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ADC41" w14:textId="01CA25CF" w:rsidR="00B313B5" w:rsidRDefault="00B313B5" w:rsidP="007018C5">
      <w:pPr>
        <w:pStyle w:val="Heading2"/>
        <w:numPr>
          <w:ilvl w:val="0"/>
          <w:numId w:val="0"/>
        </w:numPr>
      </w:pPr>
      <w:r>
        <w:t>Introduction</w:t>
      </w:r>
    </w:p>
    <w:p w14:paraId="0CF56549" w14:textId="77777777" w:rsidR="002D1A02" w:rsidRPr="000B2780" w:rsidRDefault="002D1A02" w:rsidP="00CF1B5F">
      <w:pPr>
        <w:pStyle w:val="BodyText"/>
      </w:pPr>
      <w:r w:rsidRPr="000B2780">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3D3B5E23" w14:textId="77777777" w:rsidR="002D1A02" w:rsidRPr="000B2780" w:rsidRDefault="002D1A02" w:rsidP="00CF1B5F">
      <w:pPr>
        <w:pStyle w:val="BodyText"/>
      </w:pPr>
      <w:r w:rsidRPr="000B2780">
        <w:t xml:space="preserve">DELWP Regional staff have been working with stakeholders on actions to conserve biodiversity in specific landscapes, informed by the best available science and local knowledge. </w:t>
      </w:r>
    </w:p>
    <w:p w14:paraId="29973C88" w14:textId="77777777" w:rsidR="002D1A02" w:rsidRPr="000B2780" w:rsidRDefault="002D1A02" w:rsidP="00CF1B5F">
      <w:pPr>
        <w:pStyle w:val="BodyText"/>
      </w:pPr>
      <w:r w:rsidRPr="000B2780">
        <w:t xml:space="preserve">These Fact Sheets capture a point in time, reflecting data and knowledge available in 2020. They provide information </w:t>
      </w:r>
      <w:r w:rsidRPr="00CF1B5F">
        <w:t>for many (but not all) landscapes across Victoria, containing general information on the key values and threats in each area, as</w:t>
      </w:r>
      <w:r w:rsidRPr="000B2780">
        <w:t xml:space="preserve">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29FA02C0" w14:textId="77777777" w:rsidR="002D1A02" w:rsidRPr="000B2780" w:rsidRDefault="002D1A02" w:rsidP="00CF1B5F">
      <w:pPr>
        <w:pStyle w:val="BodyText"/>
      </w:pPr>
      <w:r w:rsidRPr="000B2780">
        <w:t xml:space="preserve">Further information and the </w:t>
      </w:r>
      <w:hyperlink r:id="rId13" w:history="1">
        <w:r w:rsidRPr="000B2780">
          <w:rPr>
            <w:rStyle w:val="Hyperlink"/>
          </w:rPr>
          <w:t>full list of Fact Sheets</w:t>
        </w:r>
      </w:hyperlink>
      <w:r w:rsidRPr="000B2780">
        <w:t xml:space="preserve"> is available on the Department’s Environment website.</w:t>
      </w:r>
    </w:p>
    <w:p w14:paraId="24FC815B" w14:textId="07DC1325" w:rsidR="007018C5" w:rsidRPr="00050253" w:rsidRDefault="00A13ADA" w:rsidP="007018C5">
      <w:pPr>
        <w:pStyle w:val="Heading2"/>
        <w:numPr>
          <w:ilvl w:val="0"/>
          <w:numId w:val="0"/>
        </w:numPr>
      </w:pPr>
      <w:r>
        <w:t>Landscape d</w:t>
      </w:r>
      <w:r w:rsidR="007018C5">
        <w:t>escription</w:t>
      </w:r>
    </w:p>
    <w:p w14:paraId="3E51E2B8" w14:textId="7EE4007E" w:rsidR="00203224" w:rsidRPr="000F5299" w:rsidRDefault="00F832E9" w:rsidP="00CF1B5F">
      <w:pPr>
        <w:pStyle w:val="BodyText"/>
      </w:pPr>
      <w:r w:rsidRPr="000F5299">
        <w:t xml:space="preserve">This </w:t>
      </w:r>
      <w:r w:rsidR="00655120" w:rsidRPr="000F5299">
        <w:t>8,703</w:t>
      </w:r>
      <w:r w:rsidR="002B6BE6">
        <w:t xml:space="preserve"> </w:t>
      </w:r>
      <w:r w:rsidR="004C1EEA" w:rsidRPr="000F5299">
        <w:t>hectare</w:t>
      </w:r>
      <w:r w:rsidR="004D5AC8" w:rsidRPr="000F5299">
        <w:t xml:space="preserve"> </w:t>
      </w:r>
      <w:r w:rsidR="004C4A2A">
        <w:t>Focus Landscape</w:t>
      </w:r>
      <w:r w:rsidR="004D5AC8" w:rsidRPr="000F5299">
        <w:t xml:space="preserve"> </w:t>
      </w:r>
      <w:r w:rsidR="009E5A64" w:rsidRPr="000F5299">
        <w:t>covers the</w:t>
      </w:r>
      <w:r w:rsidR="004D5AC8" w:rsidRPr="000F5299">
        <w:t xml:space="preserve"> </w:t>
      </w:r>
      <w:r w:rsidR="0007265B" w:rsidRPr="000F5299">
        <w:t>Mo</w:t>
      </w:r>
      <w:r w:rsidR="001F5AD5" w:rsidRPr="000F5299">
        <w:t>untain ash</w:t>
      </w:r>
      <w:r w:rsidR="004048AC" w:rsidRPr="000F5299">
        <w:t xml:space="preserve"> </w:t>
      </w:r>
      <w:r w:rsidR="00CE736C" w:rsidRPr="000F5299">
        <w:t>(</w:t>
      </w:r>
      <w:r w:rsidR="00CE736C" w:rsidRPr="000F5299">
        <w:rPr>
          <w:i/>
          <w:iCs/>
        </w:rPr>
        <w:t>Eucalyptus regnans</w:t>
      </w:r>
      <w:r w:rsidR="00CE736C" w:rsidRPr="000F5299">
        <w:t xml:space="preserve">) </w:t>
      </w:r>
      <w:r w:rsidR="00A676AF" w:rsidRPr="000F5299">
        <w:t xml:space="preserve">forest within Kinglake National Park. Mountain Ash </w:t>
      </w:r>
      <w:r w:rsidR="004048AC" w:rsidRPr="000F5299">
        <w:t xml:space="preserve">are </w:t>
      </w:r>
      <w:r w:rsidR="001E5A19" w:rsidRPr="000F5299">
        <w:t xml:space="preserve">the </w:t>
      </w:r>
      <w:r w:rsidR="00CE736C" w:rsidRPr="000F5299">
        <w:t>tallest flowering plant in the world</w:t>
      </w:r>
      <w:r w:rsidR="000F5299" w:rsidRPr="000F5299">
        <w:t>;</w:t>
      </w:r>
      <w:r w:rsidR="00B83746" w:rsidRPr="000F5299">
        <w:t xml:space="preserve"> most mature trees are around 350 years old </w:t>
      </w:r>
      <w:r w:rsidR="000F5299">
        <w:t>and</w:t>
      </w:r>
      <w:r w:rsidR="00B83746" w:rsidRPr="000F5299">
        <w:t xml:space="preserve"> can live to more than twice that age. </w:t>
      </w:r>
      <w:r w:rsidR="0026333B" w:rsidRPr="000F5299">
        <w:t>Th</w:t>
      </w:r>
      <w:r w:rsidR="00560D6D" w:rsidRPr="000F5299">
        <w:t xml:space="preserve">is area was burnt severely during the 2009 Black Saturday bushfires. </w:t>
      </w:r>
    </w:p>
    <w:p w14:paraId="74638CF0" w14:textId="1DE9AEDB" w:rsidR="005D0403" w:rsidRDefault="00877DEE" w:rsidP="00CF1B5F">
      <w:pPr>
        <w:pStyle w:val="BodyText"/>
      </w:pPr>
      <w:r w:rsidRPr="000F5299">
        <w:t xml:space="preserve">This </w:t>
      </w:r>
      <w:r w:rsidR="0024284A">
        <w:t>landscape</w:t>
      </w:r>
      <w:r w:rsidRPr="000F5299">
        <w:t xml:space="preserve"> was selected due to the Ecological Vegetation Classes (EVCs) present, namely Wet Forest, Damp Forest and Herb-Rich Foothill Forest. These forests </w:t>
      </w:r>
      <w:r w:rsidR="005D0403">
        <w:t>contain</w:t>
      </w:r>
      <w:r w:rsidRPr="000F5299">
        <w:t xml:space="preserve"> habitat for species </w:t>
      </w:r>
      <w:r w:rsidR="005D0403">
        <w:t>such as</w:t>
      </w:r>
      <w:r w:rsidRPr="000F5299">
        <w:t xml:space="preserve"> phascogales, gliders and possums, some of which are threatened or endangered.</w:t>
      </w:r>
    </w:p>
    <w:p w14:paraId="396A7339" w14:textId="019A48A2" w:rsidR="00CF1B5F" w:rsidRPr="00B25481" w:rsidRDefault="00CF1B5F" w:rsidP="00B25481">
      <w:pPr>
        <w:pStyle w:val="BodyText"/>
        <w:rPr>
          <w:rFonts w:ascii="Calibri" w:hAnsi="Calibri" w:cs="Calibri"/>
          <w:lang w:eastAsia="en-AU"/>
        </w:rPr>
      </w:pPr>
      <w:r w:rsidRPr="001566A3">
        <w:t xml:space="preserve">This landscape has a partial overlap </w:t>
      </w:r>
      <w:r w:rsidRPr="00AD6916">
        <w:t xml:space="preserve">with the </w:t>
      </w:r>
      <w:r w:rsidR="009B53ED">
        <w:t>North East Region</w:t>
      </w:r>
      <w:r w:rsidRPr="00AD6916">
        <w:t xml:space="preserve"> </w:t>
      </w:r>
      <w:r w:rsidR="0024284A">
        <w:t>Focus L</w:t>
      </w:r>
      <w:r w:rsidRPr="00AD6916">
        <w:t>andscape. For more information</w:t>
      </w:r>
      <w:r w:rsidR="00C04B2B">
        <w:t>,</w:t>
      </w:r>
      <w:r w:rsidRPr="00AD6916">
        <w:t xml:space="preserve"> please refer to the </w:t>
      </w:r>
      <w:r w:rsidR="009B53ED">
        <w:t>North East Region</w:t>
      </w:r>
      <w:r w:rsidRPr="00AD6916">
        <w:t xml:space="preserve"> Fact</w:t>
      </w:r>
      <w:r w:rsidRPr="001566A3">
        <w:t xml:space="preserve"> Sheet in the </w:t>
      </w:r>
      <w:hyperlink r:id="rId14" w:tgtFrame="_blank" w:tooltip="http://www.environment.vic.gov.au/biodiversity/working-together-for-biodiversity" w:history="1">
        <w:r w:rsidRPr="001566A3">
          <w:rPr>
            <w:rStyle w:val="Hyperlink"/>
          </w:rPr>
          <w:t>full list of Fact Sheets</w:t>
        </w:r>
      </w:hyperlink>
      <w:r w:rsidRPr="001566A3">
        <w:rPr>
          <w:rStyle w:val="Hyperlink"/>
        </w:rPr>
        <w:t>.</w:t>
      </w:r>
    </w:p>
    <w:p w14:paraId="6E8A9CDB" w14:textId="77777777" w:rsidR="00203224" w:rsidRDefault="00203224" w:rsidP="00203224">
      <w:pPr>
        <w:pStyle w:val="Heading2"/>
      </w:pPr>
      <w:r>
        <w:t>Cultural importance</w:t>
      </w:r>
    </w:p>
    <w:p w14:paraId="01080268" w14:textId="2978D606" w:rsidR="00C72424" w:rsidRPr="0049206A" w:rsidRDefault="00C72424" w:rsidP="00B25481">
      <w:pPr>
        <w:pStyle w:val="BodyText"/>
      </w:pPr>
      <w:r w:rsidRPr="0049206A">
        <w:t xml:space="preserve">We recognise that the entire landscape has high cultural value for Traditional Owners. Landscapes identified as having “notable” cultural importance </w:t>
      </w:r>
      <w:r>
        <w:t>are</w:t>
      </w:r>
      <w:r w:rsidRPr="0049206A">
        <w:t xml:space="preserve"> based on the density of recorded cultural heritage sites and knowledge shared by Traditional Owners. We also recognise that there are locations important to Traditional Owners </w:t>
      </w:r>
      <w:r w:rsidR="00014E47">
        <w:t xml:space="preserve">that are </w:t>
      </w:r>
      <w:r w:rsidRPr="0049206A">
        <w:t>not within th</w:t>
      </w:r>
      <w:r>
        <w:t>is focus</w:t>
      </w:r>
      <w:r w:rsidRPr="0049206A">
        <w:t xml:space="preserve"> landscape. This area falls within the Country of the Taungurung and Wurundjeri Peoples.</w:t>
      </w:r>
    </w:p>
    <w:p w14:paraId="663297B3" w14:textId="77777777" w:rsidR="004B6B80" w:rsidRDefault="004B6B80" w:rsidP="004B6B80">
      <w:pPr>
        <w:pStyle w:val="Heading2"/>
      </w:pPr>
      <w:r>
        <w:t>Stakeholder interest</w:t>
      </w:r>
    </w:p>
    <w:p w14:paraId="79CF13DD" w14:textId="463D025E" w:rsidR="00B07F7D" w:rsidRPr="003C6BF1" w:rsidRDefault="003C6BF1" w:rsidP="00B25481">
      <w:pPr>
        <w:pStyle w:val="BodyText"/>
        <w:rPr>
          <w:shd w:val="clear" w:color="auto" w:fill="FFFFFF"/>
        </w:rPr>
      </w:pPr>
      <w:r w:rsidRPr="003C6BF1">
        <w:t xml:space="preserve">As part of the </w:t>
      </w:r>
      <w:r w:rsidR="0055644C">
        <w:t>BRP</w:t>
      </w:r>
      <w:r w:rsidRPr="003C6BF1">
        <w:t xml:space="preserve"> process, in October 2020 stakeholders were asked to nominate focus landscapes, values, threats and potential biodiversity actions.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w:t>
      </w:r>
      <w:r w:rsidR="00B07F7D" w:rsidRPr="003C6BF1">
        <w:t xml:space="preserve">. </w:t>
      </w:r>
    </w:p>
    <w:p w14:paraId="352B5D23" w14:textId="77777777" w:rsidR="004C6EBB" w:rsidRDefault="004C6EBB" w:rsidP="00CF1B5F">
      <w:pPr>
        <w:pStyle w:val="BodyText"/>
        <w:rPr>
          <w:rStyle w:val="normaltextrun"/>
          <w:rFonts w:ascii="Arial" w:hAnsi="Arial" w:cs="Arial"/>
          <w:b/>
          <w:bCs/>
          <w:color w:val="00B2A9"/>
        </w:rPr>
      </w:pPr>
      <w:r>
        <w:rPr>
          <w:rStyle w:val="normaltextrun"/>
          <w:rFonts w:ascii="Arial" w:hAnsi="Arial" w:cs="Arial"/>
          <w:b/>
          <w:bCs/>
          <w:color w:val="00B2A9"/>
        </w:rPr>
        <w:br w:type="page"/>
      </w:r>
    </w:p>
    <w:p w14:paraId="7FDEE227" w14:textId="5EFD4420" w:rsidR="00116316" w:rsidRDefault="00116316" w:rsidP="004C6EBB">
      <w:pPr>
        <w:pStyle w:val="Heading2"/>
      </w:pPr>
      <w:r>
        <w:rPr>
          <w:rStyle w:val="normaltextrun"/>
          <w:rFonts w:ascii="Arial" w:hAnsi="Arial"/>
          <w:color w:val="00B2A9"/>
          <w:szCs w:val="22"/>
        </w:rPr>
        <w:lastRenderedPageBreak/>
        <w:t xml:space="preserve">Strategic Management Prospects </w:t>
      </w:r>
    </w:p>
    <w:p w14:paraId="7C332F85" w14:textId="77777777" w:rsidR="005E4E99" w:rsidRPr="009422B6" w:rsidRDefault="005E4E99" w:rsidP="005E4E99">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15" w:history="1">
        <w:r w:rsidRPr="009422B6">
          <w:rPr>
            <w:rStyle w:val="Hyperlink"/>
            <w:szCs w:val="28"/>
          </w:rPr>
          <w:t>NatureKit</w:t>
        </w:r>
      </w:hyperlink>
      <w:r w:rsidRPr="009422B6">
        <w:t xml:space="preserve">. </w:t>
      </w:r>
    </w:p>
    <w:p w14:paraId="0891A9D0" w14:textId="39DB19D2" w:rsidR="001F327E" w:rsidRDefault="0090625F" w:rsidP="00932443">
      <w:pPr>
        <w:rPr>
          <w:rFonts w:ascii="Arial" w:eastAsia="Arial" w:hAnsi="Arial"/>
          <w:b/>
          <w:bCs/>
          <w:sz w:val="22"/>
          <w:szCs w:val="22"/>
        </w:rPr>
      </w:pPr>
      <w:r w:rsidRPr="00AE0D45">
        <w:rPr>
          <w:rFonts w:ascii="Arial" w:eastAsia="Arial" w:hAnsi="Arial"/>
          <w:b/>
          <w:bCs/>
          <w:sz w:val="22"/>
          <w:szCs w:val="22"/>
        </w:rPr>
        <w:t xml:space="preserve">*Please note that the SMP analysis was completed for a similar polygon, which was used as a base for discussion, but the data summary included here is not considered complete. Due to last minute boundary changes, the SMP modelled output is only an estimate.  A further update will be provided as soon as possible – please contact the regional </w:t>
      </w:r>
      <w:r w:rsidR="000249B3">
        <w:rPr>
          <w:rFonts w:ascii="Arial" w:eastAsia="Arial" w:hAnsi="Arial"/>
          <w:b/>
          <w:bCs/>
          <w:sz w:val="22"/>
          <w:szCs w:val="22"/>
        </w:rPr>
        <w:t>Natural Environment Programs</w:t>
      </w:r>
      <w:r w:rsidRPr="00AE0D45">
        <w:rPr>
          <w:rFonts w:ascii="Arial" w:eastAsia="Arial" w:hAnsi="Arial"/>
          <w:b/>
          <w:bCs/>
          <w:sz w:val="22"/>
          <w:szCs w:val="22"/>
        </w:rPr>
        <w:t xml:space="preserve"> team for updated information.</w:t>
      </w:r>
    </w:p>
    <w:p w14:paraId="3B6947DE" w14:textId="1A1B1FCF" w:rsidR="00AF5ADF" w:rsidRDefault="00AF5ADF" w:rsidP="00932443">
      <w:pPr>
        <w:rPr>
          <w:rStyle w:val="normaltextrun"/>
          <w:rFonts w:ascii="Arial" w:hAnsi="Arial"/>
          <w:b/>
          <w:bCs/>
          <w:color w:val="00B2A9"/>
          <w:sz w:val="22"/>
          <w:szCs w:val="22"/>
        </w:rPr>
      </w:pPr>
    </w:p>
    <w:p w14:paraId="4B0E0438" w14:textId="7DBAAF56" w:rsidR="00C6185D" w:rsidRPr="00936762" w:rsidRDefault="00C028FB" w:rsidP="004C6EBB">
      <w:pPr>
        <w:pStyle w:val="Heading2"/>
      </w:pPr>
      <w:r w:rsidRPr="00E31BBA">
        <w:rPr>
          <w:noProof/>
        </w:rPr>
        <w:drawing>
          <wp:anchor distT="0" distB="0" distL="114300" distR="114300" simplePos="0" relativeHeight="251658240" behindDoc="1" locked="0" layoutInCell="1" allowOverlap="1" wp14:anchorId="433D67CD" wp14:editId="7DE57F6F">
            <wp:simplePos x="0" y="0"/>
            <wp:positionH relativeFrom="margin">
              <wp:align>left</wp:align>
            </wp:positionH>
            <wp:positionV relativeFrom="page">
              <wp:posOffset>3316909</wp:posOffset>
            </wp:positionV>
            <wp:extent cx="4286250" cy="3099588"/>
            <wp:effectExtent l="0" t="0" r="0" b="5715"/>
            <wp:wrapTight wrapText="bothSides">
              <wp:wrapPolygon edited="0">
                <wp:start x="0" y="0"/>
                <wp:lineTo x="0" y="21507"/>
                <wp:lineTo x="21504" y="21507"/>
                <wp:lineTo x="215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86250" cy="3099588"/>
                    </a:xfrm>
                    <a:prstGeom prst="rect">
                      <a:avLst/>
                    </a:prstGeom>
                  </pic:spPr>
                </pic:pic>
              </a:graphicData>
            </a:graphic>
            <wp14:sizeRelH relativeFrom="page">
              <wp14:pctWidth>0</wp14:pctWidth>
            </wp14:sizeRelH>
            <wp14:sizeRelV relativeFrom="page">
              <wp14:pctHeight>0</wp14:pctHeight>
            </wp14:sizeRelV>
          </wp:anchor>
        </w:drawing>
      </w:r>
      <w:r w:rsidR="00C6185D" w:rsidRPr="5B15B462">
        <w:rPr>
          <w:rStyle w:val="normaltextrun"/>
          <w:rFonts w:ascii="Arial" w:hAnsi="Arial"/>
          <w:color w:val="00B2A9"/>
        </w:rPr>
        <w:t>Which landscape-scale actions are most cost-effective in this landscape?</w:t>
      </w:r>
      <w:r w:rsidR="00C6185D" w:rsidRPr="5B15B462">
        <w:rPr>
          <w:rStyle w:val="eop"/>
          <w:rFonts w:ascii="Arial" w:hAnsi="Arial"/>
          <w:color w:val="00B2A9"/>
        </w:rPr>
        <w:t> </w:t>
      </w:r>
    </w:p>
    <w:p w14:paraId="73C4BE65" w14:textId="28985FAA" w:rsidR="00C6185D" w:rsidRPr="00B33DD1" w:rsidRDefault="00C6185D" w:rsidP="000C5B8C">
      <w:pPr>
        <w:pStyle w:val="BodyText"/>
      </w:pPr>
      <w:r w:rsidRPr="000C5B8C">
        <w:t>The</w:t>
      </w:r>
      <w:r w:rsidR="00B91DC3" w:rsidRPr="000C5B8C">
        <w:t xml:space="preserve"> </w:t>
      </w:r>
      <w:r w:rsidRPr="000C5B8C">
        <w:t>coloured</w:t>
      </w:r>
      <w:r w:rsidR="00B91DC3" w:rsidRPr="000C5B8C">
        <w:t xml:space="preserve"> </w:t>
      </w:r>
      <w:r w:rsidRPr="000C5B8C">
        <w:t>areas indicate where the identified landscape-scale actions</w:t>
      </w:r>
      <w:r w:rsidR="00B91DC3" w:rsidRPr="000C5B8C">
        <w:t xml:space="preserve"> </w:t>
      </w:r>
      <w:r w:rsidRPr="000C5B8C">
        <w:t>and locations</w:t>
      </w:r>
      <w:r w:rsidR="00B91DC3" w:rsidRPr="000C5B8C">
        <w:t xml:space="preserve"> </w:t>
      </w:r>
      <w:r w:rsidRPr="000C5B8C">
        <w:t>are most cost-effective and will maximise biodiversity benefit across Victoria for multiple species.</w:t>
      </w:r>
    </w:p>
    <w:p w14:paraId="54506C06" w14:textId="5CC42770" w:rsidR="00F475D6" w:rsidRPr="000C5B8C" w:rsidRDefault="00F475D6" w:rsidP="000C5B8C">
      <w:pPr>
        <w:pStyle w:val="BodyText"/>
      </w:pPr>
      <w:r w:rsidRPr="000C5B8C">
        <w:t xml:space="preserve">The </w:t>
      </w:r>
      <w:r w:rsidR="000C0BAA" w:rsidRPr="000C5B8C">
        <w:t xml:space="preserve">top three </w:t>
      </w:r>
      <w:r w:rsidRPr="000C5B8C">
        <w:t>SMP priority actions which rank among the top</w:t>
      </w:r>
      <w:r w:rsidR="000C0BAA" w:rsidRPr="000C5B8C">
        <w:t xml:space="preserve"> </w:t>
      </w:r>
      <w:r w:rsidRPr="000C5B8C">
        <w:t xml:space="preserve">10% for cost-effectiveness of that action across the state are </w:t>
      </w:r>
      <w:r w:rsidR="005639C0" w:rsidRPr="000C5B8C">
        <w:t>shown on the map and listed below.</w:t>
      </w:r>
    </w:p>
    <w:p w14:paraId="60998187" w14:textId="78876856" w:rsidR="000F612F" w:rsidRDefault="000F612F" w:rsidP="00CF1B5F">
      <w:pPr>
        <w:pStyle w:val="BodyText"/>
        <w:rPr>
          <w:sz w:val="18"/>
          <w:szCs w:val="18"/>
        </w:rPr>
      </w:pPr>
    </w:p>
    <w:p w14:paraId="4E0D9D2C" w14:textId="7B5375F3" w:rsidR="0000590D" w:rsidRDefault="0000590D" w:rsidP="00CF1B5F">
      <w:pPr>
        <w:pStyle w:val="BodyText"/>
      </w:pPr>
    </w:p>
    <w:tbl>
      <w:tblPr>
        <w:tblStyle w:val="DELWPTableNormal"/>
        <w:tblpPr w:leftFromText="180" w:rightFromText="180" w:vertAnchor="text" w:horzAnchor="margin" w:tblpY="90"/>
        <w:tblW w:w="5529" w:type="dxa"/>
        <w:tblLook w:val="04A0" w:firstRow="1" w:lastRow="0" w:firstColumn="1" w:lastColumn="0" w:noHBand="0" w:noVBand="1"/>
      </w:tblPr>
      <w:tblGrid>
        <w:gridCol w:w="1095"/>
        <w:gridCol w:w="4434"/>
      </w:tblGrid>
      <w:tr w:rsidR="0000590D" w:rsidRPr="0096108E" w14:paraId="313634DE" w14:textId="77777777" w:rsidTr="6D229DDA">
        <w:tc>
          <w:tcPr>
            <w:tcW w:w="1095" w:type="dxa"/>
          </w:tcPr>
          <w:p w14:paraId="0E99E0BA" w14:textId="74902FEB" w:rsidR="0000590D" w:rsidRDefault="00BD32DC" w:rsidP="00CF1B5F">
            <w:pPr>
              <w:pStyle w:val="BodyText"/>
              <w:rPr>
                <w:noProof/>
              </w:rPr>
            </w:pPr>
            <w:r>
              <w:rPr>
                <w:noProof/>
              </w:rPr>
              <w:drawing>
                <wp:inline distT="0" distB="0" distL="0" distR="0" wp14:anchorId="2F189123" wp14:editId="71D5DA44">
                  <wp:extent cx="438785" cy="4387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8785" cy="438785"/>
                          </a:xfrm>
                          <a:prstGeom prst="rect">
                            <a:avLst/>
                          </a:prstGeom>
                        </pic:spPr>
                      </pic:pic>
                    </a:graphicData>
                  </a:graphic>
                </wp:inline>
              </w:drawing>
            </w:r>
          </w:p>
        </w:tc>
        <w:tc>
          <w:tcPr>
            <w:tcW w:w="4434" w:type="dxa"/>
            <w:vAlign w:val="center"/>
          </w:tcPr>
          <w:p w14:paraId="404EFC6A" w14:textId="61833935" w:rsidR="0000590D" w:rsidRPr="0096108E" w:rsidRDefault="0000590D" w:rsidP="00CF1B5F">
            <w:pPr>
              <w:pStyle w:val="BodyText100ThemeColour"/>
            </w:pPr>
            <w:r w:rsidRPr="002C2F96">
              <w:t xml:space="preserve">Control </w:t>
            </w:r>
            <w:r w:rsidR="00C028FB">
              <w:t>p</w:t>
            </w:r>
            <w:r w:rsidR="00BD32DC">
              <w:t>igs 8,571</w:t>
            </w:r>
            <w:r w:rsidRPr="002C2F96">
              <w:t xml:space="preserve"> hectares</w:t>
            </w:r>
          </w:p>
        </w:tc>
      </w:tr>
      <w:tr w:rsidR="0000590D" w:rsidRPr="0096108E" w14:paraId="289BB89F" w14:textId="77777777" w:rsidTr="6D229DDA">
        <w:tc>
          <w:tcPr>
            <w:tcW w:w="1095" w:type="dxa"/>
          </w:tcPr>
          <w:p w14:paraId="0796F1A2" w14:textId="77777777" w:rsidR="0000590D" w:rsidRDefault="0000590D" w:rsidP="00CF1B5F">
            <w:pPr>
              <w:pStyle w:val="BodyText"/>
              <w:rPr>
                <w:noProof/>
              </w:rPr>
            </w:pPr>
            <w:r>
              <w:rPr>
                <w:noProof/>
              </w:rPr>
              <w:drawing>
                <wp:inline distT="0" distB="0" distL="0" distR="0" wp14:anchorId="3B8474EF" wp14:editId="35A7CF5F">
                  <wp:extent cx="381635" cy="381635"/>
                  <wp:effectExtent l="0" t="0" r="0" b="0"/>
                  <wp:docPr id="29" name="Graphic 29"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635" cy="381635"/>
                          </a:xfrm>
                          <a:prstGeom prst="rect">
                            <a:avLst/>
                          </a:prstGeom>
                        </pic:spPr>
                      </pic:pic>
                    </a:graphicData>
                  </a:graphic>
                </wp:inline>
              </w:drawing>
            </w:r>
          </w:p>
        </w:tc>
        <w:tc>
          <w:tcPr>
            <w:tcW w:w="4434" w:type="dxa"/>
            <w:vAlign w:val="center"/>
          </w:tcPr>
          <w:p w14:paraId="44C0842E" w14:textId="1C03467C" w:rsidR="0000590D" w:rsidRPr="415724B6" w:rsidRDefault="0000590D" w:rsidP="00CF1B5F">
            <w:pPr>
              <w:pStyle w:val="BodyText100ThemeColour"/>
            </w:pPr>
            <w:r w:rsidRPr="415724B6">
              <w:t xml:space="preserve">Control goats </w:t>
            </w:r>
            <w:r w:rsidR="00976147">
              <w:rPr>
                <w:iCs/>
                <w:kern w:val="20"/>
                <w:szCs w:val="28"/>
                <w:lang w:eastAsia="en-AU"/>
              </w:rPr>
              <w:t xml:space="preserve">3,205 </w:t>
            </w:r>
            <w:r w:rsidRPr="415724B6">
              <w:t>hectares</w:t>
            </w:r>
          </w:p>
        </w:tc>
      </w:tr>
      <w:tr w:rsidR="0000590D" w:rsidRPr="0096108E" w14:paraId="161240EE" w14:textId="77777777" w:rsidTr="6D229DDA">
        <w:trPr>
          <w:trHeight w:val="599"/>
        </w:trPr>
        <w:tc>
          <w:tcPr>
            <w:tcW w:w="1095" w:type="dxa"/>
          </w:tcPr>
          <w:p w14:paraId="7906726A" w14:textId="5BCE4409" w:rsidR="0000590D" w:rsidRPr="0096108E" w:rsidRDefault="00A061AA" w:rsidP="00CF1B5F">
            <w:pPr>
              <w:pStyle w:val="BodyText"/>
              <w:rPr>
                <w:noProof/>
                <w:sz w:val="32"/>
              </w:rPr>
            </w:pPr>
            <w:r>
              <w:rPr>
                <w:noProof/>
              </w:rPr>
              <w:drawing>
                <wp:inline distT="0" distB="0" distL="0" distR="0" wp14:anchorId="1314F43A" wp14:editId="6C42E4C1">
                  <wp:extent cx="419100" cy="419100"/>
                  <wp:effectExtent l="0" t="0" r="0" b="0"/>
                  <wp:docPr id="791844333" name="Picture 79184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844333"/>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19100" cy="419100"/>
                          </a:xfrm>
                          <a:prstGeom prst="rect">
                            <a:avLst/>
                          </a:prstGeom>
                        </pic:spPr>
                      </pic:pic>
                    </a:graphicData>
                  </a:graphic>
                </wp:inline>
              </w:drawing>
            </w:r>
          </w:p>
        </w:tc>
        <w:tc>
          <w:tcPr>
            <w:tcW w:w="4434" w:type="dxa"/>
            <w:vAlign w:val="center"/>
          </w:tcPr>
          <w:p w14:paraId="076057BA" w14:textId="665795BE" w:rsidR="0000590D" w:rsidRPr="0096108E" w:rsidRDefault="0000590D" w:rsidP="00CF1B5F">
            <w:pPr>
              <w:pStyle w:val="BodyText100ThemeColour"/>
            </w:pPr>
            <w:r w:rsidRPr="002C2F96">
              <w:t xml:space="preserve">Control </w:t>
            </w:r>
            <w:r w:rsidR="00C028FB">
              <w:t>total grazing pressure</w:t>
            </w:r>
            <w:r w:rsidR="00F76B98">
              <w:br/>
            </w:r>
            <w:r w:rsidR="00976147">
              <w:t>795</w:t>
            </w:r>
            <w:r w:rsidRPr="002C2F96">
              <w:t xml:space="preserve"> hectares </w:t>
            </w:r>
          </w:p>
        </w:tc>
      </w:tr>
    </w:tbl>
    <w:p w14:paraId="4BE0EABB" w14:textId="77777777" w:rsidR="0000590D" w:rsidRPr="0000590D" w:rsidRDefault="0000590D" w:rsidP="00CF1B5F">
      <w:pPr>
        <w:pStyle w:val="BodyText"/>
      </w:pPr>
    </w:p>
    <w:p w14:paraId="178B5955" w14:textId="57EEC368" w:rsidR="000F612F" w:rsidRDefault="000F612F" w:rsidP="00CF1B5F">
      <w:pPr>
        <w:pStyle w:val="BodyText"/>
      </w:pPr>
    </w:p>
    <w:p w14:paraId="7DCB4917" w14:textId="77777777" w:rsidR="000F612F" w:rsidRPr="004B6B80" w:rsidRDefault="000F612F" w:rsidP="00CF1B5F">
      <w:pPr>
        <w:pStyle w:val="BodyText"/>
      </w:pPr>
    </w:p>
    <w:p w14:paraId="1E47C6C6" w14:textId="77777777" w:rsidR="00B07F7D" w:rsidRDefault="00B07F7D" w:rsidP="00CF1B5F">
      <w:pPr>
        <w:pStyle w:val="BodyText"/>
      </w:pPr>
    </w:p>
    <w:p w14:paraId="43624697" w14:textId="77777777" w:rsidR="00B07F7D" w:rsidRDefault="00B07F7D" w:rsidP="00CF1B5F">
      <w:pPr>
        <w:pStyle w:val="BodyText"/>
      </w:pPr>
    </w:p>
    <w:p w14:paraId="6823A72F" w14:textId="77777777" w:rsidR="00B07F7D" w:rsidRDefault="00B07F7D" w:rsidP="00CF1B5F">
      <w:pPr>
        <w:pStyle w:val="BodyText"/>
      </w:pPr>
    </w:p>
    <w:p w14:paraId="161D4394" w14:textId="77777777" w:rsidR="00B07F7D" w:rsidRDefault="00B07F7D" w:rsidP="00CF1B5F">
      <w:pPr>
        <w:pStyle w:val="BodyText"/>
      </w:pPr>
    </w:p>
    <w:p w14:paraId="20E97F2B" w14:textId="77777777" w:rsidR="008D4FEB" w:rsidRDefault="008D4FEB" w:rsidP="00CF1B5F">
      <w:pPr>
        <w:pStyle w:val="BodyText"/>
      </w:pPr>
    </w:p>
    <w:p w14:paraId="12522922" w14:textId="5C47B041" w:rsidR="00FC5375" w:rsidRPr="00E9423D" w:rsidRDefault="0029395C" w:rsidP="00E9423D">
      <w:pPr>
        <w:pStyle w:val="BodyText"/>
      </w:pPr>
      <w:r w:rsidRPr="00E9423D">
        <w:rPr>
          <w:rStyle w:val="normaltextrun"/>
        </w:rPr>
        <w:t>Of the top 10% of</w:t>
      </w:r>
      <w:r w:rsidR="005639C0" w:rsidRPr="00E9423D">
        <w:rPr>
          <w:rStyle w:val="normaltextrun"/>
        </w:rPr>
        <w:t xml:space="preserve"> </w:t>
      </w:r>
      <w:r w:rsidRPr="00E9423D">
        <w:rPr>
          <w:rStyle w:val="normaltextrun"/>
        </w:rPr>
        <w:t>cost-effective</w:t>
      </w:r>
      <w:r w:rsidR="005639C0" w:rsidRPr="00E9423D">
        <w:rPr>
          <w:rStyle w:val="normaltextrun"/>
        </w:rPr>
        <w:t xml:space="preserve"> </w:t>
      </w:r>
      <w:r w:rsidRPr="00E9423D">
        <w:rPr>
          <w:rStyle w:val="normaltextrun"/>
        </w:rPr>
        <w:t xml:space="preserve">actions, </w:t>
      </w:r>
      <w:r w:rsidRPr="000D5D16">
        <w:rPr>
          <w:rStyle w:val="normaltextrun"/>
          <w:color w:val="00B2A9" w:themeColor="accent1"/>
        </w:rPr>
        <w:t>control</w:t>
      </w:r>
      <w:r w:rsidR="005639C0" w:rsidRPr="000D5D16">
        <w:rPr>
          <w:rStyle w:val="normaltextrun"/>
          <w:color w:val="00B2A9" w:themeColor="accent1"/>
        </w:rPr>
        <w:t xml:space="preserve">ling </w:t>
      </w:r>
      <w:r w:rsidRPr="000D5D16">
        <w:rPr>
          <w:rStyle w:val="normaltextrun"/>
          <w:color w:val="00B2A9" w:themeColor="accent1"/>
        </w:rPr>
        <w:t>pigs</w:t>
      </w:r>
      <w:r w:rsidR="005639C0" w:rsidRPr="000D5D16">
        <w:rPr>
          <w:rStyle w:val="normaltextrun"/>
          <w:color w:val="00B2A9" w:themeColor="accent1"/>
        </w:rPr>
        <w:t xml:space="preserve"> </w:t>
      </w:r>
      <w:r w:rsidRPr="00E9423D">
        <w:rPr>
          <w:rStyle w:val="normaltextrun"/>
        </w:rPr>
        <w:t>provide</w:t>
      </w:r>
      <w:r w:rsidR="005639C0" w:rsidRPr="00E9423D">
        <w:rPr>
          <w:rStyle w:val="normaltextrun"/>
        </w:rPr>
        <w:t xml:space="preserve">s </w:t>
      </w:r>
      <w:r w:rsidRPr="00E9423D">
        <w:rPr>
          <w:rStyle w:val="normaltextrun"/>
        </w:rPr>
        <w:t>the most cost-effective biodiversity benefit when considering</w:t>
      </w:r>
      <w:r w:rsidR="005639C0" w:rsidRPr="00E9423D">
        <w:rPr>
          <w:rStyle w:val="normaltextrun"/>
        </w:rPr>
        <w:t xml:space="preserve"> the conservation of all </w:t>
      </w:r>
      <w:r w:rsidRPr="00E9423D">
        <w:rPr>
          <w:rStyle w:val="normaltextrun"/>
        </w:rPr>
        <w:t xml:space="preserve">flora </w:t>
      </w:r>
      <w:r w:rsidR="005639C0" w:rsidRPr="00E9423D">
        <w:rPr>
          <w:rStyle w:val="normaltextrun"/>
        </w:rPr>
        <w:t>and</w:t>
      </w:r>
      <w:r w:rsidRPr="00E9423D">
        <w:rPr>
          <w:rStyle w:val="normaltextrun"/>
        </w:rPr>
        <w:t xml:space="preserve"> fauna.</w:t>
      </w:r>
    </w:p>
    <w:p w14:paraId="29025778" w14:textId="38C372E4" w:rsidR="004C6EBB" w:rsidRPr="00E9423D" w:rsidRDefault="00802F33" w:rsidP="00E9423D">
      <w:pPr>
        <w:pStyle w:val="BodyText"/>
      </w:pPr>
      <w:r w:rsidRPr="00E9423D">
        <w:t xml:space="preserve">Other biodiversity protection and enhancement activities (in addition to those modelled in SMP) identified through the consultation process are </w:t>
      </w:r>
      <w:r w:rsidR="000510C6" w:rsidRPr="00E9423D">
        <w:t>controlling</w:t>
      </w:r>
      <w:r w:rsidR="00D80184" w:rsidRPr="00E9423D">
        <w:t xml:space="preserve"> deer, which </w:t>
      </w:r>
      <w:r w:rsidR="00F10C9B">
        <w:t>is</w:t>
      </w:r>
      <w:r w:rsidR="00D80184" w:rsidRPr="00E9423D">
        <w:t xml:space="preserve"> considered to be a major threat </w:t>
      </w:r>
      <w:r w:rsidR="00F10C9B">
        <w:t>in</w:t>
      </w:r>
      <w:r w:rsidR="00D80184" w:rsidRPr="00E9423D">
        <w:t xml:space="preserve"> this </w:t>
      </w:r>
      <w:r w:rsidR="00F10C9B">
        <w:t>landscape</w:t>
      </w:r>
      <w:r w:rsidR="00D80184" w:rsidRPr="00E9423D">
        <w:t xml:space="preserve">. </w:t>
      </w:r>
    </w:p>
    <w:p w14:paraId="43450EB5" w14:textId="3C97DCE7" w:rsidR="00452EB0" w:rsidRPr="00E9423D" w:rsidRDefault="00B01056" w:rsidP="00E9423D">
      <w:pPr>
        <w:pStyle w:val="BodyText"/>
      </w:pPr>
      <w:r w:rsidRPr="00E9423D">
        <w:lastRenderedPageBreak/>
        <w:t xml:space="preserve">Current </w:t>
      </w:r>
      <w:r w:rsidR="00514D48" w:rsidRPr="00E9423D">
        <w:t xml:space="preserve">biodiversity management </w:t>
      </w:r>
      <w:r w:rsidRPr="00E9423D">
        <w:t>activities being undertaken include cat, fox and deer monitoring and control and</w:t>
      </w:r>
      <w:r w:rsidR="00EA0B43" w:rsidRPr="00E9423D">
        <w:t xml:space="preserve"> weed control. </w:t>
      </w:r>
    </w:p>
    <w:p w14:paraId="73EF9AFF" w14:textId="77777777" w:rsidR="007B63CB" w:rsidRDefault="007B63CB" w:rsidP="007B63CB">
      <w:pPr>
        <w:pStyle w:val="Heading2"/>
      </w:pPr>
      <w:r>
        <w:rPr>
          <w:rStyle w:val="normaltextrun"/>
          <w:rFonts w:ascii="Arial" w:hAnsi="Arial"/>
          <w:color w:val="00B2A9"/>
          <w:szCs w:val="22"/>
        </w:rPr>
        <w:t>Additional threats</w:t>
      </w:r>
    </w:p>
    <w:p w14:paraId="4A1A0EB0" w14:textId="149A4C00" w:rsidR="007B63CB" w:rsidRPr="00AF5ADF" w:rsidRDefault="007B63CB" w:rsidP="00BF7818">
      <w:pPr>
        <w:pStyle w:val="BodyText"/>
        <w:rPr>
          <w:rFonts w:ascii="Arial" w:hAnsi="Arial"/>
          <w:shd w:val="clear" w:color="auto" w:fill="FFFFFF"/>
        </w:rPr>
      </w:pPr>
      <w:r w:rsidRPr="00AF5ADF">
        <w:rPr>
          <w:rStyle w:val="normaltextrun"/>
        </w:rPr>
        <w:t>Threats to biodiversity (in addition to those modelled in SMP) identified through the consultation process were f</w:t>
      </w:r>
      <w:r w:rsidRPr="00AF5ADF">
        <w:rPr>
          <w:rFonts w:ascii="Arial" w:hAnsi="Arial"/>
          <w:shd w:val="clear" w:color="auto" w:fill="FFFFFF"/>
        </w:rPr>
        <w:t>eral animals</w:t>
      </w:r>
      <w:r w:rsidR="00BF7818">
        <w:rPr>
          <w:rFonts w:ascii="Arial" w:hAnsi="Arial"/>
          <w:shd w:val="clear" w:color="auto" w:fill="FFFFFF"/>
        </w:rPr>
        <w:t>,</w:t>
      </w:r>
      <w:r w:rsidRPr="00AF5ADF">
        <w:rPr>
          <w:rFonts w:ascii="Arial" w:hAnsi="Arial"/>
          <w:shd w:val="clear" w:color="auto" w:fill="FFFFFF"/>
        </w:rPr>
        <w:t xml:space="preserve"> including foxes, goats, pigs and deer.  </w:t>
      </w:r>
    </w:p>
    <w:p w14:paraId="64B25F0F" w14:textId="77777777" w:rsidR="007B63CB" w:rsidRPr="00AE0D45" w:rsidRDefault="007B63CB" w:rsidP="00BF7818">
      <w:pPr>
        <w:pStyle w:val="BodyText"/>
      </w:pPr>
      <w:r w:rsidRPr="00AE0D45">
        <w:rPr>
          <w:rStyle w:val="normaltextrun"/>
        </w:rPr>
        <w:t>Some individual threatened species may also require targeted intervention</w:t>
      </w:r>
      <w:r w:rsidRPr="006A7A6A">
        <w:rPr>
          <w:rStyle w:val="normaltextrun"/>
        </w:rPr>
        <w:t xml:space="preserve"> </w:t>
      </w:r>
      <w:r w:rsidRPr="00AE0D45">
        <w:rPr>
          <w:rStyle w:val="normaltextrun"/>
        </w:rPr>
        <w:t>to improve their</w:t>
      </w:r>
      <w:r>
        <w:rPr>
          <w:rStyle w:val="normaltextrun"/>
        </w:rPr>
        <w:t xml:space="preserve"> </w:t>
      </w:r>
      <w:r w:rsidRPr="00AE0D45">
        <w:rPr>
          <w:rStyle w:val="normaltextrun"/>
        </w:rPr>
        <w:t>future prospects, beyond actions to manage landscape scale threats.</w:t>
      </w:r>
    </w:p>
    <w:p w14:paraId="20F5A129" w14:textId="77777777" w:rsidR="00C36BFB" w:rsidRPr="00247211" w:rsidRDefault="00C36BFB" w:rsidP="00CF1B5F">
      <w:pPr>
        <w:pStyle w:val="BodyText"/>
      </w:pPr>
    </w:p>
    <w:p w14:paraId="3956054D" w14:textId="77777777" w:rsidR="00C36BFB" w:rsidRDefault="00C36BFB" w:rsidP="00C36BFB"/>
    <w:tbl>
      <w:tblPr>
        <w:tblStyle w:val="GridTable1Light-Accent2"/>
        <w:tblW w:w="0" w:type="auto"/>
        <w:tblLook w:val="04A0" w:firstRow="1" w:lastRow="0" w:firstColumn="1" w:lastColumn="0" w:noHBand="0" w:noVBand="1"/>
        <w:tblCaption w:val="Hightlight Text"/>
      </w:tblPr>
      <w:tblGrid>
        <w:gridCol w:w="3681"/>
        <w:gridCol w:w="6237"/>
      </w:tblGrid>
      <w:tr w:rsidR="00241FD7" w:rsidRPr="00241FD7" w14:paraId="5478481E" w14:textId="77777777" w:rsidTr="009F64E0">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F4F8D4" w:themeFill="accent2" w:themeFillTint="33"/>
          </w:tcPr>
          <w:p w14:paraId="1C466AB4" w14:textId="188D6DC5" w:rsidR="00241FD7" w:rsidRPr="00241FD7" w:rsidRDefault="000E6FE3" w:rsidP="00CF1B5F">
            <w:pPr>
              <w:pStyle w:val="BodyText"/>
              <w:rPr>
                <w:b w:val="0"/>
                <w:bCs w:val="0"/>
                <w:color w:val="auto"/>
              </w:rPr>
            </w:pPr>
            <w:r w:rsidRPr="00F76B98">
              <w:rPr>
                <w:color w:val="00B2A9" w:themeColor="accent1"/>
              </w:rPr>
              <w:t>The most cost-effective action for flora and fauna</w:t>
            </w:r>
          </w:p>
        </w:tc>
      </w:tr>
      <w:tr w:rsidR="00241FD7" w:rsidRPr="00241FD7" w14:paraId="41932A45" w14:textId="77777777" w:rsidTr="009F64E0">
        <w:trPr>
          <w:trHeight w:val="826"/>
        </w:trPr>
        <w:tc>
          <w:tcPr>
            <w:cnfStyle w:val="001000000000" w:firstRow="0" w:lastRow="0" w:firstColumn="1" w:lastColumn="0" w:oddVBand="0" w:evenVBand="0" w:oddHBand="0" w:evenHBand="0" w:firstRowFirstColumn="0" w:firstRowLastColumn="0" w:lastRowFirstColumn="0" w:lastRowLastColumn="0"/>
            <w:tcW w:w="3681" w:type="dxa"/>
          </w:tcPr>
          <w:p w14:paraId="257380BD" w14:textId="19D1DF12" w:rsidR="00241FD7" w:rsidRPr="00241FD7" w:rsidRDefault="009F64E0" w:rsidP="00CF1B5F">
            <w:pPr>
              <w:pStyle w:val="BodyText"/>
            </w:pPr>
            <w:r w:rsidRPr="00241FD7">
              <w:rPr>
                <w:noProof/>
              </w:rPr>
              <w:drawing>
                <wp:anchor distT="0" distB="0" distL="114300" distR="114300" simplePos="0" relativeHeight="251658245" behindDoc="0" locked="0" layoutInCell="1" allowOverlap="1" wp14:anchorId="34A40FE9" wp14:editId="146F7B2F">
                  <wp:simplePos x="0" y="0"/>
                  <wp:positionH relativeFrom="column">
                    <wp:posOffset>1302633</wp:posOffset>
                  </wp:positionH>
                  <wp:positionV relativeFrom="paragraph">
                    <wp:posOffset>101683</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241FD7">
              <w:rPr>
                <w:noProof/>
              </w:rPr>
              <w:drawing>
                <wp:anchor distT="0" distB="0" distL="114300" distR="114300" simplePos="0" relativeHeight="251658246" behindDoc="0" locked="0" layoutInCell="1" allowOverlap="1" wp14:anchorId="594AEFFA" wp14:editId="4B3D4C72">
                  <wp:simplePos x="0" y="0"/>
                  <wp:positionH relativeFrom="column">
                    <wp:posOffset>1731010</wp:posOffset>
                  </wp:positionH>
                  <wp:positionV relativeFrom="paragraph">
                    <wp:posOffset>72500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241FD7">
              <w:rPr>
                <w:noProof/>
              </w:rPr>
              <w:drawing>
                <wp:anchor distT="0" distB="0" distL="114300" distR="114300" simplePos="0" relativeHeight="251658242" behindDoc="0" locked="0" layoutInCell="1" allowOverlap="1" wp14:anchorId="1518A5AC" wp14:editId="655843BA">
                  <wp:simplePos x="0" y="0"/>
                  <wp:positionH relativeFrom="column">
                    <wp:posOffset>20017</wp:posOffset>
                  </wp:positionH>
                  <wp:positionV relativeFrom="paragraph">
                    <wp:posOffset>71369</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241FD7" w:rsidRPr="00241FD7">
              <w:rPr>
                <w:noProof/>
              </w:rPr>
              <w:drawing>
                <wp:anchor distT="0" distB="0" distL="114300" distR="114300" simplePos="0" relativeHeight="251658244" behindDoc="0" locked="0" layoutInCell="1" allowOverlap="1" wp14:anchorId="45C9674B" wp14:editId="08523F76">
                  <wp:simplePos x="0" y="0"/>
                  <wp:positionH relativeFrom="column">
                    <wp:posOffset>917685</wp:posOffset>
                  </wp:positionH>
                  <wp:positionV relativeFrom="paragraph">
                    <wp:posOffset>63473</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241FD7" w:rsidRPr="00241FD7">
              <w:rPr>
                <w:noProof/>
              </w:rPr>
              <w:drawing>
                <wp:anchor distT="0" distB="0" distL="114300" distR="114300" simplePos="0" relativeHeight="251658243" behindDoc="0" locked="0" layoutInCell="1" allowOverlap="1" wp14:anchorId="36D368F6" wp14:editId="5FB47DF8">
                  <wp:simplePos x="0" y="0"/>
                  <wp:positionH relativeFrom="column">
                    <wp:posOffset>484505</wp:posOffset>
                  </wp:positionH>
                  <wp:positionV relativeFrom="paragraph">
                    <wp:posOffset>99060</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vAlign w:val="center"/>
          </w:tcPr>
          <w:p w14:paraId="5B1EA455" w14:textId="21D73194" w:rsidR="00241FD7" w:rsidRPr="00241FD7" w:rsidRDefault="00241FD7" w:rsidP="00CF1B5F">
            <w:pPr>
              <w:pStyle w:val="BodyText"/>
              <w:cnfStyle w:val="000000000000" w:firstRow="0" w:lastRow="0" w:firstColumn="0" w:lastColumn="0" w:oddVBand="0" w:evenVBand="0" w:oddHBand="0" w:evenHBand="0" w:firstRowFirstColumn="0" w:firstRowLastColumn="0" w:lastRowFirstColumn="0" w:lastRowLastColumn="0"/>
            </w:pPr>
            <w:r w:rsidRPr="00241FD7">
              <w:t xml:space="preserve">Plants, mammals, reptiles, birds, amphibians – Control </w:t>
            </w:r>
            <w:r w:rsidR="000E6FE3" w:rsidRPr="00567B93">
              <w:t>pigs</w:t>
            </w:r>
          </w:p>
        </w:tc>
      </w:tr>
    </w:tbl>
    <w:p w14:paraId="5DD06173" w14:textId="77777777" w:rsidR="00241FD7" w:rsidRDefault="00241FD7" w:rsidP="00CF1B5F">
      <w:pPr>
        <w:pStyle w:val="BodyText"/>
      </w:pPr>
    </w:p>
    <w:p w14:paraId="341635B6" w14:textId="336D7927" w:rsidR="00C36BFB" w:rsidRPr="008D1870" w:rsidRDefault="00C36BFB" w:rsidP="00CF1B5F">
      <w:pPr>
        <w:pStyle w:val="BodyText"/>
      </w:pPr>
      <w:r w:rsidRPr="008D1870">
        <w:t>For a further in</w:t>
      </w:r>
      <w:r w:rsidR="00D03B6B">
        <w:t>-</w:t>
      </w:r>
      <w:r w:rsidRPr="008D1870">
        <w:t xml:space="preserve">depth look into SMP for this landscape please refer to </w:t>
      </w:r>
      <w:hyperlink r:id="rId33" w:history="1">
        <w:r w:rsidRPr="008D1870">
          <w:rPr>
            <w:u w:val="single"/>
          </w:rPr>
          <w:t>NatureKit</w:t>
        </w:r>
      </w:hyperlink>
      <w:r w:rsidRPr="008D1870">
        <w:t>.</w:t>
      </w:r>
    </w:p>
    <w:p w14:paraId="0EB907ED" w14:textId="77777777" w:rsidR="00A51C27" w:rsidRDefault="00452EB0" w:rsidP="00A51C27">
      <w:r>
        <w:br/>
      </w:r>
    </w:p>
    <w:p w14:paraId="111DFE4E" w14:textId="02519475" w:rsidR="00613607" w:rsidRPr="00613607" w:rsidRDefault="00613607" w:rsidP="00613607">
      <w:pPr>
        <w:sectPr w:rsidR="00613607" w:rsidRPr="00613607" w:rsidSect="00D706DE">
          <w:headerReference w:type="even" r:id="rId34"/>
          <w:headerReference w:type="default" r:id="rId35"/>
          <w:footerReference w:type="even" r:id="rId36"/>
          <w:footerReference w:type="default" r:id="rId37"/>
          <w:headerReference w:type="first" r:id="rId38"/>
          <w:footerReference w:type="first" r:id="rId39"/>
          <w:pgSz w:w="11906" w:h="16838" w:code="9"/>
          <w:pgMar w:top="2211" w:right="851" w:bottom="1758" w:left="851" w:header="284" w:footer="284" w:gutter="0"/>
          <w:cols w:space="284"/>
          <w:docGrid w:linePitch="360"/>
        </w:sectPr>
      </w:pPr>
    </w:p>
    <w:p w14:paraId="422E67A1" w14:textId="0991EF08" w:rsidR="00DD52DC" w:rsidRPr="00DD52DC" w:rsidRDefault="004C1EEA" w:rsidP="00FC14A7">
      <w:pPr>
        <w:pStyle w:val="Heading2"/>
        <w:numPr>
          <w:ilvl w:val="1"/>
          <w:numId w:val="0"/>
        </w:numPr>
      </w:pPr>
      <w:r>
        <w:rPr>
          <w:noProof/>
        </w:rPr>
        <w:lastRenderedPageBreak/>
        <w:drawing>
          <wp:anchor distT="0" distB="0" distL="114300" distR="114300" simplePos="0" relativeHeight="251658241" behindDoc="1" locked="0" layoutInCell="1" allowOverlap="1" wp14:anchorId="48C96E60" wp14:editId="04303C7D">
            <wp:simplePos x="0" y="0"/>
            <wp:positionH relativeFrom="page">
              <wp:posOffset>1295763</wp:posOffset>
            </wp:positionH>
            <wp:positionV relativeFrom="margin">
              <wp:posOffset>1143560</wp:posOffset>
            </wp:positionV>
            <wp:extent cx="12103134" cy="7803483"/>
            <wp:effectExtent l="0" t="0" r="0" b="7620"/>
            <wp:wrapTight wrapText="bothSides">
              <wp:wrapPolygon edited="0">
                <wp:start x="0" y="0"/>
                <wp:lineTo x="0" y="21568"/>
                <wp:lineTo x="21555" y="21568"/>
                <wp:lineTo x="215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3305" t="8345" r="3637" b="6688"/>
                    <a:stretch/>
                  </pic:blipFill>
                  <pic:spPr bwMode="auto">
                    <a:xfrm>
                      <a:off x="0" y="0"/>
                      <a:ext cx="12105046" cy="780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F37">
        <w:rPr>
          <w:noProof/>
        </w:rPr>
        <w:t xml:space="preserve"> </w:t>
      </w:r>
      <w:r w:rsidR="00566BBC">
        <w:rPr>
          <w:noProof/>
        </w:rPr>
        <w:t xml:space="preserve"> </w:t>
      </w:r>
    </w:p>
    <w:sectPr w:rsidR="00DD52DC" w:rsidRPr="00DD52DC" w:rsidSect="00D706DE">
      <w:headerReference w:type="default" r:id="rId41"/>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2AB38E" w14:textId="77777777" w:rsidR="00AB0AA4" w:rsidRDefault="00AB0AA4">
      <w:r>
        <w:separator/>
      </w:r>
    </w:p>
    <w:p w14:paraId="753708F4" w14:textId="77777777" w:rsidR="00AB0AA4" w:rsidRDefault="00AB0AA4"/>
    <w:p w14:paraId="5B5F6596" w14:textId="77777777" w:rsidR="00AB0AA4" w:rsidRDefault="00AB0AA4"/>
  </w:endnote>
  <w:endnote w:type="continuationSeparator" w:id="0">
    <w:p w14:paraId="3C7F584F" w14:textId="77777777" w:rsidR="00AB0AA4" w:rsidRDefault="00AB0AA4">
      <w:r>
        <w:continuationSeparator/>
      </w:r>
    </w:p>
    <w:p w14:paraId="7C6BA7A3" w14:textId="77777777" w:rsidR="00AB0AA4" w:rsidRDefault="00AB0AA4"/>
    <w:p w14:paraId="490B095B" w14:textId="77777777" w:rsidR="00AB0AA4" w:rsidRDefault="00AB0AA4"/>
  </w:endnote>
  <w:endnote w:type="continuationNotice" w:id="1">
    <w:p w14:paraId="1A23539B" w14:textId="77777777" w:rsidR="00AB0AA4" w:rsidRDefault="00AB0A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6A89F7DC"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179BD" w14:textId="77777777" w:rsidR="00AB0AA4" w:rsidRPr="008F5280" w:rsidRDefault="00AB0AA4" w:rsidP="008F5280">
      <w:pPr>
        <w:pStyle w:val="FootnoteSeparator"/>
      </w:pPr>
    </w:p>
    <w:p w14:paraId="1D682420" w14:textId="77777777" w:rsidR="00AB0AA4" w:rsidRDefault="00AB0AA4"/>
  </w:footnote>
  <w:footnote w:type="continuationSeparator" w:id="0">
    <w:p w14:paraId="5F72D48C" w14:textId="77777777" w:rsidR="00AB0AA4" w:rsidRDefault="00AB0AA4" w:rsidP="008F5280">
      <w:pPr>
        <w:pStyle w:val="FootnoteSeparator"/>
      </w:pPr>
    </w:p>
    <w:p w14:paraId="5350DA32" w14:textId="77777777" w:rsidR="00AB0AA4" w:rsidRDefault="00AB0AA4"/>
    <w:p w14:paraId="5FCF9A1C" w14:textId="77777777" w:rsidR="00AB0AA4" w:rsidRDefault="00AB0AA4"/>
  </w:footnote>
  <w:footnote w:type="continuationNotice" w:id="1">
    <w:p w14:paraId="618C9326" w14:textId="77777777" w:rsidR="00AB0AA4" w:rsidRDefault="00AB0AA4" w:rsidP="00D55628"/>
    <w:p w14:paraId="68F61136" w14:textId="77777777" w:rsidR="00AB0AA4" w:rsidRDefault="00AB0AA4"/>
    <w:p w14:paraId="42FF40D9" w14:textId="77777777" w:rsidR="00AB0AA4" w:rsidRDefault="00AB0A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D1A526B"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D706DE" w:rsidRPr="00D706DE">
            <w:rPr>
              <w:b w:val="0"/>
              <w:bCs/>
              <w:noProof/>
              <w:lang w:val="en-US"/>
            </w:rPr>
            <w:t>Biodiversity Response Planning</w:t>
          </w:r>
          <w:r w:rsidR="00D706DE" w:rsidRPr="00D706DE">
            <w:rPr>
              <w:b w:val="0"/>
              <w:bCs/>
              <w:noProof/>
              <w:lang w:val="en-US"/>
            </w:rPr>
            <w:br/>
            <w:t xml:space="preserve"> Landscape –</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1F1E6B8">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6206B54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5CFB0A6">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721E284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748A8C3">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349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2269" w:tblpY="455"/>
      <w:tblOverlap w:val="never"/>
      <w:tblW w:w="0" w:type="auto"/>
      <w:tblLayout w:type="fixed"/>
      <w:tblCellMar>
        <w:left w:w="0" w:type="dxa"/>
        <w:right w:w="0" w:type="dxa"/>
      </w:tblCellMar>
      <w:tblLook w:val="04A0" w:firstRow="1" w:lastRow="0" w:firstColumn="1" w:lastColumn="0" w:noHBand="0" w:noVBand="1"/>
    </w:tblPr>
    <w:tblGrid>
      <w:gridCol w:w="9072"/>
    </w:tblGrid>
    <w:tr w:rsidR="00DE028D" w:rsidRPr="00975ED3" w14:paraId="6559CB2F" w14:textId="77777777" w:rsidTr="00B313B5">
      <w:trPr>
        <w:trHeight w:hRule="exact" w:val="1418"/>
      </w:trPr>
      <w:tc>
        <w:tcPr>
          <w:tcW w:w="9072" w:type="dxa"/>
          <w:vAlign w:val="center"/>
        </w:tcPr>
        <w:p w14:paraId="2D0895A1" w14:textId="1166D973" w:rsidR="00DD52DC" w:rsidRPr="00DD52DC" w:rsidRDefault="00DD52DC" w:rsidP="00B313B5">
          <w:pPr>
            <w:pStyle w:val="Header"/>
            <w:rPr>
              <w:b w:val="0"/>
              <w:bCs/>
              <w:noProof/>
            </w:rPr>
          </w:pPr>
          <w:r w:rsidRPr="00DD52DC">
            <w:rPr>
              <w:b w:val="0"/>
              <w:bCs/>
              <w:noProof/>
            </w:rPr>
            <w:t>Biodiversity Response Planning</w:t>
          </w:r>
        </w:p>
        <w:p w14:paraId="1CF7B14E" w14:textId="003A6A45" w:rsidR="00DE028D" w:rsidRPr="00975ED3" w:rsidRDefault="00290796" w:rsidP="00B313B5">
          <w:pPr>
            <w:pStyle w:val="Header"/>
          </w:pPr>
          <w:r>
            <w:rPr>
              <w:noProof/>
            </w:rPr>
            <w:t>Mountain Ash Forest</w:t>
          </w:r>
          <w:r w:rsidR="00B313B5">
            <w:rPr>
              <w:noProof/>
            </w:rPr>
            <w:t xml:space="preserve"> –</w:t>
          </w:r>
          <w:r>
            <w:rPr>
              <w:noProof/>
            </w:rPr>
            <w:t xml:space="preserve"> Kinglake</w:t>
          </w:r>
          <w:r w:rsidR="00B313B5">
            <w:rPr>
              <w:noProof/>
            </w:rPr>
            <w:t xml:space="preserve"> </w:t>
          </w:r>
          <w:r w:rsidR="00CA2FD8">
            <w:rPr>
              <w:noProof/>
            </w:rPr>
            <w:t xml:space="preserve"> </w:t>
          </w:r>
          <w:r w:rsidR="009D62F4">
            <w:rPr>
              <w:noProof/>
            </w:rPr>
            <w:t xml:space="preserve"> </w:t>
          </w:r>
        </w:p>
      </w:tc>
    </w:tr>
  </w:tbl>
  <w:p w14:paraId="40D4BFB6" w14:textId="31B0D138" w:rsidR="00DE028D" w:rsidRDefault="00290796" w:rsidP="00DE028D">
    <w:pPr>
      <w:pStyle w:val="Header"/>
    </w:pPr>
    <w:r w:rsidRPr="00806AB6">
      <w:rPr>
        <w:noProof/>
      </w:rPr>
      <mc:AlternateContent>
        <mc:Choice Requires="wps">
          <w:drawing>
            <wp:anchor distT="0" distB="0" distL="114300" distR="114300" simplePos="0" relativeHeight="251658253" behindDoc="1" locked="0" layoutInCell="1" allowOverlap="1" wp14:anchorId="0CE88336" wp14:editId="608DC63B">
              <wp:simplePos x="0" y="0"/>
              <wp:positionH relativeFrom="page">
                <wp:posOffset>314960</wp:posOffset>
              </wp:positionH>
              <wp:positionV relativeFrom="page">
                <wp:posOffset>289560</wp:posOffset>
              </wp:positionV>
              <wp:extent cx="7019925" cy="899795"/>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1697C7C">
            <v:rect id="Rectangle" style="position:absolute;margin-left:24.8pt;margin-top:22.8pt;width:552.7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3CBD8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IO/QEAAN0DAAAOAAAAZHJzL2Uyb0RvYy54bWysU8GO0zAQvSPxD5bvNE3V0k3UdLXqahHS&#10;AisWPmDqOE2E4zFjt2n5esZOtxS4IS6WxzN+nvfmeXV77I04aPId2krmk6kU2iqsO7ur5NcvD29u&#10;pPABbA0Gra7kSXt5u379ajW4Us+wRVNrEgxifTm4SrYhuDLLvGp1D36CTltONkg9BA5pl9UEA6P3&#10;JptNp2+zAal2hEp7z6f3Y1KuE37TaBU+NY3XQZhKcm8hrZTWbVyz9QrKHYFrO3VuA/6hix46y49e&#10;oO4hgNhT9xdU3ylCj02YKOwzbJpO6cSB2eTTP9g8t+B04sLieHeRyf8/WPXx8ESiq3l2Myks9Dyj&#10;z6wa2J3RUZ3B+ZKLnt0TRX7ePaL65oXFTcs1+o4Ih1ZDzT3lsT777UIMPF8V2+ED1owN+4BJqGND&#10;fQRkCcQxzeN0mYc+BqH4cDnNi2K2kEJx7qYolsUiPQHly21HPrzT2Iu4qSRx5wkdDo8+xG6gfClJ&#10;3aPp6ofOmBREj+mNIXEAdgcopW0YOTDP60pjY73FeHMEjSeJaSQ3irTF+sRECUeP8Z/gTYv0Q4qB&#10;/VVJ/30PpKUw7y2LVeTzeTRkCuaL5YwDus5srzNgFUNVMkgxbjdhNPHeUbdr+aU88bZ4xwI3XeIe&#10;xR+7OjfLHkqSnP0eTXodp6pfv3L9EwAA//8DAFBLAwQUAAYACAAAACEABopP3+AAAAAKAQAADwAA&#10;AGRycy9kb3ducmV2LnhtbEyPQU+EMBCF7yb+h2ZMvLkFlXVFyoaYGM3uYbNoosdCR0qgLaGFxX/v&#10;7ElPbybv5c032XYxPZtx9K2zAuJVBAxt7VRrGwEf7y83G2A+SKtk7ywK+EEP2/zyIpOpcid7xLkM&#10;DaMS61MpQIcwpJz7WqORfuUGtOR9u9HIQOvYcDXKE5Wbnt9G0Zob2Vq6oOWAzxrrrpyMgLevIrzu&#10;qmnnPotjV+71Ye66gxDXV0vxBCzgEv7CcMYndMiJqXKTVZ71Au4f15QkTUjPfpwkMbCKps3DHfA8&#10;4/9fyH8BAAD//wMAUEsBAi0AFAAGAAgAAAAhALaDOJL+AAAA4QEAABMAAAAAAAAAAAAAAAAAAAAA&#10;AFtDb250ZW50X1R5cGVzXS54bWxQSwECLQAUAAYACAAAACEAOP0h/9YAAACUAQAACwAAAAAAAAAA&#10;AAAAAAAvAQAAX3JlbHMvLnJlbHNQSwECLQAUAAYACAAAACEAq74CDv0BAADdAwAADgAAAAAAAAAA&#10;AAAAAAAuAgAAZHJzL2Uyb0RvYy54bWxQSwECLQAUAAYACAAAACEABopP3+AAAAAKAQAADwAAAAAA&#10;AAAAAAAAAABXBAAAZHJzL2Rvd25yZXYueG1sUEsFBgAAAAAEAAQA8wAAAGQFAAAAAA==&#10;">
              <w10:wrap anchorx="page" anchory="page"/>
            </v:rect>
          </w:pict>
        </mc:Fallback>
      </mc:AlternateContent>
    </w:r>
    <w:r w:rsidR="00DE028D"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31ABD10">
            <v:shape id="TriangleRight" style="position:absolute;margin-left:56.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0363EDC3">
              <v:path arrowok="t" o:connecttype="custom" o:connectlocs="864000,900000;431677,0;0,900000;864000,900000" o:connectangles="0,0,0,0"/>
              <w10:wrap anchorx="page" anchory="page"/>
            </v:shape>
          </w:pict>
        </mc:Fallback>
      </mc:AlternateContent>
    </w:r>
    <w:r w:rsidR="00DE028D" w:rsidRPr="00806AB6">
      <w:rPr>
        <w:noProof/>
      </w:rPr>
      <mc:AlternateContent>
        <mc:Choice Requires="wps">
          <w:drawing>
            <wp:anchor distT="0" distB="0" distL="114300" distR="114300" simplePos="0" relativeHeight="251658254" behindDoc="1" locked="0" layoutInCell="1" allowOverlap="1" wp14:anchorId="04186E12" wp14:editId="5A3FE089">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5709734">
            <v:shape id="TriangleLeft" style="position:absolute;margin-left:22.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3E73D70B">
              <v:path arrowok="t" o:connecttype="custom" o:connectlocs="0,0;430705,900000;864000,0;0,0" o:connectangles="0,0,0,0"/>
              <w10:wrap anchorx="page" anchory="page"/>
            </v:shape>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5E35405">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BA2A2CD">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A427EA">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50D144F5">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23D3E01">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DAC0F7E">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09DF12">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917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hybridMultilevel"/>
    <w:tmpl w:val="D18EE714"/>
    <w:name w:val="TableFootnotes"/>
    <w:lvl w:ilvl="0" w:tplc="23C22C14">
      <w:start w:val="1"/>
      <w:numFmt w:val="lowerLetter"/>
      <w:pStyle w:val="Footnotes"/>
      <w:lvlText w:val="%1."/>
      <w:lvlJc w:val="left"/>
      <w:pPr>
        <w:ind w:left="284" w:hanging="284"/>
      </w:pPr>
      <w:rPr>
        <w:rFonts w:hint="default"/>
        <w:spacing w:val="-10"/>
      </w:rPr>
    </w:lvl>
    <w:lvl w:ilvl="1" w:tplc="44A8368E">
      <w:start w:val="1"/>
      <w:numFmt w:val="lowerRoman"/>
      <w:pStyle w:val="Footnotes2"/>
      <w:lvlText w:val="%2."/>
      <w:lvlJc w:val="left"/>
      <w:pPr>
        <w:tabs>
          <w:tab w:val="num" w:pos="567"/>
        </w:tabs>
        <w:ind w:left="567" w:hanging="283"/>
      </w:pPr>
      <w:rPr>
        <w:rFonts w:hint="default"/>
        <w:spacing w:val="0"/>
        <w:w w:val="100"/>
        <w:kern w:val="0"/>
        <w:position w:val="0"/>
      </w:rPr>
    </w:lvl>
    <w:lvl w:ilvl="2" w:tplc="45C4F02E">
      <w:start w:val="1"/>
      <w:numFmt w:val="none"/>
      <w:lvlRestart w:val="1"/>
      <w:lvlText w:val=""/>
      <w:lvlJc w:val="left"/>
      <w:pPr>
        <w:tabs>
          <w:tab w:val="num" w:pos="0"/>
        </w:tabs>
        <w:ind w:left="0" w:firstLine="0"/>
      </w:pPr>
      <w:rPr>
        <w:rFonts w:hint="default"/>
        <w:color w:val="auto"/>
        <w:spacing w:val="-4"/>
      </w:rPr>
    </w:lvl>
    <w:lvl w:ilvl="3" w:tplc="C6B8F55E">
      <w:start w:val="1"/>
      <w:numFmt w:val="none"/>
      <w:lvlText w:val=""/>
      <w:lvlJc w:val="left"/>
      <w:pPr>
        <w:tabs>
          <w:tab w:val="num" w:pos="0"/>
        </w:tabs>
        <w:ind w:left="0" w:hanging="5670"/>
      </w:pPr>
      <w:rPr>
        <w:rFonts w:hint="default"/>
        <w:spacing w:val="-10"/>
        <w:w w:val="100"/>
      </w:rPr>
    </w:lvl>
    <w:lvl w:ilvl="4" w:tplc="C408225A">
      <w:start w:val="1"/>
      <w:numFmt w:val="none"/>
      <w:lvlText w:val=""/>
      <w:lvlJc w:val="left"/>
      <w:pPr>
        <w:tabs>
          <w:tab w:val="num" w:pos="0"/>
        </w:tabs>
        <w:ind w:left="0" w:firstLine="0"/>
      </w:pPr>
      <w:rPr>
        <w:rFonts w:hint="default"/>
      </w:rPr>
    </w:lvl>
    <w:lvl w:ilvl="5" w:tplc="42F415A0">
      <w:start w:val="1"/>
      <w:numFmt w:val="none"/>
      <w:lvlText w:val=""/>
      <w:lvlJc w:val="left"/>
      <w:pPr>
        <w:tabs>
          <w:tab w:val="num" w:pos="0"/>
        </w:tabs>
        <w:ind w:left="0" w:firstLine="0"/>
      </w:pPr>
      <w:rPr>
        <w:rFonts w:hint="default"/>
      </w:rPr>
    </w:lvl>
    <w:lvl w:ilvl="6" w:tplc="0924ECE6">
      <w:start w:val="1"/>
      <w:numFmt w:val="none"/>
      <w:lvlRestart w:val="1"/>
      <w:lvlText w:val="%7"/>
      <w:lvlJc w:val="left"/>
      <w:pPr>
        <w:tabs>
          <w:tab w:val="num" w:pos="0"/>
        </w:tabs>
        <w:ind w:left="0" w:firstLine="0"/>
      </w:pPr>
      <w:rPr>
        <w:rFonts w:hint="default"/>
      </w:rPr>
    </w:lvl>
    <w:lvl w:ilvl="7" w:tplc="F026716E">
      <w:start w:val="1"/>
      <w:numFmt w:val="none"/>
      <w:lvlText w:val="%8."/>
      <w:lvlJc w:val="left"/>
      <w:pPr>
        <w:tabs>
          <w:tab w:val="num" w:pos="0"/>
        </w:tabs>
        <w:ind w:left="0" w:firstLine="0"/>
      </w:pPr>
      <w:rPr>
        <w:rFonts w:hint="default"/>
        <w:position w:val="0"/>
      </w:rPr>
    </w:lvl>
    <w:lvl w:ilvl="8" w:tplc="F5ECF0CA">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7304725"/>
    <w:multiLevelType w:val="hybridMultilevel"/>
    <w:tmpl w:val="3C9E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hybridMultilevel"/>
    <w:tmpl w:val="151AC338"/>
    <w:name w:val="PullOutBoxNumbering"/>
    <w:lvl w:ilvl="0" w:tplc="B72C9C28">
      <w:start w:val="1"/>
      <w:numFmt w:val="decimal"/>
      <w:pStyle w:val="PullOutBoxNumbered"/>
      <w:lvlText w:val="%1."/>
      <w:lvlJc w:val="left"/>
      <w:pPr>
        <w:tabs>
          <w:tab w:val="num" w:pos="482"/>
        </w:tabs>
        <w:ind w:left="482" w:hanging="340"/>
      </w:pPr>
      <w:rPr>
        <w:rFonts w:hint="default"/>
      </w:rPr>
    </w:lvl>
    <w:lvl w:ilvl="1" w:tplc="3A425938">
      <w:start w:val="1"/>
      <w:numFmt w:val="lowerLetter"/>
      <w:pStyle w:val="PullOutBoxNumbered2"/>
      <w:lvlText w:val="%2."/>
      <w:lvlJc w:val="left"/>
      <w:pPr>
        <w:tabs>
          <w:tab w:val="num" w:pos="822"/>
        </w:tabs>
        <w:ind w:left="822" w:hanging="340"/>
      </w:pPr>
      <w:rPr>
        <w:rFonts w:hint="default"/>
        <w:color w:val="363534" w:themeColor="text1"/>
      </w:rPr>
    </w:lvl>
    <w:lvl w:ilvl="2" w:tplc="4424A7E8">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F04C53B4">
      <w:start w:val="1"/>
      <w:numFmt w:val="none"/>
      <w:lvlText w:val=""/>
      <w:lvlJc w:val="left"/>
      <w:pPr>
        <w:ind w:left="1440" w:hanging="360"/>
      </w:pPr>
      <w:rPr>
        <w:rFonts w:hint="default"/>
      </w:rPr>
    </w:lvl>
    <w:lvl w:ilvl="4" w:tplc="81CCFC2C">
      <w:start w:val="1"/>
      <w:numFmt w:val="none"/>
      <w:lvlText w:val=""/>
      <w:lvlJc w:val="left"/>
      <w:pPr>
        <w:ind w:left="1800" w:hanging="360"/>
      </w:pPr>
      <w:rPr>
        <w:rFonts w:hint="default"/>
      </w:rPr>
    </w:lvl>
    <w:lvl w:ilvl="5" w:tplc="DD9C50F2">
      <w:start w:val="1"/>
      <w:numFmt w:val="none"/>
      <w:lvlText w:val=""/>
      <w:lvlJc w:val="left"/>
      <w:pPr>
        <w:ind w:left="2160" w:hanging="360"/>
      </w:pPr>
      <w:rPr>
        <w:rFonts w:hint="default"/>
      </w:rPr>
    </w:lvl>
    <w:lvl w:ilvl="6" w:tplc="D1D22014">
      <w:start w:val="1"/>
      <w:numFmt w:val="none"/>
      <w:lvlText w:val=""/>
      <w:lvlJc w:val="left"/>
      <w:pPr>
        <w:ind w:left="2520" w:hanging="360"/>
      </w:pPr>
      <w:rPr>
        <w:rFonts w:hint="default"/>
      </w:rPr>
    </w:lvl>
    <w:lvl w:ilvl="7" w:tplc="22789AF4">
      <w:start w:val="1"/>
      <w:numFmt w:val="none"/>
      <w:lvlText w:val=""/>
      <w:lvlJc w:val="left"/>
      <w:pPr>
        <w:ind w:left="2880" w:hanging="360"/>
      </w:pPr>
      <w:rPr>
        <w:rFonts w:hint="default"/>
      </w:rPr>
    </w:lvl>
    <w:lvl w:ilvl="8" w:tplc="12A45B1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hybridMultilevel"/>
    <w:tmpl w:val="40F457D2"/>
    <w:name w:val="JemenaBullets"/>
    <w:lvl w:ilvl="0" w:tplc="42A8B73A">
      <w:start w:val="1"/>
      <w:numFmt w:val="bullet"/>
      <w:lvlText w:val=""/>
      <w:lvlJc w:val="left"/>
      <w:pPr>
        <w:tabs>
          <w:tab w:val="num" w:pos="340"/>
        </w:tabs>
        <w:ind w:left="340" w:hanging="340"/>
      </w:pPr>
      <w:rPr>
        <w:rFonts w:ascii="Symbol" w:hAnsi="Symbol" w:hint="default"/>
        <w:color w:val="auto"/>
        <w:position w:val="0"/>
        <w:sz w:val="16"/>
      </w:rPr>
    </w:lvl>
    <w:lvl w:ilvl="1" w:tplc="D6028A04">
      <w:start w:val="1"/>
      <w:numFmt w:val="bullet"/>
      <w:lvlRestart w:val="0"/>
      <w:lvlText w:val=""/>
      <w:lvlJc w:val="left"/>
      <w:pPr>
        <w:tabs>
          <w:tab w:val="num" w:pos="851"/>
        </w:tabs>
        <w:ind w:left="851" w:hanging="426"/>
      </w:pPr>
      <w:rPr>
        <w:rFonts w:ascii="Webdings" w:hAnsi="Webdings" w:hint="default"/>
        <w:color w:val="auto"/>
      </w:rPr>
    </w:lvl>
    <w:lvl w:ilvl="2" w:tplc="355C80D6">
      <w:start w:val="1"/>
      <w:numFmt w:val="bullet"/>
      <w:lvlRestart w:val="0"/>
      <w:lvlText w:val="–"/>
      <w:lvlJc w:val="left"/>
      <w:pPr>
        <w:tabs>
          <w:tab w:val="num" w:pos="1276"/>
        </w:tabs>
        <w:ind w:left="1276" w:hanging="425"/>
      </w:pPr>
      <w:rPr>
        <w:rFonts w:ascii="Arial" w:hAnsi="Arial" w:hint="default"/>
        <w:color w:val="auto"/>
      </w:rPr>
    </w:lvl>
    <w:lvl w:ilvl="3" w:tplc="27F2D95E">
      <w:start w:val="1"/>
      <w:numFmt w:val="decimal"/>
      <w:lvlText w:val="(%4)"/>
      <w:lvlJc w:val="left"/>
      <w:pPr>
        <w:tabs>
          <w:tab w:val="num" w:pos="1440"/>
        </w:tabs>
        <w:ind w:left="1440" w:hanging="360"/>
      </w:pPr>
      <w:rPr>
        <w:rFonts w:hint="default"/>
      </w:rPr>
    </w:lvl>
    <w:lvl w:ilvl="4" w:tplc="A4F264C0">
      <w:start w:val="1"/>
      <w:numFmt w:val="lowerLetter"/>
      <w:lvlText w:val="(%5)"/>
      <w:lvlJc w:val="left"/>
      <w:pPr>
        <w:tabs>
          <w:tab w:val="num" w:pos="1800"/>
        </w:tabs>
        <w:ind w:left="1800" w:hanging="360"/>
      </w:pPr>
      <w:rPr>
        <w:rFonts w:hint="default"/>
      </w:rPr>
    </w:lvl>
    <w:lvl w:ilvl="5" w:tplc="A1163B58">
      <w:start w:val="1"/>
      <w:numFmt w:val="lowerRoman"/>
      <w:lvlText w:val="(%6)"/>
      <w:lvlJc w:val="left"/>
      <w:pPr>
        <w:tabs>
          <w:tab w:val="num" w:pos="2160"/>
        </w:tabs>
        <w:ind w:left="2160" w:hanging="360"/>
      </w:pPr>
      <w:rPr>
        <w:rFonts w:hint="default"/>
      </w:rPr>
    </w:lvl>
    <w:lvl w:ilvl="6" w:tplc="207EF47E">
      <w:start w:val="1"/>
      <w:numFmt w:val="decimal"/>
      <w:lvlText w:val="%7."/>
      <w:lvlJc w:val="left"/>
      <w:pPr>
        <w:tabs>
          <w:tab w:val="num" w:pos="2520"/>
        </w:tabs>
        <w:ind w:left="2520" w:hanging="360"/>
      </w:pPr>
      <w:rPr>
        <w:rFonts w:hint="default"/>
      </w:rPr>
    </w:lvl>
    <w:lvl w:ilvl="7" w:tplc="4AFAD3A8">
      <w:start w:val="1"/>
      <w:numFmt w:val="lowerLetter"/>
      <w:lvlText w:val="%8."/>
      <w:lvlJc w:val="left"/>
      <w:pPr>
        <w:tabs>
          <w:tab w:val="num" w:pos="2880"/>
        </w:tabs>
        <w:ind w:left="2880" w:hanging="360"/>
      </w:pPr>
      <w:rPr>
        <w:rFonts w:hint="default"/>
      </w:rPr>
    </w:lvl>
    <w:lvl w:ilvl="8" w:tplc="614657C4">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hybridMultilevel"/>
    <w:tmpl w:val="AEEC30DE"/>
    <w:lvl w:ilvl="0" w:tplc="9CE0EBA4">
      <w:start w:val="1"/>
      <w:numFmt w:val="bullet"/>
      <w:pStyle w:val="SmallBullet"/>
      <w:lvlText w:val="•"/>
      <w:lvlJc w:val="left"/>
      <w:pPr>
        <w:ind w:left="170" w:hanging="170"/>
      </w:pPr>
      <w:rPr>
        <w:rFonts w:ascii="Arial" w:hAnsi="Arial" w:hint="default"/>
        <w:color w:val="363534" w:themeColor="text1"/>
      </w:rPr>
    </w:lvl>
    <w:lvl w:ilvl="1" w:tplc="B5226928">
      <w:start w:val="1"/>
      <w:numFmt w:val="bullet"/>
      <w:lvlText w:val="o"/>
      <w:lvlJc w:val="left"/>
      <w:pPr>
        <w:ind w:left="1440" w:hanging="360"/>
      </w:pPr>
      <w:rPr>
        <w:rFonts w:ascii="Courier New" w:hAnsi="Courier New" w:cs="Courier New" w:hint="default"/>
      </w:rPr>
    </w:lvl>
    <w:lvl w:ilvl="2" w:tplc="81FE62CA">
      <w:start w:val="1"/>
      <w:numFmt w:val="bullet"/>
      <w:lvlText w:val=""/>
      <w:lvlJc w:val="left"/>
      <w:pPr>
        <w:ind w:left="2160" w:hanging="360"/>
      </w:pPr>
      <w:rPr>
        <w:rFonts w:ascii="Wingdings" w:hAnsi="Wingdings" w:hint="default"/>
      </w:rPr>
    </w:lvl>
    <w:lvl w:ilvl="3" w:tplc="7AB4DC28">
      <w:start w:val="1"/>
      <w:numFmt w:val="bullet"/>
      <w:lvlText w:val=""/>
      <w:lvlJc w:val="left"/>
      <w:pPr>
        <w:ind w:left="2880" w:hanging="360"/>
      </w:pPr>
      <w:rPr>
        <w:rFonts w:ascii="Symbol" w:hAnsi="Symbol" w:hint="default"/>
      </w:rPr>
    </w:lvl>
    <w:lvl w:ilvl="4" w:tplc="69BCEA90">
      <w:start w:val="1"/>
      <w:numFmt w:val="bullet"/>
      <w:lvlText w:val="o"/>
      <w:lvlJc w:val="left"/>
      <w:pPr>
        <w:ind w:left="3600" w:hanging="360"/>
      </w:pPr>
      <w:rPr>
        <w:rFonts w:ascii="Courier New" w:hAnsi="Courier New" w:cs="Courier New" w:hint="default"/>
      </w:rPr>
    </w:lvl>
    <w:lvl w:ilvl="5" w:tplc="3578CE0E">
      <w:start w:val="1"/>
      <w:numFmt w:val="bullet"/>
      <w:lvlText w:val=""/>
      <w:lvlJc w:val="left"/>
      <w:pPr>
        <w:ind w:left="4320" w:hanging="360"/>
      </w:pPr>
      <w:rPr>
        <w:rFonts w:ascii="Wingdings" w:hAnsi="Wingdings" w:hint="default"/>
      </w:rPr>
    </w:lvl>
    <w:lvl w:ilvl="6" w:tplc="A97464AA">
      <w:start w:val="1"/>
      <w:numFmt w:val="bullet"/>
      <w:lvlText w:val=""/>
      <w:lvlJc w:val="left"/>
      <w:pPr>
        <w:ind w:left="5040" w:hanging="360"/>
      </w:pPr>
      <w:rPr>
        <w:rFonts w:ascii="Symbol" w:hAnsi="Symbol" w:hint="default"/>
      </w:rPr>
    </w:lvl>
    <w:lvl w:ilvl="7" w:tplc="68668A4A">
      <w:start w:val="1"/>
      <w:numFmt w:val="bullet"/>
      <w:lvlText w:val="o"/>
      <w:lvlJc w:val="left"/>
      <w:pPr>
        <w:ind w:left="5760" w:hanging="360"/>
      </w:pPr>
      <w:rPr>
        <w:rFonts w:ascii="Courier New" w:hAnsi="Courier New" w:cs="Courier New" w:hint="default"/>
      </w:rPr>
    </w:lvl>
    <w:lvl w:ilvl="8" w:tplc="C6BCA978">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4" w15:restartNumberingAfterBreak="0">
    <w:nsid w:val="5D0540A9"/>
    <w:multiLevelType w:val="multilevel"/>
    <w:tmpl w:val="2CC4CB5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5" w15:restartNumberingAfterBreak="0">
    <w:nsid w:val="63A869DF"/>
    <w:multiLevelType w:val="multilevel"/>
    <w:tmpl w:val="A2EE36F2"/>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6"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1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16"/>
  </w:num>
  <w:num w:numId="3">
    <w:abstractNumId w:val="14"/>
  </w:num>
  <w:num w:numId="4">
    <w:abstractNumId w:val="18"/>
  </w:num>
  <w:num w:numId="5">
    <w:abstractNumId w:val="6"/>
  </w:num>
  <w:num w:numId="6">
    <w:abstractNumId w:val="2"/>
  </w:num>
  <w:num w:numId="7">
    <w:abstractNumId w:val="1"/>
  </w:num>
  <w:num w:numId="8">
    <w:abstractNumId w:val="0"/>
  </w:num>
  <w:num w:numId="9">
    <w:abstractNumId w:val="17"/>
  </w:num>
  <w:num w:numId="10">
    <w:abstractNumId w:val="4"/>
  </w:num>
  <w:num w:numId="11">
    <w:abstractNumId w:val="7"/>
  </w:num>
  <w:num w:numId="12">
    <w:abstractNumId w:val="5"/>
  </w:num>
  <w:num w:numId="13">
    <w:abstractNumId w:val="10"/>
  </w:num>
  <w:num w:numId="14">
    <w:abstractNumId w:val="11"/>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0D"/>
    <w:rsid w:val="0000591C"/>
    <w:rsid w:val="000059E3"/>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4A1"/>
    <w:rsid w:val="00012B94"/>
    <w:rsid w:val="00012E66"/>
    <w:rsid w:val="00012EC2"/>
    <w:rsid w:val="00012F26"/>
    <w:rsid w:val="00013360"/>
    <w:rsid w:val="0001362A"/>
    <w:rsid w:val="0001389C"/>
    <w:rsid w:val="0001393A"/>
    <w:rsid w:val="00013BAE"/>
    <w:rsid w:val="00013DC6"/>
    <w:rsid w:val="0001466C"/>
    <w:rsid w:val="00014E15"/>
    <w:rsid w:val="00014E47"/>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59C"/>
    <w:rsid w:val="00024896"/>
    <w:rsid w:val="00024990"/>
    <w:rsid w:val="000249B3"/>
    <w:rsid w:val="00024CC1"/>
    <w:rsid w:val="00024D99"/>
    <w:rsid w:val="000251A3"/>
    <w:rsid w:val="00025217"/>
    <w:rsid w:val="000252DE"/>
    <w:rsid w:val="000252E7"/>
    <w:rsid w:val="0002541C"/>
    <w:rsid w:val="000257E2"/>
    <w:rsid w:val="00025A62"/>
    <w:rsid w:val="00025ADB"/>
    <w:rsid w:val="00025F6C"/>
    <w:rsid w:val="00026290"/>
    <w:rsid w:val="000263AA"/>
    <w:rsid w:val="00026700"/>
    <w:rsid w:val="00026706"/>
    <w:rsid w:val="0002674C"/>
    <w:rsid w:val="00026AC5"/>
    <w:rsid w:val="00026F39"/>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589"/>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2DC"/>
    <w:rsid w:val="00046864"/>
    <w:rsid w:val="000468C7"/>
    <w:rsid w:val="00046EE3"/>
    <w:rsid w:val="000473A1"/>
    <w:rsid w:val="0004761D"/>
    <w:rsid w:val="00047C72"/>
    <w:rsid w:val="00047CE9"/>
    <w:rsid w:val="000501F1"/>
    <w:rsid w:val="00050257"/>
    <w:rsid w:val="00050487"/>
    <w:rsid w:val="000504A5"/>
    <w:rsid w:val="000507C3"/>
    <w:rsid w:val="000510C6"/>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4E9C"/>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65B"/>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3E6"/>
    <w:rsid w:val="00084CB1"/>
    <w:rsid w:val="000854DB"/>
    <w:rsid w:val="00085689"/>
    <w:rsid w:val="0008568F"/>
    <w:rsid w:val="00087430"/>
    <w:rsid w:val="0008745F"/>
    <w:rsid w:val="00087DDE"/>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780"/>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0BAA"/>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5B8C"/>
    <w:rsid w:val="000C6231"/>
    <w:rsid w:val="000C707C"/>
    <w:rsid w:val="000C738C"/>
    <w:rsid w:val="000C7611"/>
    <w:rsid w:val="000D050A"/>
    <w:rsid w:val="000D0526"/>
    <w:rsid w:val="000D06EA"/>
    <w:rsid w:val="000D0CA4"/>
    <w:rsid w:val="000D1A7B"/>
    <w:rsid w:val="000D1E7B"/>
    <w:rsid w:val="000D228A"/>
    <w:rsid w:val="000D2526"/>
    <w:rsid w:val="000D2813"/>
    <w:rsid w:val="000D3282"/>
    <w:rsid w:val="000D3773"/>
    <w:rsid w:val="000D3AE8"/>
    <w:rsid w:val="000D3B59"/>
    <w:rsid w:val="000D3D33"/>
    <w:rsid w:val="000D3E39"/>
    <w:rsid w:val="000D3F7B"/>
    <w:rsid w:val="000D42D6"/>
    <w:rsid w:val="000D464F"/>
    <w:rsid w:val="000D4EC1"/>
    <w:rsid w:val="000D5D16"/>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6FE3"/>
    <w:rsid w:val="000E7410"/>
    <w:rsid w:val="000E7936"/>
    <w:rsid w:val="000F03BC"/>
    <w:rsid w:val="000F04E8"/>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299"/>
    <w:rsid w:val="000F567F"/>
    <w:rsid w:val="000F5A78"/>
    <w:rsid w:val="000F5E34"/>
    <w:rsid w:val="000F5E5F"/>
    <w:rsid w:val="000F5E8C"/>
    <w:rsid w:val="000F612F"/>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1EA"/>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6316"/>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31"/>
    <w:rsid w:val="001217C3"/>
    <w:rsid w:val="001219CD"/>
    <w:rsid w:val="00121E66"/>
    <w:rsid w:val="0012207E"/>
    <w:rsid w:val="00122355"/>
    <w:rsid w:val="00122358"/>
    <w:rsid w:val="001226AD"/>
    <w:rsid w:val="00122A3C"/>
    <w:rsid w:val="00122AE8"/>
    <w:rsid w:val="00122C72"/>
    <w:rsid w:val="001230A5"/>
    <w:rsid w:val="00123131"/>
    <w:rsid w:val="00123733"/>
    <w:rsid w:val="00123ACC"/>
    <w:rsid w:val="00123C4F"/>
    <w:rsid w:val="00123FDE"/>
    <w:rsid w:val="00124482"/>
    <w:rsid w:val="00124611"/>
    <w:rsid w:val="00124797"/>
    <w:rsid w:val="00124B95"/>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A4F"/>
    <w:rsid w:val="00136CE3"/>
    <w:rsid w:val="00136D91"/>
    <w:rsid w:val="00136EBF"/>
    <w:rsid w:val="001374EB"/>
    <w:rsid w:val="0013757A"/>
    <w:rsid w:val="001376E5"/>
    <w:rsid w:val="00137829"/>
    <w:rsid w:val="0013784C"/>
    <w:rsid w:val="0013799D"/>
    <w:rsid w:val="0014019B"/>
    <w:rsid w:val="00140262"/>
    <w:rsid w:val="001408BD"/>
    <w:rsid w:val="001409C8"/>
    <w:rsid w:val="00140AE9"/>
    <w:rsid w:val="00140B0D"/>
    <w:rsid w:val="00140FF6"/>
    <w:rsid w:val="001418BB"/>
    <w:rsid w:val="00141F9F"/>
    <w:rsid w:val="001422E5"/>
    <w:rsid w:val="001427A6"/>
    <w:rsid w:val="00142AFE"/>
    <w:rsid w:val="00142C15"/>
    <w:rsid w:val="00142C6C"/>
    <w:rsid w:val="00142DFF"/>
    <w:rsid w:val="00142E13"/>
    <w:rsid w:val="0014332D"/>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5F4A"/>
    <w:rsid w:val="00146184"/>
    <w:rsid w:val="00146C0E"/>
    <w:rsid w:val="00146CD4"/>
    <w:rsid w:val="00146CDE"/>
    <w:rsid w:val="0014701F"/>
    <w:rsid w:val="001470F1"/>
    <w:rsid w:val="001474AE"/>
    <w:rsid w:val="001474D5"/>
    <w:rsid w:val="0014756C"/>
    <w:rsid w:val="00147B75"/>
    <w:rsid w:val="00147B9C"/>
    <w:rsid w:val="00147EC2"/>
    <w:rsid w:val="00150172"/>
    <w:rsid w:val="001501A0"/>
    <w:rsid w:val="00150981"/>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A00"/>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81C"/>
    <w:rsid w:val="00170F85"/>
    <w:rsid w:val="001715D8"/>
    <w:rsid w:val="00171973"/>
    <w:rsid w:val="00171FD1"/>
    <w:rsid w:val="00172031"/>
    <w:rsid w:val="00172DA4"/>
    <w:rsid w:val="00173F6E"/>
    <w:rsid w:val="001748A0"/>
    <w:rsid w:val="001750F6"/>
    <w:rsid w:val="001756B6"/>
    <w:rsid w:val="0017570D"/>
    <w:rsid w:val="00175826"/>
    <w:rsid w:val="0017593D"/>
    <w:rsid w:val="00175941"/>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30"/>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87D72"/>
    <w:rsid w:val="00190073"/>
    <w:rsid w:val="00190242"/>
    <w:rsid w:val="0019095F"/>
    <w:rsid w:val="00190B85"/>
    <w:rsid w:val="001911C7"/>
    <w:rsid w:val="001911F6"/>
    <w:rsid w:val="0019138F"/>
    <w:rsid w:val="00191688"/>
    <w:rsid w:val="0019194F"/>
    <w:rsid w:val="00191D9C"/>
    <w:rsid w:val="00191F0E"/>
    <w:rsid w:val="00192396"/>
    <w:rsid w:val="001924D8"/>
    <w:rsid w:val="00192793"/>
    <w:rsid w:val="001929A8"/>
    <w:rsid w:val="001929D2"/>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A67"/>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345"/>
    <w:rsid w:val="001B7723"/>
    <w:rsid w:val="001B7979"/>
    <w:rsid w:val="001B7FBD"/>
    <w:rsid w:val="001C03D1"/>
    <w:rsid w:val="001C0AC9"/>
    <w:rsid w:val="001C0ECA"/>
    <w:rsid w:val="001C1430"/>
    <w:rsid w:val="001C1735"/>
    <w:rsid w:val="001C1769"/>
    <w:rsid w:val="001C1C28"/>
    <w:rsid w:val="001C2125"/>
    <w:rsid w:val="001C21A0"/>
    <w:rsid w:val="001C2301"/>
    <w:rsid w:val="001C24BB"/>
    <w:rsid w:val="001C2A75"/>
    <w:rsid w:val="001C3683"/>
    <w:rsid w:val="001C37E7"/>
    <w:rsid w:val="001C3E66"/>
    <w:rsid w:val="001C4284"/>
    <w:rsid w:val="001C4299"/>
    <w:rsid w:val="001C43F5"/>
    <w:rsid w:val="001C44D3"/>
    <w:rsid w:val="001C5239"/>
    <w:rsid w:val="001C5392"/>
    <w:rsid w:val="001C53C6"/>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1CBC"/>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986"/>
    <w:rsid w:val="001E3DBD"/>
    <w:rsid w:val="001E4751"/>
    <w:rsid w:val="001E4938"/>
    <w:rsid w:val="001E4A0A"/>
    <w:rsid w:val="001E4CD8"/>
    <w:rsid w:val="001E4E00"/>
    <w:rsid w:val="001E4FB6"/>
    <w:rsid w:val="001E53A9"/>
    <w:rsid w:val="001E55D5"/>
    <w:rsid w:val="001E57BE"/>
    <w:rsid w:val="001E589C"/>
    <w:rsid w:val="001E5A19"/>
    <w:rsid w:val="001E6920"/>
    <w:rsid w:val="001E693A"/>
    <w:rsid w:val="001E69A0"/>
    <w:rsid w:val="001E6EC8"/>
    <w:rsid w:val="001E70D2"/>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27E"/>
    <w:rsid w:val="001F337E"/>
    <w:rsid w:val="001F353A"/>
    <w:rsid w:val="001F3603"/>
    <w:rsid w:val="001F386B"/>
    <w:rsid w:val="001F3D89"/>
    <w:rsid w:val="001F4052"/>
    <w:rsid w:val="001F4435"/>
    <w:rsid w:val="001F4FA9"/>
    <w:rsid w:val="001F5195"/>
    <w:rsid w:val="001F548A"/>
    <w:rsid w:val="001F579C"/>
    <w:rsid w:val="001F58E7"/>
    <w:rsid w:val="001F5AD5"/>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224"/>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413"/>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B9C"/>
    <w:rsid w:val="00212DA6"/>
    <w:rsid w:val="00213289"/>
    <w:rsid w:val="002139D9"/>
    <w:rsid w:val="00213B45"/>
    <w:rsid w:val="00213C82"/>
    <w:rsid w:val="002147CA"/>
    <w:rsid w:val="00214F9C"/>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CCB"/>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1FD7"/>
    <w:rsid w:val="0024284A"/>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A78"/>
    <w:rsid w:val="00246B50"/>
    <w:rsid w:val="00247211"/>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33B"/>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330"/>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796"/>
    <w:rsid w:val="00290935"/>
    <w:rsid w:val="00290A4C"/>
    <w:rsid w:val="002913D6"/>
    <w:rsid w:val="00291BB4"/>
    <w:rsid w:val="002925DE"/>
    <w:rsid w:val="00292C66"/>
    <w:rsid w:val="0029318B"/>
    <w:rsid w:val="00293463"/>
    <w:rsid w:val="00293680"/>
    <w:rsid w:val="0029395C"/>
    <w:rsid w:val="002939FC"/>
    <w:rsid w:val="002940DF"/>
    <w:rsid w:val="002942A8"/>
    <w:rsid w:val="0029457A"/>
    <w:rsid w:val="00294BC0"/>
    <w:rsid w:val="00294C41"/>
    <w:rsid w:val="0029505A"/>
    <w:rsid w:val="002958B8"/>
    <w:rsid w:val="00295F12"/>
    <w:rsid w:val="00296613"/>
    <w:rsid w:val="002972FC"/>
    <w:rsid w:val="00297462"/>
    <w:rsid w:val="00297CA9"/>
    <w:rsid w:val="00297EC6"/>
    <w:rsid w:val="002A04C5"/>
    <w:rsid w:val="002A0AED"/>
    <w:rsid w:val="002A1228"/>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B7A"/>
    <w:rsid w:val="002B0CFA"/>
    <w:rsid w:val="002B171F"/>
    <w:rsid w:val="002B1C2D"/>
    <w:rsid w:val="002B1DB7"/>
    <w:rsid w:val="002B1DE7"/>
    <w:rsid w:val="002B1F25"/>
    <w:rsid w:val="002B1F48"/>
    <w:rsid w:val="002B2336"/>
    <w:rsid w:val="002B234F"/>
    <w:rsid w:val="002B2563"/>
    <w:rsid w:val="002B25C0"/>
    <w:rsid w:val="002B2FCD"/>
    <w:rsid w:val="002B2FF1"/>
    <w:rsid w:val="002B32A8"/>
    <w:rsid w:val="002B3396"/>
    <w:rsid w:val="002B3565"/>
    <w:rsid w:val="002B407B"/>
    <w:rsid w:val="002B407C"/>
    <w:rsid w:val="002B4578"/>
    <w:rsid w:val="002B4CAF"/>
    <w:rsid w:val="002B509A"/>
    <w:rsid w:val="002B553B"/>
    <w:rsid w:val="002B587D"/>
    <w:rsid w:val="002B58C3"/>
    <w:rsid w:val="002B5B0B"/>
    <w:rsid w:val="002B5E3D"/>
    <w:rsid w:val="002B6304"/>
    <w:rsid w:val="002B6A07"/>
    <w:rsid w:val="002B6AE7"/>
    <w:rsid w:val="002B6BE6"/>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14D"/>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764"/>
    <w:rsid w:val="002C7C6D"/>
    <w:rsid w:val="002C7E14"/>
    <w:rsid w:val="002C7FEF"/>
    <w:rsid w:val="002D03CB"/>
    <w:rsid w:val="002D04B2"/>
    <w:rsid w:val="002D06AC"/>
    <w:rsid w:val="002D0A8B"/>
    <w:rsid w:val="002D1038"/>
    <w:rsid w:val="002D10F3"/>
    <w:rsid w:val="002D1A02"/>
    <w:rsid w:val="002D1D09"/>
    <w:rsid w:val="002D1E0C"/>
    <w:rsid w:val="002D1EEC"/>
    <w:rsid w:val="002D1F56"/>
    <w:rsid w:val="002D212B"/>
    <w:rsid w:val="002D23E1"/>
    <w:rsid w:val="002D23FC"/>
    <w:rsid w:val="002D27CA"/>
    <w:rsid w:val="002D300D"/>
    <w:rsid w:val="002D3B57"/>
    <w:rsid w:val="002D3F88"/>
    <w:rsid w:val="002D4193"/>
    <w:rsid w:val="002D41C1"/>
    <w:rsid w:val="002D4297"/>
    <w:rsid w:val="002D4495"/>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F49"/>
    <w:rsid w:val="002E0210"/>
    <w:rsid w:val="002E0666"/>
    <w:rsid w:val="002E0CE5"/>
    <w:rsid w:val="002E18B5"/>
    <w:rsid w:val="002E18FF"/>
    <w:rsid w:val="002E2335"/>
    <w:rsid w:val="002E23C3"/>
    <w:rsid w:val="002E2FCE"/>
    <w:rsid w:val="002E31C4"/>
    <w:rsid w:val="002E3600"/>
    <w:rsid w:val="002E37F7"/>
    <w:rsid w:val="002E3891"/>
    <w:rsid w:val="002E3909"/>
    <w:rsid w:val="002E3AD4"/>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30F"/>
    <w:rsid w:val="0030152A"/>
    <w:rsid w:val="0030153A"/>
    <w:rsid w:val="003015B7"/>
    <w:rsid w:val="003017BE"/>
    <w:rsid w:val="00301B40"/>
    <w:rsid w:val="00301C03"/>
    <w:rsid w:val="00301EAE"/>
    <w:rsid w:val="00302572"/>
    <w:rsid w:val="003027A8"/>
    <w:rsid w:val="00302A79"/>
    <w:rsid w:val="00302C18"/>
    <w:rsid w:val="00302C1B"/>
    <w:rsid w:val="00303585"/>
    <w:rsid w:val="00303661"/>
    <w:rsid w:val="00303961"/>
    <w:rsid w:val="00303BD5"/>
    <w:rsid w:val="00303CCE"/>
    <w:rsid w:val="00303E3A"/>
    <w:rsid w:val="00303E4B"/>
    <w:rsid w:val="003043D2"/>
    <w:rsid w:val="003044A7"/>
    <w:rsid w:val="00305AF5"/>
    <w:rsid w:val="00305E89"/>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1F6A"/>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1DD"/>
    <w:rsid w:val="003353E9"/>
    <w:rsid w:val="00335A0C"/>
    <w:rsid w:val="00335E10"/>
    <w:rsid w:val="003363DA"/>
    <w:rsid w:val="003365F6"/>
    <w:rsid w:val="003365FC"/>
    <w:rsid w:val="00336657"/>
    <w:rsid w:val="003368F1"/>
    <w:rsid w:val="00336A3D"/>
    <w:rsid w:val="00336EEF"/>
    <w:rsid w:val="00336F65"/>
    <w:rsid w:val="003370FB"/>
    <w:rsid w:val="0033793B"/>
    <w:rsid w:val="00337980"/>
    <w:rsid w:val="00337989"/>
    <w:rsid w:val="00340381"/>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16"/>
    <w:rsid w:val="00351B24"/>
    <w:rsid w:val="00352130"/>
    <w:rsid w:val="003521C1"/>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BE4"/>
    <w:rsid w:val="00362D3F"/>
    <w:rsid w:val="00362E3A"/>
    <w:rsid w:val="003630B0"/>
    <w:rsid w:val="00363120"/>
    <w:rsid w:val="00363532"/>
    <w:rsid w:val="00363763"/>
    <w:rsid w:val="00363BBC"/>
    <w:rsid w:val="00364154"/>
    <w:rsid w:val="0036489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156"/>
    <w:rsid w:val="00382225"/>
    <w:rsid w:val="003823DC"/>
    <w:rsid w:val="0038300B"/>
    <w:rsid w:val="003832A8"/>
    <w:rsid w:val="003833EC"/>
    <w:rsid w:val="00383499"/>
    <w:rsid w:val="00383D60"/>
    <w:rsid w:val="00383FA3"/>
    <w:rsid w:val="0038434D"/>
    <w:rsid w:val="003845A7"/>
    <w:rsid w:val="003846E5"/>
    <w:rsid w:val="003848ED"/>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4B67"/>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26"/>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D4"/>
    <w:rsid w:val="003A64FA"/>
    <w:rsid w:val="003A6CE9"/>
    <w:rsid w:val="003A6D48"/>
    <w:rsid w:val="003A7910"/>
    <w:rsid w:val="003A79F1"/>
    <w:rsid w:val="003A7D28"/>
    <w:rsid w:val="003A7D9F"/>
    <w:rsid w:val="003B028A"/>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6BF1"/>
    <w:rsid w:val="003C71FE"/>
    <w:rsid w:val="003C7B87"/>
    <w:rsid w:val="003D0360"/>
    <w:rsid w:val="003D0CA7"/>
    <w:rsid w:val="003D1288"/>
    <w:rsid w:val="003D12AE"/>
    <w:rsid w:val="003D142B"/>
    <w:rsid w:val="003D1C16"/>
    <w:rsid w:val="003D1E04"/>
    <w:rsid w:val="003D216F"/>
    <w:rsid w:val="003D25C4"/>
    <w:rsid w:val="003D28B1"/>
    <w:rsid w:val="003D2C4D"/>
    <w:rsid w:val="003D3447"/>
    <w:rsid w:val="003D3468"/>
    <w:rsid w:val="003D357E"/>
    <w:rsid w:val="003D3695"/>
    <w:rsid w:val="003D3F0D"/>
    <w:rsid w:val="003D4055"/>
    <w:rsid w:val="003D4483"/>
    <w:rsid w:val="003D466C"/>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88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6F8D"/>
    <w:rsid w:val="003E724B"/>
    <w:rsid w:val="003E7618"/>
    <w:rsid w:val="003E7784"/>
    <w:rsid w:val="003F0989"/>
    <w:rsid w:val="003F0C3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579"/>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8AC"/>
    <w:rsid w:val="00404F28"/>
    <w:rsid w:val="00405163"/>
    <w:rsid w:val="004053B7"/>
    <w:rsid w:val="00405498"/>
    <w:rsid w:val="0040572F"/>
    <w:rsid w:val="00405B20"/>
    <w:rsid w:val="00405BA7"/>
    <w:rsid w:val="00405BAA"/>
    <w:rsid w:val="004062FF"/>
    <w:rsid w:val="0040631B"/>
    <w:rsid w:val="00406554"/>
    <w:rsid w:val="00406619"/>
    <w:rsid w:val="004066D2"/>
    <w:rsid w:val="0040681B"/>
    <w:rsid w:val="004068A4"/>
    <w:rsid w:val="00406C2B"/>
    <w:rsid w:val="00406E30"/>
    <w:rsid w:val="00406E32"/>
    <w:rsid w:val="004070DD"/>
    <w:rsid w:val="004072DB"/>
    <w:rsid w:val="0040753A"/>
    <w:rsid w:val="0040757B"/>
    <w:rsid w:val="004077EE"/>
    <w:rsid w:val="00407A8B"/>
    <w:rsid w:val="00407C9B"/>
    <w:rsid w:val="0041001A"/>
    <w:rsid w:val="00410504"/>
    <w:rsid w:val="00410A0F"/>
    <w:rsid w:val="00410BB0"/>
    <w:rsid w:val="00410E71"/>
    <w:rsid w:val="004113E2"/>
    <w:rsid w:val="00411798"/>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C73"/>
    <w:rsid w:val="004179D0"/>
    <w:rsid w:val="00417A6D"/>
    <w:rsid w:val="004200B0"/>
    <w:rsid w:val="00420664"/>
    <w:rsid w:val="00420A87"/>
    <w:rsid w:val="00420B15"/>
    <w:rsid w:val="00420C24"/>
    <w:rsid w:val="00420DCE"/>
    <w:rsid w:val="00420E48"/>
    <w:rsid w:val="00420E5E"/>
    <w:rsid w:val="004212F0"/>
    <w:rsid w:val="00421799"/>
    <w:rsid w:val="0042191F"/>
    <w:rsid w:val="00421CE1"/>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27D90"/>
    <w:rsid w:val="004302AC"/>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A23"/>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302"/>
    <w:rsid w:val="0045153F"/>
    <w:rsid w:val="004519A4"/>
    <w:rsid w:val="00451B45"/>
    <w:rsid w:val="00451D03"/>
    <w:rsid w:val="00451DF6"/>
    <w:rsid w:val="00451DFE"/>
    <w:rsid w:val="00451F3D"/>
    <w:rsid w:val="00451F86"/>
    <w:rsid w:val="00452268"/>
    <w:rsid w:val="0045230A"/>
    <w:rsid w:val="00452AEA"/>
    <w:rsid w:val="00452D17"/>
    <w:rsid w:val="00452E0B"/>
    <w:rsid w:val="00452EB0"/>
    <w:rsid w:val="00453663"/>
    <w:rsid w:val="004538BB"/>
    <w:rsid w:val="00453C5B"/>
    <w:rsid w:val="00453F26"/>
    <w:rsid w:val="0045400B"/>
    <w:rsid w:val="0045406B"/>
    <w:rsid w:val="0045408B"/>
    <w:rsid w:val="0045426D"/>
    <w:rsid w:val="0045441F"/>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333"/>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2F1"/>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C77"/>
    <w:rsid w:val="00496446"/>
    <w:rsid w:val="00496465"/>
    <w:rsid w:val="00496982"/>
    <w:rsid w:val="00496C3E"/>
    <w:rsid w:val="0049713E"/>
    <w:rsid w:val="00497A05"/>
    <w:rsid w:val="004A0011"/>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6B80"/>
    <w:rsid w:val="004B7FA5"/>
    <w:rsid w:val="004C0479"/>
    <w:rsid w:val="004C0A38"/>
    <w:rsid w:val="004C0C47"/>
    <w:rsid w:val="004C1076"/>
    <w:rsid w:val="004C112B"/>
    <w:rsid w:val="004C12BA"/>
    <w:rsid w:val="004C1649"/>
    <w:rsid w:val="004C1A1C"/>
    <w:rsid w:val="004C1AD1"/>
    <w:rsid w:val="004C1DBC"/>
    <w:rsid w:val="004C1EEA"/>
    <w:rsid w:val="004C2710"/>
    <w:rsid w:val="004C37B2"/>
    <w:rsid w:val="004C398D"/>
    <w:rsid w:val="004C3ACD"/>
    <w:rsid w:val="004C3C46"/>
    <w:rsid w:val="004C3D56"/>
    <w:rsid w:val="004C402B"/>
    <w:rsid w:val="004C417C"/>
    <w:rsid w:val="004C4433"/>
    <w:rsid w:val="004C4781"/>
    <w:rsid w:val="004C49D5"/>
    <w:rsid w:val="004C4A2A"/>
    <w:rsid w:val="004C4C8A"/>
    <w:rsid w:val="004C4EE4"/>
    <w:rsid w:val="004C5315"/>
    <w:rsid w:val="004C577C"/>
    <w:rsid w:val="004C581E"/>
    <w:rsid w:val="004C5CEB"/>
    <w:rsid w:val="004C6213"/>
    <w:rsid w:val="004C6EBB"/>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338"/>
    <w:rsid w:val="004D514B"/>
    <w:rsid w:val="004D528E"/>
    <w:rsid w:val="004D55FF"/>
    <w:rsid w:val="004D5A45"/>
    <w:rsid w:val="004D5AC8"/>
    <w:rsid w:val="004D5AFF"/>
    <w:rsid w:val="004D5B4D"/>
    <w:rsid w:val="004D5BFF"/>
    <w:rsid w:val="004D624B"/>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5937"/>
    <w:rsid w:val="004E6424"/>
    <w:rsid w:val="004E6426"/>
    <w:rsid w:val="004E657B"/>
    <w:rsid w:val="004E6F7C"/>
    <w:rsid w:val="004E7C88"/>
    <w:rsid w:val="004E7CCE"/>
    <w:rsid w:val="004E7F3B"/>
    <w:rsid w:val="004F049C"/>
    <w:rsid w:val="004F07F4"/>
    <w:rsid w:val="004F08E4"/>
    <w:rsid w:val="004F091D"/>
    <w:rsid w:val="004F0A66"/>
    <w:rsid w:val="004F0C25"/>
    <w:rsid w:val="004F0D15"/>
    <w:rsid w:val="004F0DD8"/>
    <w:rsid w:val="004F1002"/>
    <w:rsid w:val="004F11A9"/>
    <w:rsid w:val="004F1382"/>
    <w:rsid w:val="004F19B3"/>
    <w:rsid w:val="004F1B1E"/>
    <w:rsid w:val="004F240B"/>
    <w:rsid w:val="004F27DC"/>
    <w:rsid w:val="004F2E49"/>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4F7FEB"/>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0F03"/>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D48"/>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38C"/>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098"/>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44C"/>
    <w:rsid w:val="005565AB"/>
    <w:rsid w:val="00556A21"/>
    <w:rsid w:val="00556E29"/>
    <w:rsid w:val="00556EE7"/>
    <w:rsid w:val="00557A63"/>
    <w:rsid w:val="00557EE9"/>
    <w:rsid w:val="0056060F"/>
    <w:rsid w:val="00560D6D"/>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9C0"/>
    <w:rsid w:val="00563E7A"/>
    <w:rsid w:val="005641CA"/>
    <w:rsid w:val="00564478"/>
    <w:rsid w:val="00564652"/>
    <w:rsid w:val="005647F9"/>
    <w:rsid w:val="00564CE1"/>
    <w:rsid w:val="00565127"/>
    <w:rsid w:val="00566671"/>
    <w:rsid w:val="00566BBC"/>
    <w:rsid w:val="00566DAC"/>
    <w:rsid w:val="00566FEA"/>
    <w:rsid w:val="005676F5"/>
    <w:rsid w:val="00567B93"/>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865"/>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855"/>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97FE3"/>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5B5E"/>
    <w:rsid w:val="005A5D26"/>
    <w:rsid w:val="005A6242"/>
    <w:rsid w:val="005A6650"/>
    <w:rsid w:val="005A7264"/>
    <w:rsid w:val="005A74DB"/>
    <w:rsid w:val="005A74EC"/>
    <w:rsid w:val="005A753B"/>
    <w:rsid w:val="005A78C7"/>
    <w:rsid w:val="005A7E99"/>
    <w:rsid w:val="005A7FE6"/>
    <w:rsid w:val="005B07F8"/>
    <w:rsid w:val="005B0981"/>
    <w:rsid w:val="005B10E0"/>
    <w:rsid w:val="005B1133"/>
    <w:rsid w:val="005B1263"/>
    <w:rsid w:val="005B18AD"/>
    <w:rsid w:val="005B1C39"/>
    <w:rsid w:val="005B1DA4"/>
    <w:rsid w:val="005B2177"/>
    <w:rsid w:val="005B24F9"/>
    <w:rsid w:val="005B31D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2FC4"/>
    <w:rsid w:val="005C34FA"/>
    <w:rsid w:val="005C382F"/>
    <w:rsid w:val="005C3D15"/>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403"/>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4E99"/>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9C0"/>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14"/>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607"/>
    <w:rsid w:val="0061370B"/>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50"/>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70A"/>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1E0"/>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8BA"/>
    <w:rsid w:val="0064591A"/>
    <w:rsid w:val="00645A8E"/>
    <w:rsid w:val="00645B0C"/>
    <w:rsid w:val="00645D07"/>
    <w:rsid w:val="00645E86"/>
    <w:rsid w:val="00646188"/>
    <w:rsid w:val="00646731"/>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7DF"/>
    <w:rsid w:val="0065399C"/>
    <w:rsid w:val="00653DCF"/>
    <w:rsid w:val="00653F71"/>
    <w:rsid w:val="006545A2"/>
    <w:rsid w:val="0065474D"/>
    <w:rsid w:val="00654C98"/>
    <w:rsid w:val="00654F06"/>
    <w:rsid w:val="00655120"/>
    <w:rsid w:val="00655501"/>
    <w:rsid w:val="006556BA"/>
    <w:rsid w:val="00655BFD"/>
    <w:rsid w:val="00655E3E"/>
    <w:rsid w:val="00655F1F"/>
    <w:rsid w:val="00655F4D"/>
    <w:rsid w:val="00656718"/>
    <w:rsid w:val="00656BAC"/>
    <w:rsid w:val="00657A05"/>
    <w:rsid w:val="00657A74"/>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C1"/>
    <w:rsid w:val="006637E3"/>
    <w:rsid w:val="006638C7"/>
    <w:rsid w:val="00664146"/>
    <w:rsid w:val="00664914"/>
    <w:rsid w:val="00664BF0"/>
    <w:rsid w:val="00664C0B"/>
    <w:rsid w:val="006650FE"/>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57"/>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5BD"/>
    <w:rsid w:val="006967A1"/>
    <w:rsid w:val="0069749C"/>
    <w:rsid w:val="0069778C"/>
    <w:rsid w:val="006979E4"/>
    <w:rsid w:val="00697AB9"/>
    <w:rsid w:val="00697EA6"/>
    <w:rsid w:val="006A0425"/>
    <w:rsid w:val="006A0FAB"/>
    <w:rsid w:val="006A14B6"/>
    <w:rsid w:val="006A1A20"/>
    <w:rsid w:val="006A1BAD"/>
    <w:rsid w:val="006A2763"/>
    <w:rsid w:val="006A2BF3"/>
    <w:rsid w:val="006A2DEE"/>
    <w:rsid w:val="006A3282"/>
    <w:rsid w:val="006A3398"/>
    <w:rsid w:val="006A33BC"/>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BAB"/>
    <w:rsid w:val="006B1C34"/>
    <w:rsid w:val="006B2656"/>
    <w:rsid w:val="006B2C90"/>
    <w:rsid w:val="006B3157"/>
    <w:rsid w:val="006B36E4"/>
    <w:rsid w:val="006B376E"/>
    <w:rsid w:val="006B41FB"/>
    <w:rsid w:val="006B4566"/>
    <w:rsid w:val="006B460D"/>
    <w:rsid w:val="006B460E"/>
    <w:rsid w:val="006B46AE"/>
    <w:rsid w:val="006B47DA"/>
    <w:rsid w:val="006B4A3A"/>
    <w:rsid w:val="006B550D"/>
    <w:rsid w:val="006B56C8"/>
    <w:rsid w:val="006B5CB2"/>
    <w:rsid w:val="006B62DD"/>
    <w:rsid w:val="006B62E9"/>
    <w:rsid w:val="006B65FF"/>
    <w:rsid w:val="006B6D7C"/>
    <w:rsid w:val="006B70FB"/>
    <w:rsid w:val="006B7163"/>
    <w:rsid w:val="006B7234"/>
    <w:rsid w:val="006B7260"/>
    <w:rsid w:val="006B77B4"/>
    <w:rsid w:val="006B7C4D"/>
    <w:rsid w:val="006C04FB"/>
    <w:rsid w:val="006C08AE"/>
    <w:rsid w:val="006C0BAF"/>
    <w:rsid w:val="006C0C3D"/>
    <w:rsid w:val="006C10D8"/>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3CB"/>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111"/>
    <w:rsid w:val="006F150B"/>
    <w:rsid w:val="006F17CE"/>
    <w:rsid w:val="006F1955"/>
    <w:rsid w:val="006F1C41"/>
    <w:rsid w:val="006F1E55"/>
    <w:rsid w:val="006F1E76"/>
    <w:rsid w:val="006F231D"/>
    <w:rsid w:val="006F277E"/>
    <w:rsid w:val="006F2852"/>
    <w:rsid w:val="006F2F98"/>
    <w:rsid w:val="006F2FDD"/>
    <w:rsid w:val="006F31D9"/>
    <w:rsid w:val="006F345F"/>
    <w:rsid w:val="006F34A5"/>
    <w:rsid w:val="006F34BB"/>
    <w:rsid w:val="006F3881"/>
    <w:rsid w:val="006F3B0E"/>
    <w:rsid w:val="006F3D39"/>
    <w:rsid w:val="006F404A"/>
    <w:rsid w:val="006F46C1"/>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068"/>
    <w:rsid w:val="00700C18"/>
    <w:rsid w:val="007010C5"/>
    <w:rsid w:val="007011AB"/>
    <w:rsid w:val="00701595"/>
    <w:rsid w:val="007015BB"/>
    <w:rsid w:val="007018C5"/>
    <w:rsid w:val="00701BC0"/>
    <w:rsid w:val="00701F5E"/>
    <w:rsid w:val="00702050"/>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2A1"/>
    <w:rsid w:val="007219AA"/>
    <w:rsid w:val="007219FD"/>
    <w:rsid w:val="00721A9C"/>
    <w:rsid w:val="0072212E"/>
    <w:rsid w:val="007221FA"/>
    <w:rsid w:val="0072239F"/>
    <w:rsid w:val="007223D4"/>
    <w:rsid w:val="0072260B"/>
    <w:rsid w:val="00722A0A"/>
    <w:rsid w:val="007230EC"/>
    <w:rsid w:val="00723379"/>
    <w:rsid w:val="007239D7"/>
    <w:rsid w:val="00723CAA"/>
    <w:rsid w:val="00723F79"/>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2D24"/>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7A7"/>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5E"/>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222"/>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46"/>
    <w:rsid w:val="00777FE0"/>
    <w:rsid w:val="00780241"/>
    <w:rsid w:val="007805DB"/>
    <w:rsid w:val="0078085B"/>
    <w:rsid w:val="007809CB"/>
    <w:rsid w:val="00780E0F"/>
    <w:rsid w:val="007812DE"/>
    <w:rsid w:val="00781566"/>
    <w:rsid w:val="00781795"/>
    <w:rsid w:val="007819B4"/>
    <w:rsid w:val="00781A63"/>
    <w:rsid w:val="00781D40"/>
    <w:rsid w:val="007820C9"/>
    <w:rsid w:val="0078243F"/>
    <w:rsid w:val="0078248E"/>
    <w:rsid w:val="0078254A"/>
    <w:rsid w:val="0078329D"/>
    <w:rsid w:val="007832C4"/>
    <w:rsid w:val="00783690"/>
    <w:rsid w:val="00783801"/>
    <w:rsid w:val="007838B7"/>
    <w:rsid w:val="007838D6"/>
    <w:rsid w:val="00783B8F"/>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28"/>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4CA7"/>
    <w:rsid w:val="0079521E"/>
    <w:rsid w:val="00795333"/>
    <w:rsid w:val="00795366"/>
    <w:rsid w:val="00795609"/>
    <w:rsid w:val="0079581E"/>
    <w:rsid w:val="00795C30"/>
    <w:rsid w:val="00795EC4"/>
    <w:rsid w:val="0079687A"/>
    <w:rsid w:val="00796B87"/>
    <w:rsid w:val="00796C23"/>
    <w:rsid w:val="00796C84"/>
    <w:rsid w:val="00796E7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4FB8"/>
    <w:rsid w:val="007A508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3CB"/>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3C2"/>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43C"/>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531"/>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0177"/>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3F"/>
    <w:rsid w:val="00801160"/>
    <w:rsid w:val="00801416"/>
    <w:rsid w:val="00801F39"/>
    <w:rsid w:val="008020D5"/>
    <w:rsid w:val="00802595"/>
    <w:rsid w:val="00802698"/>
    <w:rsid w:val="00802711"/>
    <w:rsid w:val="00802A6A"/>
    <w:rsid w:val="00802F33"/>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073"/>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1D"/>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85C"/>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47B92"/>
    <w:rsid w:val="00850090"/>
    <w:rsid w:val="008500A9"/>
    <w:rsid w:val="0085021E"/>
    <w:rsid w:val="00850830"/>
    <w:rsid w:val="00850A6C"/>
    <w:rsid w:val="00850DE6"/>
    <w:rsid w:val="0085127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1E8"/>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AE4"/>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77DEE"/>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688"/>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CB2"/>
    <w:rsid w:val="00897E3F"/>
    <w:rsid w:val="00897EE1"/>
    <w:rsid w:val="008A01EF"/>
    <w:rsid w:val="008A0394"/>
    <w:rsid w:val="008A0408"/>
    <w:rsid w:val="008A06F6"/>
    <w:rsid w:val="008A0964"/>
    <w:rsid w:val="008A0AED"/>
    <w:rsid w:val="008A0C32"/>
    <w:rsid w:val="008A0D6A"/>
    <w:rsid w:val="008A0EF7"/>
    <w:rsid w:val="008A1066"/>
    <w:rsid w:val="008A125A"/>
    <w:rsid w:val="008A125C"/>
    <w:rsid w:val="008A12C6"/>
    <w:rsid w:val="008A134E"/>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6E84"/>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4FEB"/>
    <w:rsid w:val="008D53EE"/>
    <w:rsid w:val="008D5511"/>
    <w:rsid w:val="008D5930"/>
    <w:rsid w:val="008D6084"/>
    <w:rsid w:val="008D6611"/>
    <w:rsid w:val="008D6740"/>
    <w:rsid w:val="008D69F8"/>
    <w:rsid w:val="008D6A8C"/>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2CC6"/>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3D"/>
    <w:rsid w:val="00901A42"/>
    <w:rsid w:val="00901BB5"/>
    <w:rsid w:val="00901CD1"/>
    <w:rsid w:val="00901D90"/>
    <w:rsid w:val="0090239E"/>
    <w:rsid w:val="009026C9"/>
    <w:rsid w:val="00902774"/>
    <w:rsid w:val="00902DB3"/>
    <w:rsid w:val="009031E8"/>
    <w:rsid w:val="00903B1A"/>
    <w:rsid w:val="009040AA"/>
    <w:rsid w:val="009040ED"/>
    <w:rsid w:val="00904F14"/>
    <w:rsid w:val="00905031"/>
    <w:rsid w:val="009052C0"/>
    <w:rsid w:val="0090567B"/>
    <w:rsid w:val="00905730"/>
    <w:rsid w:val="00905BEE"/>
    <w:rsid w:val="0090625F"/>
    <w:rsid w:val="0090692F"/>
    <w:rsid w:val="00906C3D"/>
    <w:rsid w:val="00907749"/>
    <w:rsid w:val="00907A52"/>
    <w:rsid w:val="00910716"/>
    <w:rsid w:val="00910751"/>
    <w:rsid w:val="00910990"/>
    <w:rsid w:val="009116AD"/>
    <w:rsid w:val="009116DB"/>
    <w:rsid w:val="00911A16"/>
    <w:rsid w:val="00911B2D"/>
    <w:rsid w:val="00911D5E"/>
    <w:rsid w:val="00911E2C"/>
    <w:rsid w:val="00912881"/>
    <w:rsid w:val="00912AD2"/>
    <w:rsid w:val="00912B89"/>
    <w:rsid w:val="00912D89"/>
    <w:rsid w:val="009131EE"/>
    <w:rsid w:val="009133EF"/>
    <w:rsid w:val="00913AD8"/>
    <w:rsid w:val="009145A2"/>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B9E"/>
    <w:rsid w:val="00927C36"/>
    <w:rsid w:val="00930297"/>
    <w:rsid w:val="009304ED"/>
    <w:rsid w:val="0093064D"/>
    <w:rsid w:val="00930CD3"/>
    <w:rsid w:val="0093122B"/>
    <w:rsid w:val="0093183F"/>
    <w:rsid w:val="00931850"/>
    <w:rsid w:val="0093220A"/>
    <w:rsid w:val="00932326"/>
    <w:rsid w:val="0093234A"/>
    <w:rsid w:val="00932443"/>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37712"/>
    <w:rsid w:val="009401D3"/>
    <w:rsid w:val="009404AB"/>
    <w:rsid w:val="009404F9"/>
    <w:rsid w:val="00940702"/>
    <w:rsid w:val="009407C5"/>
    <w:rsid w:val="00940A91"/>
    <w:rsid w:val="00940AF7"/>
    <w:rsid w:val="0094155E"/>
    <w:rsid w:val="00941868"/>
    <w:rsid w:val="00941B9F"/>
    <w:rsid w:val="00942003"/>
    <w:rsid w:val="0094228A"/>
    <w:rsid w:val="0094266F"/>
    <w:rsid w:val="00942826"/>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57E83"/>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147"/>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77"/>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6F36"/>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A2C"/>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3ED"/>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0B0"/>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8E9"/>
    <w:rsid w:val="009D0AFD"/>
    <w:rsid w:val="009D0E38"/>
    <w:rsid w:val="009D0E99"/>
    <w:rsid w:val="009D0F7A"/>
    <w:rsid w:val="009D1640"/>
    <w:rsid w:val="009D1A2B"/>
    <w:rsid w:val="009D1B98"/>
    <w:rsid w:val="009D244A"/>
    <w:rsid w:val="009D27D6"/>
    <w:rsid w:val="009D2A17"/>
    <w:rsid w:val="009D3554"/>
    <w:rsid w:val="009D4157"/>
    <w:rsid w:val="009D434D"/>
    <w:rsid w:val="009D4394"/>
    <w:rsid w:val="009D45AE"/>
    <w:rsid w:val="009D4D76"/>
    <w:rsid w:val="009D4EBA"/>
    <w:rsid w:val="009D50B3"/>
    <w:rsid w:val="009D53C5"/>
    <w:rsid w:val="009D5AA8"/>
    <w:rsid w:val="009D62F4"/>
    <w:rsid w:val="009D691C"/>
    <w:rsid w:val="009D6B60"/>
    <w:rsid w:val="009D6F6C"/>
    <w:rsid w:val="009D756C"/>
    <w:rsid w:val="009D7820"/>
    <w:rsid w:val="009D7C0D"/>
    <w:rsid w:val="009D7D08"/>
    <w:rsid w:val="009E0728"/>
    <w:rsid w:val="009E0B37"/>
    <w:rsid w:val="009E0BF0"/>
    <w:rsid w:val="009E0C93"/>
    <w:rsid w:val="009E0F8F"/>
    <w:rsid w:val="009E1066"/>
    <w:rsid w:val="009E1114"/>
    <w:rsid w:val="009E13E5"/>
    <w:rsid w:val="009E1853"/>
    <w:rsid w:val="009E1CCF"/>
    <w:rsid w:val="009E1EAC"/>
    <w:rsid w:val="009E2F3B"/>
    <w:rsid w:val="009E3169"/>
    <w:rsid w:val="009E3528"/>
    <w:rsid w:val="009E3B07"/>
    <w:rsid w:val="009E3BBC"/>
    <w:rsid w:val="009E3C3B"/>
    <w:rsid w:val="009E3FD3"/>
    <w:rsid w:val="009E40CA"/>
    <w:rsid w:val="009E4365"/>
    <w:rsid w:val="009E4848"/>
    <w:rsid w:val="009E4D3F"/>
    <w:rsid w:val="009E4F96"/>
    <w:rsid w:val="009E520E"/>
    <w:rsid w:val="009E54A0"/>
    <w:rsid w:val="009E5513"/>
    <w:rsid w:val="009E5A1A"/>
    <w:rsid w:val="009E5A64"/>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4E0"/>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1AA"/>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2E5F"/>
    <w:rsid w:val="00A139AC"/>
    <w:rsid w:val="00A13ADA"/>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C4C"/>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21"/>
    <w:rsid w:val="00A41AE6"/>
    <w:rsid w:val="00A41C3C"/>
    <w:rsid w:val="00A42157"/>
    <w:rsid w:val="00A428A8"/>
    <w:rsid w:val="00A42B8E"/>
    <w:rsid w:val="00A42DF0"/>
    <w:rsid w:val="00A43557"/>
    <w:rsid w:val="00A4361D"/>
    <w:rsid w:val="00A436C4"/>
    <w:rsid w:val="00A4399E"/>
    <w:rsid w:val="00A43AC9"/>
    <w:rsid w:val="00A43BBA"/>
    <w:rsid w:val="00A44135"/>
    <w:rsid w:val="00A4454A"/>
    <w:rsid w:val="00A44B1D"/>
    <w:rsid w:val="00A44E9B"/>
    <w:rsid w:val="00A45099"/>
    <w:rsid w:val="00A45858"/>
    <w:rsid w:val="00A45D29"/>
    <w:rsid w:val="00A45EA1"/>
    <w:rsid w:val="00A45FF5"/>
    <w:rsid w:val="00A4684E"/>
    <w:rsid w:val="00A46BE2"/>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C27"/>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3E5"/>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FB2"/>
    <w:rsid w:val="00A665C7"/>
    <w:rsid w:val="00A66C93"/>
    <w:rsid w:val="00A66F00"/>
    <w:rsid w:val="00A676AF"/>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5E37"/>
    <w:rsid w:val="00A76365"/>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BF1"/>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78"/>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0AA4"/>
    <w:rsid w:val="00AB14B9"/>
    <w:rsid w:val="00AB1EDD"/>
    <w:rsid w:val="00AB225D"/>
    <w:rsid w:val="00AB2526"/>
    <w:rsid w:val="00AB2532"/>
    <w:rsid w:val="00AB275F"/>
    <w:rsid w:val="00AB27EA"/>
    <w:rsid w:val="00AB2EB2"/>
    <w:rsid w:val="00AB325D"/>
    <w:rsid w:val="00AB3796"/>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CD5"/>
    <w:rsid w:val="00AC6D0B"/>
    <w:rsid w:val="00AC6D19"/>
    <w:rsid w:val="00AC70C0"/>
    <w:rsid w:val="00AD02B7"/>
    <w:rsid w:val="00AD03D6"/>
    <w:rsid w:val="00AD0593"/>
    <w:rsid w:val="00AD05B0"/>
    <w:rsid w:val="00AD0B66"/>
    <w:rsid w:val="00AD135F"/>
    <w:rsid w:val="00AD1831"/>
    <w:rsid w:val="00AD18EE"/>
    <w:rsid w:val="00AD1ED8"/>
    <w:rsid w:val="00AD273B"/>
    <w:rsid w:val="00AD2747"/>
    <w:rsid w:val="00AD27A5"/>
    <w:rsid w:val="00AD3037"/>
    <w:rsid w:val="00AD3296"/>
    <w:rsid w:val="00AD33BC"/>
    <w:rsid w:val="00AD391C"/>
    <w:rsid w:val="00AD4267"/>
    <w:rsid w:val="00AD49FA"/>
    <w:rsid w:val="00AD4C26"/>
    <w:rsid w:val="00AD52BD"/>
    <w:rsid w:val="00AD5DB5"/>
    <w:rsid w:val="00AD67D6"/>
    <w:rsid w:val="00AD6B3E"/>
    <w:rsid w:val="00AD70E2"/>
    <w:rsid w:val="00AD73E4"/>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1C"/>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DF"/>
    <w:rsid w:val="00AF5AFE"/>
    <w:rsid w:val="00AF666D"/>
    <w:rsid w:val="00AF6804"/>
    <w:rsid w:val="00AF6AA5"/>
    <w:rsid w:val="00AF6AB0"/>
    <w:rsid w:val="00AF6DA9"/>
    <w:rsid w:val="00AF6DE2"/>
    <w:rsid w:val="00AF7210"/>
    <w:rsid w:val="00AF7582"/>
    <w:rsid w:val="00B00433"/>
    <w:rsid w:val="00B00AFA"/>
    <w:rsid w:val="00B01056"/>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07F7D"/>
    <w:rsid w:val="00B10795"/>
    <w:rsid w:val="00B10956"/>
    <w:rsid w:val="00B10E0B"/>
    <w:rsid w:val="00B11876"/>
    <w:rsid w:val="00B120C0"/>
    <w:rsid w:val="00B121EC"/>
    <w:rsid w:val="00B124BB"/>
    <w:rsid w:val="00B12647"/>
    <w:rsid w:val="00B1287F"/>
    <w:rsid w:val="00B12922"/>
    <w:rsid w:val="00B12BBF"/>
    <w:rsid w:val="00B12EAF"/>
    <w:rsid w:val="00B12F5A"/>
    <w:rsid w:val="00B13400"/>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481"/>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3B5"/>
    <w:rsid w:val="00B314D1"/>
    <w:rsid w:val="00B31748"/>
    <w:rsid w:val="00B31C36"/>
    <w:rsid w:val="00B31D68"/>
    <w:rsid w:val="00B31F3C"/>
    <w:rsid w:val="00B32A50"/>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7B6"/>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DC5"/>
    <w:rsid w:val="00B57E69"/>
    <w:rsid w:val="00B601AA"/>
    <w:rsid w:val="00B60C53"/>
    <w:rsid w:val="00B60DC1"/>
    <w:rsid w:val="00B60F9D"/>
    <w:rsid w:val="00B61B16"/>
    <w:rsid w:val="00B62003"/>
    <w:rsid w:val="00B62110"/>
    <w:rsid w:val="00B62425"/>
    <w:rsid w:val="00B62BAF"/>
    <w:rsid w:val="00B62DC8"/>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77"/>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3ACC"/>
    <w:rsid w:val="00B740EF"/>
    <w:rsid w:val="00B74861"/>
    <w:rsid w:val="00B74B2A"/>
    <w:rsid w:val="00B74B7C"/>
    <w:rsid w:val="00B75123"/>
    <w:rsid w:val="00B75158"/>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6"/>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1DC3"/>
    <w:rsid w:val="00B927B5"/>
    <w:rsid w:val="00B927C0"/>
    <w:rsid w:val="00B92A23"/>
    <w:rsid w:val="00B92BF0"/>
    <w:rsid w:val="00B92EC1"/>
    <w:rsid w:val="00B9359C"/>
    <w:rsid w:val="00B93856"/>
    <w:rsid w:val="00B93B79"/>
    <w:rsid w:val="00B93FEB"/>
    <w:rsid w:val="00B942BD"/>
    <w:rsid w:val="00B94515"/>
    <w:rsid w:val="00B946CE"/>
    <w:rsid w:val="00B94A33"/>
    <w:rsid w:val="00B94D5A"/>
    <w:rsid w:val="00B94F63"/>
    <w:rsid w:val="00B95327"/>
    <w:rsid w:val="00B95B7D"/>
    <w:rsid w:val="00B95D29"/>
    <w:rsid w:val="00B95D37"/>
    <w:rsid w:val="00B9611C"/>
    <w:rsid w:val="00B9626E"/>
    <w:rsid w:val="00B966A1"/>
    <w:rsid w:val="00B968D3"/>
    <w:rsid w:val="00B97493"/>
    <w:rsid w:val="00B9762E"/>
    <w:rsid w:val="00B97A26"/>
    <w:rsid w:val="00B97BAB"/>
    <w:rsid w:val="00B97C5F"/>
    <w:rsid w:val="00BA0307"/>
    <w:rsid w:val="00BA0612"/>
    <w:rsid w:val="00BA06B9"/>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4DD3"/>
    <w:rsid w:val="00BC5478"/>
    <w:rsid w:val="00BC54EF"/>
    <w:rsid w:val="00BC5557"/>
    <w:rsid w:val="00BC559A"/>
    <w:rsid w:val="00BC55AB"/>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69A"/>
    <w:rsid w:val="00BD2AF3"/>
    <w:rsid w:val="00BD32DC"/>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06"/>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66"/>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818"/>
    <w:rsid w:val="00BF7E75"/>
    <w:rsid w:val="00BF7F62"/>
    <w:rsid w:val="00C00A4F"/>
    <w:rsid w:val="00C01033"/>
    <w:rsid w:val="00C012F5"/>
    <w:rsid w:val="00C014C4"/>
    <w:rsid w:val="00C0287D"/>
    <w:rsid w:val="00C028FB"/>
    <w:rsid w:val="00C03D86"/>
    <w:rsid w:val="00C04078"/>
    <w:rsid w:val="00C04246"/>
    <w:rsid w:val="00C047B0"/>
    <w:rsid w:val="00C0483E"/>
    <w:rsid w:val="00C04B2B"/>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A5E"/>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72F"/>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BFB"/>
    <w:rsid w:val="00C36C82"/>
    <w:rsid w:val="00C379AB"/>
    <w:rsid w:val="00C37BB6"/>
    <w:rsid w:val="00C37D0B"/>
    <w:rsid w:val="00C37DBE"/>
    <w:rsid w:val="00C4027A"/>
    <w:rsid w:val="00C4097C"/>
    <w:rsid w:val="00C40BD7"/>
    <w:rsid w:val="00C40CD1"/>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0C7"/>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85D"/>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1E25"/>
    <w:rsid w:val="00C72424"/>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251"/>
    <w:rsid w:val="00C80C33"/>
    <w:rsid w:val="00C80F2F"/>
    <w:rsid w:val="00C80F36"/>
    <w:rsid w:val="00C828EF"/>
    <w:rsid w:val="00C8369C"/>
    <w:rsid w:val="00C83AE6"/>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2FD8"/>
    <w:rsid w:val="00CA3229"/>
    <w:rsid w:val="00CA34F9"/>
    <w:rsid w:val="00CA39C3"/>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CD"/>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8F"/>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6A8"/>
    <w:rsid w:val="00CE0A92"/>
    <w:rsid w:val="00CE0C01"/>
    <w:rsid w:val="00CE0F1A"/>
    <w:rsid w:val="00CE1328"/>
    <w:rsid w:val="00CE1BBC"/>
    <w:rsid w:val="00CE1CBE"/>
    <w:rsid w:val="00CE1D3C"/>
    <w:rsid w:val="00CE1F5A"/>
    <w:rsid w:val="00CE2077"/>
    <w:rsid w:val="00CE209D"/>
    <w:rsid w:val="00CE272F"/>
    <w:rsid w:val="00CE277A"/>
    <w:rsid w:val="00CE2D7F"/>
    <w:rsid w:val="00CE3400"/>
    <w:rsid w:val="00CE3C63"/>
    <w:rsid w:val="00CE3E91"/>
    <w:rsid w:val="00CE3F5D"/>
    <w:rsid w:val="00CE4184"/>
    <w:rsid w:val="00CE44DC"/>
    <w:rsid w:val="00CE453E"/>
    <w:rsid w:val="00CE4A76"/>
    <w:rsid w:val="00CE4A97"/>
    <w:rsid w:val="00CE5F7A"/>
    <w:rsid w:val="00CE61A8"/>
    <w:rsid w:val="00CE6481"/>
    <w:rsid w:val="00CE6E54"/>
    <w:rsid w:val="00CE6F2A"/>
    <w:rsid w:val="00CE713D"/>
    <w:rsid w:val="00CE736C"/>
    <w:rsid w:val="00CE778B"/>
    <w:rsid w:val="00CE7B3C"/>
    <w:rsid w:val="00CE7BD0"/>
    <w:rsid w:val="00CE7CD2"/>
    <w:rsid w:val="00CE7E48"/>
    <w:rsid w:val="00CF0247"/>
    <w:rsid w:val="00CF036F"/>
    <w:rsid w:val="00CF063E"/>
    <w:rsid w:val="00CF065E"/>
    <w:rsid w:val="00CF12E0"/>
    <w:rsid w:val="00CF1B5F"/>
    <w:rsid w:val="00CF1F26"/>
    <w:rsid w:val="00CF1F40"/>
    <w:rsid w:val="00CF26A1"/>
    <w:rsid w:val="00CF2886"/>
    <w:rsid w:val="00CF2ABF"/>
    <w:rsid w:val="00CF2EBB"/>
    <w:rsid w:val="00CF3444"/>
    <w:rsid w:val="00CF3659"/>
    <w:rsid w:val="00CF3F6E"/>
    <w:rsid w:val="00CF4C20"/>
    <w:rsid w:val="00CF5159"/>
    <w:rsid w:val="00CF56C9"/>
    <w:rsid w:val="00CF57B2"/>
    <w:rsid w:val="00CF5C7A"/>
    <w:rsid w:val="00CF5DE3"/>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B6B"/>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44C"/>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AE8"/>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8C"/>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184"/>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97F6D"/>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2F8F"/>
    <w:rsid w:val="00DC3078"/>
    <w:rsid w:val="00DC3086"/>
    <w:rsid w:val="00DC32B8"/>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174"/>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0E"/>
    <w:rsid w:val="00DF11CA"/>
    <w:rsid w:val="00DF1784"/>
    <w:rsid w:val="00DF17BC"/>
    <w:rsid w:val="00DF209A"/>
    <w:rsid w:val="00DF2132"/>
    <w:rsid w:val="00DF2161"/>
    <w:rsid w:val="00DF21D2"/>
    <w:rsid w:val="00DF2488"/>
    <w:rsid w:val="00DF254F"/>
    <w:rsid w:val="00DF26F1"/>
    <w:rsid w:val="00DF27D5"/>
    <w:rsid w:val="00DF2D2F"/>
    <w:rsid w:val="00DF2D87"/>
    <w:rsid w:val="00DF2EF3"/>
    <w:rsid w:val="00DF413F"/>
    <w:rsid w:val="00DF41F4"/>
    <w:rsid w:val="00DF439C"/>
    <w:rsid w:val="00DF44B4"/>
    <w:rsid w:val="00DF4642"/>
    <w:rsid w:val="00DF48C9"/>
    <w:rsid w:val="00DF48F0"/>
    <w:rsid w:val="00DF4993"/>
    <w:rsid w:val="00DF4B20"/>
    <w:rsid w:val="00DF4E4F"/>
    <w:rsid w:val="00DF50B1"/>
    <w:rsid w:val="00DF52EB"/>
    <w:rsid w:val="00DF5489"/>
    <w:rsid w:val="00DF54C2"/>
    <w:rsid w:val="00DF5538"/>
    <w:rsid w:val="00DF58D4"/>
    <w:rsid w:val="00DF5B71"/>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7D4"/>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5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846"/>
    <w:rsid w:val="00E31B8A"/>
    <w:rsid w:val="00E31BB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91A"/>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4E8"/>
    <w:rsid w:val="00E436CF"/>
    <w:rsid w:val="00E437BC"/>
    <w:rsid w:val="00E43977"/>
    <w:rsid w:val="00E43CD5"/>
    <w:rsid w:val="00E4522B"/>
    <w:rsid w:val="00E4591C"/>
    <w:rsid w:val="00E45D1F"/>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1AD"/>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4AE"/>
    <w:rsid w:val="00E70A71"/>
    <w:rsid w:val="00E70E5B"/>
    <w:rsid w:val="00E70EFC"/>
    <w:rsid w:val="00E70F61"/>
    <w:rsid w:val="00E712F5"/>
    <w:rsid w:val="00E71D0B"/>
    <w:rsid w:val="00E71E8D"/>
    <w:rsid w:val="00E71EA9"/>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282"/>
    <w:rsid w:val="00E776DD"/>
    <w:rsid w:val="00E77CAE"/>
    <w:rsid w:val="00E77DDD"/>
    <w:rsid w:val="00E8018B"/>
    <w:rsid w:val="00E80430"/>
    <w:rsid w:val="00E807E2"/>
    <w:rsid w:val="00E816AF"/>
    <w:rsid w:val="00E81C5F"/>
    <w:rsid w:val="00E81D89"/>
    <w:rsid w:val="00E81E6A"/>
    <w:rsid w:val="00E825EC"/>
    <w:rsid w:val="00E829ED"/>
    <w:rsid w:val="00E82B4E"/>
    <w:rsid w:val="00E83083"/>
    <w:rsid w:val="00E83286"/>
    <w:rsid w:val="00E8372C"/>
    <w:rsid w:val="00E83A82"/>
    <w:rsid w:val="00E83CF0"/>
    <w:rsid w:val="00E84126"/>
    <w:rsid w:val="00E84532"/>
    <w:rsid w:val="00E84542"/>
    <w:rsid w:val="00E84621"/>
    <w:rsid w:val="00E846AF"/>
    <w:rsid w:val="00E84F3B"/>
    <w:rsid w:val="00E84F64"/>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23D"/>
    <w:rsid w:val="00E95021"/>
    <w:rsid w:val="00E95025"/>
    <w:rsid w:val="00E95227"/>
    <w:rsid w:val="00E95523"/>
    <w:rsid w:val="00E95576"/>
    <w:rsid w:val="00E95851"/>
    <w:rsid w:val="00E95B47"/>
    <w:rsid w:val="00E962AA"/>
    <w:rsid w:val="00E9636B"/>
    <w:rsid w:val="00E96576"/>
    <w:rsid w:val="00E96B55"/>
    <w:rsid w:val="00E96D09"/>
    <w:rsid w:val="00E96FED"/>
    <w:rsid w:val="00E97294"/>
    <w:rsid w:val="00E97776"/>
    <w:rsid w:val="00E979FE"/>
    <w:rsid w:val="00EA08B3"/>
    <w:rsid w:val="00EA09C8"/>
    <w:rsid w:val="00EA0AC5"/>
    <w:rsid w:val="00EA0B43"/>
    <w:rsid w:val="00EA0F13"/>
    <w:rsid w:val="00EA114B"/>
    <w:rsid w:val="00EA1178"/>
    <w:rsid w:val="00EA1449"/>
    <w:rsid w:val="00EA1822"/>
    <w:rsid w:val="00EA182F"/>
    <w:rsid w:val="00EA19E3"/>
    <w:rsid w:val="00EA1BEA"/>
    <w:rsid w:val="00EA1D08"/>
    <w:rsid w:val="00EA23D8"/>
    <w:rsid w:val="00EA2415"/>
    <w:rsid w:val="00EA280A"/>
    <w:rsid w:val="00EA28ED"/>
    <w:rsid w:val="00EA29DF"/>
    <w:rsid w:val="00EA2E4A"/>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3BFB"/>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4F2"/>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BE1"/>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0C9B"/>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133"/>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835"/>
    <w:rsid w:val="00F40AB4"/>
    <w:rsid w:val="00F410E3"/>
    <w:rsid w:val="00F41112"/>
    <w:rsid w:val="00F411B4"/>
    <w:rsid w:val="00F41594"/>
    <w:rsid w:val="00F4185B"/>
    <w:rsid w:val="00F418D3"/>
    <w:rsid w:val="00F42107"/>
    <w:rsid w:val="00F42A49"/>
    <w:rsid w:val="00F42A7A"/>
    <w:rsid w:val="00F42EFD"/>
    <w:rsid w:val="00F43039"/>
    <w:rsid w:val="00F4407E"/>
    <w:rsid w:val="00F440C9"/>
    <w:rsid w:val="00F440EE"/>
    <w:rsid w:val="00F443C1"/>
    <w:rsid w:val="00F44818"/>
    <w:rsid w:val="00F451F3"/>
    <w:rsid w:val="00F4541A"/>
    <w:rsid w:val="00F459CE"/>
    <w:rsid w:val="00F45AAC"/>
    <w:rsid w:val="00F45C9E"/>
    <w:rsid w:val="00F45CA1"/>
    <w:rsid w:val="00F46526"/>
    <w:rsid w:val="00F47012"/>
    <w:rsid w:val="00F4729B"/>
    <w:rsid w:val="00F472B4"/>
    <w:rsid w:val="00F47307"/>
    <w:rsid w:val="00F475D6"/>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B60"/>
    <w:rsid w:val="00F56C33"/>
    <w:rsid w:val="00F56DE0"/>
    <w:rsid w:val="00F56FD2"/>
    <w:rsid w:val="00F57133"/>
    <w:rsid w:val="00F5713F"/>
    <w:rsid w:val="00F577D9"/>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4C9"/>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A96"/>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6B98"/>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2E9"/>
    <w:rsid w:val="00F836D5"/>
    <w:rsid w:val="00F837B5"/>
    <w:rsid w:val="00F83F67"/>
    <w:rsid w:val="00F84461"/>
    <w:rsid w:val="00F85101"/>
    <w:rsid w:val="00F851C4"/>
    <w:rsid w:val="00F85475"/>
    <w:rsid w:val="00F858E0"/>
    <w:rsid w:val="00F864E7"/>
    <w:rsid w:val="00F8670F"/>
    <w:rsid w:val="00F86963"/>
    <w:rsid w:val="00F87086"/>
    <w:rsid w:val="00F87D7C"/>
    <w:rsid w:val="00F90121"/>
    <w:rsid w:val="00F90134"/>
    <w:rsid w:val="00F907C7"/>
    <w:rsid w:val="00F918AC"/>
    <w:rsid w:val="00F9198D"/>
    <w:rsid w:val="00F91B15"/>
    <w:rsid w:val="00F91B7E"/>
    <w:rsid w:val="00F92016"/>
    <w:rsid w:val="00F925B4"/>
    <w:rsid w:val="00F925F6"/>
    <w:rsid w:val="00F926A5"/>
    <w:rsid w:val="00F934E1"/>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BB1"/>
    <w:rsid w:val="00FA6E13"/>
    <w:rsid w:val="00FA70CC"/>
    <w:rsid w:val="00FA7316"/>
    <w:rsid w:val="00FA77D4"/>
    <w:rsid w:val="00FA798A"/>
    <w:rsid w:val="00FA7B62"/>
    <w:rsid w:val="00FA7E20"/>
    <w:rsid w:val="00FB0B1A"/>
    <w:rsid w:val="00FB0FF2"/>
    <w:rsid w:val="00FB18B5"/>
    <w:rsid w:val="00FB197F"/>
    <w:rsid w:val="00FB2157"/>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00D"/>
    <w:rsid w:val="00FC42C3"/>
    <w:rsid w:val="00FC47DE"/>
    <w:rsid w:val="00FC48B4"/>
    <w:rsid w:val="00FC4A9E"/>
    <w:rsid w:val="00FC4DDB"/>
    <w:rsid w:val="00FC51A3"/>
    <w:rsid w:val="00FC5308"/>
    <w:rsid w:val="00FC5353"/>
    <w:rsid w:val="00FC5375"/>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5F88"/>
    <w:rsid w:val="00FF6263"/>
    <w:rsid w:val="00FF6A50"/>
    <w:rsid w:val="00FF6D0F"/>
    <w:rsid w:val="00FF74EF"/>
    <w:rsid w:val="00FF75FD"/>
    <w:rsid w:val="00FF7867"/>
    <w:rsid w:val="00FF786F"/>
    <w:rsid w:val="0535D33F"/>
    <w:rsid w:val="0C38DB3A"/>
    <w:rsid w:val="1499BF26"/>
    <w:rsid w:val="1EDD8341"/>
    <w:rsid w:val="29AE8A38"/>
    <w:rsid w:val="2D0C7F89"/>
    <w:rsid w:val="3059A09E"/>
    <w:rsid w:val="306D7540"/>
    <w:rsid w:val="36248070"/>
    <w:rsid w:val="383C7655"/>
    <w:rsid w:val="3B20FBC6"/>
    <w:rsid w:val="406A7F54"/>
    <w:rsid w:val="422C4E24"/>
    <w:rsid w:val="52FF5131"/>
    <w:rsid w:val="53088BC9"/>
    <w:rsid w:val="58E16B0D"/>
    <w:rsid w:val="5B15B462"/>
    <w:rsid w:val="5D7BCFEA"/>
    <w:rsid w:val="5F0D174E"/>
    <w:rsid w:val="5F22F01B"/>
    <w:rsid w:val="63FDC753"/>
    <w:rsid w:val="6856B49B"/>
    <w:rsid w:val="6D229DDA"/>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CF1B5F"/>
    <w:pPr>
      <w:spacing w:before="60" w:after="120"/>
    </w:pPr>
    <w:rPr>
      <w:rFonts w:eastAsia="Calibri" w:cs="Times New Roman"/>
      <w:sz w:val="22"/>
      <w:szCs w:val="22"/>
      <w:lang w:eastAsia="en-US"/>
    </w:rPr>
  </w:style>
  <w:style w:type="character" w:customStyle="1" w:styleId="BodyTextChar">
    <w:name w:val="Body Text Char"/>
    <w:basedOn w:val="DefaultParagraphFont"/>
    <w:link w:val="BodyText"/>
    <w:rsid w:val="00CF1B5F"/>
    <w:rPr>
      <w:rFonts w:eastAsia="Calibri" w:cs="Times New Roman"/>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150981"/>
  </w:style>
  <w:style w:type="character" w:customStyle="1" w:styleId="eop">
    <w:name w:val="eop"/>
    <w:basedOn w:val="DefaultParagraphFont"/>
    <w:rsid w:val="004B6B80"/>
  </w:style>
  <w:style w:type="paragraph" w:customStyle="1" w:styleId="xmsonormal">
    <w:name w:val="x_msonormal"/>
    <w:basedOn w:val="Normal"/>
    <w:rsid w:val="000F5299"/>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271662300">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112735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3.svg"/><Relationship Id="rId26" Type="http://schemas.openxmlformats.org/officeDocument/2006/relationships/image" Target="media/image11.sv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www.environment.vic.gov.au/biodiversity/naturekit"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svg"/><Relationship Id="rId29" Type="http://schemas.openxmlformats.org/officeDocument/2006/relationships/image" Target="media/image14.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svg"/><Relationship Id="rId32" Type="http://schemas.openxmlformats.org/officeDocument/2006/relationships/image" Target="media/image17.svg"/><Relationship Id="rId37" Type="http://schemas.openxmlformats.org/officeDocument/2006/relationships/footer" Target="footer2.xml"/><Relationship Id="rId40" Type="http://schemas.openxmlformats.org/officeDocument/2006/relationships/image" Target="media/image23.jpg"/><Relationship Id="rId5" Type="http://schemas.openxmlformats.org/officeDocument/2006/relationships/customXml" Target="../customXml/item5.xml"/><Relationship Id="rId15" Type="http://schemas.openxmlformats.org/officeDocument/2006/relationships/hyperlink" Target="https://www.environment.vic.gov.au/biodiversity/naturekit" TargetMode="External"/><Relationship Id="rId23" Type="http://schemas.openxmlformats.org/officeDocument/2006/relationships/image" Target="media/image8.png"/><Relationship Id="rId28" Type="http://schemas.openxmlformats.org/officeDocument/2006/relationships/image" Target="media/image13.sv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eader" Target="header2.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1.emf"/><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DOCID75-1821465141-1995</_dlc_DocId>
    <_dlc_DocIdUrl xmlns="a5f32de4-e402-4188-b034-e71ca7d22e54">
      <Url>https://delwpvicgovau.sharepoint.com/sites/ecm_75/_layouts/15/DocIdRedir.aspx?ID=DOCID75-1821465141-1995</Url>
      <Description>DOCID75-1821465141-1995</Description>
    </_dlc_DocIdUrl>
    <TaxCatchAll xmlns="9fd47c19-1c4a-4d7d-b342-c10cef269344">
      <Value>44</Value>
      <Value>7</Value>
      <Value>6</Value>
      <Value>5</Value>
      <Value>3</Value>
      <Value>2</Value>
      <Value>1</Value>
      <Value>85</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_dlc_DocIdPersistId xmlns="a5f32de4-e402-4188-b034-e71ca7d22e54">false</_dlc_DocIdPersis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2D972952-AEFC-4A7A-AEB6-E0FB59CEAFE5}">
  <ds:schemaRefs>
    <ds:schemaRef ds:uri="http://schemas.openxmlformats.org/officeDocument/2006/bibliography"/>
  </ds:schemaRefs>
</ds:datastoreItem>
</file>

<file path=customXml/itemProps4.xml><?xml version="1.0" encoding="utf-8"?>
<ds:datastoreItem xmlns:ds="http://schemas.openxmlformats.org/officeDocument/2006/customXml" ds:itemID="{8B4A4B72-07DF-45DD-8EB7-DC1F6D451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61E3EA-C99B-412F-B851-B6F48604BE40}">
  <ds:schemaRefs>
    <ds:schemaRef ds:uri="Microsoft.SharePoint.Taxonomy.ContentTypeSync"/>
  </ds:schemaRefs>
</ds:datastoreItem>
</file>

<file path=customXml/itemProps6.xml><?xml version="1.0" encoding="utf-8"?>
<ds:datastoreItem xmlns:ds="http://schemas.openxmlformats.org/officeDocument/2006/customXml" ds:itemID="{2E570970-41FB-4BCC-BEE7-614EB5909A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833</Words>
  <Characters>4754</Characters>
  <Application>Microsoft Office Word</Application>
  <DocSecurity>0</DocSecurity>
  <Lines>39</Lines>
  <Paragraphs>11</Paragraphs>
  <ScaleCrop>false</ScaleCrop>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356</cp:revision>
  <cp:lastPrinted>2016-09-08T07:20:00Z</cp:lastPrinted>
  <dcterms:created xsi:type="dcterms:W3CDTF">2020-10-15T05:39:00Z</dcterms:created>
  <dcterms:modified xsi:type="dcterms:W3CDTF">2021-02-01T05:41:00Z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Department Document Type">
    <vt:lpwstr/>
  </property>
  <property fmtid="{D5CDD505-2E9C-101B-9397-08002B2CF9AE}" pid="24" name="_dlc_DocIdItemGuid">
    <vt:lpwstr>088046a1-8634-49c0-88b8-d40b4669a9df</vt:lpwstr>
  </property>
  <property fmtid="{D5CDD505-2E9C-101B-9397-08002B2CF9AE}" pid="25" name="MSIP_Label_4257e2ab-f512-40e2-9c9a-c64247360765_Enabled">
    <vt:lpwstr>true</vt:lpwstr>
  </property>
  <property fmtid="{D5CDD505-2E9C-101B-9397-08002B2CF9AE}" pid="26" name="MSIP_Label_4257e2ab-f512-40e2-9c9a-c64247360765_SetDate">
    <vt:lpwstr>2020-12-15T06:28:08Z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e215926d-b146-4bce-8177-a3cc2cf01a43</vt:lpwstr>
  </property>
  <property fmtid="{D5CDD505-2E9C-101B-9397-08002B2CF9AE}" pid="31" name="MSIP_Label_4257e2ab-f512-40e2-9c9a-c64247360765_ContentBits">
    <vt:lpwstr>2</vt:lpwstr>
  </property>
  <property fmtid="{D5CDD505-2E9C-101B-9397-08002B2CF9AE}" pid="32" name="Records Class Project">
    <vt:lpwstr>85;#Team Administration|3cd6588d-cc2f-4468-861e-a21c47be7d8b</vt:lpwstr>
  </property>
  <property fmtid="{D5CDD505-2E9C-101B-9397-08002B2CF9AE}" pid="33" name="Activity">
    <vt:lpwstr>122;#Biodiversity Response Planning|f5a3e5b2-0410-4fa8-8735-7aaf82b447db</vt:lpwstr>
  </property>
  <property fmtid="{D5CDD505-2E9C-101B-9397-08002B2CF9AE}" pid="34" name="xd_ProgID">
    <vt:lpwstr/>
  </property>
  <property fmtid="{D5CDD505-2E9C-101B-9397-08002B2CF9AE}" pid="35" name="SharedWithUsers">
    <vt:lpwstr/>
  </property>
  <property fmtid="{D5CDD505-2E9C-101B-9397-08002B2CF9AE}" pid="36" name="DocumentSetDescription">
    <vt:lpwstr/>
  </property>
  <property fmtid="{D5CDD505-2E9C-101B-9397-08002B2CF9AE}" pid="37" name="ComplianceAssetId">
    <vt:lpwstr/>
  </property>
  <property fmtid="{D5CDD505-2E9C-101B-9397-08002B2CF9AE}" pid="38" name="TemplateUrl">
    <vt:lpwstr/>
  </property>
  <property fmtid="{D5CDD505-2E9C-101B-9397-08002B2CF9AE}" pid="39" name="fe2f00af1a7e491fbce8c50f6d6a0771">
    <vt:lpwstr>Biodiversity Response Planning|f5a3e5b2-0410-4fa8-8735-7aaf82b447db</vt:lpwstr>
  </property>
  <property fmtid="{D5CDD505-2E9C-101B-9397-08002B2CF9AE}" pid="40" name="xd_Signature">
    <vt:bool>false</vt:bool>
  </property>
  <property fmtid="{D5CDD505-2E9C-101B-9397-08002B2CF9AE}" pid="41" name="ece32f50ba964e1fbf627a9d83fe6c01">
    <vt:lpwstr>Department of Environment, Land, Water and Planning|607a3f87-1228-4cd9-82a5-076aa8776274</vt:lpwstr>
  </property>
  <property fmtid="{D5CDD505-2E9C-101B-9397-08002B2CF9AE}" pid="42" name="ic50d0a05a8e4d9791dac67f8a1e716c">
    <vt:lpwstr>Forest, Fire and Regions|2e0654de-dfdc-4793-b2a2-0db9a0abca14</vt:lpwstr>
  </property>
  <property fmtid="{D5CDD505-2E9C-101B-9397-08002B2CF9AE}" pid="43" name="n771d69a070c4babbf278c67c8a2b859">
    <vt:lpwstr>Office of the Deputy Secretary Forest Fire and Regions|1c4f4108-5c0d-49b9-ab7c-0c53a56b7d41</vt:lpwstr>
  </property>
  <property fmtid="{D5CDD505-2E9C-101B-9397-08002B2CF9AE}" pid="44" name="mfe9accc5a0b4653a7b513b67ffd122d">
    <vt:lpwstr>All|8270565e-a836-42c0-aa61-1ac7b0ff14aa</vt:lpwstr>
  </property>
  <property fmtid="{D5CDD505-2E9C-101B-9397-08002B2CF9AE}" pid="45" name="Section">
    <vt:lpwstr/>
  </property>
  <property fmtid="{D5CDD505-2E9C-101B-9397-08002B2CF9AE}" pid="46" name="Agency">
    <vt:lpwstr>1;#Department of Environment, Land, Water and Planning|607a3f87-1228-4cd9-82a5-076aa8776274</vt:lpwstr>
  </property>
  <property fmtid="{D5CDD505-2E9C-101B-9397-08002B2CF9AE}" pid="47" name="Region">
    <vt:lpwstr>44;#Hume|99d85a18-9b9a-479e-8499-ac252b7c0d44</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Location_x0020_Type">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Division">
    <vt:lpwstr>5;#Office of the Deputy Secretary Forest Fire and Regions|1c4f4108-5c0d-49b9-ab7c-0c53a56b7d41</vt:lpwstr>
  </property>
  <property fmtid="{D5CDD505-2E9C-101B-9397-08002B2CF9AE}" pid="56" name="k1bd994a94c2413797db3bab8f123f6f">
    <vt:lpwstr/>
  </property>
  <property fmtid="{D5CDD505-2E9C-101B-9397-08002B2CF9AE}" pid="57" name="Sub_x002d_Section">
    <vt:lpwstr/>
  </property>
  <property fmtid="{D5CDD505-2E9C-101B-9397-08002B2CF9AE}" pid="58" name="BRP phase">
    <vt:lpwstr>BRP2</vt:lpwstr>
  </property>
  <property fmtid="{D5CDD505-2E9C-101B-9397-08002B2CF9AE}" pid="59" name="o2e611f6ba3e4c8f9a895dfb7980639e">
    <vt:lpwstr/>
  </property>
  <property fmtid="{D5CDD505-2E9C-101B-9397-08002B2CF9AE}" pid="60" name="ld508a88e6264ce89693af80a72862cb">
    <vt:lpwstr/>
  </property>
  <property fmtid="{D5CDD505-2E9C-101B-9397-08002B2CF9AE}" pid="61" name="lfd3071406224809a17b67e55409993d">
    <vt:lpwstr>Hume|99d85a18-9b9a-479e-8499-ac252b7c0d44</vt:lpwstr>
  </property>
  <property fmtid="{D5CDD505-2E9C-101B-9397-08002B2CF9AE}" pid="62" name="Copyright_x0020_License_x0020_Type">
    <vt:lpwstr/>
  </property>
  <property fmtid="{D5CDD505-2E9C-101B-9397-08002B2CF9AE}" pid="63" name="Group1">
    <vt:lpwstr>6;#Forest, Fire and Regions|2e0654de-dfdc-4793-b2a2-0db9a0abca14</vt:lpwstr>
  </property>
  <property fmtid="{D5CDD505-2E9C-101B-9397-08002B2CF9AE}" pid="64" name="Sub-Section">
    <vt:lpwstr/>
  </property>
  <property fmtid="{D5CDD505-2E9C-101B-9397-08002B2CF9AE}" pid="65" name="Copyright Licence Name">
    <vt:lpwstr/>
  </property>
  <property fmtid="{D5CDD505-2E9C-101B-9397-08002B2CF9AE}" pid="66" name="Reference Type">
    <vt:lpwstr/>
  </property>
  <property fmtid="{D5CDD505-2E9C-101B-9397-08002B2CF9AE}" pid="67" name="Copyright License Type">
    <vt:lpwstr/>
  </property>
  <property fmtid="{D5CDD505-2E9C-101B-9397-08002B2CF9AE}" pid="68" name="Location Type">
    <vt:lpwstr/>
  </property>
</Properties>
</file>