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74C7" w14:textId="77777777" w:rsidR="00BC3F03" w:rsidRDefault="00BC3F03" w:rsidP="00D65627">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5781B2D5" w14:textId="77777777" w:rsidR="00BC3F03" w:rsidRDefault="00BC3F03" w:rsidP="00B62B71">
      <w:pPr>
        <w:pStyle w:val="BodyText"/>
        <w:rPr>
          <w:rStyle w:val="eop"/>
          <w:rFonts w:ascii="Arial" w:hAnsi="Arial" w:cs="Arial"/>
          <w:color w:val="282727"/>
        </w:rPr>
      </w:pPr>
      <w:r>
        <w:rPr>
          <w:rStyle w:val="normaltextrun"/>
          <w:rFonts w:ascii="Arial" w:hAnsi="Arial" w:cs="Arial"/>
          <w:color w:val="282727"/>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5B68C97" w14:textId="77777777" w:rsidR="00BC3F03" w:rsidRDefault="00BC3F03" w:rsidP="00B62B71">
      <w:pPr>
        <w:pStyle w:val="BodyText"/>
        <w:rPr>
          <w:rStyle w:val="normaltextrun"/>
          <w:rFonts w:ascii="Arial" w:hAnsi="Arial" w:cs="Arial"/>
          <w:color w:val="282727"/>
        </w:rPr>
      </w:pPr>
      <w:r>
        <w:rPr>
          <w:rStyle w:val="normaltextrun"/>
          <w:rFonts w:ascii="Arial" w:hAnsi="Arial" w:cs="Arial"/>
          <w:color w:val="282727"/>
        </w:rPr>
        <w:t>DELWP Regional staff have been working with stakeholders on actions to conserve biodiversity in specific landscapes, informed by the best available science and local knowledge.</w:t>
      </w:r>
    </w:p>
    <w:p w14:paraId="673C5651" w14:textId="77777777" w:rsidR="00BC3F03" w:rsidRPr="00311567" w:rsidRDefault="00BC3F03" w:rsidP="00B62B71">
      <w:pPr>
        <w:pStyle w:val="BodyText"/>
        <w:rPr>
          <w:rFonts w:ascii="Arial" w:hAnsi="Arial" w:cs="Arial"/>
          <w:color w:val="282727"/>
        </w:rPr>
      </w:pPr>
      <w:r>
        <w:rPr>
          <w:rStyle w:val="normaltextrun"/>
          <w:rFonts w:ascii="Arial" w:hAnsi="Arial" w:cs="Arial"/>
          <w:color w:val="282727"/>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3A4E6C10" w14:textId="77777777" w:rsidR="00BC3F03" w:rsidRPr="00BC3F03" w:rsidRDefault="00BC3F03" w:rsidP="00B62B71">
      <w:pPr>
        <w:pStyle w:val="BodyText"/>
        <w:rPr>
          <w:rStyle w:val="normaltextrun"/>
          <w:rFonts w:ascii="Arial" w:hAnsi="Arial" w:cs="Arial"/>
          <w:color w:val="282727"/>
        </w:rPr>
      </w:pPr>
      <w:r>
        <w:rPr>
          <w:rStyle w:val="normaltextrun"/>
          <w:rFonts w:ascii="Arial" w:hAnsi="Arial" w:cs="Arial"/>
          <w:color w:val="282727"/>
        </w:rPr>
        <w:t xml:space="preserve">Further information and the </w:t>
      </w:r>
      <w:hyperlink r:id="rId13" w:tgtFrame="_blank" w:history="1">
        <w:r w:rsidRPr="00BC3F03">
          <w:rPr>
            <w:rStyle w:val="normaltextrun"/>
            <w:rFonts w:ascii="Arial" w:hAnsi="Arial" w:cs="Arial"/>
            <w:color w:val="282727"/>
            <w:u w:val="single"/>
          </w:rPr>
          <w:t>full list of Fact Sheets</w:t>
        </w:r>
      </w:hyperlink>
      <w:r>
        <w:rPr>
          <w:rStyle w:val="normaltextrun"/>
          <w:rFonts w:ascii="Arial" w:hAnsi="Arial" w:cs="Arial"/>
          <w:color w:val="282727"/>
        </w:rPr>
        <w:t xml:space="preserve"> is available on the Department’s Environment website.</w:t>
      </w:r>
    </w:p>
    <w:p w14:paraId="0D16BEB8" w14:textId="71A3F72D" w:rsidR="008158C0" w:rsidRPr="00050253" w:rsidRDefault="00DD1CCD" w:rsidP="00BC3F03">
      <w:pPr>
        <w:pStyle w:val="Heading2"/>
        <w:numPr>
          <w:ilvl w:val="0"/>
          <w:numId w:val="0"/>
        </w:numPr>
      </w:pPr>
      <w:r>
        <w:t xml:space="preserve">Landscape </w:t>
      </w:r>
      <w:r w:rsidR="001825CB">
        <w:t>d</w:t>
      </w:r>
      <w:r w:rsidR="008158C0">
        <w:t>escription</w:t>
      </w:r>
    </w:p>
    <w:p w14:paraId="2F902870" w14:textId="0A6E6F96" w:rsidR="00DA316F" w:rsidRPr="00AA0418" w:rsidRDefault="009B60F6" w:rsidP="00B62B71">
      <w:pPr>
        <w:pStyle w:val="BodyText"/>
        <w:rPr>
          <w:rStyle w:val="normaltextrun"/>
          <w:rFonts w:ascii="Arial" w:hAnsi="Arial" w:cs="Arial"/>
          <w:color w:val="282727"/>
        </w:rPr>
      </w:pPr>
      <w:r w:rsidRPr="00AA0418">
        <w:rPr>
          <w:rStyle w:val="normaltextrun"/>
          <w:rFonts w:ascii="Arial" w:hAnsi="Arial" w:cs="Arial"/>
          <w:color w:val="282727"/>
        </w:rPr>
        <w:t xml:space="preserve">The Kiewa River </w:t>
      </w:r>
      <w:r w:rsidR="00141041">
        <w:rPr>
          <w:rStyle w:val="normaltextrun"/>
          <w:rFonts w:ascii="Arial" w:hAnsi="Arial" w:cs="Arial"/>
          <w:color w:val="282727"/>
          <w14:textFill>
            <w14:solidFill>
              <w14:srgbClr w14:val="282727">
                <w14:lumMod w14:val="75000"/>
              </w14:srgbClr>
            </w14:solidFill>
          </w14:textFill>
        </w:rPr>
        <w:t>focus landscape</w:t>
      </w:r>
      <w:r w:rsidRPr="00AA0418">
        <w:rPr>
          <w:rStyle w:val="normaltextrun"/>
          <w:rFonts w:ascii="Arial" w:hAnsi="Arial" w:cs="Arial"/>
          <w:color w:val="282727"/>
        </w:rPr>
        <w:t xml:space="preserve"> is </w:t>
      </w:r>
      <w:r w:rsidR="00BC3F03" w:rsidRPr="00AA0418">
        <w:rPr>
          <w:rStyle w:val="normaltextrun"/>
          <w:rFonts w:ascii="Arial" w:hAnsi="Arial" w:cs="Arial"/>
          <w:color w:val="282727"/>
        </w:rPr>
        <w:t xml:space="preserve">about </w:t>
      </w:r>
      <w:r w:rsidRPr="00AA0418">
        <w:rPr>
          <w:rStyle w:val="normaltextrun"/>
          <w:rFonts w:ascii="Arial" w:hAnsi="Arial" w:cs="Arial"/>
          <w:color w:val="282727"/>
        </w:rPr>
        <w:t>50,</w:t>
      </w:r>
      <w:r w:rsidRPr="00AA0418">
        <w:rPr>
          <w:rStyle w:val="normaltextrun"/>
          <w:rFonts w:ascii="Arial" w:hAnsi="Arial" w:cs="Arial"/>
          <w:color w:val="282727"/>
          <w14:textFill>
            <w14:solidFill>
              <w14:srgbClr w14:val="282727">
                <w14:lumMod w14:val="75000"/>
              </w14:srgbClr>
            </w14:solidFill>
          </w14:textFill>
        </w:rPr>
        <w:t>235ha</w:t>
      </w:r>
      <w:r w:rsidRPr="00AA0418">
        <w:rPr>
          <w:rStyle w:val="normaltextrun"/>
          <w:rFonts w:ascii="Arial" w:hAnsi="Arial" w:cs="Arial"/>
          <w:color w:val="282727"/>
        </w:rPr>
        <w:t xml:space="preserve"> </w:t>
      </w:r>
      <w:r w:rsidR="00BC3F03" w:rsidRPr="00AA0418">
        <w:rPr>
          <w:rStyle w:val="normaltextrun"/>
          <w:rFonts w:ascii="Arial" w:hAnsi="Arial" w:cs="Arial"/>
          <w:color w:val="282727"/>
        </w:rPr>
        <w:t xml:space="preserve">in size </w:t>
      </w:r>
      <w:r w:rsidRPr="00AA0418">
        <w:rPr>
          <w:rStyle w:val="normaltextrun"/>
          <w:rFonts w:ascii="Arial" w:hAnsi="Arial" w:cs="Arial"/>
          <w:color w:val="282727"/>
        </w:rPr>
        <w:t xml:space="preserve">and stretches </w:t>
      </w:r>
      <w:r w:rsidR="0014645B" w:rsidRPr="00AA0418">
        <w:rPr>
          <w:rStyle w:val="normaltextrun"/>
          <w:rFonts w:ascii="Arial" w:hAnsi="Arial" w:cs="Arial"/>
          <w:color w:val="282727"/>
        </w:rPr>
        <w:t xml:space="preserve">upstream </w:t>
      </w:r>
      <w:r w:rsidRPr="00AA0418">
        <w:rPr>
          <w:rStyle w:val="normaltextrun"/>
          <w:rFonts w:ascii="Arial" w:hAnsi="Arial" w:cs="Arial"/>
          <w:color w:val="282727"/>
        </w:rPr>
        <w:t xml:space="preserve">from the confluence of the </w:t>
      </w:r>
      <w:r w:rsidR="00D1064A" w:rsidRPr="00AA0418">
        <w:rPr>
          <w:rStyle w:val="normaltextrun"/>
          <w:rFonts w:ascii="Arial" w:hAnsi="Arial" w:cs="Arial"/>
          <w:color w:val="282727"/>
        </w:rPr>
        <w:t xml:space="preserve">Kiewa and </w:t>
      </w:r>
      <w:r w:rsidRPr="00AA0418">
        <w:rPr>
          <w:rStyle w:val="normaltextrun"/>
          <w:rFonts w:ascii="Arial" w:hAnsi="Arial" w:cs="Arial"/>
          <w:color w:val="282727"/>
        </w:rPr>
        <w:t>Murray River</w:t>
      </w:r>
      <w:r w:rsidR="00D1064A" w:rsidRPr="00AA0418">
        <w:rPr>
          <w:rStyle w:val="normaltextrun"/>
          <w:rFonts w:ascii="Arial" w:hAnsi="Arial" w:cs="Arial"/>
          <w:color w:val="282727"/>
        </w:rPr>
        <w:t>s</w:t>
      </w:r>
      <w:r w:rsidRPr="00AA0418">
        <w:rPr>
          <w:rStyle w:val="normaltextrun"/>
          <w:rFonts w:ascii="Arial" w:hAnsi="Arial" w:cs="Arial"/>
          <w:color w:val="282727"/>
        </w:rPr>
        <w:t xml:space="preserve"> to the </w:t>
      </w:r>
      <w:r w:rsidR="0014645B" w:rsidRPr="00AA0418">
        <w:rPr>
          <w:rStyle w:val="normaltextrun"/>
          <w:rFonts w:ascii="Arial" w:hAnsi="Arial" w:cs="Arial"/>
          <w:color w:val="282727"/>
        </w:rPr>
        <w:t>f</w:t>
      </w:r>
      <w:r w:rsidR="00D1064A" w:rsidRPr="00AA0418">
        <w:rPr>
          <w:rStyle w:val="normaltextrun"/>
          <w:rFonts w:ascii="Arial" w:hAnsi="Arial" w:cs="Arial"/>
          <w:color w:val="282727"/>
        </w:rPr>
        <w:t>oo</w:t>
      </w:r>
      <w:r w:rsidR="0014645B" w:rsidRPr="00AA0418">
        <w:rPr>
          <w:rStyle w:val="normaltextrun"/>
          <w:rFonts w:ascii="Arial" w:hAnsi="Arial" w:cs="Arial"/>
          <w:color w:val="282727"/>
        </w:rPr>
        <w:t xml:space="preserve">thills of the Victorian </w:t>
      </w:r>
      <w:r w:rsidRPr="00AA0418">
        <w:rPr>
          <w:rStyle w:val="normaltextrun"/>
          <w:rFonts w:ascii="Arial" w:hAnsi="Arial" w:cs="Arial"/>
          <w:color w:val="282727"/>
          <w14:textFill>
            <w14:solidFill>
              <w14:srgbClr w14:val="282727">
                <w14:lumMod w14:val="75000"/>
              </w14:srgbClr>
            </w14:solidFill>
          </w14:textFill>
        </w:rPr>
        <w:t>Alp</w:t>
      </w:r>
      <w:r w:rsidR="00141041">
        <w:rPr>
          <w:rStyle w:val="normaltextrun"/>
          <w:rFonts w:ascii="Arial" w:hAnsi="Arial" w:cs="Arial"/>
          <w:color w:val="282727"/>
          <w14:textFill>
            <w14:solidFill>
              <w14:srgbClr w14:val="282727">
                <w14:lumMod w14:val="75000"/>
              </w14:srgbClr>
            </w14:solidFill>
          </w14:textFill>
        </w:rPr>
        <w:t>s</w:t>
      </w:r>
      <w:r w:rsidRPr="00AA0418">
        <w:rPr>
          <w:rStyle w:val="normaltextrun"/>
          <w:rFonts w:ascii="Arial" w:hAnsi="Arial" w:cs="Arial"/>
          <w:color w:val="282727"/>
        </w:rPr>
        <w:t xml:space="preserve"> to the south</w:t>
      </w:r>
      <w:r w:rsidR="00D1064A" w:rsidRPr="00AA0418">
        <w:rPr>
          <w:rStyle w:val="normaltextrun"/>
          <w:rFonts w:ascii="Arial" w:hAnsi="Arial" w:cs="Arial"/>
          <w:color w:val="282727"/>
        </w:rPr>
        <w:t>. Ap</w:t>
      </w:r>
      <w:r w:rsidRPr="00AA0418">
        <w:rPr>
          <w:rStyle w:val="normaltextrun"/>
          <w:rFonts w:ascii="Arial" w:hAnsi="Arial" w:cs="Arial"/>
          <w:color w:val="282727"/>
        </w:rPr>
        <w:t>proximately 34%</w:t>
      </w:r>
      <w:r w:rsidR="00520860" w:rsidRPr="00AA0418">
        <w:rPr>
          <w:rStyle w:val="normaltextrun"/>
          <w:rFonts w:ascii="Arial" w:hAnsi="Arial" w:cs="Arial"/>
          <w:color w:val="282727"/>
        </w:rPr>
        <w:t>*</w:t>
      </w:r>
      <w:r w:rsidRPr="00AA0418">
        <w:rPr>
          <w:rStyle w:val="normaltextrun"/>
          <w:rFonts w:ascii="Arial" w:hAnsi="Arial" w:cs="Arial"/>
          <w:color w:val="282727"/>
        </w:rPr>
        <w:t xml:space="preserve"> of the area </w:t>
      </w:r>
      <w:r w:rsidR="00DA316F" w:rsidRPr="00AA0418">
        <w:rPr>
          <w:rStyle w:val="normaltextrun"/>
          <w:rFonts w:ascii="Arial" w:hAnsi="Arial" w:cs="Arial"/>
          <w:color w:val="282727"/>
        </w:rPr>
        <w:t xml:space="preserve">is </w:t>
      </w:r>
      <w:r w:rsidRPr="00AA0418">
        <w:rPr>
          <w:rStyle w:val="normaltextrun"/>
          <w:rFonts w:ascii="Arial" w:hAnsi="Arial" w:cs="Arial"/>
          <w:color w:val="282727"/>
        </w:rPr>
        <w:t>covered in native vegetation</w:t>
      </w:r>
      <w:r w:rsidR="00DA316F" w:rsidRPr="00AA0418">
        <w:rPr>
          <w:rStyle w:val="normaltextrun"/>
          <w:rFonts w:ascii="Arial" w:hAnsi="Arial" w:cs="Arial"/>
          <w:color w:val="282727"/>
        </w:rPr>
        <w:t xml:space="preserve"> and p</w:t>
      </w:r>
      <w:r w:rsidRPr="00AA0418">
        <w:rPr>
          <w:rStyle w:val="normaltextrun"/>
          <w:rFonts w:ascii="Arial" w:hAnsi="Arial" w:cs="Arial"/>
          <w:color w:val="282727"/>
        </w:rPr>
        <w:t>ublic land makes up around 30%</w:t>
      </w:r>
      <w:r w:rsidR="00520860" w:rsidRPr="00AA0418">
        <w:rPr>
          <w:rStyle w:val="normaltextrun"/>
          <w:rFonts w:ascii="Arial" w:hAnsi="Arial" w:cs="Arial"/>
          <w:color w:val="282727"/>
        </w:rPr>
        <w:t>*</w:t>
      </w:r>
      <w:r w:rsidRPr="00AA0418">
        <w:rPr>
          <w:rStyle w:val="normaltextrun"/>
          <w:rFonts w:ascii="Arial" w:hAnsi="Arial" w:cs="Arial"/>
          <w:color w:val="282727"/>
        </w:rPr>
        <w:t xml:space="preserve"> of the </w:t>
      </w:r>
      <w:r w:rsidR="00DA316F" w:rsidRPr="00AA0418">
        <w:rPr>
          <w:rStyle w:val="normaltextrun"/>
          <w:rFonts w:ascii="Arial" w:hAnsi="Arial" w:cs="Arial"/>
          <w:color w:val="282727"/>
        </w:rPr>
        <w:t>landscape</w:t>
      </w:r>
      <w:r w:rsidRPr="00AA0418">
        <w:rPr>
          <w:rStyle w:val="normaltextrun"/>
          <w:rFonts w:ascii="Arial" w:hAnsi="Arial" w:cs="Arial"/>
          <w:color w:val="282727"/>
        </w:rPr>
        <w:t xml:space="preserve">. For area context, refer to the map at the end of this factsheet. </w:t>
      </w:r>
    </w:p>
    <w:p w14:paraId="4CA502B0" w14:textId="14CABCEA" w:rsidR="00AA0418" w:rsidRPr="00AA0418" w:rsidRDefault="00AA0418" w:rsidP="00B62B71">
      <w:pPr>
        <w:pStyle w:val="BodyText"/>
        <w:rPr>
          <w:rStyle w:val="normaltextrun"/>
          <w:rFonts w:ascii="Arial" w:hAnsi="Arial" w:cs="Arial"/>
          <w:color w:val="282727"/>
        </w:rPr>
      </w:pPr>
      <w:r w:rsidRPr="00AA0418">
        <w:rPr>
          <w:rStyle w:val="normaltextrun"/>
          <w:rFonts w:ascii="Arial" w:hAnsi="Arial" w:cs="Arial"/>
          <w:color w:val="282727"/>
        </w:rPr>
        <w:t xml:space="preserve">The focus </w:t>
      </w:r>
      <w:r w:rsidR="00BD7C79">
        <w:rPr>
          <w:rStyle w:val="normaltextrun"/>
          <w:rFonts w:ascii="Arial" w:hAnsi="Arial" w:cs="Arial"/>
          <w:color w:val="282727"/>
        </w:rPr>
        <w:t>landscape</w:t>
      </w:r>
      <w:r w:rsidRPr="00AA0418">
        <w:rPr>
          <w:rStyle w:val="normaltextrun"/>
          <w:rFonts w:ascii="Arial" w:hAnsi="Arial" w:cs="Arial"/>
          <w:color w:val="282727"/>
        </w:rPr>
        <w:t xml:space="preserve"> covers waterways of interest to the North East Catchment Management Authority and DELWP.</w:t>
      </w:r>
    </w:p>
    <w:p w14:paraId="7E7782CD" w14:textId="06057EDE" w:rsidR="00520860" w:rsidRPr="00AA0418" w:rsidRDefault="00520860" w:rsidP="00B62B71">
      <w:pPr>
        <w:pStyle w:val="BodyText"/>
        <w:rPr>
          <w:rStyle w:val="normaltextrun"/>
          <w:rFonts w:ascii="Arial" w:hAnsi="Arial" w:cs="Arial"/>
          <w:color w:val="282727"/>
        </w:rPr>
      </w:pPr>
      <w:r w:rsidRPr="00AA0418">
        <w:rPr>
          <w:rStyle w:val="normaltextrun"/>
          <w:rFonts w:ascii="Arial" w:hAnsi="Arial" w:cs="Arial"/>
          <w:color w:val="282727"/>
        </w:rPr>
        <w:t>* Note: this information is based on SMP data</w:t>
      </w:r>
      <w:r w:rsidR="00295B25">
        <w:rPr>
          <w:rStyle w:val="normaltextrun"/>
          <w:rFonts w:ascii="Arial" w:hAnsi="Arial" w:cs="Arial"/>
          <w:color w:val="282727"/>
        </w:rPr>
        <w:t xml:space="preserve"> which may not be accurate due to last minute changes to the </w:t>
      </w:r>
      <w:r w:rsidR="00141041">
        <w:rPr>
          <w:rStyle w:val="normaltextrun"/>
          <w:rFonts w:ascii="Arial" w:hAnsi="Arial" w:cs="Arial"/>
          <w:color w:val="282727"/>
          <w14:textFill>
            <w14:solidFill>
              <w14:srgbClr w14:val="282727">
                <w14:lumMod w14:val="75000"/>
              </w14:srgbClr>
            </w14:solidFill>
          </w14:textFill>
        </w:rPr>
        <w:t>focus landscape</w:t>
      </w:r>
      <w:r w:rsidR="00295B25">
        <w:rPr>
          <w:rStyle w:val="normaltextrun"/>
          <w:rFonts w:ascii="Arial" w:hAnsi="Arial" w:cs="Arial"/>
          <w:color w:val="282727"/>
        </w:rPr>
        <w:t xml:space="preserve"> boundaries</w:t>
      </w:r>
      <w:r w:rsidRPr="00AA0418">
        <w:rPr>
          <w:rStyle w:val="normaltextrun"/>
          <w:rFonts w:ascii="Arial" w:hAnsi="Arial" w:cs="Arial"/>
          <w:color w:val="282727"/>
        </w:rPr>
        <w:t>.</w:t>
      </w:r>
    </w:p>
    <w:p w14:paraId="4919D69D" w14:textId="77777777" w:rsidR="008158C0" w:rsidRDefault="008158C0" w:rsidP="003969C3">
      <w:pPr>
        <w:pStyle w:val="Heading2"/>
        <w:numPr>
          <w:ilvl w:val="0"/>
          <w:numId w:val="0"/>
        </w:numPr>
      </w:pPr>
      <w:r>
        <w:t>Cultural importance</w:t>
      </w:r>
    </w:p>
    <w:p w14:paraId="2CEC4B85" w14:textId="48BC04FC" w:rsidR="008158C0" w:rsidRPr="00141041" w:rsidRDefault="004853F2" w:rsidP="00B62B71">
      <w:pPr>
        <w:pStyle w:val="BodyText"/>
      </w:pPr>
      <w:r w:rsidRPr="00141041">
        <w:t xml:space="preserve">We recognise that the entire landscape has high cultural value for Traditional Owners. Landscapes identified as having “notable” cultural importance </w:t>
      </w:r>
      <w:r w:rsidR="005F20C5" w:rsidRPr="00141041">
        <w:t>are</w:t>
      </w:r>
      <w:r w:rsidRPr="00141041">
        <w:t xml:space="preserve"> based on the density of recorded cultural heritage sites and knowledge shared by Traditional Owners. We also recognise that there are locations important to Traditional Owners not within these landscapes of interest. </w:t>
      </w:r>
    </w:p>
    <w:p w14:paraId="7F247722" w14:textId="77777777" w:rsidR="005F20C5" w:rsidRDefault="005F20C5" w:rsidP="005F20C5">
      <w:pPr>
        <w:pStyle w:val="Heading2"/>
      </w:pPr>
      <w:r>
        <w:t>Stakeholder interest</w:t>
      </w:r>
    </w:p>
    <w:p w14:paraId="14B699A5" w14:textId="532B5893" w:rsidR="005F20C5" w:rsidRDefault="005F20C5" w:rsidP="00B62B71">
      <w:pPr>
        <w:pStyle w:val="BodyText"/>
      </w:pPr>
      <w:r w:rsidRPr="00027EA1">
        <w:t xml:space="preserve">As part of the </w:t>
      </w:r>
      <w:r w:rsidR="00141041">
        <w:t>BRP</w:t>
      </w:r>
      <w:r w:rsidRPr="00027EA1">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p w14:paraId="7C12F433" w14:textId="477558D5" w:rsidR="008158C0" w:rsidRPr="007B4D38" w:rsidRDefault="008158C0" w:rsidP="00B62B71">
      <w:pPr>
        <w:pStyle w:val="BodyText"/>
      </w:pPr>
    </w:p>
    <w:tbl>
      <w:tblPr>
        <w:tblStyle w:val="GridTable1Light-Accent2"/>
        <w:tblW w:w="10060" w:type="dxa"/>
        <w:tblLook w:val="04A0" w:firstRow="1" w:lastRow="0" w:firstColumn="1" w:lastColumn="0" w:noHBand="0" w:noVBand="1"/>
        <w:tblCaption w:val="Hightlight Text"/>
      </w:tblPr>
      <w:tblGrid>
        <w:gridCol w:w="1049"/>
        <w:gridCol w:w="9011"/>
      </w:tblGrid>
      <w:tr w:rsidR="00520860" w:rsidRPr="00E55642" w14:paraId="4DEB0CA0" w14:textId="77777777" w:rsidTr="0052086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2F13CD9B" w14:textId="77777777" w:rsidR="00520860" w:rsidRPr="00E55642" w:rsidRDefault="00520860" w:rsidP="008158C0">
            <w:pPr>
              <w:pStyle w:val="IntroFeatureText"/>
              <w:spacing w:line="240" w:lineRule="auto"/>
              <w:ind w:left="113" w:right="113"/>
              <w:rPr>
                <w:sz w:val="22"/>
                <w:szCs w:val="22"/>
              </w:rPr>
            </w:pPr>
          </w:p>
        </w:tc>
        <w:tc>
          <w:tcPr>
            <w:tcW w:w="9011" w:type="dxa"/>
            <w:shd w:val="clear" w:color="auto" w:fill="F4F8D4" w:themeFill="accent2" w:themeFillTint="33"/>
          </w:tcPr>
          <w:p w14:paraId="7E2F48A7" w14:textId="1940B3E9" w:rsidR="00520860" w:rsidRPr="00E55642" w:rsidRDefault="00520860" w:rsidP="00520860">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sz w:val="22"/>
                <w:szCs w:val="22"/>
              </w:rPr>
            </w:pPr>
            <w:bookmarkStart w:id="0" w:name="_Hlk48567397"/>
            <w:r w:rsidRPr="00E55642">
              <w:rPr>
                <w:sz w:val="22"/>
                <w:szCs w:val="22"/>
              </w:rPr>
              <w:t>Habitat Distribution Models identif</w:t>
            </w:r>
            <w:r>
              <w:rPr>
                <w:sz w:val="22"/>
                <w:szCs w:val="22"/>
              </w:rPr>
              <w:t xml:space="preserve">ied 4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w:t>
            </w:r>
            <w:r w:rsidR="00141041">
              <w:rPr>
                <w:sz w:val="22"/>
                <w:szCs w:val="22"/>
              </w:rPr>
              <w:t>focus landscape</w:t>
            </w:r>
            <w:r>
              <w:rPr>
                <w:sz w:val="22"/>
                <w:szCs w:val="22"/>
              </w:rPr>
              <w:t xml:space="preserve"> </w:t>
            </w:r>
          </w:p>
        </w:tc>
      </w:tr>
      <w:tr w:rsidR="00520860" w:rsidRPr="00E55642" w14:paraId="0BF25A5A" w14:textId="77777777" w:rsidTr="00520860">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195D3FF2" w14:textId="7065DCD9" w:rsidR="00520860" w:rsidRPr="00DF406D" w:rsidRDefault="00520860" w:rsidP="00033250">
            <w:pPr>
              <w:pStyle w:val="ListParagraph"/>
              <w:spacing w:before="60" w:after="60"/>
              <w:ind w:right="113"/>
              <w:contextualSpacing w:val="0"/>
              <w:rPr>
                <w:rFonts w:cs="Times New Roman"/>
                <w:noProof/>
                <w:color w:val="auto"/>
                <w:sz w:val="22"/>
                <w:szCs w:val="22"/>
                <w:lang w:eastAsia="en-US"/>
              </w:rPr>
            </w:pPr>
            <w:r w:rsidRPr="00DF406D">
              <w:rPr>
                <w:rFonts w:cs="Times New Roman"/>
                <w:noProof/>
                <w:color w:val="auto"/>
                <w:sz w:val="22"/>
                <w:szCs w:val="22"/>
                <w:lang w:eastAsia="en-US"/>
              </w:rPr>
              <w:drawing>
                <wp:anchor distT="0" distB="0" distL="114300" distR="114300" simplePos="0" relativeHeight="251658245" behindDoc="0" locked="0" layoutInCell="1" allowOverlap="1" wp14:anchorId="10FC6357" wp14:editId="185FCCAB">
                  <wp:simplePos x="0" y="0"/>
                  <wp:positionH relativeFrom="column">
                    <wp:posOffset>-52705</wp:posOffset>
                  </wp:positionH>
                  <wp:positionV relativeFrom="paragraph">
                    <wp:posOffset>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57F8A68D" w14:textId="77777777" w:rsidR="00861B4C" w:rsidRPr="00B11901" w:rsidRDefault="00520860" w:rsidP="00520860">
            <w:pPr>
              <w:pStyle w:val="ListParagraph"/>
              <w:spacing w:before="60" w:after="6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B11901">
              <w:rPr>
                <w:rFonts w:cs="Times New Roman"/>
                <w:noProof/>
                <w:color w:val="282727" w:themeColor="text1" w:themeShade="BF"/>
                <w:sz w:val="22"/>
                <w:szCs w:val="22"/>
                <w:lang w:eastAsia="en-US"/>
              </w:rPr>
              <w:t xml:space="preserve">The 4 plant species </w:t>
            </w:r>
            <w:r w:rsidR="00050887" w:rsidRPr="00B11901">
              <w:rPr>
                <w:rFonts w:cs="Times New Roman"/>
                <w:noProof/>
                <w:color w:val="282727" w:themeColor="text1" w:themeShade="BF"/>
                <w:sz w:val="22"/>
                <w:szCs w:val="22"/>
                <w:lang w:eastAsia="en-US"/>
              </w:rPr>
              <w:t>of importance are</w:t>
            </w:r>
            <w:r w:rsidRPr="00B11901">
              <w:rPr>
                <w:rFonts w:cs="Times New Roman"/>
                <w:noProof/>
                <w:color w:val="282727" w:themeColor="text1" w:themeShade="BF"/>
                <w:sz w:val="22"/>
                <w:szCs w:val="22"/>
                <w:lang w:eastAsia="en-US"/>
              </w:rPr>
              <w:t xml:space="preserve">: </w:t>
            </w:r>
          </w:p>
          <w:p w14:paraId="303FFDA4" w14:textId="15D3C8B5" w:rsidR="00861B4C" w:rsidRPr="00B11901" w:rsidRDefault="00520860" w:rsidP="00861B4C">
            <w:pPr>
              <w:pStyle w:val="ListParagraph"/>
              <w:numPr>
                <w:ilvl w:val="0"/>
                <w:numId w:val="20"/>
              </w:numPr>
              <w:spacing w:before="60" w:after="60"/>
              <w:ind w:right="113"/>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B11901">
              <w:rPr>
                <w:rFonts w:cs="Times New Roman"/>
                <w:color w:val="282727" w:themeColor="text1" w:themeShade="BF"/>
                <w:sz w:val="22"/>
                <w:szCs w:val="22"/>
                <w:lang w:eastAsia="en-US"/>
              </w:rPr>
              <w:t>Hornwort (</w:t>
            </w:r>
            <w:r w:rsidRPr="00B11901">
              <w:rPr>
                <w:rFonts w:cstheme="minorBidi"/>
                <w:i/>
                <w:iCs/>
                <w:color w:val="282727" w:themeColor="text1" w:themeShade="BF"/>
                <w:sz w:val="22"/>
                <w:szCs w:val="22"/>
              </w:rPr>
              <w:t>Ceratophyllum demersum</w:t>
            </w:r>
            <w:r w:rsidRPr="00B11901">
              <w:rPr>
                <w:rFonts w:cstheme="minorBidi"/>
                <w:i/>
                <w:iCs/>
                <w:color w:val="282727" w:themeColor="text1" w:themeShade="BF"/>
                <w:sz w:val="22"/>
                <w:szCs w:val="22"/>
                <w:shd w:val="clear" w:color="auto" w:fill="F6F6F6"/>
              </w:rPr>
              <w:t xml:space="preserve">) </w:t>
            </w:r>
            <w:r w:rsidRPr="00B11901">
              <w:rPr>
                <w:rFonts w:cs="Times New Roman"/>
                <w:color w:val="282727" w:themeColor="text1" w:themeShade="BF"/>
                <w:sz w:val="22"/>
                <w:szCs w:val="22"/>
                <w:lang w:eastAsia="en-US"/>
              </w:rPr>
              <w:t>Poorly Known</w:t>
            </w:r>
            <w:r w:rsidRPr="00B11901">
              <w:rPr>
                <w:rFonts w:cs="Times New Roman"/>
                <w:noProof/>
                <w:color w:val="282727" w:themeColor="text1" w:themeShade="BF"/>
                <w:sz w:val="22"/>
                <w:szCs w:val="22"/>
                <w:lang w:eastAsia="en-US"/>
              </w:rPr>
              <w:t xml:space="preserve">, 13% </w:t>
            </w:r>
            <w:r w:rsidRPr="00B11901">
              <w:rPr>
                <w:rFonts w:cstheme="minorBidi"/>
                <w:noProof/>
                <w:color w:val="282727" w:themeColor="text1" w:themeShade="BF"/>
                <w:sz w:val="22"/>
                <w:szCs w:val="22"/>
                <w:lang w:eastAsia="en-US"/>
              </w:rPr>
              <w:t>Vic</w:t>
            </w:r>
            <w:r w:rsidR="00FA63A8">
              <w:rPr>
                <w:rFonts w:cstheme="minorBidi"/>
                <w:noProof/>
                <w:color w:val="282727" w:themeColor="text1" w:themeShade="BF"/>
                <w:sz w:val="22"/>
                <w:szCs w:val="22"/>
                <w:lang w:eastAsia="en-US"/>
              </w:rPr>
              <w:t>torian</w:t>
            </w:r>
            <w:r w:rsidRPr="00B11901">
              <w:rPr>
                <w:rFonts w:cstheme="minorBidi"/>
                <w:noProof/>
                <w:color w:val="282727" w:themeColor="text1" w:themeShade="BF"/>
                <w:sz w:val="22"/>
                <w:szCs w:val="22"/>
                <w:lang w:eastAsia="en-US"/>
              </w:rPr>
              <w:t xml:space="preserve"> range in area</w:t>
            </w:r>
            <w:r w:rsidRPr="00B11901">
              <w:rPr>
                <w:rFonts w:cs="Times New Roman"/>
                <w:color w:val="282727" w:themeColor="text1" w:themeShade="BF"/>
                <w:sz w:val="22"/>
                <w:szCs w:val="22"/>
                <w:lang w:eastAsia="en-US"/>
              </w:rPr>
              <w:t xml:space="preserve"> </w:t>
            </w:r>
          </w:p>
          <w:p w14:paraId="679CA78B" w14:textId="78C7808C" w:rsidR="00861B4C" w:rsidRPr="00B11901" w:rsidRDefault="00520860" w:rsidP="00861B4C">
            <w:pPr>
              <w:pStyle w:val="ListParagraph"/>
              <w:numPr>
                <w:ilvl w:val="0"/>
                <w:numId w:val="20"/>
              </w:numPr>
              <w:spacing w:before="60" w:after="60"/>
              <w:ind w:right="113"/>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B11901">
              <w:rPr>
                <w:rFonts w:cs="Times New Roman"/>
                <w:color w:val="282727" w:themeColor="text1" w:themeShade="BF"/>
                <w:sz w:val="22"/>
                <w:szCs w:val="22"/>
                <w:lang w:eastAsia="en-US"/>
              </w:rPr>
              <w:t>Swamp Fern (</w:t>
            </w:r>
            <w:r w:rsidRPr="00B11901">
              <w:rPr>
                <w:rFonts w:cstheme="minorBidi"/>
                <w:i/>
                <w:iCs/>
                <w:color w:val="282727" w:themeColor="text1" w:themeShade="BF"/>
                <w:sz w:val="22"/>
                <w:szCs w:val="22"/>
              </w:rPr>
              <w:t>Thelypteris confluens</w:t>
            </w:r>
            <w:r w:rsidRPr="00B11901">
              <w:rPr>
                <w:rFonts w:cs="Times New Roman"/>
                <w:color w:val="282727" w:themeColor="text1" w:themeShade="BF"/>
                <w:sz w:val="22"/>
                <w:szCs w:val="22"/>
                <w:lang w:eastAsia="en-US"/>
              </w:rPr>
              <w:t>) Endangered 12%</w:t>
            </w:r>
            <w:r w:rsidRPr="00B11901">
              <w:rPr>
                <w:rFonts w:cs="Times New Roman"/>
                <w:noProof/>
                <w:color w:val="282727" w:themeColor="text1" w:themeShade="BF"/>
                <w:sz w:val="22"/>
                <w:szCs w:val="22"/>
                <w:lang w:eastAsia="en-US"/>
              </w:rPr>
              <w:t xml:space="preserve"> </w:t>
            </w:r>
            <w:r w:rsidR="00FA63A8" w:rsidRPr="00B11901">
              <w:rPr>
                <w:rFonts w:cstheme="minorBidi"/>
                <w:noProof/>
                <w:color w:val="282727" w:themeColor="text1" w:themeShade="BF"/>
                <w:sz w:val="22"/>
                <w:szCs w:val="22"/>
                <w:lang w:eastAsia="en-US"/>
              </w:rPr>
              <w:t>Vic</w:t>
            </w:r>
            <w:r w:rsidR="00FA63A8">
              <w:rPr>
                <w:rFonts w:cstheme="minorBidi"/>
                <w:noProof/>
                <w:color w:val="282727" w:themeColor="text1" w:themeShade="BF"/>
                <w:sz w:val="22"/>
                <w:szCs w:val="22"/>
                <w:lang w:eastAsia="en-US"/>
              </w:rPr>
              <w:t>torian</w:t>
            </w:r>
            <w:r w:rsidR="00FA63A8" w:rsidRPr="00B11901">
              <w:rPr>
                <w:rFonts w:cstheme="minorBidi"/>
                <w:noProof/>
                <w:color w:val="282727" w:themeColor="text1" w:themeShade="BF"/>
                <w:sz w:val="22"/>
                <w:szCs w:val="22"/>
                <w:lang w:eastAsia="en-US"/>
              </w:rPr>
              <w:t xml:space="preserve"> </w:t>
            </w:r>
            <w:r w:rsidRPr="00B11901">
              <w:rPr>
                <w:rFonts w:cstheme="minorBidi"/>
                <w:noProof/>
                <w:color w:val="282727" w:themeColor="text1" w:themeShade="BF"/>
                <w:sz w:val="22"/>
                <w:szCs w:val="22"/>
                <w:lang w:eastAsia="en-US"/>
              </w:rPr>
              <w:t>range in area</w:t>
            </w:r>
            <w:r w:rsidRPr="00B11901">
              <w:rPr>
                <w:rFonts w:cs="Times New Roman"/>
                <w:noProof/>
                <w:color w:val="282727" w:themeColor="text1" w:themeShade="BF"/>
                <w:sz w:val="22"/>
                <w:szCs w:val="22"/>
                <w:lang w:eastAsia="en-US"/>
              </w:rPr>
              <w:t xml:space="preserve"> </w:t>
            </w:r>
          </w:p>
          <w:p w14:paraId="63A17E02" w14:textId="189B6EED" w:rsidR="005D587E" w:rsidRPr="00B11901" w:rsidRDefault="00520860" w:rsidP="00861B4C">
            <w:pPr>
              <w:pStyle w:val="ListParagraph"/>
              <w:numPr>
                <w:ilvl w:val="0"/>
                <w:numId w:val="20"/>
              </w:numPr>
              <w:spacing w:before="60" w:after="60"/>
              <w:ind w:right="113"/>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B11901">
              <w:rPr>
                <w:rFonts w:cs="Times New Roman"/>
                <w:noProof/>
                <w:color w:val="282727" w:themeColor="text1" w:themeShade="BF"/>
                <w:sz w:val="22"/>
                <w:szCs w:val="22"/>
                <w:lang w:eastAsia="en-US"/>
              </w:rPr>
              <w:t>Water Shield</w:t>
            </w:r>
            <w:r w:rsidRPr="00B11901">
              <w:rPr>
                <w:rFonts w:cs="Times New Roman"/>
                <w:color w:val="282727" w:themeColor="text1" w:themeShade="BF"/>
                <w:sz w:val="22"/>
                <w:szCs w:val="22"/>
                <w:lang w:eastAsia="en-US"/>
              </w:rPr>
              <w:t xml:space="preserve"> (</w:t>
            </w:r>
            <w:r w:rsidRPr="00B11901">
              <w:rPr>
                <w:rFonts w:cs="Times New Roman"/>
                <w:i/>
                <w:iCs/>
                <w:color w:val="282727" w:themeColor="text1" w:themeShade="BF"/>
                <w:sz w:val="22"/>
                <w:szCs w:val="22"/>
                <w:lang w:eastAsia="en-US"/>
              </w:rPr>
              <w:t>Brasenia schreberi</w:t>
            </w:r>
            <w:r w:rsidRPr="00B11901">
              <w:rPr>
                <w:rFonts w:cs="Times New Roman"/>
                <w:color w:val="282727" w:themeColor="text1" w:themeShade="BF"/>
                <w:sz w:val="22"/>
                <w:szCs w:val="22"/>
                <w:lang w:eastAsia="en-US"/>
              </w:rPr>
              <w:t xml:space="preserve">) Vulnerable, 6% </w:t>
            </w:r>
            <w:r w:rsidR="00FA63A8" w:rsidRPr="00B11901">
              <w:rPr>
                <w:rFonts w:cstheme="minorBidi"/>
                <w:noProof/>
                <w:color w:val="282727" w:themeColor="text1" w:themeShade="BF"/>
                <w:sz w:val="22"/>
                <w:szCs w:val="22"/>
                <w:lang w:eastAsia="en-US"/>
              </w:rPr>
              <w:t>Vic</w:t>
            </w:r>
            <w:r w:rsidR="00FA63A8">
              <w:rPr>
                <w:rFonts w:cstheme="minorBidi"/>
                <w:noProof/>
                <w:color w:val="282727" w:themeColor="text1" w:themeShade="BF"/>
                <w:sz w:val="22"/>
                <w:szCs w:val="22"/>
                <w:lang w:eastAsia="en-US"/>
              </w:rPr>
              <w:t>torian</w:t>
            </w:r>
            <w:r w:rsidR="00FA63A8" w:rsidRPr="00B11901">
              <w:rPr>
                <w:rFonts w:cstheme="minorBidi"/>
                <w:noProof/>
                <w:color w:val="282727" w:themeColor="text1" w:themeShade="BF"/>
                <w:sz w:val="22"/>
                <w:szCs w:val="22"/>
                <w:lang w:eastAsia="en-US"/>
              </w:rPr>
              <w:t xml:space="preserve"> </w:t>
            </w:r>
            <w:r w:rsidRPr="00B11901">
              <w:rPr>
                <w:rFonts w:cstheme="minorBidi"/>
                <w:noProof/>
                <w:color w:val="282727" w:themeColor="text1" w:themeShade="BF"/>
                <w:sz w:val="22"/>
                <w:szCs w:val="22"/>
                <w:lang w:eastAsia="en-US"/>
              </w:rPr>
              <w:t>range in area</w:t>
            </w:r>
            <w:r w:rsidRPr="00B11901">
              <w:rPr>
                <w:rFonts w:cs="Times New Roman"/>
                <w:noProof/>
                <w:color w:val="282727" w:themeColor="text1" w:themeShade="BF"/>
                <w:sz w:val="22"/>
                <w:szCs w:val="22"/>
                <w:lang w:eastAsia="en-US"/>
              </w:rPr>
              <w:t xml:space="preserve"> </w:t>
            </w:r>
          </w:p>
          <w:p w14:paraId="20785108" w14:textId="4A26DA05" w:rsidR="00520860" w:rsidRPr="00B11901" w:rsidRDefault="00520860" w:rsidP="00861B4C">
            <w:pPr>
              <w:pStyle w:val="ListParagraph"/>
              <w:numPr>
                <w:ilvl w:val="0"/>
                <w:numId w:val="20"/>
              </w:numPr>
              <w:spacing w:before="60" w:after="60"/>
              <w:ind w:right="113"/>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lang w:eastAsia="en-US"/>
              </w:rPr>
            </w:pPr>
            <w:r w:rsidRPr="00B11901">
              <w:rPr>
                <w:rFonts w:cs="Times New Roman"/>
                <w:noProof/>
                <w:color w:val="282727" w:themeColor="text1" w:themeShade="BF"/>
                <w:sz w:val="22"/>
                <w:szCs w:val="22"/>
                <w:lang w:eastAsia="en-US"/>
              </w:rPr>
              <w:t>Deane's wattle (</w:t>
            </w:r>
            <w:r w:rsidRPr="00B11901">
              <w:rPr>
                <w:rFonts w:cs="Times New Roman"/>
                <w:i/>
                <w:iCs/>
                <w:noProof/>
                <w:color w:val="282727" w:themeColor="text1" w:themeShade="BF"/>
                <w:sz w:val="22"/>
                <w:szCs w:val="22"/>
                <w:lang w:eastAsia="en-US"/>
              </w:rPr>
              <w:t xml:space="preserve">Acacia deanei subsp. </w:t>
            </w:r>
            <w:r w:rsidR="00B11901" w:rsidRPr="00B11901">
              <w:rPr>
                <w:rFonts w:cs="Times New Roman"/>
                <w:i/>
                <w:iCs/>
                <w:noProof/>
                <w:color w:val="282727" w:themeColor="text1" w:themeShade="BF"/>
                <w:sz w:val="22"/>
                <w:szCs w:val="22"/>
                <w:lang w:eastAsia="en-US"/>
              </w:rPr>
              <w:t>d</w:t>
            </w:r>
            <w:r w:rsidRPr="00B11901">
              <w:rPr>
                <w:rFonts w:cs="Times New Roman"/>
                <w:i/>
                <w:iCs/>
                <w:noProof/>
                <w:color w:val="282727" w:themeColor="text1" w:themeShade="BF"/>
                <w:sz w:val="22"/>
                <w:szCs w:val="22"/>
                <w:lang w:eastAsia="en-US"/>
              </w:rPr>
              <w:t>eanei</w:t>
            </w:r>
            <w:r w:rsidRPr="00B11901">
              <w:rPr>
                <w:rFonts w:cs="Times New Roman"/>
                <w:noProof/>
                <w:color w:val="282727" w:themeColor="text1" w:themeShade="BF"/>
                <w:sz w:val="22"/>
                <w:szCs w:val="22"/>
                <w:lang w:eastAsia="en-US"/>
              </w:rPr>
              <w:t xml:space="preserve">) </w:t>
            </w:r>
            <w:r w:rsidRPr="00B11901">
              <w:rPr>
                <w:rFonts w:cs="Times New Roman"/>
                <w:color w:val="282727" w:themeColor="text1" w:themeShade="BF"/>
                <w:sz w:val="22"/>
                <w:szCs w:val="22"/>
                <w:lang w:eastAsia="en-US"/>
              </w:rPr>
              <w:t>Endangered, 5%</w:t>
            </w:r>
            <w:r w:rsidRPr="00B11901">
              <w:rPr>
                <w:rFonts w:cs="Times New Roman"/>
                <w:noProof/>
                <w:color w:val="282727" w:themeColor="text1" w:themeShade="BF"/>
                <w:sz w:val="22"/>
                <w:szCs w:val="22"/>
                <w:lang w:eastAsia="en-US"/>
              </w:rPr>
              <w:t xml:space="preserve"> </w:t>
            </w:r>
            <w:r w:rsidR="00FA63A8" w:rsidRPr="00B11901">
              <w:rPr>
                <w:rFonts w:cstheme="minorBidi"/>
                <w:noProof/>
                <w:color w:val="282727" w:themeColor="text1" w:themeShade="BF"/>
                <w:sz w:val="22"/>
                <w:szCs w:val="22"/>
                <w:lang w:eastAsia="en-US"/>
              </w:rPr>
              <w:t>Vic</w:t>
            </w:r>
            <w:r w:rsidR="00FA63A8">
              <w:rPr>
                <w:rFonts w:cstheme="minorBidi"/>
                <w:noProof/>
                <w:color w:val="282727" w:themeColor="text1" w:themeShade="BF"/>
                <w:sz w:val="22"/>
                <w:szCs w:val="22"/>
                <w:lang w:eastAsia="en-US"/>
              </w:rPr>
              <w:t>torian</w:t>
            </w:r>
            <w:r w:rsidR="00FA63A8" w:rsidRPr="00B11901">
              <w:rPr>
                <w:rFonts w:cstheme="minorBidi"/>
                <w:noProof/>
                <w:color w:val="282727" w:themeColor="text1" w:themeShade="BF"/>
                <w:sz w:val="22"/>
                <w:szCs w:val="22"/>
                <w:lang w:eastAsia="en-US"/>
              </w:rPr>
              <w:t xml:space="preserve"> </w:t>
            </w:r>
            <w:r w:rsidRPr="00B11901">
              <w:rPr>
                <w:rFonts w:cstheme="minorBidi"/>
                <w:noProof/>
                <w:color w:val="282727" w:themeColor="text1" w:themeShade="BF"/>
                <w:sz w:val="22"/>
                <w:szCs w:val="22"/>
                <w:lang w:eastAsia="en-US"/>
              </w:rPr>
              <w:t>range in area</w:t>
            </w:r>
          </w:p>
          <w:p w14:paraId="4D5022C7" w14:textId="3CE4F6D7" w:rsidR="00520860" w:rsidRPr="00B11901" w:rsidRDefault="005D587E" w:rsidP="00520860">
            <w:pPr>
              <w:pStyle w:val="ListParagraph"/>
              <w:spacing w:before="60" w:after="6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B11901">
              <w:rPr>
                <w:rStyle w:val="normaltextrun"/>
                <w:rFonts w:ascii="Arial" w:hAnsi="Arial"/>
                <w:color w:val="282727" w:themeColor="text1" w:themeShade="BF"/>
                <w:sz w:val="22"/>
                <w:szCs w:val="22"/>
              </w:rPr>
              <w:lastRenderedPageBreak/>
              <w:t>Other s</w:t>
            </w:r>
            <w:r w:rsidR="00520860" w:rsidRPr="00B11901">
              <w:rPr>
                <w:rStyle w:val="normaltextrun"/>
                <w:rFonts w:ascii="Arial" w:hAnsi="Arial"/>
                <w:color w:val="282727" w:themeColor="text1" w:themeShade="BF"/>
                <w:sz w:val="22"/>
                <w:szCs w:val="22"/>
              </w:rPr>
              <w:t>pecies</w:t>
            </w:r>
            <w:r w:rsidR="00FA63A8">
              <w:rPr>
                <w:rStyle w:val="normaltextrun"/>
                <w:rFonts w:ascii="Arial" w:hAnsi="Arial"/>
                <w:color w:val="282727" w:themeColor="text1" w:themeShade="BF"/>
                <w:sz w:val="22"/>
                <w:szCs w:val="22"/>
              </w:rPr>
              <w:t xml:space="preserve"> </w:t>
            </w:r>
            <w:r w:rsidR="00FA63A8" w:rsidRPr="00FA63A8">
              <w:rPr>
                <w:rStyle w:val="normaltextrun"/>
                <w:rFonts w:ascii="Arial" w:hAnsi="Arial"/>
                <w:color w:val="282727" w:themeColor="text1" w:themeShade="BF"/>
                <w:sz w:val="22"/>
                <w:szCs w:val="22"/>
              </w:rPr>
              <w:t>and communities</w:t>
            </w:r>
            <w:r w:rsidR="00520860" w:rsidRPr="00B11901">
              <w:rPr>
                <w:rStyle w:val="normaltextrun"/>
                <w:rFonts w:ascii="Arial" w:hAnsi="Arial"/>
                <w:color w:val="282727" w:themeColor="text1" w:themeShade="BF"/>
                <w:sz w:val="22"/>
                <w:szCs w:val="22"/>
              </w:rPr>
              <w:t xml:space="preserve"> identified by Traditional Owners and other stakeholders include:</w:t>
            </w:r>
            <w:r w:rsidR="00520860" w:rsidRPr="00B11901">
              <w:rPr>
                <w:rFonts w:cstheme="minorHAnsi"/>
                <w:noProof/>
                <w:color w:val="282727" w:themeColor="text1" w:themeShade="BF"/>
                <w:sz w:val="22"/>
                <w:szCs w:val="22"/>
                <w:lang w:eastAsia="en-US"/>
              </w:rPr>
              <w:t xml:space="preserve"> Alpine Sphagnum Bogs and Associated Fens, remnant patches of signficant vegetation, larger older paddock trees.</w:t>
            </w:r>
          </w:p>
        </w:tc>
      </w:tr>
      <w:tr w:rsidR="00520860" w:rsidRPr="00E55642" w14:paraId="0B1CB682" w14:textId="77777777" w:rsidTr="00520860">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0A730BCC" w14:textId="14E84F9D" w:rsidR="00520860" w:rsidRPr="00373915" w:rsidRDefault="00520860" w:rsidP="007B4D38">
            <w:pPr>
              <w:pStyle w:val="ListParagraph"/>
              <w:spacing w:line="259" w:lineRule="auto"/>
              <w:contextualSpacing w:val="0"/>
              <w:rPr>
                <w:noProof/>
                <w:lang w:eastAsia="en-US"/>
              </w:rPr>
            </w:pPr>
            <w:r w:rsidRPr="00373915">
              <w:rPr>
                <w:noProof/>
                <w:lang w:eastAsia="en-US"/>
              </w:rPr>
              <w:lastRenderedPageBreak/>
              <w:drawing>
                <wp:anchor distT="0" distB="0" distL="114300" distR="114300" simplePos="0" relativeHeight="251658248" behindDoc="0" locked="0" layoutInCell="1" allowOverlap="1" wp14:anchorId="3545F9D6" wp14:editId="0248A820">
                  <wp:simplePos x="0" y="0"/>
                  <wp:positionH relativeFrom="column">
                    <wp:posOffset>-65405</wp:posOffset>
                  </wp:positionH>
                  <wp:positionV relativeFrom="paragraph">
                    <wp:posOffset>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3E550086" w14:textId="6D4E48D5" w:rsidR="00520860" w:rsidRPr="00176920" w:rsidRDefault="00520860" w:rsidP="00176920">
            <w:pPr>
              <w:pStyle w:val="ListParagraph"/>
              <w:spacing w:before="60" w:after="6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176920">
              <w:rPr>
                <w:rFonts w:cs="Times New Roman"/>
                <w:noProof/>
                <w:sz w:val="22"/>
                <w:szCs w:val="22"/>
                <w:lang w:eastAsia="en-US"/>
              </w:rPr>
              <w:t xml:space="preserve">Species identified by Traditional Owners and other stakeholders include: </w:t>
            </w:r>
            <w:r w:rsidRPr="00176920">
              <w:rPr>
                <w:rFonts w:cs="Times New Roman"/>
                <w:noProof/>
                <w:color w:val="282727" w:themeColor="text1" w:themeShade="BF"/>
                <w:sz w:val="22"/>
                <w:szCs w:val="22"/>
                <w:lang w:eastAsia="en-US"/>
              </w:rPr>
              <w:t>Alpine Water Skink, Alpine Bog Skink</w:t>
            </w:r>
          </w:p>
        </w:tc>
      </w:tr>
      <w:tr w:rsidR="00520860" w:rsidRPr="00E55642" w14:paraId="7A3B7F83" w14:textId="77777777" w:rsidTr="00520860">
        <w:trPr>
          <w:trHeight w:val="631"/>
        </w:trPr>
        <w:tc>
          <w:tcPr>
            <w:cnfStyle w:val="001000000000" w:firstRow="0" w:lastRow="0" w:firstColumn="1" w:lastColumn="0" w:oddVBand="0" w:evenVBand="0" w:oddHBand="0" w:evenHBand="0" w:firstRowFirstColumn="0" w:firstRowLastColumn="0" w:lastRowFirstColumn="0" w:lastRowLastColumn="0"/>
            <w:tcW w:w="1049" w:type="dxa"/>
          </w:tcPr>
          <w:p w14:paraId="4309DAD3" w14:textId="1297A3F5" w:rsidR="00520860" w:rsidRDefault="00520860" w:rsidP="007B4D38">
            <w:pPr>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6" behindDoc="0" locked="0" layoutInCell="1" allowOverlap="1" wp14:anchorId="67FF729A" wp14:editId="5100ABDF">
                  <wp:simplePos x="0" y="0"/>
                  <wp:positionH relativeFrom="column">
                    <wp:posOffset>-65405</wp:posOffset>
                  </wp:positionH>
                  <wp:positionV relativeFrom="paragraph">
                    <wp:posOffset>8255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74FC8B62" w14:textId="6F4CFE86" w:rsidR="00520860" w:rsidRPr="00176920" w:rsidRDefault="00520860" w:rsidP="00176920">
            <w:pPr>
              <w:pStyle w:val="ListParagraph"/>
              <w:spacing w:before="60" w:after="6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176920">
              <w:rPr>
                <w:rFonts w:cs="Times New Roman"/>
                <w:noProof/>
                <w:sz w:val="22"/>
                <w:szCs w:val="22"/>
                <w:lang w:eastAsia="en-US"/>
              </w:rPr>
              <w:t xml:space="preserve">Species identified by Traditional Owners and other stakeholders include: </w:t>
            </w:r>
            <w:r w:rsidRPr="00176920">
              <w:rPr>
                <w:rFonts w:cs="Times New Roman"/>
                <w:noProof/>
                <w:color w:val="282727" w:themeColor="text1" w:themeShade="BF"/>
                <w:sz w:val="22"/>
                <w:szCs w:val="22"/>
                <w:lang w:eastAsia="en-US"/>
              </w:rPr>
              <w:t>Great Eastern Egret, Azure Kingfisher, Nankeen Night Heron</w:t>
            </w:r>
          </w:p>
        </w:tc>
      </w:tr>
      <w:tr w:rsidR="00520860" w:rsidRPr="00E55642" w14:paraId="1E673D46" w14:textId="77777777" w:rsidTr="00520860">
        <w:trPr>
          <w:trHeight w:val="60"/>
        </w:trPr>
        <w:tc>
          <w:tcPr>
            <w:cnfStyle w:val="001000000000" w:firstRow="0" w:lastRow="0" w:firstColumn="1" w:lastColumn="0" w:oddVBand="0" w:evenVBand="0" w:oddHBand="0" w:evenHBand="0" w:firstRowFirstColumn="0" w:firstRowLastColumn="0" w:lastRowFirstColumn="0" w:lastRowLastColumn="0"/>
            <w:tcW w:w="1049" w:type="dxa"/>
          </w:tcPr>
          <w:p w14:paraId="12446CA3" w14:textId="282F18E1" w:rsidR="00520860" w:rsidRPr="007E1B5F" w:rsidRDefault="00520860" w:rsidP="00572978">
            <w:pPr>
              <w:tabs>
                <w:tab w:val="left" w:pos="660"/>
              </w:tabs>
              <w:rPr>
                <w:noProof/>
                <w:sz w:val="22"/>
                <w:szCs w:val="22"/>
                <w:highlight w:val="yellow"/>
              </w:rPr>
            </w:pPr>
            <w:r w:rsidRPr="007E1B5F">
              <w:rPr>
                <w:noProof/>
                <w:sz w:val="22"/>
                <w:szCs w:val="22"/>
                <w:highlight w:val="yellow"/>
              </w:rPr>
              <w:drawing>
                <wp:anchor distT="0" distB="0" distL="114300" distR="114300" simplePos="0" relativeHeight="251658247" behindDoc="0" locked="0" layoutInCell="1" allowOverlap="1" wp14:anchorId="1CB58270" wp14:editId="7F2F6802">
                  <wp:simplePos x="0" y="0"/>
                  <wp:positionH relativeFrom="column">
                    <wp:posOffset>-62865</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5797B714" w14:textId="1993B8AD" w:rsidR="00520860" w:rsidRPr="00176920" w:rsidRDefault="00520860" w:rsidP="00176920">
            <w:pPr>
              <w:pStyle w:val="ListParagraph"/>
              <w:spacing w:before="60" w:after="6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176920">
              <w:rPr>
                <w:rFonts w:cs="Times New Roman"/>
                <w:noProof/>
                <w:sz w:val="22"/>
                <w:szCs w:val="22"/>
                <w:lang w:eastAsia="en-US"/>
              </w:rPr>
              <w:t xml:space="preserve">Species identified by Traditional Owners and other stakeholders include: </w:t>
            </w:r>
            <w:r w:rsidRPr="00176920">
              <w:rPr>
                <w:rFonts w:cs="Times New Roman"/>
                <w:noProof/>
                <w:color w:val="282727" w:themeColor="text1" w:themeShade="BF"/>
                <w:sz w:val="22"/>
                <w:szCs w:val="22"/>
                <w:lang w:eastAsia="en-US"/>
              </w:rPr>
              <w:t>Alpine Tree Frog, Spotted Tree Frog</w:t>
            </w:r>
          </w:p>
        </w:tc>
      </w:tr>
    </w:tbl>
    <w:bookmarkEnd w:id="0"/>
    <w:p w14:paraId="4C14AF49" w14:textId="77777777" w:rsidR="008114A8" w:rsidRDefault="008114A8" w:rsidP="008114A8">
      <w:pPr>
        <w:pStyle w:val="Heading2"/>
      </w:pPr>
      <w:r>
        <w:t>Strategic Management Prospects</w:t>
      </w:r>
    </w:p>
    <w:p w14:paraId="50954E4C" w14:textId="77777777" w:rsidR="008114A8" w:rsidRPr="00D47EAB" w:rsidRDefault="008114A8" w:rsidP="00B62B71">
      <w:pPr>
        <w:pStyle w:val="BodyText"/>
        <w:rPr>
          <w:rStyle w:val="normaltextrun"/>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22" w:history="1">
        <w:r w:rsidRPr="006D70CC">
          <w:rPr>
            <w:rStyle w:val="Hyperlink"/>
          </w:rPr>
          <w:t>NatureKit</w:t>
        </w:r>
      </w:hyperlink>
      <w:r w:rsidRPr="005701BF">
        <w:t xml:space="preserve">. </w:t>
      </w:r>
    </w:p>
    <w:p w14:paraId="7D33775F" w14:textId="77777777" w:rsidR="00D5001D" w:rsidRDefault="00D5001D" w:rsidP="00D5001D">
      <w:pPr>
        <w:pStyle w:val="Heading2"/>
      </w:pPr>
      <w:r>
        <w:t xml:space="preserve">Additional threats </w:t>
      </w:r>
    </w:p>
    <w:p w14:paraId="299049A4" w14:textId="77777777" w:rsidR="00B26F36" w:rsidRDefault="00D5001D" w:rsidP="00B62B71">
      <w:pPr>
        <w:pStyle w:val="BodyText"/>
      </w:pPr>
      <w:r w:rsidRPr="00DF406D">
        <w:t>Threats identified through the consultation</w:t>
      </w:r>
      <w:r w:rsidR="00B26F36">
        <w:t xml:space="preserve"> </w:t>
      </w:r>
      <w:r w:rsidR="00B26F36" w:rsidRPr="00DF406D">
        <w:t xml:space="preserve">(in addition to those modelled in SMP) </w:t>
      </w:r>
      <w:r w:rsidRPr="00DF406D">
        <w:t xml:space="preserve">process </w:t>
      </w:r>
      <w:r w:rsidR="00B26F36">
        <w:t>a</w:t>
      </w:r>
      <w:r w:rsidRPr="00DF406D">
        <w:t xml:space="preserve">re: </w:t>
      </w:r>
    </w:p>
    <w:p w14:paraId="5AB6F706" w14:textId="5785E2C2" w:rsidR="00B26F36" w:rsidRPr="00B26F36" w:rsidRDefault="00DF406D" w:rsidP="00B62B71">
      <w:pPr>
        <w:pStyle w:val="BodyText"/>
        <w:numPr>
          <w:ilvl w:val="0"/>
          <w:numId w:val="21"/>
        </w:numPr>
      </w:pPr>
      <w:r w:rsidRPr="00DF406D">
        <w:rPr>
          <w:shd w:val="clear" w:color="auto" w:fill="FFFFFF"/>
        </w:rPr>
        <w:t>Weeds</w:t>
      </w:r>
      <w:r w:rsidR="008114A8">
        <w:rPr>
          <w:shd w:val="clear" w:color="auto" w:fill="FFFFFF"/>
        </w:rPr>
        <w:t>,</w:t>
      </w:r>
      <w:r w:rsidR="00B26F36">
        <w:rPr>
          <w:shd w:val="clear" w:color="auto" w:fill="FFFFFF"/>
        </w:rPr>
        <w:t xml:space="preserve"> including</w:t>
      </w:r>
      <w:r w:rsidRPr="00DF406D">
        <w:rPr>
          <w:shd w:val="clear" w:color="auto" w:fill="FFFFFF"/>
        </w:rPr>
        <w:t xml:space="preserve"> introduced invasive species such as Willows</w:t>
      </w:r>
      <w:r w:rsidR="007C0D2A">
        <w:rPr>
          <w:shd w:val="clear" w:color="auto" w:fill="FFFFFF"/>
        </w:rPr>
        <w:t xml:space="preserve"> –</w:t>
      </w:r>
      <w:r w:rsidRPr="00DF406D">
        <w:rPr>
          <w:shd w:val="clear" w:color="auto" w:fill="FFFFFF"/>
        </w:rPr>
        <w:t xml:space="preserve"> a continuing threat in this</w:t>
      </w:r>
      <w:r w:rsidR="008C3584">
        <w:rPr>
          <w:shd w:val="clear" w:color="auto" w:fill="FFFFFF"/>
        </w:rPr>
        <w:t xml:space="preserve"> riparian</w:t>
      </w:r>
      <w:r w:rsidRPr="00DF406D">
        <w:rPr>
          <w:shd w:val="clear" w:color="auto" w:fill="FFFFFF"/>
        </w:rPr>
        <w:t xml:space="preserve"> landscape</w:t>
      </w:r>
      <w:r w:rsidR="007C0D2A">
        <w:rPr>
          <w:shd w:val="clear" w:color="auto" w:fill="FFFFFF"/>
        </w:rPr>
        <w:t>,</w:t>
      </w:r>
      <w:r w:rsidRPr="00DF406D">
        <w:rPr>
          <w:shd w:val="clear" w:color="auto" w:fill="FFFFFF"/>
        </w:rPr>
        <w:t xml:space="preserve"> </w:t>
      </w:r>
      <w:r w:rsidR="007C0D2A">
        <w:rPr>
          <w:shd w:val="clear" w:color="auto" w:fill="FFFFFF"/>
        </w:rPr>
        <w:t>with</w:t>
      </w:r>
      <w:r w:rsidRPr="00DF406D">
        <w:rPr>
          <w:shd w:val="clear" w:color="auto" w:fill="FFFFFF"/>
        </w:rPr>
        <w:t xml:space="preserve"> ongoing removal required</w:t>
      </w:r>
    </w:p>
    <w:p w14:paraId="569EEDAF" w14:textId="084BE97D" w:rsidR="008C3584" w:rsidRPr="008C3584" w:rsidRDefault="00DF406D" w:rsidP="00B62B71">
      <w:pPr>
        <w:pStyle w:val="BodyText"/>
        <w:numPr>
          <w:ilvl w:val="0"/>
          <w:numId w:val="21"/>
        </w:numPr>
      </w:pPr>
      <w:r w:rsidRPr="00DF406D">
        <w:rPr>
          <w:shd w:val="clear" w:color="auto" w:fill="FFFFFF"/>
        </w:rPr>
        <w:t>Pest species</w:t>
      </w:r>
      <w:r w:rsidR="00DB2796">
        <w:rPr>
          <w:shd w:val="clear" w:color="auto" w:fill="FFFFFF"/>
        </w:rPr>
        <w:t>,</w:t>
      </w:r>
      <w:r w:rsidRPr="00DF406D">
        <w:rPr>
          <w:shd w:val="clear" w:color="auto" w:fill="FFFFFF"/>
        </w:rPr>
        <w:t xml:space="preserve"> such as deer</w:t>
      </w:r>
      <w:r w:rsidR="004D2254">
        <w:rPr>
          <w:shd w:val="clear" w:color="auto" w:fill="FFFFFF"/>
        </w:rPr>
        <w:t xml:space="preserve"> –</w:t>
      </w:r>
      <w:r w:rsidR="008D2513">
        <w:rPr>
          <w:shd w:val="clear" w:color="auto" w:fill="FFFFFF"/>
        </w:rPr>
        <w:t xml:space="preserve"> becoming </w:t>
      </w:r>
      <w:r w:rsidRPr="00DF406D">
        <w:rPr>
          <w:shd w:val="clear" w:color="auto" w:fill="FFFFFF"/>
        </w:rPr>
        <w:t>more prevalent in this landscape and are moving along the floodplain</w:t>
      </w:r>
      <w:r w:rsidR="008C3584">
        <w:rPr>
          <w:shd w:val="clear" w:color="auto" w:fill="FFFFFF"/>
        </w:rPr>
        <w:t xml:space="preserve"> between the foothills and the Murray River corridor</w:t>
      </w:r>
    </w:p>
    <w:p w14:paraId="5F484A73" w14:textId="6A50DED6" w:rsidR="00BC05E6" w:rsidRPr="008C3584" w:rsidRDefault="00DF406D" w:rsidP="00B62B71">
      <w:pPr>
        <w:pStyle w:val="BodyText"/>
        <w:numPr>
          <w:ilvl w:val="0"/>
          <w:numId w:val="21"/>
        </w:numPr>
      </w:pPr>
      <w:r w:rsidRPr="00DF406D">
        <w:rPr>
          <w:shd w:val="clear" w:color="auto" w:fill="FFFFFF"/>
        </w:rPr>
        <w:t>Aquatic species such as carp</w:t>
      </w:r>
      <w:r w:rsidR="004D2254">
        <w:rPr>
          <w:shd w:val="clear" w:color="auto" w:fill="FFFFFF"/>
        </w:rPr>
        <w:t xml:space="preserve"> –</w:t>
      </w:r>
      <w:r w:rsidR="008D2513">
        <w:rPr>
          <w:shd w:val="clear" w:color="auto" w:fill="FFFFFF"/>
        </w:rPr>
        <w:t xml:space="preserve"> these are </w:t>
      </w:r>
      <w:r w:rsidRPr="00DF406D">
        <w:rPr>
          <w:shd w:val="clear" w:color="auto" w:fill="FFFFFF"/>
        </w:rPr>
        <w:t>a historic and ongoing threat to water quality and native species</w:t>
      </w:r>
      <w:r w:rsidR="00DB2796">
        <w:rPr>
          <w:shd w:val="clear" w:color="auto" w:fill="FFFFFF"/>
        </w:rPr>
        <w:t>’</w:t>
      </w:r>
      <w:r w:rsidRPr="00DF406D">
        <w:rPr>
          <w:shd w:val="clear" w:color="auto" w:fill="FFFFFF"/>
        </w:rPr>
        <w:t xml:space="preserve"> populations</w:t>
      </w:r>
    </w:p>
    <w:p w14:paraId="7135369B" w14:textId="6DD07AB4" w:rsidR="008C3584" w:rsidRPr="00DA5D0B" w:rsidRDefault="008C3584" w:rsidP="00B62B71">
      <w:pPr>
        <w:pStyle w:val="BodyText"/>
        <w:numPr>
          <w:ilvl w:val="0"/>
          <w:numId w:val="21"/>
        </w:numPr>
      </w:pPr>
      <w:r w:rsidRPr="00DF406D">
        <w:rPr>
          <w:shd w:val="clear" w:color="auto" w:fill="FFFFFF"/>
        </w:rPr>
        <w:t>Livestock access (damaging banks of waterway and source of pathogens in water)</w:t>
      </w:r>
    </w:p>
    <w:p w14:paraId="71B6E2F0" w14:textId="455FE8D9" w:rsidR="00DA5D0B" w:rsidRPr="00AF26F1" w:rsidRDefault="007C0D2A" w:rsidP="00B62B71">
      <w:pPr>
        <w:pStyle w:val="BodyText"/>
        <w:numPr>
          <w:ilvl w:val="0"/>
          <w:numId w:val="21"/>
        </w:numPr>
      </w:pPr>
      <w:r>
        <w:rPr>
          <w:shd w:val="clear" w:color="auto" w:fill="FFFFFF"/>
        </w:rPr>
        <w:t>U</w:t>
      </w:r>
      <w:r w:rsidR="00DA5D0B" w:rsidRPr="00DF406D">
        <w:rPr>
          <w:shd w:val="clear" w:color="auto" w:fill="FFFFFF"/>
        </w:rPr>
        <w:t>rban encroachment (building</w:t>
      </w:r>
      <w:r w:rsidR="00DA5D0B">
        <w:rPr>
          <w:shd w:val="clear" w:color="auto" w:fill="FFFFFF"/>
        </w:rPr>
        <w:t>s and roads</w:t>
      </w:r>
      <w:r w:rsidR="00DA5D0B" w:rsidRPr="00DF406D">
        <w:rPr>
          <w:shd w:val="clear" w:color="auto" w:fill="FFFFFF"/>
        </w:rPr>
        <w:t xml:space="preserve"> in close proximity</w:t>
      </w:r>
      <w:r w:rsidR="00DA5D0B">
        <w:rPr>
          <w:shd w:val="clear" w:color="auto" w:fill="FFFFFF"/>
        </w:rPr>
        <w:t xml:space="preserve"> to riparian areas and </w:t>
      </w:r>
      <w:r w:rsidR="00AF26F1">
        <w:rPr>
          <w:shd w:val="clear" w:color="auto" w:fill="FFFFFF"/>
        </w:rPr>
        <w:t>fragmenting remnant vegetation</w:t>
      </w:r>
      <w:r w:rsidR="00DA5D0B" w:rsidRPr="00DF406D">
        <w:rPr>
          <w:shd w:val="clear" w:color="auto" w:fill="FFFFFF"/>
        </w:rPr>
        <w:t>)</w:t>
      </w:r>
    </w:p>
    <w:p w14:paraId="2286F1C5" w14:textId="67324494" w:rsidR="00AF26F1" w:rsidRPr="00AF26F1" w:rsidRDefault="00E51119" w:rsidP="00B62B71">
      <w:pPr>
        <w:pStyle w:val="BodyText"/>
        <w:numPr>
          <w:ilvl w:val="0"/>
          <w:numId w:val="21"/>
        </w:numPr>
      </w:pPr>
      <w:r>
        <w:rPr>
          <w:shd w:val="clear" w:color="auto" w:fill="FFFFFF"/>
        </w:rPr>
        <w:t>Uncontrolled r</w:t>
      </w:r>
      <w:r w:rsidR="00AF26F1" w:rsidRPr="00DF406D">
        <w:rPr>
          <w:shd w:val="clear" w:color="auto" w:fill="FFFFFF"/>
        </w:rPr>
        <w:t>ecreation</w:t>
      </w:r>
      <w:r w:rsidR="003679AE">
        <w:rPr>
          <w:shd w:val="clear" w:color="auto" w:fill="FFFFFF"/>
        </w:rPr>
        <w:t>al use of riparian areas</w:t>
      </w:r>
      <w:r w:rsidR="00AF26F1" w:rsidRPr="00DF406D">
        <w:rPr>
          <w:shd w:val="clear" w:color="auto" w:fill="FFFFFF"/>
        </w:rPr>
        <w:t xml:space="preserve"> (boating</w:t>
      </w:r>
      <w:r w:rsidR="00AF26F1">
        <w:rPr>
          <w:shd w:val="clear" w:color="auto" w:fill="FFFFFF"/>
        </w:rPr>
        <w:t>,</w:t>
      </w:r>
      <w:r w:rsidR="00AF26F1" w:rsidRPr="00DF406D">
        <w:rPr>
          <w:shd w:val="clear" w:color="auto" w:fill="FFFFFF"/>
        </w:rPr>
        <w:t xml:space="preserve"> fishing</w:t>
      </w:r>
      <w:r w:rsidR="00AF26F1">
        <w:rPr>
          <w:shd w:val="clear" w:color="auto" w:fill="FFFFFF"/>
        </w:rPr>
        <w:t xml:space="preserve"> and camping</w:t>
      </w:r>
      <w:r w:rsidR="00AF26F1" w:rsidRPr="00DF406D">
        <w:rPr>
          <w:shd w:val="clear" w:color="auto" w:fill="FFFFFF"/>
        </w:rPr>
        <w:t>),</w:t>
      </w:r>
    </w:p>
    <w:p w14:paraId="0529A9A5" w14:textId="7D764D10" w:rsidR="00D62C6B" w:rsidRPr="00D62C6B" w:rsidRDefault="004D2254" w:rsidP="00B62B71">
      <w:pPr>
        <w:pStyle w:val="BodyText"/>
        <w:numPr>
          <w:ilvl w:val="0"/>
          <w:numId w:val="21"/>
        </w:numPr>
      </w:pPr>
      <w:r>
        <w:rPr>
          <w:shd w:val="clear" w:color="auto" w:fill="FFFFFF"/>
        </w:rPr>
        <w:t>H</w:t>
      </w:r>
      <w:r w:rsidR="00AF26F1" w:rsidRPr="00DF406D">
        <w:rPr>
          <w:shd w:val="clear" w:color="auto" w:fill="FFFFFF"/>
        </w:rPr>
        <w:t>istorical practices (</w:t>
      </w:r>
      <w:r w:rsidR="00AF26F1">
        <w:rPr>
          <w:shd w:val="clear" w:color="auto" w:fill="FFFFFF"/>
        </w:rPr>
        <w:t xml:space="preserve">gold </w:t>
      </w:r>
      <w:r w:rsidR="00AF26F1" w:rsidRPr="00DF406D">
        <w:rPr>
          <w:shd w:val="clear" w:color="auto" w:fill="FFFFFF"/>
        </w:rPr>
        <w:t xml:space="preserve">mining and </w:t>
      </w:r>
      <w:r w:rsidR="00D62C6B">
        <w:rPr>
          <w:shd w:val="clear" w:color="auto" w:fill="FFFFFF"/>
        </w:rPr>
        <w:t xml:space="preserve">gravel/sand </w:t>
      </w:r>
      <w:r w:rsidR="00AF26F1" w:rsidRPr="00DF406D">
        <w:rPr>
          <w:shd w:val="clear" w:color="auto" w:fill="FFFFFF"/>
        </w:rPr>
        <w:t xml:space="preserve">extraction)  </w:t>
      </w:r>
    </w:p>
    <w:p w14:paraId="5A19AED0" w14:textId="051D3CFF" w:rsidR="00B553BA" w:rsidRPr="00B553BA" w:rsidRDefault="007920FD" w:rsidP="00B62B71">
      <w:pPr>
        <w:pStyle w:val="BodyText"/>
        <w:numPr>
          <w:ilvl w:val="0"/>
          <w:numId w:val="21"/>
        </w:numPr>
      </w:pPr>
      <w:r>
        <w:rPr>
          <w:shd w:val="clear" w:color="auto" w:fill="FFFFFF"/>
        </w:rPr>
        <w:t>H</w:t>
      </w:r>
      <w:r w:rsidR="00AF26F1" w:rsidRPr="00D62C6B">
        <w:rPr>
          <w:shd w:val="clear" w:color="auto" w:fill="FFFFFF"/>
        </w:rPr>
        <w:t>ydrological influences e.g. power generation, barriers to fi</w:t>
      </w:r>
      <w:r w:rsidR="00DF406D" w:rsidRPr="00D62C6B">
        <w:rPr>
          <w:shd w:val="clear" w:color="auto" w:fill="FFFFFF"/>
        </w:rPr>
        <w:t>sh passage, floodplain</w:t>
      </w:r>
      <w:r w:rsidR="00A04C92">
        <w:rPr>
          <w:shd w:val="clear" w:color="auto" w:fill="FFFFFF"/>
        </w:rPr>
        <w:t xml:space="preserve"> levees</w:t>
      </w:r>
      <w:r w:rsidR="00DF406D" w:rsidRPr="00D62C6B">
        <w:rPr>
          <w:shd w:val="clear" w:color="auto" w:fill="FFFFFF"/>
        </w:rPr>
        <w:t xml:space="preserve"> and </w:t>
      </w:r>
      <w:r w:rsidR="00B553BA">
        <w:rPr>
          <w:shd w:val="clear" w:color="auto" w:fill="FFFFFF"/>
        </w:rPr>
        <w:t xml:space="preserve">changes to </w:t>
      </w:r>
      <w:r w:rsidR="00DF406D" w:rsidRPr="00D62C6B">
        <w:rPr>
          <w:shd w:val="clear" w:color="auto" w:fill="FFFFFF"/>
        </w:rPr>
        <w:t>wetland water</w:t>
      </w:r>
      <w:r w:rsidR="00B553BA">
        <w:rPr>
          <w:shd w:val="clear" w:color="auto" w:fill="FFFFFF"/>
        </w:rPr>
        <w:t>ing</w:t>
      </w:r>
      <w:r w:rsidR="00DF406D" w:rsidRPr="00D62C6B">
        <w:rPr>
          <w:shd w:val="clear" w:color="auto" w:fill="FFFFFF"/>
        </w:rPr>
        <w:t xml:space="preserve"> regim</w:t>
      </w:r>
      <w:r w:rsidR="00B553BA">
        <w:rPr>
          <w:shd w:val="clear" w:color="auto" w:fill="FFFFFF"/>
        </w:rPr>
        <w:t>es</w:t>
      </w:r>
    </w:p>
    <w:p w14:paraId="10C8C948" w14:textId="1ACE5732" w:rsidR="00DF406D" w:rsidRPr="00BD44CE" w:rsidRDefault="00B553BA" w:rsidP="00B62B71">
      <w:pPr>
        <w:pStyle w:val="BodyText"/>
        <w:numPr>
          <w:ilvl w:val="0"/>
          <w:numId w:val="21"/>
        </w:numPr>
        <w:rPr>
          <w:rStyle w:val="normaltextrun"/>
        </w:rPr>
      </w:pPr>
      <w:r w:rsidRPr="00DF406D">
        <w:rPr>
          <w:rStyle w:val="normaltextrun"/>
          <w:rFonts w:cstheme="minorHAnsi"/>
          <w:color w:val="363534"/>
          <w:shd w:val="clear" w:color="auto" w:fill="FFFFFF"/>
        </w:rPr>
        <w:t>Climate change, with associated warming and drying climate</w:t>
      </w:r>
      <w:r w:rsidR="007920FD">
        <w:rPr>
          <w:rStyle w:val="normaltextrun"/>
          <w:rFonts w:cstheme="minorHAnsi"/>
          <w:color w:val="363534"/>
          <w:shd w:val="clear" w:color="auto" w:fill="FFFFFF"/>
        </w:rPr>
        <w:t>,</w:t>
      </w:r>
      <w:r w:rsidRPr="00DF406D">
        <w:rPr>
          <w:rStyle w:val="normaltextrun"/>
          <w:rFonts w:cstheme="minorHAnsi"/>
          <w:color w:val="363534"/>
          <w:shd w:val="clear" w:color="auto" w:fill="FFFFFF"/>
        </w:rPr>
        <w:t> leading to generalised</w:t>
      </w:r>
      <w:r w:rsidRPr="00992D0F">
        <w:rPr>
          <w:rStyle w:val="normaltextrun"/>
          <w:rFonts w:cstheme="minorHAnsi"/>
          <w:color w:val="363534"/>
          <w:shd w:val="clear" w:color="auto" w:fill="FFFFFF"/>
        </w:rPr>
        <w:t xml:space="preserve"> ecosystem stress, impact</w:t>
      </w:r>
      <w:r>
        <w:rPr>
          <w:rStyle w:val="normaltextrun"/>
          <w:rFonts w:cstheme="minorHAnsi"/>
          <w:color w:val="363534"/>
          <w:shd w:val="clear" w:color="auto" w:fill="FFFFFF"/>
        </w:rPr>
        <w:t>ing</w:t>
      </w:r>
      <w:r w:rsidRPr="00992D0F">
        <w:rPr>
          <w:rStyle w:val="normaltextrun"/>
          <w:rFonts w:cstheme="minorHAnsi"/>
          <w:color w:val="363534"/>
          <w:shd w:val="clear" w:color="auto" w:fill="FFFFFF"/>
        </w:rPr>
        <w:t xml:space="preserve"> species</w:t>
      </w:r>
      <w:r>
        <w:rPr>
          <w:rStyle w:val="normaltextrun"/>
          <w:rFonts w:cstheme="minorHAnsi"/>
          <w:color w:val="363534"/>
          <w:shd w:val="clear" w:color="auto" w:fill="FFFFFF"/>
        </w:rPr>
        <w:t>’</w:t>
      </w:r>
      <w:r w:rsidRPr="00992D0F">
        <w:rPr>
          <w:rStyle w:val="normaltextrun"/>
          <w:rFonts w:cstheme="minorHAnsi"/>
          <w:color w:val="363534"/>
          <w:shd w:val="clear" w:color="auto" w:fill="FFFFFF"/>
        </w:rPr>
        <w:t xml:space="preserve"> geographic range and changes to </w:t>
      </w:r>
      <w:r w:rsidR="00BD44CE">
        <w:rPr>
          <w:rStyle w:val="normaltextrun"/>
          <w:rFonts w:cstheme="minorHAnsi"/>
          <w:color w:val="363534"/>
          <w:shd w:val="clear" w:color="auto" w:fill="FFFFFF"/>
        </w:rPr>
        <w:t xml:space="preserve">ecological function (e.g. seasonal flowering) </w:t>
      </w:r>
    </w:p>
    <w:p w14:paraId="3AB3FE8C" w14:textId="3012AA7A" w:rsidR="00BD44CE" w:rsidRPr="00CF3D25" w:rsidRDefault="00BD44CE" w:rsidP="00B62B71">
      <w:pPr>
        <w:pStyle w:val="BodyText"/>
        <w:numPr>
          <w:ilvl w:val="0"/>
          <w:numId w:val="21"/>
        </w:numPr>
        <w:rPr>
          <w:rStyle w:val="normaltextrun"/>
        </w:rPr>
      </w:pPr>
      <w:r w:rsidRPr="00992D0F">
        <w:rPr>
          <w:rStyle w:val="normaltextrun"/>
          <w:rFonts w:cstheme="minorHAnsi"/>
          <w:color w:val="363534"/>
          <w:shd w:val="clear" w:color="auto" w:fill="FFFFFF"/>
        </w:rPr>
        <w:t xml:space="preserve">More extreme weather and increased </w:t>
      </w:r>
      <w:r w:rsidRPr="00992D0F">
        <w:rPr>
          <w:rStyle w:val="normaltextrun"/>
          <w:rFonts w:cstheme="minorHAnsi"/>
          <w:color w:val="363534"/>
          <w:shd w:val="clear" w:color="auto" w:fill="FFFFFF"/>
          <w14:textFill>
            <w14:solidFill>
              <w14:srgbClr w14:val="363534">
                <w14:lumMod w14:val="75000"/>
              </w14:srgbClr>
            </w14:solidFill>
          </w14:textFill>
        </w:rPr>
        <w:t>bushfire</w:t>
      </w:r>
      <w:r w:rsidRPr="00992D0F">
        <w:rPr>
          <w:rStyle w:val="normaltextrun"/>
          <w:rFonts w:cstheme="minorHAnsi"/>
          <w:color w:val="363534"/>
          <w:shd w:val="clear" w:color="auto" w:fill="FFFFFF"/>
        </w:rPr>
        <w:t xml:space="preserve"> risk including </w:t>
      </w:r>
      <w:r w:rsidR="007920FD">
        <w:rPr>
          <w:rStyle w:val="normaltextrun"/>
          <w:rFonts w:cstheme="minorHAnsi"/>
          <w:color w:val="363534"/>
          <w:shd w:val="clear" w:color="auto" w:fill="FFFFFF"/>
          <w14:textFill>
            <w14:solidFill>
              <w14:srgbClr w14:val="363534">
                <w14:lumMod w14:val="75000"/>
              </w14:srgbClr>
            </w14:solidFill>
          </w14:textFill>
        </w:rPr>
        <w:t>canges in fire</w:t>
      </w:r>
      <w:r w:rsidRPr="00992D0F">
        <w:rPr>
          <w:rStyle w:val="normaltextrun"/>
          <w:rFonts w:cstheme="minorHAnsi"/>
          <w:color w:val="363534"/>
          <w:shd w:val="clear" w:color="auto" w:fill="FFFFFF"/>
        </w:rPr>
        <w:t xml:space="preserve"> frequency and intensity</w:t>
      </w:r>
    </w:p>
    <w:p w14:paraId="10534057" w14:textId="263690FF" w:rsidR="00BC05E6" w:rsidRPr="00CF3D25" w:rsidRDefault="00CF3D25" w:rsidP="00B62B71">
      <w:pPr>
        <w:pStyle w:val="BodyText"/>
        <w:numPr>
          <w:ilvl w:val="0"/>
          <w:numId w:val="21"/>
        </w:numPr>
        <w:rPr>
          <w:rStyle w:val="normaltextrun"/>
        </w:rPr>
      </w:pPr>
      <w:r w:rsidRPr="00CF3D25">
        <w:rPr>
          <w:rStyle w:val="normaltextrun"/>
          <w:rFonts w:cstheme="minorHAnsi"/>
          <w:color w:val="363534"/>
          <w:shd w:val="clear" w:color="auto" w:fill="FFFFFF"/>
        </w:rPr>
        <w:t xml:space="preserve">Overall </w:t>
      </w:r>
      <w:r>
        <w:rPr>
          <w:rStyle w:val="normaltextrun"/>
          <w:rFonts w:cstheme="minorHAnsi"/>
          <w:color w:val="363534"/>
          <w:shd w:val="clear" w:color="auto" w:fill="FFFFFF"/>
        </w:rPr>
        <w:t>c</w:t>
      </w:r>
      <w:r w:rsidR="00DF406D" w:rsidRPr="00CF3D25">
        <w:rPr>
          <w:shd w:val="clear" w:color="auto" w:fill="FFFFFF"/>
        </w:rPr>
        <w:t xml:space="preserve">hanges to </w:t>
      </w:r>
      <w:r>
        <w:rPr>
          <w:shd w:val="clear" w:color="auto" w:fill="FFFFFF"/>
        </w:rPr>
        <w:t>river flow</w:t>
      </w:r>
      <w:r w:rsidR="00DF406D" w:rsidRPr="00CF3D25">
        <w:rPr>
          <w:shd w:val="clear" w:color="auto" w:fill="FFFFFF"/>
        </w:rPr>
        <w:t xml:space="preserve"> and fire regimes</w:t>
      </w:r>
    </w:p>
    <w:p w14:paraId="55FC0A62" w14:textId="77777777" w:rsidR="00B06086" w:rsidRDefault="00B06086" w:rsidP="00D5001D">
      <w:pPr>
        <w:pStyle w:val="Heading2"/>
        <w:rPr>
          <w:rFonts w:ascii="Arial" w:eastAsia="Arial" w:hAnsi="Arial"/>
          <w:szCs w:val="22"/>
        </w:rPr>
      </w:pPr>
      <w:r>
        <w:rPr>
          <w:rFonts w:ascii="Arial" w:eastAsia="Arial" w:hAnsi="Arial"/>
          <w:szCs w:val="22"/>
        </w:rPr>
        <w:br w:type="page"/>
      </w:r>
    </w:p>
    <w:p w14:paraId="1164255C" w14:textId="5F6F9034" w:rsidR="00D5001D" w:rsidRDefault="00D5001D" w:rsidP="00D5001D">
      <w:pPr>
        <w:pStyle w:val="Heading2"/>
      </w:pPr>
      <w:r>
        <w:rPr>
          <w:rFonts w:ascii="Arial" w:eastAsia="Arial" w:hAnsi="Arial"/>
          <w:szCs w:val="22"/>
        </w:rPr>
        <w:lastRenderedPageBreak/>
        <w:t xml:space="preserve">Which landscape-scale actions are most cost-effective in this landscape? </w:t>
      </w:r>
    </w:p>
    <w:p w14:paraId="34E6D405" w14:textId="049A1CB3" w:rsidR="00BE6121" w:rsidRPr="00B62B71" w:rsidRDefault="00427F92" w:rsidP="00B62B71">
      <w:pPr>
        <w:pStyle w:val="BodyText"/>
      </w:pPr>
      <w:r w:rsidRPr="00B62B71">
        <w:t xml:space="preserve">Some areas of this </w:t>
      </w:r>
      <w:r w:rsidR="00141041" w:rsidRPr="00B62B71">
        <w:t>focus landscape</w:t>
      </w:r>
      <w:r w:rsidRPr="00B62B71">
        <w:t xml:space="preserve"> have highly cost-effective actions which provide significant benefit for biodiversity conservation.  Unfortu</w:t>
      </w:r>
      <w:r w:rsidR="004109E7" w:rsidRPr="00B62B71">
        <w:t>nately</w:t>
      </w:r>
      <w:r w:rsidRPr="00B62B71">
        <w:t xml:space="preserve"> the map is not available at this time</w:t>
      </w:r>
      <w:r w:rsidR="00BE6121" w:rsidRPr="00B62B71">
        <w:t xml:space="preserve"> – see </w:t>
      </w:r>
      <w:r w:rsidR="00D91176">
        <w:t xml:space="preserve">explanation </w:t>
      </w:r>
      <w:r w:rsidR="00BE6121" w:rsidRPr="00B62B71">
        <w:t>below</w:t>
      </w:r>
      <w:r w:rsidRPr="00B62B71">
        <w:t xml:space="preserve">. </w:t>
      </w:r>
    </w:p>
    <w:p w14:paraId="6F18310D" w14:textId="438354BA" w:rsidR="008158C0" w:rsidRPr="00793628" w:rsidRDefault="005A5A1C" w:rsidP="00B62B71">
      <w:pPr>
        <w:pStyle w:val="BodyText"/>
      </w:pPr>
      <w:r w:rsidRPr="00793628">
        <w:t>The SMP priority action</w:t>
      </w:r>
      <w:r w:rsidR="005953C5">
        <w:t>*</w:t>
      </w:r>
      <w:r w:rsidRPr="00793628">
        <w:t xml:space="preserve"> which rank</w:t>
      </w:r>
      <w:r w:rsidR="006B03FE">
        <w:t>s</w:t>
      </w:r>
      <w:r w:rsidRPr="00793628">
        <w:t xml:space="preserve"> among the top 3% for cost-effectiveness of that action across the state for much of the area (&gt;1,000ha) is to </w:t>
      </w:r>
      <w:r w:rsidRPr="007920FD">
        <w:rPr>
          <w:color w:val="00B2A9" w:themeColor="accent1"/>
        </w:rPr>
        <w:t>Control feral horses</w:t>
      </w:r>
      <w:r w:rsidRPr="00793628">
        <w:t xml:space="preserve">. Of the top 10% of cost effective actions, </w:t>
      </w:r>
      <w:r w:rsidRPr="00F149E7">
        <w:rPr>
          <w:color w:val="00B2A9" w:themeColor="accent1"/>
        </w:rPr>
        <w:t xml:space="preserve">controlling rabbits and weeds </w:t>
      </w:r>
      <w:r w:rsidRPr="00793628">
        <w:t>provide the most cost-effective biodiversity benefits when considering all flora and fauna.</w:t>
      </w:r>
    </w:p>
    <w:p w14:paraId="698557B2" w14:textId="77777777" w:rsidR="005A5A1C" w:rsidRPr="00793628" w:rsidRDefault="005A5A1C" w:rsidP="008158C0">
      <w:pPr>
        <w:spacing w:line="240" w:lineRule="auto"/>
        <w:rPr>
          <w:rFonts w:cs="Times New Roman"/>
          <w:sz w:val="22"/>
          <w:szCs w:val="22"/>
          <w:highlight w:val="yellow"/>
          <w:lang w:eastAsia="en-US"/>
        </w:rPr>
      </w:pPr>
    </w:p>
    <w:tbl>
      <w:tblPr>
        <w:tblStyle w:val="DELWPTableNormal"/>
        <w:tblpPr w:leftFromText="180" w:rightFromText="180" w:vertAnchor="text" w:horzAnchor="margin" w:tblpY="15"/>
        <w:tblW w:w="6237" w:type="dxa"/>
        <w:tblLook w:val="04A0" w:firstRow="1" w:lastRow="0" w:firstColumn="1" w:lastColumn="0" w:noHBand="0" w:noVBand="1"/>
      </w:tblPr>
      <w:tblGrid>
        <w:gridCol w:w="1095"/>
        <w:gridCol w:w="5142"/>
      </w:tblGrid>
      <w:tr w:rsidR="005A5A1C" w:rsidRPr="0096108E" w14:paraId="3E878AD9" w14:textId="77777777" w:rsidTr="005A5A1C">
        <w:tc>
          <w:tcPr>
            <w:tcW w:w="1095" w:type="dxa"/>
          </w:tcPr>
          <w:p w14:paraId="35055FF2" w14:textId="77777777" w:rsidR="005A5A1C" w:rsidRDefault="005A5A1C" w:rsidP="00B62B71">
            <w:pPr>
              <w:pStyle w:val="BodyText"/>
            </w:pPr>
            <w:bookmarkStart w:id="1" w:name="_Hlk61971459"/>
            <w:r>
              <w:drawing>
                <wp:inline distT="0" distB="0" distL="0" distR="0" wp14:anchorId="2B3CFE01" wp14:editId="5AD2FCEE">
                  <wp:extent cx="353060" cy="353060"/>
                  <wp:effectExtent l="0" t="0" r="0" b="8890"/>
                  <wp:docPr id="24"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3060" cy="353060"/>
                          </a:xfrm>
                          <a:prstGeom prst="rect">
                            <a:avLst/>
                          </a:prstGeom>
                        </pic:spPr>
                      </pic:pic>
                    </a:graphicData>
                  </a:graphic>
                </wp:inline>
              </w:drawing>
            </w:r>
          </w:p>
        </w:tc>
        <w:tc>
          <w:tcPr>
            <w:tcW w:w="5142" w:type="dxa"/>
            <w:vAlign w:val="center"/>
          </w:tcPr>
          <w:p w14:paraId="2A3E9930" w14:textId="019D4698" w:rsidR="005A5A1C" w:rsidRPr="0009694D" w:rsidRDefault="005A5A1C" w:rsidP="005A5A1C">
            <w:pPr>
              <w:rPr>
                <w:color w:val="00B2A9" w:themeColor="accent1"/>
                <w:sz w:val="22"/>
                <w:szCs w:val="22"/>
              </w:rPr>
            </w:pPr>
            <w:r w:rsidRPr="0009694D">
              <w:rPr>
                <w:color w:val="00B2A9" w:themeColor="accent1"/>
                <w:sz w:val="22"/>
                <w:szCs w:val="22"/>
              </w:rPr>
              <w:t xml:space="preserve">Control rabbits 14,929ha   </w:t>
            </w:r>
          </w:p>
        </w:tc>
      </w:tr>
      <w:tr w:rsidR="005A5A1C" w:rsidRPr="0096108E" w14:paraId="434E3B12" w14:textId="77777777" w:rsidTr="005A5A1C">
        <w:tc>
          <w:tcPr>
            <w:tcW w:w="1095" w:type="dxa"/>
          </w:tcPr>
          <w:p w14:paraId="70E67A73" w14:textId="77777777" w:rsidR="005A5A1C" w:rsidRPr="0096108E" w:rsidRDefault="005A5A1C" w:rsidP="00B62B71">
            <w:pPr>
              <w:pStyle w:val="BodyText"/>
            </w:pPr>
            <w:r>
              <w:drawing>
                <wp:inline distT="0" distB="0" distL="0" distR="0" wp14:anchorId="544C0335" wp14:editId="1016F047">
                  <wp:extent cx="365125" cy="365125"/>
                  <wp:effectExtent l="0" t="0" r="0" b="0"/>
                  <wp:docPr id="4"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5125" cy="365125"/>
                          </a:xfrm>
                          <a:prstGeom prst="rect">
                            <a:avLst/>
                          </a:prstGeom>
                        </pic:spPr>
                      </pic:pic>
                    </a:graphicData>
                  </a:graphic>
                </wp:inline>
              </w:drawing>
            </w:r>
          </w:p>
        </w:tc>
        <w:tc>
          <w:tcPr>
            <w:tcW w:w="5142" w:type="dxa"/>
            <w:vAlign w:val="center"/>
          </w:tcPr>
          <w:p w14:paraId="54F482E4" w14:textId="1428F074" w:rsidR="005A5A1C" w:rsidRPr="0009694D" w:rsidRDefault="005A5A1C" w:rsidP="005A5A1C">
            <w:pPr>
              <w:rPr>
                <w:color w:val="00B2A9" w:themeColor="accent1"/>
                <w:sz w:val="22"/>
                <w:szCs w:val="22"/>
              </w:rPr>
            </w:pPr>
            <w:r w:rsidRPr="0009694D">
              <w:rPr>
                <w:color w:val="00B2A9" w:themeColor="accent1"/>
                <w:sz w:val="22"/>
                <w:szCs w:val="22"/>
              </w:rPr>
              <w:t>Control weeds</w:t>
            </w:r>
            <w:r w:rsidR="00B62B71">
              <w:rPr>
                <w:color w:val="00B2A9" w:themeColor="accent1"/>
                <w:sz w:val="22"/>
                <w:szCs w:val="22"/>
              </w:rPr>
              <w:t xml:space="preserve"> </w:t>
            </w:r>
            <w:r w:rsidRPr="0009694D">
              <w:rPr>
                <w:color w:val="00B2A9" w:themeColor="accent1"/>
                <w:sz w:val="22"/>
                <w:szCs w:val="22"/>
              </w:rPr>
              <w:t>13,309ha</w:t>
            </w:r>
          </w:p>
        </w:tc>
      </w:tr>
      <w:bookmarkEnd w:id="1"/>
    </w:tbl>
    <w:p w14:paraId="0D80645C" w14:textId="2A41C121" w:rsidR="005A5A1C" w:rsidRDefault="005A5A1C" w:rsidP="008158C0">
      <w:pPr>
        <w:spacing w:line="240" w:lineRule="auto"/>
        <w:rPr>
          <w:rFonts w:cs="Times New Roman"/>
          <w:highlight w:val="yellow"/>
          <w:lang w:eastAsia="en-US"/>
        </w:rPr>
      </w:pPr>
    </w:p>
    <w:p w14:paraId="62DB7527" w14:textId="77777777" w:rsidR="005A5A1C" w:rsidRDefault="005A5A1C" w:rsidP="008158C0">
      <w:pPr>
        <w:spacing w:line="240" w:lineRule="auto"/>
        <w:rPr>
          <w:rFonts w:cs="Times New Roman"/>
          <w:color w:val="504B60" w:themeColor="accent6" w:themeShade="80"/>
          <w:sz w:val="22"/>
          <w:szCs w:val="22"/>
          <w:highlight w:val="yellow"/>
          <w:lang w:eastAsia="en-US"/>
        </w:rPr>
      </w:pPr>
    </w:p>
    <w:p w14:paraId="45B837B8" w14:textId="77777777" w:rsidR="007457C2" w:rsidRDefault="007457C2" w:rsidP="008158C0">
      <w:pPr>
        <w:spacing w:line="240" w:lineRule="auto"/>
        <w:rPr>
          <w:rFonts w:cs="Times New Roman"/>
          <w:color w:val="504B60" w:themeColor="accent6" w:themeShade="80"/>
          <w:sz w:val="22"/>
          <w:szCs w:val="22"/>
          <w:highlight w:val="yellow"/>
          <w:lang w:eastAsia="en-US"/>
        </w:rPr>
      </w:pPr>
    </w:p>
    <w:p w14:paraId="2DBC7A0F" w14:textId="77777777" w:rsidR="007457C2" w:rsidRDefault="007457C2" w:rsidP="008158C0">
      <w:pPr>
        <w:spacing w:line="240" w:lineRule="auto"/>
        <w:rPr>
          <w:rFonts w:cs="Times New Roman"/>
          <w:color w:val="504B60" w:themeColor="accent6" w:themeShade="80"/>
          <w:sz w:val="22"/>
          <w:szCs w:val="22"/>
          <w:highlight w:val="yellow"/>
          <w:lang w:eastAsia="en-US"/>
        </w:rPr>
      </w:pPr>
    </w:p>
    <w:p w14:paraId="3D55C13C" w14:textId="77777777" w:rsidR="007457C2" w:rsidRDefault="007457C2" w:rsidP="008158C0">
      <w:pPr>
        <w:spacing w:line="240" w:lineRule="auto"/>
        <w:rPr>
          <w:rFonts w:cs="Times New Roman"/>
          <w:color w:val="504B60" w:themeColor="accent6" w:themeShade="80"/>
          <w:sz w:val="22"/>
          <w:szCs w:val="22"/>
          <w:highlight w:val="yellow"/>
          <w:lang w:eastAsia="en-US"/>
        </w:rPr>
      </w:pPr>
    </w:p>
    <w:p w14:paraId="263A699D" w14:textId="77777777" w:rsidR="007457C2" w:rsidRDefault="007457C2" w:rsidP="008158C0">
      <w:pPr>
        <w:spacing w:line="240" w:lineRule="auto"/>
        <w:rPr>
          <w:rFonts w:cs="Times New Roman"/>
          <w:color w:val="504B60" w:themeColor="accent6" w:themeShade="80"/>
          <w:sz w:val="22"/>
          <w:szCs w:val="22"/>
          <w:highlight w:val="yellow"/>
          <w:lang w:eastAsia="en-US"/>
        </w:rPr>
      </w:pPr>
    </w:p>
    <w:p w14:paraId="692496F5" w14:textId="77777777" w:rsidR="005B6EDE" w:rsidRDefault="005B6EDE" w:rsidP="009D715B">
      <w:pPr>
        <w:rPr>
          <w:color w:val="282727" w:themeColor="text1" w:themeShade="BF"/>
          <w:sz w:val="22"/>
          <w:szCs w:val="22"/>
        </w:rPr>
      </w:pPr>
    </w:p>
    <w:p w14:paraId="55FCF87D" w14:textId="09E37F22" w:rsidR="005B6EDE" w:rsidRPr="00D75D28" w:rsidRDefault="005B6EDE" w:rsidP="005B6EDE">
      <w:pPr>
        <w:pStyle w:val="paragraph"/>
        <w:spacing w:before="0" w:beforeAutospacing="0" w:after="0" w:afterAutospacing="0"/>
        <w:textAlignment w:val="baseline"/>
        <w:rPr>
          <w:rFonts w:ascii="Arial" w:hAnsi="Arial" w:cs="Arial"/>
          <w:b/>
          <w:bCs/>
          <w:color w:val="282727" w:themeColor="text1" w:themeShade="BF"/>
          <w:sz w:val="22"/>
          <w:szCs w:val="22"/>
        </w:rPr>
      </w:pPr>
      <w:r w:rsidRPr="00D75D28">
        <w:rPr>
          <w:rStyle w:val="normaltextrun"/>
          <w:rFonts w:ascii="Arial" w:hAnsi="Arial" w:cs="Arial"/>
          <w:b/>
          <w:bCs/>
          <w:color w:val="282727" w:themeColor="text1" w:themeShade="BF"/>
          <w:sz w:val="22"/>
          <w:szCs w:val="22"/>
        </w:rPr>
        <w:t xml:space="preserve">*Please note that the SMP analysis was completed for a similar polygon, which was used as a base for discussion, but the data summary included here is not considered completely accurate. Due to last minute boundary changes of this focus landscape, the SMP modelled output is only an estimate.  A further update will be provided as soon as possible – please contact the regional Natural Environment Programs team for updated biodiversity information.  </w:t>
      </w:r>
    </w:p>
    <w:p w14:paraId="74C8DD64" w14:textId="77777777" w:rsidR="005B6EDE" w:rsidRDefault="005B6EDE" w:rsidP="009D715B">
      <w:pPr>
        <w:rPr>
          <w:color w:val="282727" w:themeColor="text1" w:themeShade="BF"/>
          <w:sz w:val="22"/>
          <w:szCs w:val="22"/>
        </w:rPr>
      </w:pPr>
    </w:p>
    <w:p w14:paraId="7331FFB0" w14:textId="388F59B5" w:rsidR="003A40B1" w:rsidRDefault="00D27FE5" w:rsidP="00A6403D">
      <w:pPr>
        <w:pStyle w:val="BodyText"/>
        <w:rPr>
          <w:color w:val="auto"/>
        </w:rPr>
      </w:pPr>
      <w:r w:rsidRPr="000040FD">
        <w:t xml:space="preserve">Biodiversity </w:t>
      </w:r>
      <w:r w:rsidR="007457C2">
        <w:rPr>
          <w:color w:val="auto"/>
        </w:rPr>
        <w:t xml:space="preserve">management </w:t>
      </w:r>
      <w:r w:rsidRPr="65253AC8">
        <w:rPr>
          <w:color w:val="auto"/>
        </w:rPr>
        <w:t xml:space="preserve">activities identified (in addition to those modelled in SMP) through the consultation process </w:t>
      </w:r>
      <w:r w:rsidR="0061296F">
        <w:rPr>
          <w:color w:val="auto"/>
        </w:rPr>
        <w:t>included</w:t>
      </w:r>
      <w:r w:rsidRPr="65253AC8">
        <w:rPr>
          <w:color w:val="auto"/>
        </w:rPr>
        <w:t xml:space="preserve"> deer co</w:t>
      </w:r>
      <w:bookmarkStart w:id="2" w:name="_GoBack"/>
      <w:bookmarkEnd w:id="2"/>
      <w:r w:rsidRPr="65253AC8">
        <w:rPr>
          <w:color w:val="auto"/>
        </w:rPr>
        <w:t>ntrol, enhancement of riparian areas</w:t>
      </w:r>
      <w:r w:rsidR="0061296F">
        <w:rPr>
          <w:color w:val="auto"/>
        </w:rPr>
        <w:t xml:space="preserve"> (revegetation</w:t>
      </w:r>
      <w:r w:rsidR="00F40300">
        <w:rPr>
          <w:color w:val="auto"/>
        </w:rPr>
        <w:t xml:space="preserve">, </w:t>
      </w:r>
      <w:r w:rsidR="004562B3">
        <w:rPr>
          <w:color w:val="auto"/>
        </w:rPr>
        <w:t xml:space="preserve">controlling grazing, </w:t>
      </w:r>
      <w:r w:rsidR="00F40300">
        <w:rPr>
          <w:color w:val="auto"/>
        </w:rPr>
        <w:t>understorey</w:t>
      </w:r>
      <w:r w:rsidR="004562B3">
        <w:rPr>
          <w:color w:val="auto"/>
        </w:rPr>
        <w:t xml:space="preserve"> enhancement</w:t>
      </w:r>
      <w:r w:rsidR="0061296F">
        <w:rPr>
          <w:color w:val="auto"/>
        </w:rPr>
        <w:t>)</w:t>
      </w:r>
      <w:r w:rsidR="00AF5D57">
        <w:rPr>
          <w:color w:val="auto"/>
        </w:rPr>
        <w:t xml:space="preserve">, </w:t>
      </w:r>
      <w:r w:rsidRPr="65253AC8">
        <w:rPr>
          <w:color w:val="auto"/>
        </w:rPr>
        <w:t>providing habitat connectivity</w:t>
      </w:r>
      <w:r w:rsidR="00AF5D57">
        <w:rPr>
          <w:color w:val="auto"/>
        </w:rPr>
        <w:t xml:space="preserve"> between </w:t>
      </w:r>
      <w:r w:rsidR="00F149E7">
        <w:rPr>
          <w:color w:val="auto"/>
        </w:rPr>
        <w:t>remnant</w:t>
      </w:r>
      <w:r w:rsidR="004967CF">
        <w:rPr>
          <w:color w:val="auto"/>
        </w:rPr>
        <w:t xml:space="preserve"> vegetation</w:t>
      </w:r>
      <w:r w:rsidR="004B7B9E">
        <w:rPr>
          <w:color w:val="auto"/>
        </w:rPr>
        <w:t xml:space="preserve"> patches and linear</w:t>
      </w:r>
      <w:r w:rsidR="007D051B">
        <w:rPr>
          <w:color w:val="auto"/>
        </w:rPr>
        <w:t xml:space="preserve"> habitat (roadsides, riparian areas and areas managed for conservation</w:t>
      </w:r>
      <w:r w:rsidR="006A420F">
        <w:rPr>
          <w:color w:val="auto"/>
        </w:rPr>
        <w:t>)</w:t>
      </w:r>
      <w:r w:rsidRPr="65253AC8">
        <w:rPr>
          <w:color w:val="auto"/>
        </w:rPr>
        <w:t>, and improving aquatic biodiversity through weed control, erosion control and</w:t>
      </w:r>
      <w:r>
        <w:rPr>
          <w:color w:val="auto"/>
        </w:rPr>
        <w:t xml:space="preserve"> </w:t>
      </w:r>
      <w:r w:rsidR="004967CF">
        <w:rPr>
          <w:color w:val="auto"/>
        </w:rPr>
        <w:t>creating</w:t>
      </w:r>
      <w:r w:rsidRPr="65253AC8">
        <w:rPr>
          <w:color w:val="auto"/>
        </w:rPr>
        <w:t xml:space="preserve"> instream habitat. </w:t>
      </w:r>
    </w:p>
    <w:p w14:paraId="6DA08E68" w14:textId="77777777" w:rsidR="0015260B" w:rsidRPr="0015260B" w:rsidRDefault="0015260B" w:rsidP="0015260B">
      <w:pPr>
        <w:jc w:val="both"/>
        <w:rPr>
          <w:sz w:val="22"/>
          <w:szCs w:val="22"/>
        </w:rPr>
      </w:pPr>
    </w:p>
    <w:tbl>
      <w:tblPr>
        <w:tblStyle w:val="GridTable1Light-Accent2"/>
        <w:tblW w:w="10060" w:type="dxa"/>
        <w:tblLook w:val="04A0" w:firstRow="1" w:lastRow="0" w:firstColumn="1" w:lastColumn="0" w:noHBand="0" w:noVBand="1"/>
      </w:tblPr>
      <w:tblGrid>
        <w:gridCol w:w="3397"/>
        <w:gridCol w:w="6663"/>
      </w:tblGrid>
      <w:tr w:rsidR="002A7B7A" w:rsidRPr="00E55642" w14:paraId="49AC9EFB" w14:textId="77777777" w:rsidTr="007457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3D758471" w:rsidR="002A7B7A" w:rsidRPr="00E55642" w:rsidRDefault="002A7B7A" w:rsidP="003E2C2C">
            <w:pPr>
              <w:pStyle w:val="IntroFeatureText"/>
              <w:spacing w:line="240" w:lineRule="auto"/>
              <w:rPr>
                <w:rFonts w:cs="Times New Roman"/>
                <w:sz w:val="22"/>
                <w:szCs w:val="22"/>
              </w:rPr>
            </w:pPr>
            <w:r>
              <w:rPr>
                <w:sz w:val="22"/>
                <w:szCs w:val="22"/>
              </w:rPr>
              <w:t>T</w:t>
            </w:r>
            <w:r w:rsidRPr="008C6201">
              <w:rPr>
                <w:sz w:val="22"/>
                <w:szCs w:val="22"/>
              </w:rPr>
              <w:t>he most cost-effective action</w:t>
            </w:r>
            <w:r w:rsidR="007457C2">
              <w:rPr>
                <w:sz w:val="22"/>
                <w:szCs w:val="22"/>
              </w:rPr>
              <w:t>s</w:t>
            </w:r>
            <w:r w:rsidRPr="008C6201">
              <w:rPr>
                <w:sz w:val="22"/>
                <w:szCs w:val="22"/>
              </w:rPr>
              <w:t xml:space="preserve"> </w:t>
            </w:r>
            <w:r>
              <w:rPr>
                <w:sz w:val="22"/>
                <w:szCs w:val="22"/>
              </w:rPr>
              <w:t>for flora and fauna</w:t>
            </w:r>
          </w:p>
        </w:tc>
      </w:tr>
      <w:tr w:rsidR="002A7B7A" w:rsidRPr="00071780" w14:paraId="0B1BB34C" w14:textId="77777777" w:rsidTr="007457C2">
        <w:trPr>
          <w:trHeight w:val="595"/>
        </w:trPr>
        <w:tc>
          <w:tcPr>
            <w:cnfStyle w:val="001000000000" w:firstRow="0" w:lastRow="0" w:firstColumn="1" w:lastColumn="0" w:oddVBand="0" w:evenVBand="0" w:oddHBand="0" w:evenHBand="0" w:firstRowFirstColumn="0" w:firstRowLastColumn="0" w:lastRowFirstColumn="0" w:lastRowLastColumn="0"/>
            <w:tcW w:w="3397" w:type="dxa"/>
          </w:tcPr>
          <w:p w14:paraId="7E5BD886" w14:textId="7868AF63" w:rsidR="002A7B7A" w:rsidRPr="00071780" w:rsidRDefault="007457C2" w:rsidP="007457C2">
            <w:pPr>
              <w:rPr>
                <w:rFonts w:cs="Times New Roman"/>
                <w:color w:val="504B60" w:themeColor="accent6" w:themeShade="80"/>
                <w:sz w:val="22"/>
                <w:szCs w:val="22"/>
                <w:lang w:eastAsia="en-US"/>
              </w:rPr>
            </w:pPr>
            <w:r w:rsidRPr="00071780">
              <w:rPr>
                <w:noProof/>
                <w:lang w:eastAsia="en-US"/>
              </w:rPr>
              <w:drawing>
                <wp:anchor distT="0" distB="0" distL="114300" distR="114300" simplePos="0" relativeHeight="251658249" behindDoc="0" locked="0" layoutInCell="1" allowOverlap="1" wp14:anchorId="2D647142" wp14:editId="11E7F07C">
                  <wp:simplePos x="0" y="0"/>
                  <wp:positionH relativeFrom="column">
                    <wp:posOffset>1252855</wp:posOffset>
                  </wp:positionH>
                  <wp:positionV relativeFrom="paragraph">
                    <wp:posOffset>0</wp:posOffset>
                  </wp:positionV>
                  <wp:extent cx="381000" cy="381000"/>
                  <wp:effectExtent l="0" t="0" r="0" b="0"/>
                  <wp:wrapSquare wrapText="bothSides"/>
                  <wp:docPr id="25" name="Graphic 25"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noProof/>
                <w:sz w:val="22"/>
                <w:szCs w:val="22"/>
              </w:rPr>
              <w:drawing>
                <wp:anchor distT="0" distB="0" distL="114300" distR="114300" simplePos="0" relativeHeight="251658243" behindDoc="0" locked="0" layoutInCell="1" allowOverlap="1" wp14:anchorId="44817361" wp14:editId="506A825E">
                  <wp:simplePos x="0" y="0"/>
                  <wp:positionH relativeFrom="column">
                    <wp:posOffset>758825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765979D5" wp14:editId="6FCBDBF3">
                  <wp:simplePos x="0" y="0"/>
                  <wp:positionH relativeFrom="column">
                    <wp:posOffset>349250</wp:posOffset>
                  </wp:positionH>
                  <wp:positionV relativeFrom="paragraph">
                    <wp:posOffset>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6644E7" w:rsidRPr="00071780">
              <w:rPr>
                <w:noProof/>
                <w:lang w:eastAsia="en-US"/>
              </w:rPr>
              <w:drawing>
                <wp:anchor distT="0" distB="0" distL="114300" distR="114300" simplePos="0" relativeHeight="251658240" behindDoc="0" locked="0" layoutInCell="1" allowOverlap="1" wp14:anchorId="3497FDAC" wp14:editId="3104C9BD">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tcPr>
          <w:p w14:paraId="248E889D" w14:textId="353D9EE8" w:rsidR="002A7B7A" w:rsidRPr="000040FD" w:rsidRDefault="0009694D" w:rsidP="006644E7">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0040FD">
              <w:rPr>
                <w:rFonts w:cs="Times New Roman"/>
                <w:color w:val="282727" w:themeColor="text1" w:themeShade="BF"/>
                <w:sz w:val="22"/>
                <w:szCs w:val="22"/>
                <w:lang w:eastAsia="en-US"/>
              </w:rPr>
              <w:t>Plants</w:t>
            </w:r>
            <w:r w:rsidR="009525CC" w:rsidRPr="000040FD">
              <w:rPr>
                <w:rFonts w:cs="Times New Roman"/>
                <w:color w:val="282727" w:themeColor="text1" w:themeShade="BF"/>
                <w:sz w:val="22"/>
                <w:szCs w:val="22"/>
                <w:lang w:eastAsia="en-US"/>
              </w:rPr>
              <w:t>,</w:t>
            </w:r>
            <w:r w:rsidRPr="000040FD">
              <w:rPr>
                <w:rFonts w:cs="Times New Roman"/>
                <w:color w:val="282727" w:themeColor="text1" w:themeShade="BF"/>
                <w:sz w:val="22"/>
                <w:szCs w:val="22"/>
                <w:lang w:eastAsia="en-US"/>
              </w:rPr>
              <w:t xml:space="preserve"> Reptiles</w:t>
            </w:r>
            <w:r w:rsidR="009525CC" w:rsidRPr="000040FD">
              <w:rPr>
                <w:rFonts w:cs="Times New Roman"/>
                <w:color w:val="282727" w:themeColor="text1" w:themeShade="BF"/>
                <w:sz w:val="22"/>
                <w:szCs w:val="22"/>
                <w:lang w:eastAsia="en-US"/>
              </w:rPr>
              <w:t>,</w:t>
            </w:r>
            <w:r w:rsidRPr="000040FD">
              <w:rPr>
                <w:rFonts w:cs="Times New Roman"/>
                <w:color w:val="282727" w:themeColor="text1" w:themeShade="BF"/>
                <w:sz w:val="22"/>
                <w:szCs w:val="22"/>
                <w:lang w:eastAsia="en-US"/>
              </w:rPr>
              <w:t xml:space="preserve"> Amphibians</w:t>
            </w:r>
            <w:r w:rsidR="009525CC" w:rsidRPr="000040FD">
              <w:rPr>
                <w:rFonts w:cs="Times New Roman"/>
                <w:color w:val="282727" w:themeColor="text1" w:themeShade="BF"/>
                <w:sz w:val="22"/>
                <w:szCs w:val="22"/>
                <w:lang w:eastAsia="en-US"/>
              </w:rPr>
              <w:t>,</w:t>
            </w:r>
            <w:r w:rsidRPr="000040FD">
              <w:rPr>
                <w:rFonts w:cs="Times New Roman"/>
                <w:color w:val="282727" w:themeColor="text1" w:themeShade="BF"/>
                <w:sz w:val="22"/>
                <w:szCs w:val="22"/>
                <w:lang w:eastAsia="en-US"/>
              </w:rPr>
              <w:t xml:space="preserve"> </w:t>
            </w:r>
            <w:r w:rsidR="002A7B7A" w:rsidRPr="000040FD">
              <w:rPr>
                <w:rFonts w:cs="Times New Roman"/>
                <w:color w:val="282727" w:themeColor="text1" w:themeShade="BF"/>
                <w:sz w:val="22"/>
                <w:szCs w:val="22"/>
                <w:lang w:eastAsia="en-US"/>
              </w:rPr>
              <w:t xml:space="preserve">Birds </w:t>
            </w:r>
            <w:r w:rsidR="006644E7" w:rsidRPr="000040FD">
              <w:rPr>
                <w:rFonts w:cs="Times New Roman"/>
                <w:color w:val="282727" w:themeColor="text1" w:themeShade="BF"/>
                <w:sz w:val="22"/>
                <w:szCs w:val="22"/>
                <w:lang w:eastAsia="en-US"/>
              </w:rPr>
              <w:t>–</w:t>
            </w:r>
            <w:r w:rsidR="002A7B7A" w:rsidRPr="000040FD">
              <w:rPr>
                <w:rFonts w:cs="Times New Roman"/>
                <w:color w:val="282727" w:themeColor="text1" w:themeShade="BF"/>
                <w:sz w:val="22"/>
                <w:szCs w:val="22"/>
                <w:lang w:eastAsia="en-US"/>
              </w:rPr>
              <w:t xml:space="preserve"> Cont</w:t>
            </w:r>
            <w:r w:rsidR="006644E7" w:rsidRPr="000040FD">
              <w:rPr>
                <w:rFonts w:cs="Times New Roman"/>
                <w:color w:val="282727" w:themeColor="text1" w:themeShade="BF"/>
                <w:sz w:val="22"/>
                <w:szCs w:val="22"/>
                <w:lang w:eastAsia="en-US"/>
              </w:rPr>
              <w:t xml:space="preserve">rol </w:t>
            </w:r>
            <w:r w:rsidR="002E029C" w:rsidRPr="000040FD">
              <w:rPr>
                <w:rFonts w:cs="Times New Roman"/>
                <w:color w:val="282727" w:themeColor="text1" w:themeShade="BF"/>
                <w:sz w:val="22"/>
                <w:szCs w:val="22"/>
                <w:lang w:eastAsia="en-US"/>
              </w:rPr>
              <w:t>rabbits</w:t>
            </w:r>
          </w:p>
        </w:tc>
      </w:tr>
      <w:tr w:rsidR="002A7B7A" w:rsidRPr="00071780" w14:paraId="1D6CED95" w14:textId="77777777" w:rsidTr="007457C2">
        <w:trPr>
          <w:trHeight w:val="595"/>
        </w:trPr>
        <w:tc>
          <w:tcPr>
            <w:cnfStyle w:val="001000000000" w:firstRow="0" w:lastRow="0" w:firstColumn="1" w:lastColumn="0" w:oddVBand="0" w:evenVBand="0" w:oddHBand="0" w:evenHBand="0" w:firstRowFirstColumn="0" w:firstRowLastColumn="0" w:lastRowFirstColumn="0" w:lastRowLastColumn="0"/>
            <w:tcW w:w="3397" w:type="dxa"/>
          </w:tcPr>
          <w:p w14:paraId="40BA304B" w14:textId="5285212E" w:rsidR="002A7B7A" w:rsidRPr="00071780" w:rsidRDefault="006644E7" w:rsidP="007457C2">
            <w:pPr>
              <w:rPr>
                <w:rFonts w:cs="Times New Roman"/>
                <w:color w:val="504B60" w:themeColor="accent6" w:themeShade="80"/>
                <w:sz w:val="22"/>
                <w:szCs w:val="22"/>
                <w:lang w:eastAsia="en-US"/>
              </w:rPr>
            </w:pPr>
            <w:r w:rsidRPr="0007178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5A6B490" wp14:editId="2B32CEE6">
                  <wp:simplePos x="0" y="0"/>
                  <wp:positionH relativeFrom="column">
                    <wp:posOffset>-65405</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tcPr>
          <w:p w14:paraId="41DB843D" w14:textId="3445DF38" w:rsidR="002A7B7A" w:rsidRPr="000040FD" w:rsidRDefault="007457C2" w:rsidP="007457C2">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0040FD">
              <w:rPr>
                <w:rFonts w:cs="Times New Roman"/>
                <w:color w:val="282727" w:themeColor="text1" w:themeShade="BF"/>
                <w:sz w:val="22"/>
                <w:szCs w:val="22"/>
                <w:lang w:eastAsia="en-US"/>
              </w:rPr>
              <w:t xml:space="preserve">Mammals – </w:t>
            </w:r>
            <w:r w:rsidR="000040FD">
              <w:rPr>
                <w:rFonts w:cs="Times New Roman"/>
                <w:color w:val="282727" w:themeColor="text1" w:themeShade="BF"/>
                <w:sz w:val="22"/>
                <w:szCs w:val="22"/>
                <w:lang w:eastAsia="en-US"/>
              </w:rPr>
              <w:t>Comb</w:t>
            </w:r>
            <w:r w:rsidR="005B6EDE">
              <w:rPr>
                <w:rFonts w:cs="Times New Roman"/>
                <w:color w:val="282727" w:themeColor="text1" w:themeShade="BF"/>
                <w:sz w:val="22"/>
                <w:szCs w:val="22"/>
                <w:lang w:eastAsia="en-US"/>
              </w:rPr>
              <w:t>ined cat and fox control</w:t>
            </w:r>
          </w:p>
        </w:tc>
      </w:tr>
    </w:tbl>
    <w:p w14:paraId="7D8144CA" w14:textId="5BC9F783"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6E295320" w14:textId="4266DA1A" w:rsidR="00BE6121" w:rsidRDefault="00BE6121" w:rsidP="008158C0">
      <w:pPr>
        <w:tabs>
          <w:tab w:val="left" w:pos="3869"/>
        </w:tabs>
        <w:rPr>
          <w:rFonts w:cs="Times New Roman"/>
          <w:sz w:val="22"/>
          <w:szCs w:val="22"/>
          <w:lang w:eastAsia="en-US"/>
        </w:rPr>
      </w:pPr>
    </w:p>
    <w:p w14:paraId="016F4421" w14:textId="274BA3BE" w:rsidR="00BE6121" w:rsidRPr="00BE6121" w:rsidRDefault="00BE6121" w:rsidP="00BE6121">
      <w:pPr>
        <w:tabs>
          <w:tab w:val="left" w:pos="3869"/>
        </w:tabs>
        <w:rPr>
          <w:rFonts w:cs="Times New Roman"/>
          <w:sz w:val="22"/>
          <w:szCs w:val="22"/>
          <w:lang w:eastAsia="en-US"/>
        </w:rPr>
      </w:pPr>
      <w:r w:rsidRPr="00BE6121">
        <w:rPr>
          <w:sz w:val="22"/>
          <w:szCs w:val="22"/>
        </w:rPr>
        <w:t xml:space="preserve"> For a further in depth look into SMP for this landscape please refer to </w:t>
      </w:r>
      <w:hyperlink r:id="rId32" w:history="1">
        <w:r w:rsidRPr="00BE6121">
          <w:rPr>
            <w:sz w:val="22"/>
            <w:szCs w:val="22"/>
            <w:u w:val="single"/>
          </w:rPr>
          <w:t>NatureKit</w:t>
        </w:r>
      </w:hyperlink>
      <w:r w:rsidR="00D91176">
        <w:rPr>
          <w:sz w:val="22"/>
          <w:szCs w:val="22"/>
          <w:u w:val="single"/>
        </w:rPr>
        <w:t>.</w:t>
      </w:r>
    </w:p>
    <w:p w14:paraId="0D7F7F79" w14:textId="77777777" w:rsidR="00BE6121" w:rsidRDefault="00BE6121" w:rsidP="008158C0">
      <w:pPr>
        <w:tabs>
          <w:tab w:val="left" w:pos="3869"/>
        </w:tabs>
        <w:rPr>
          <w:rFonts w:cs="Times New Roman"/>
          <w:sz w:val="22"/>
          <w:szCs w:val="22"/>
          <w:lang w:eastAsia="en-US"/>
        </w:rPr>
      </w:pP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3A40B1">
          <w:headerReference w:type="even" r:id="rId33"/>
          <w:headerReference w:type="default" r:id="rId34"/>
          <w:footerReference w:type="even" r:id="rId35"/>
          <w:footerReference w:type="default" r:id="rId36"/>
          <w:headerReference w:type="first" r:id="rId37"/>
          <w:footerReference w:type="first" r:id="rId38"/>
          <w:pgSz w:w="11906" w:h="16838" w:code="9"/>
          <w:pgMar w:top="2211" w:right="851" w:bottom="568" w:left="851" w:header="284" w:footer="284" w:gutter="0"/>
          <w:cols w:space="284"/>
          <w:docGrid w:linePitch="360"/>
        </w:sectPr>
      </w:pPr>
    </w:p>
    <w:p w14:paraId="62E547B2" w14:textId="6EDD52F1" w:rsidR="008158C0" w:rsidRPr="00DD52DC" w:rsidRDefault="008158C0" w:rsidP="00B62B71">
      <w:pPr>
        <w:pStyle w:val="BodyText"/>
      </w:pPr>
    </w:p>
    <w:p w14:paraId="0D36A79A" w14:textId="15CD0029" w:rsidR="007A0BBC" w:rsidRDefault="00D300F1" w:rsidP="008158C0">
      <w:pPr>
        <w:rPr>
          <w:noProof/>
        </w:rPr>
      </w:pPr>
      <w:r>
        <w:rPr>
          <w:noProof/>
        </w:rPr>
        <w:drawing>
          <wp:anchor distT="0" distB="0" distL="114300" distR="114300" simplePos="0" relativeHeight="251658244" behindDoc="0" locked="0" layoutInCell="1" allowOverlap="1" wp14:anchorId="748BF524" wp14:editId="4C5C582B">
            <wp:simplePos x="0" y="0"/>
            <wp:positionH relativeFrom="page">
              <wp:posOffset>2822575</wp:posOffset>
            </wp:positionH>
            <wp:positionV relativeFrom="margin">
              <wp:posOffset>1176655</wp:posOffset>
            </wp:positionV>
            <wp:extent cx="9461500" cy="609854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3067" t="8019" r="3342" b="6562"/>
                    <a:stretch/>
                  </pic:blipFill>
                  <pic:spPr bwMode="auto">
                    <a:xfrm>
                      <a:off x="0" y="0"/>
                      <a:ext cx="9461500" cy="609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0"/>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5743F" w14:textId="77777777" w:rsidR="00E263D9" w:rsidRDefault="00E263D9">
      <w:r>
        <w:separator/>
      </w:r>
    </w:p>
    <w:p w14:paraId="0A595A59" w14:textId="77777777" w:rsidR="00E263D9" w:rsidRDefault="00E263D9"/>
    <w:p w14:paraId="20EBCA6C" w14:textId="77777777" w:rsidR="00E263D9" w:rsidRDefault="00E263D9"/>
  </w:endnote>
  <w:endnote w:type="continuationSeparator" w:id="0">
    <w:p w14:paraId="62A67E14" w14:textId="77777777" w:rsidR="00E263D9" w:rsidRDefault="00E263D9">
      <w:r>
        <w:continuationSeparator/>
      </w:r>
    </w:p>
    <w:p w14:paraId="283FB62F" w14:textId="77777777" w:rsidR="00E263D9" w:rsidRDefault="00E263D9"/>
    <w:p w14:paraId="2F3CF8A6" w14:textId="77777777" w:rsidR="00E263D9" w:rsidRDefault="00E263D9"/>
  </w:endnote>
  <w:endnote w:type="continuationNotice" w:id="1">
    <w:p w14:paraId="32C9ED95" w14:textId="77777777" w:rsidR="00E263D9" w:rsidRDefault="00E263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38CD3553"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32C86" w14:textId="77777777" w:rsidR="00E263D9" w:rsidRPr="008F5280" w:rsidRDefault="00E263D9" w:rsidP="008F5280">
      <w:pPr>
        <w:pStyle w:val="FootnoteSeparator"/>
      </w:pPr>
    </w:p>
    <w:p w14:paraId="52DFE19A" w14:textId="77777777" w:rsidR="00E263D9" w:rsidRDefault="00E263D9"/>
  </w:footnote>
  <w:footnote w:type="continuationSeparator" w:id="0">
    <w:p w14:paraId="0747A751" w14:textId="77777777" w:rsidR="00E263D9" w:rsidRDefault="00E263D9" w:rsidP="008F5280">
      <w:pPr>
        <w:pStyle w:val="FootnoteSeparator"/>
      </w:pPr>
    </w:p>
    <w:p w14:paraId="62EA7037" w14:textId="77777777" w:rsidR="00E263D9" w:rsidRDefault="00E263D9"/>
    <w:p w14:paraId="56DFEB1C" w14:textId="77777777" w:rsidR="00E263D9" w:rsidRDefault="00E263D9"/>
  </w:footnote>
  <w:footnote w:type="continuationNotice" w:id="1">
    <w:p w14:paraId="55494D42" w14:textId="77777777" w:rsidR="00E263D9" w:rsidRDefault="00E263D9" w:rsidP="00D55628"/>
    <w:p w14:paraId="7825C234" w14:textId="77777777" w:rsidR="00E263D9" w:rsidRDefault="00E263D9"/>
    <w:p w14:paraId="5B982DF0" w14:textId="77777777" w:rsidR="00E263D9" w:rsidRDefault="00E26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1C09C"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095C0"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6C985"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15AB8F24" w:rsidR="008158C0" w:rsidRPr="00975ED3" w:rsidRDefault="009B60F6" w:rsidP="00DE028D">
          <w:pPr>
            <w:pStyle w:val="Header"/>
          </w:pPr>
          <w:r>
            <w:rPr>
              <w:noProof/>
            </w:rPr>
            <w:t>Kiewa River</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8AC72"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A1750"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D28739"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5F8FF"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A9478"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2515F"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D3F877"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74C8A4A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910C0BA6">
      <w:start w:val="1"/>
      <w:numFmt w:val="lowerLetter"/>
      <w:pStyle w:val="Footnotes"/>
      <w:lvlText w:val="%1."/>
      <w:lvlJc w:val="left"/>
      <w:pPr>
        <w:ind w:left="284" w:hanging="284"/>
      </w:pPr>
      <w:rPr>
        <w:rFonts w:hint="default"/>
        <w:spacing w:val="-10"/>
      </w:rPr>
    </w:lvl>
    <w:lvl w:ilvl="1" w:tplc="63DA3688">
      <w:start w:val="1"/>
      <w:numFmt w:val="lowerRoman"/>
      <w:pStyle w:val="Footnotes2"/>
      <w:lvlText w:val="%2."/>
      <w:lvlJc w:val="left"/>
      <w:pPr>
        <w:tabs>
          <w:tab w:val="num" w:pos="567"/>
        </w:tabs>
        <w:ind w:left="567" w:hanging="283"/>
      </w:pPr>
      <w:rPr>
        <w:rFonts w:hint="default"/>
        <w:spacing w:val="0"/>
        <w:w w:val="100"/>
        <w:kern w:val="0"/>
        <w:position w:val="0"/>
      </w:rPr>
    </w:lvl>
    <w:lvl w:ilvl="2" w:tplc="8410CA9C">
      <w:start w:val="1"/>
      <w:numFmt w:val="none"/>
      <w:lvlRestart w:val="1"/>
      <w:lvlText w:val=""/>
      <w:lvlJc w:val="left"/>
      <w:pPr>
        <w:tabs>
          <w:tab w:val="num" w:pos="0"/>
        </w:tabs>
        <w:ind w:left="0" w:firstLine="0"/>
      </w:pPr>
      <w:rPr>
        <w:rFonts w:hint="default"/>
        <w:color w:val="auto"/>
        <w:spacing w:val="-4"/>
      </w:rPr>
    </w:lvl>
    <w:lvl w:ilvl="3" w:tplc="64E86D42">
      <w:start w:val="1"/>
      <w:numFmt w:val="none"/>
      <w:lvlText w:val=""/>
      <w:lvlJc w:val="left"/>
      <w:pPr>
        <w:tabs>
          <w:tab w:val="num" w:pos="0"/>
        </w:tabs>
        <w:ind w:left="0" w:hanging="5670"/>
      </w:pPr>
      <w:rPr>
        <w:rFonts w:hint="default"/>
        <w:spacing w:val="-10"/>
        <w:w w:val="100"/>
      </w:rPr>
    </w:lvl>
    <w:lvl w:ilvl="4" w:tplc="0C9C333C">
      <w:start w:val="1"/>
      <w:numFmt w:val="none"/>
      <w:lvlText w:val=""/>
      <w:lvlJc w:val="left"/>
      <w:pPr>
        <w:tabs>
          <w:tab w:val="num" w:pos="0"/>
        </w:tabs>
        <w:ind w:left="0" w:firstLine="0"/>
      </w:pPr>
      <w:rPr>
        <w:rFonts w:hint="default"/>
      </w:rPr>
    </w:lvl>
    <w:lvl w:ilvl="5" w:tplc="F4EC975C">
      <w:start w:val="1"/>
      <w:numFmt w:val="none"/>
      <w:lvlText w:val=""/>
      <w:lvlJc w:val="left"/>
      <w:pPr>
        <w:tabs>
          <w:tab w:val="num" w:pos="0"/>
        </w:tabs>
        <w:ind w:left="0" w:firstLine="0"/>
      </w:pPr>
      <w:rPr>
        <w:rFonts w:hint="default"/>
      </w:rPr>
    </w:lvl>
    <w:lvl w:ilvl="6" w:tplc="13D06B84">
      <w:start w:val="1"/>
      <w:numFmt w:val="none"/>
      <w:lvlRestart w:val="1"/>
      <w:lvlText w:val="%7"/>
      <w:lvlJc w:val="left"/>
      <w:pPr>
        <w:tabs>
          <w:tab w:val="num" w:pos="0"/>
        </w:tabs>
        <w:ind w:left="0" w:firstLine="0"/>
      </w:pPr>
      <w:rPr>
        <w:rFonts w:hint="default"/>
      </w:rPr>
    </w:lvl>
    <w:lvl w:ilvl="7" w:tplc="31D647E6">
      <w:start w:val="1"/>
      <w:numFmt w:val="none"/>
      <w:lvlText w:val="%8."/>
      <w:lvlJc w:val="left"/>
      <w:pPr>
        <w:tabs>
          <w:tab w:val="num" w:pos="0"/>
        </w:tabs>
        <w:ind w:left="0" w:firstLine="0"/>
      </w:pPr>
      <w:rPr>
        <w:rFonts w:hint="default"/>
        <w:position w:val="0"/>
      </w:rPr>
    </w:lvl>
    <w:lvl w:ilvl="8" w:tplc="AF5CFC3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hybridMultilevel"/>
    <w:tmpl w:val="14E88F38"/>
    <w:name w:val="DEPIListAlpha"/>
    <w:lvl w:ilvl="0" w:tplc="B3EC06C0">
      <w:start w:val="1"/>
      <w:numFmt w:val="lowerLetter"/>
      <w:pStyle w:val="ListAlpha"/>
      <w:lvlText w:val="%1."/>
      <w:lvlJc w:val="left"/>
      <w:pPr>
        <w:ind w:left="340" w:hanging="340"/>
      </w:pPr>
      <w:rPr>
        <w:rFonts w:hint="default"/>
      </w:rPr>
    </w:lvl>
    <w:lvl w:ilvl="1" w:tplc="57526ACC">
      <w:start w:val="1"/>
      <w:numFmt w:val="lowerRoman"/>
      <w:pStyle w:val="ListAlpha2"/>
      <w:lvlText w:val="%2."/>
      <w:lvlJc w:val="left"/>
      <w:pPr>
        <w:ind w:left="709" w:hanging="369"/>
      </w:pPr>
      <w:rPr>
        <w:rFonts w:hint="default"/>
      </w:rPr>
    </w:lvl>
    <w:lvl w:ilvl="2" w:tplc="ABD47EC0">
      <w:start w:val="1"/>
      <w:numFmt w:val="bullet"/>
      <w:pStyle w:val="ListAlpha3"/>
      <w:lvlText w:val="–"/>
      <w:lvlJc w:val="left"/>
      <w:pPr>
        <w:ind w:left="1049" w:hanging="340"/>
      </w:pPr>
      <w:rPr>
        <w:rFonts w:ascii="Arial" w:hAnsi="Arial" w:hint="default"/>
        <w:color w:val="auto"/>
      </w:rPr>
    </w:lvl>
    <w:lvl w:ilvl="3" w:tplc="EB16421A">
      <w:start w:val="1"/>
      <w:numFmt w:val="decimal"/>
      <w:lvlText w:val="%4."/>
      <w:lvlJc w:val="left"/>
      <w:pPr>
        <w:ind w:left="1816" w:hanging="454"/>
      </w:pPr>
      <w:rPr>
        <w:rFonts w:hint="default"/>
      </w:rPr>
    </w:lvl>
    <w:lvl w:ilvl="4" w:tplc="58D8EF88">
      <w:start w:val="1"/>
      <w:numFmt w:val="lowerLetter"/>
      <w:lvlText w:val="%5."/>
      <w:lvlJc w:val="left"/>
      <w:pPr>
        <w:ind w:left="2270" w:hanging="454"/>
      </w:pPr>
      <w:rPr>
        <w:rFonts w:hint="default"/>
      </w:rPr>
    </w:lvl>
    <w:lvl w:ilvl="5" w:tplc="EA14924C">
      <w:start w:val="1"/>
      <w:numFmt w:val="lowerRoman"/>
      <w:lvlText w:val="%6."/>
      <w:lvlJc w:val="right"/>
      <w:pPr>
        <w:ind w:left="2724" w:hanging="454"/>
      </w:pPr>
      <w:rPr>
        <w:rFonts w:hint="default"/>
      </w:rPr>
    </w:lvl>
    <w:lvl w:ilvl="6" w:tplc="19DC5D8E">
      <w:start w:val="1"/>
      <w:numFmt w:val="decimal"/>
      <w:lvlText w:val="%7."/>
      <w:lvlJc w:val="left"/>
      <w:pPr>
        <w:ind w:left="3178" w:hanging="454"/>
      </w:pPr>
      <w:rPr>
        <w:rFonts w:hint="default"/>
      </w:rPr>
    </w:lvl>
    <w:lvl w:ilvl="7" w:tplc="7006F89A">
      <w:start w:val="1"/>
      <w:numFmt w:val="lowerLetter"/>
      <w:lvlText w:val="%8."/>
      <w:lvlJc w:val="left"/>
      <w:pPr>
        <w:ind w:left="3632" w:hanging="454"/>
      </w:pPr>
      <w:rPr>
        <w:rFonts w:hint="default"/>
      </w:rPr>
    </w:lvl>
    <w:lvl w:ilvl="8" w:tplc="F1D8B5C0">
      <w:start w:val="1"/>
      <w:numFmt w:val="lowerRoman"/>
      <w:lvlText w:val="%9."/>
      <w:lvlJc w:val="right"/>
      <w:pPr>
        <w:ind w:left="4086" w:hanging="454"/>
      </w:pPr>
      <w:rPr>
        <w:rFonts w:hint="default"/>
      </w:rPr>
    </w:lvl>
  </w:abstractNum>
  <w:abstractNum w:abstractNumId="6" w15:restartNumberingAfterBreak="0">
    <w:nsid w:val="1F651FD0"/>
    <w:multiLevelType w:val="hybridMultilevel"/>
    <w:tmpl w:val="39E8C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308CEFFC">
      <w:start w:val="1"/>
      <w:numFmt w:val="decimal"/>
      <w:pStyle w:val="PullOutBoxNumbered"/>
      <w:lvlText w:val="%1."/>
      <w:lvlJc w:val="left"/>
      <w:pPr>
        <w:tabs>
          <w:tab w:val="num" w:pos="482"/>
        </w:tabs>
        <w:ind w:left="482" w:hanging="340"/>
      </w:pPr>
      <w:rPr>
        <w:rFonts w:hint="default"/>
      </w:rPr>
    </w:lvl>
    <w:lvl w:ilvl="1" w:tplc="402A0064">
      <w:start w:val="1"/>
      <w:numFmt w:val="lowerLetter"/>
      <w:pStyle w:val="PullOutBoxNumbered2"/>
      <w:lvlText w:val="%2."/>
      <w:lvlJc w:val="left"/>
      <w:pPr>
        <w:tabs>
          <w:tab w:val="num" w:pos="822"/>
        </w:tabs>
        <w:ind w:left="822" w:hanging="340"/>
      </w:pPr>
      <w:rPr>
        <w:rFonts w:hint="default"/>
        <w:color w:val="363534" w:themeColor="text1"/>
      </w:rPr>
    </w:lvl>
    <w:lvl w:ilvl="2" w:tplc="5908DDC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E1A2A674">
      <w:start w:val="1"/>
      <w:numFmt w:val="none"/>
      <w:lvlText w:val=""/>
      <w:lvlJc w:val="left"/>
      <w:pPr>
        <w:ind w:left="1440" w:hanging="360"/>
      </w:pPr>
      <w:rPr>
        <w:rFonts w:hint="default"/>
      </w:rPr>
    </w:lvl>
    <w:lvl w:ilvl="4" w:tplc="281AF0EA">
      <w:start w:val="1"/>
      <w:numFmt w:val="none"/>
      <w:lvlText w:val=""/>
      <w:lvlJc w:val="left"/>
      <w:pPr>
        <w:ind w:left="1800" w:hanging="360"/>
      </w:pPr>
      <w:rPr>
        <w:rFonts w:hint="default"/>
      </w:rPr>
    </w:lvl>
    <w:lvl w:ilvl="5" w:tplc="FBF6C63C">
      <w:start w:val="1"/>
      <w:numFmt w:val="none"/>
      <w:lvlText w:val=""/>
      <w:lvlJc w:val="left"/>
      <w:pPr>
        <w:ind w:left="2160" w:hanging="360"/>
      </w:pPr>
      <w:rPr>
        <w:rFonts w:hint="default"/>
      </w:rPr>
    </w:lvl>
    <w:lvl w:ilvl="6" w:tplc="63006786">
      <w:start w:val="1"/>
      <w:numFmt w:val="none"/>
      <w:lvlText w:val=""/>
      <w:lvlJc w:val="left"/>
      <w:pPr>
        <w:ind w:left="2520" w:hanging="360"/>
      </w:pPr>
      <w:rPr>
        <w:rFonts w:hint="default"/>
      </w:rPr>
    </w:lvl>
    <w:lvl w:ilvl="7" w:tplc="1BC8337C">
      <w:start w:val="1"/>
      <w:numFmt w:val="none"/>
      <w:lvlText w:val=""/>
      <w:lvlJc w:val="left"/>
      <w:pPr>
        <w:ind w:left="2880" w:hanging="360"/>
      </w:pPr>
      <w:rPr>
        <w:rFonts w:hint="default"/>
      </w:rPr>
    </w:lvl>
    <w:lvl w:ilvl="8" w:tplc="69E2622C">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B95C87B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A086B910">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125A799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B694EB86">
      <w:start w:val="1"/>
      <w:numFmt w:val="none"/>
      <w:lvlText w:val=""/>
      <w:lvlJc w:val="left"/>
      <w:pPr>
        <w:ind w:left="0" w:firstLine="0"/>
      </w:pPr>
      <w:rPr>
        <w:rFonts w:hint="default"/>
      </w:rPr>
    </w:lvl>
    <w:lvl w:ilvl="4" w:tplc="1D72E9A0">
      <w:start w:val="1"/>
      <w:numFmt w:val="none"/>
      <w:lvlText w:val=""/>
      <w:lvlJc w:val="left"/>
      <w:pPr>
        <w:ind w:left="0" w:firstLine="0"/>
      </w:pPr>
      <w:rPr>
        <w:rFonts w:hint="default"/>
      </w:rPr>
    </w:lvl>
    <w:lvl w:ilvl="5" w:tplc="4A6A27AA">
      <w:start w:val="1"/>
      <w:numFmt w:val="none"/>
      <w:lvlText w:val=""/>
      <w:lvlJc w:val="left"/>
      <w:pPr>
        <w:ind w:left="0" w:firstLine="0"/>
      </w:pPr>
      <w:rPr>
        <w:rFonts w:hint="default"/>
      </w:rPr>
    </w:lvl>
    <w:lvl w:ilvl="6" w:tplc="04A232C8">
      <w:start w:val="1"/>
      <w:numFmt w:val="none"/>
      <w:lvlText w:val=""/>
      <w:lvlJc w:val="left"/>
      <w:pPr>
        <w:ind w:left="0" w:firstLine="0"/>
      </w:pPr>
      <w:rPr>
        <w:rFonts w:hint="default"/>
      </w:rPr>
    </w:lvl>
    <w:lvl w:ilvl="7" w:tplc="9ABC85A8">
      <w:start w:val="1"/>
      <w:numFmt w:val="none"/>
      <w:lvlText w:val=""/>
      <w:lvlJc w:val="left"/>
      <w:pPr>
        <w:ind w:left="0" w:firstLine="0"/>
      </w:pPr>
      <w:rPr>
        <w:rFonts w:hint="default"/>
      </w:rPr>
    </w:lvl>
    <w:lvl w:ilvl="8" w:tplc="FC2CDDC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hybridMultilevel"/>
    <w:tmpl w:val="0409001D"/>
    <w:styleLink w:val="1ai"/>
    <w:lvl w:ilvl="0" w:tplc="49500214">
      <w:start w:val="1"/>
      <w:numFmt w:val="decimal"/>
      <w:lvlText w:val="%1)"/>
      <w:lvlJc w:val="left"/>
      <w:pPr>
        <w:tabs>
          <w:tab w:val="num" w:pos="360"/>
        </w:tabs>
        <w:ind w:left="360" w:hanging="360"/>
      </w:pPr>
    </w:lvl>
    <w:lvl w:ilvl="1" w:tplc="3014D67E">
      <w:start w:val="1"/>
      <w:numFmt w:val="lowerLetter"/>
      <w:lvlText w:val="%2)"/>
      <w:lvlJc w:val="left"/>
      <w:pPr>
        <w:tabs>
          <w:tab w:val="num" w:pos="720"/>
        </w:tabs>
        <w:ind w:left="720" w:hanging="360"/>
      </w:pPr>
    </w:lvl>
    <w:lvl w:ilvl="2" w:tplc="3C8EA302">
      <w:start w:val="1"/>
      <w:numFmt w:val="lowerRoman"/>
      <w:lvlText w:val="%3)"/>
      <w:lvlJc w:val="left"/>
      <w:pPr>
        <w:tabs>
          <w:tab w:val="num" w:pos="1080"/>
        </w:tabs>
        <w:ind w:left="1080" w:hanging="360"/>
      </w:pPr>
    </w:lvl>
    <w:lvl w:ilvl="3" w:tplc="12D24FE6">
      <w:start w:val="1"/>
      <w:numFmt w:val="decimal"/>
      <w:lvlText w:val="(%4)"/>
      <w:lvlJc w:val="left"/>
      <w:pPr>
        <w:tabs>
          <w:tab w:val="num" w:pos="1440"/>
        </w:tabs>
        <w:ind w:left="1440" w:hanging="360"/>
      </w:pPr>
    </w:lvl>
    <w:lvl w:ilvl="4" w:tplc="A56A6D0A">
      <w:start w:val="1"/>
      <w:numFmt w:val="lowerLetter"/>
      <w:lvlText w:val="(%5)"/>
      <w:lvlJc w:val="left"/>
      <w:pPr>
        <w:tabs>
          <w:tab w:val="num" w:pos="1800"/>
        </w:tabs>
        <w:ind w:left="1800" w:hanging="360"/>
      </w:pPr>
    </w:lvl>
    <w:lvl w:ilvl="5" w:tplc="AFE0B564">
      <w:start w:val="1"/>
      <w:numFmt w:val="lowerRoman"/>
      <w:lvlText w:val="(%6)"/>
      <w:lvlJc w:val="left"/>
      <w:pPr>
        <w:tabs>
          <w:tab w:val="num" w:pos="2160"/>
        </w:tabs>
        <w:ind w:left="2160" w:hanging="360"/>
      </w:pPr>
    </w:lvl>
    <w:lvl w:ilvl="6" w:tplc="734ED9D4">
      <w:start w:val="1"/>
      <w:numFmt w:val="decimal"/>
      <w:lvlText w:val="%7."/>
      <w:lvlJc w:val="left"/>
      <w:pPr>
        <w:tabs>
          <w:tab w:val="num" w:pos="2520"/>
        </w:tabs>
        <w:ind w:left="2520" w:hanging="360"/>
      </w:pPr>
    </w:lvl>
    <w:lvl w:ilvl="7" w:tplc="3B5A75CE">
      <w:start w:val="1"/>
      <w:numFmt w:val="lowerLetter"/>
      <w:lvlText w:val="%8."/>
      <w:lvlJc w:val="left"/>
      <w:pPr>
        <w:tabs>
          <w:tab w:val="num" w:pos="2880"/>
        </w:tabs>
        <w:ind w:left="2880" w:hanging="360"/>
      </w:pPr>
    </w:lvl>
    <w:lvl w:ilvl="8" w:tplc="FC7EFE40">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E7F6725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A3187B1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F9BADA0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8324623E">
      <w:start w:val="1"/>
      <w:numFmt w:val="decimal"/>
      <w:pStyle w:val="TableTextNumbered"/>
      <w:lvlText w:val="%1."/>
      <w:lvlJc w:val="left"/>
      <w:pPr>
        <w:tabs>
          <w:tab w:val="num" w:pos="482"/>
        </w:tabs>
        <w:ind w:left="482" w:hanging="369"/>
      </w:pPr>
      <w:rPr>
        <w:rFonts w:hint="default"/>
      </w:rPr>
    </w:lvl>
    <w:lvl w:ilvl="1" w:tplc="39549C62">
      <w:start w:val="1"/>
      <w:numFmt w:val="lowerLetter"/>
      <w:pStyle w:val="TableTextNumbered2"/>
      <w:lvlText w:val="%2."/>
      <w:lvlJc w:val="left"/>
      <w:pPr>
        <w:tabs>
          <w:tab w:val="num" w:pos="822"/>
        </w:tabs>
        <w:ind w:left="822" w:hanging="340"/>
      </w:pPr>
      <w:rPr>
        <w:rFonts w:hint="default"/>
      </w:rPr>
    </w:lvl>
    <w:lvl w:ilvl="2" w:tplc="EF9AA292">
      <w:start w:val="1"/>
      <w:numFmt w:val="lowerRoman"/>
      <w:pStyle w:val="TableTextNumbered3"/>
      <w:lvlText w:val="%3."/>
      <w:lvlJc w:val="left"/>
      <w:pPr>
        <w:tabs>
          <w:tab w:val="num" w:pos="1219"/>
        </w:tabs>
        <w:ind w:left="1219" w:hanging="397"/>
      </w:pPr>
      <w:rPr>
        <w:rFonts w:hint="default"/>
      </w:rPr>
    </w:lvl>
    <w:lvl w:ilvl="3" w:tplc="3D94E5AC">
      <w:start w:val="1"/>
      <w:numFmt w:val="none"/>
      <w:lvlText w:val=""/>
      <w:lvlJc w:val="left"/>
      <w:pPr>
        <w:ind w:left="1440" w:hanging="360"/>
      </w:pPr>
      <w:rPr>
        <w:rFonts w:hint="default"/>
      </w:rPr>
    </w:lvl>
    <w:lvl w:ilvl="4" w:tplc="8BB4202C">
      <w:start w:val="1"/>
      <w:numFmt w:val="none"/>
      <w:lvlText w:val=""/>
      <w:lvlJc w:val="left"/>
      <w:pPr>
        <w:ind w:left="1800" w:hanging="360"/>
      </w:pPr>
      <w:rPr>
        <w:rFonts w:hint="default"/>
      </w:rPr>
    </w:lvl>
    <w:lvl w:ilvl="5" w:tplc="93B287D2">
      <w:start w:val="1"/>
      <w:numFmt w:val="none"/>
      <w:lvlText w:val=""/>
      <w:lvlJc w:val="left"/>
      <w:pPr>
        <w:ind w:left="2160" w:hanging="360"/>
      </w:pPr>
      <w:rPr>
        <w:rFonts w:hint="default"/>
      </w:rPr>
    </w:lvl>
    <w:lvl w:ilvl="6" w:tplc="FE768930">
      <w:start w:val="1"/>
      <w:numFmt w:val="none"/>
      <w:lvlText w:val=""/>
      <w:lvlJc w:val="left"/>
      <w:pPr>
        <w:ind w:left="2520" w:hanging="360"/>
      </w:pPr>
      <w:rPr>
        <w:rFonts w:hint="default"/>
      </w:rPr>
    </w:lvl>
    <w:lvl w:ilvl="7" w:tplc="939EAD84">
      <w:start w:val="1"/>
      <w:numFmt w:val="none"/>
      <w:lvlText w:val=""/>
      <w:lvlJc w:val="left"/>
      <w:pPr>
        <w:ind w:left="2880" w:hanging="360"/>
      </w:pPr>
      <w:rPr>
        <w:rFonts w:hint="default"/>
      </w:rPr>
    </w:lvl>
    <w:lvl w:ilvl="8" w:tplc="520ADC4A">
      <w:start w:val="1"/>
      <w:numFmt w:val="none"/>
      <w:lvlText w:val=""/>
      <w:lvlJc w:val="left"/>
      <w:pPr>
        <w:ind w:left="3240" w:hanging="360"/>
      </w:pPr>
      <w:rPr>
        <w:rFonts w:hint="default"/>
      </w:rPr>
    </w:lvl>
  </w:abstractNum>
  <w:abstractNum w:abstractNumId="20" w15:restartNumberingAfterBreak="0">
    <w:nsid w:val="70250B03"/>
    <w:multiLevelType w:val="hybridMultilevel"/>
    <w:tmpl w:val="F3EA2326"/>
    <w:name w:val="DEPIQuoteBullets"/>
    <w:lvl w:ilvl="0" w:tplc="3E76A96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3F2D62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1AA82018">
      <w:start w:val="1"/>
      <w:numFmt w:val="bullet"/>
      <w:lvlText w:val="‒"/>
      <w:lvlJc w:val="left"/>
      <w:pPr>
        <w:tabs>
          <w:tab w:val="num" w:pos="1418"/>
        </w:tabs>
        <w:ind w:left="1418" w:hanging="283"/>
      </w:pPr>
      <w:rPr>
        <w:rFonts w:ascii="Calibri" w:hAnsi="Calibri" w:hint="default"/>
        <w:color w:val="CDDC29" w:themeColor="text2"/>
      </w:rPr>
    </w:lvl>
    <w:lvl w:ilvl="3" w:tplc="84285EEE">
      <w:start w:val="1"/>
      <w:numFmt w:val="bullet"/>
      <w:lvlText w:val=""/>
      <w:lvlJc w:val="left"/>
      <w:pPr>
        <w:ind w:left="1136" w:firstLine="283"/>
      </w:pPr>
      <w:rPr>
        <w:rFonts w:ascii="Symbol" w:hAnsi="Symbol" w:hint="default"/>
      </w:rPr>
    </w:lvl>
    <w:lvl w:ilvl="4" w:tplc="45B6C8A8">
      <w:start w:val="1"/>
      <w:numFmt w:val="bullet"/>
      <w:lvlText w:val=""/>
      <w:lvlJc w:val="left"/>
      <w:pPr>
        <w:ind w:left="1420" w:firstLine="283"/>
      </w:pPr>
      <w:rPr>
        <w:rFonts w:ascii="Symbol" w:hAnsi="Symbol" w:hint="default"/>
      </w:rPr>
    </w:lvl>
    <w:lvl w:ilvl="5" w:tplc="52864574">
      <w:start w:val="1"/>
      <w:numFmt w:val="bullet"/>
      <w:lvlText w:val=""/>
      <w:lvlJc w:val="left"/>
      <w:pPr>
        <w:ind w:left="1704" w:firstLine="283"/>
      </w:pPr>
      <w:rPr>
        <w:rFonts w:ascii="Wingdings" w:hAnsi="Wingdings" w:hint="default"/>
      </w:rPr>
    </w:lvl>
    <w:lvl w:ilvl="6" w:tplc="F5C664B4">
      <w:start w:val="1"/>
      <w:numFmt w:val="bullet"/>
      <w:lvlText w:val=""/>
      <w:lvlJc w:val="left"/>
      <w:pPr>
        <w:ind w:left="1988" w:firstLine="283"/>
      </w:pPr>
      <w:rPr>
        <w:rFonts w:ascii="Wingdings" w:hAnsi="Wingdings" w:hint="default"/>
      </w:rPr>
    </w:lvl>
    <w:lvl w:ilvl="7" w:tplc="E1225348">
      <w:start w:val="1"/>
      <w:numFmt w:val="bullet"/>
      <w:lvlText w:val=""/>
      <w:lvlJc w:val="left"/>
      <w:pPr>
        <w:ind w:left="2272" w:firstLine="283"/>
      </w:pPr>
      <w:rPr>
        <w:rFonts w:ascii="Symbol" w:hAnsi="Symbol" w:hint="default"/>
      </w:rPr>
    </w:lvl>
    <w:lvl w:ilvl="8" w:tplc="84A08ACC">
      <w:start w:val="1"/>
      <w:numFmt w:val="bullet"/>
      <w:lvlText w:val=""/>
      <w:lvlJc w:val="left"/>
      <w:pPr>
        <w:ind w:left="2556" w:firstLine="283"/>
      </w:pPr>
      <w:rPr>
        <w:rFonts w:ascii="Symbol" w:hAnsi="Symbol" w:hint="default"/>
      </w:rPr>
    </w:lvl>
  </w:abstractNum>
  <w:abstractNum w:abstractNumId="2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9190326"/>
    <w:multiLevelType w:val="hybridMultilevel"/>
    <w:tmpl w:val="ED429F9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12"/>
  </w:num>
  <w:num w:numId="2">
    <w:abstractNumId w:val="19"/>
  </w:num>
  <w:num w:numId="3">
    <w:abstractNumId w:val="17"/>
  </w:num>
  <w:num w:numId="4">
    <w:abstractNumId w:val="22"/>
  </w:num>
  <w:num w:numId="5">
    <w:abstractNumId w:val="9"/>
  </w:num>
  <w:num w:numId="6">
    <w:abstractNumId w:val="3"/>
  </w:num>
  <w:num w:numId="7">
    <w:abstractNumId w:val="2"/>
  </w:num>
  <w:num w:numId="8">
    <w:abstractNumId w:val="0"/>
  </w:num>
  <w:num w:numId="9">
    <w:abstractNumId w:val="20"/>
  </w:num>
  <w:num w:numId="10">
    <w:abstractNumId w:val="4"/>
  </w:num>
  <w:num w:numId="11">
    <w:abstractNumId w:val="10"/>
  </w:num>
  <w:num w:numId="12">
    <w:abstractNumId w:val="5"/>
  </w:num>
  <w:num w:numId="13">
    <w:abstractNumId w:val="13"/>
  </w:num>
  <w:num w:numId="14">
    <w:abstractNumId w:val="14"/>
  </w:num>
  <w:num w:numId="15">
    <w:abstractNumId w:val="1"/>
  </w:num>
  <w:num w:numId="16">
    <w:abstractNumId w:val="21"/>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0FD"/>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250"/>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0887"/>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9D"/>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94D"/>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7C5"/>
    <w:rsid w:val="000E3AF5"/>
    <w:rsid w:val="000E3B96"/>
    <w:rsid w:val="000E4B54"/>
    <w:rsid w:val="000E53BD"/>
    <w:rsid w:val="000E55A2"/>
    <w:rsid w:val="000E5F4E"/>
    <w:rsid w:val="000E604E"/>
    <w:rsid w:val="000E6684"/>
    <w:rsid w:val="000E6777"/>
    <w:rsid w:val="000E7393"/>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A6B"/>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E22"/>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041"/>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45B"/>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920"/>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5CB"/>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1FE8"/>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B25"/>
    <w:rsid w:val="00295F12"/>
    <w:rsid w:val="002964CD"/>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B7ECF"/>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29C"/>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679AE"/>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0B1"/>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485"/>
    <w:rsid w:val="003E0B36"/>
    <w:rsid w:val="003E0E29"/>
    <w:rsid w:val="003E0F6E"/>
    <w:rsid w:val="003E106A"/>
    <w:rsid w:val="003E13A8"/>
    <w:rsid w:val="003E1E9A"/>
    <w:rsid w:val="003E22D4"/>
    <w:rsid w:val="003E24BD"/>
    <w:rsid w:val="003E2C2C"/>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9E7"/>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3CE"/>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F92"/>
    <w:rsid w:val="004308E9"/>
    <w:rsid w:val="00430AF9"/>
    <w:rsid w:val="00431066"/>
    <w:rsid w:val="004311F9"/>
    <w:rsid w:val="004312DA"/>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0EC1"/>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69"/>
    <w:rsid w:val="00455385"/>
    <w:rsid w:val="004554EF"/>
    <w:rsid w:val="004556CC"/>
    <w:rsid w:val="0045598B"/>
    <w:rsid w:val="00455BCE"/>
    <w:rsid w:val="004561E6"/>
    <w:rsid w:val="0045626E"/>
    <w:rsid w:val="004562B3"/>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6446"/>
    <w:rsid w:val="00496465"/>
    <w:rsid w:val="004967CF"/>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B9E"/>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254"/>
    <w:rsid w:val="004D2591"/>
    <w:rsid w:val="004D2824"/>
    <w:rsid w:val="004D2B7A"/>
    <w:rsid w:val="004D2DED"/>
    <w:rsid w:val="004D2F0B"/>
    <w:rsid w:val="004D2FDF"/>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4F68"/>
    <w:rsid w:val="00515B23"/>
    <w:rsid w:val="00515C39"/>
    <w:rsid w:val="00516381"/>
    <w:rsid w:val="00516487"/>
    <w:rsid w:val="00516C58"/>
    <w:rsid w:val="005173C0"/>
    <w:rsid w:val="00517471"/>
    <w:rsid w:val="00517DAB"/>
    <w:rsid w:val="00520415"/>
    <w:rsid w:val="005204AE"/>
    <w:rsid w:val="00520860"/>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A53"/>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978"/>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594"/>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3C5"/>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B52"/>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5A1C"/>
    <w:rsid w:val="005A6242"/>
    <w:rsid w:val="005A7264"/>
    <w:rsid w:val="005A74DB"/>
    <w:rsid w:val="005A74EC"/>
    <w:rsid w:val="005A78C7"/>
    <w:rsid w:val="005A7AB8"/>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ED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9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587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E8C"/>
    <w:rsid w:val="005F1F06"/>
    <w:rsid w:val="005F2030"/>
    <w:rsid w:val="005F20C5"/>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B66"/>
    <w:rsid w:val="00611D72"/>
    <w:rsid w:val="00611ED0"/>
    <w:rsid w:val="0061201A"/>
    <w:rsid w:val="006120DB"/>
    <w:rsid w:val="00612230"/>
    <w:rsid w:val="0061289A"/>
    <w:rsid w:val="0061296F"/>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5A5"/>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3DF3"/>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20F"/>
    <w:rsid w:val="006A4700"/>
    <w:rsid w:val="006A4C45"/>
    <w:rsid w:val="006A4D08"/>
    <w:rsid w:val="006A4D41"/>
    <w:rsid w:val="006A5496"/>
    <w:rsid w:val="006A582D"/>
    <w:rsid w:val="006A62A4"/>
    <w:rsid w:val="006A66B0"/>
    <w:rsid w:val="006A6A19"/>
    <w:rsid w:val="006A73C4"/>
    <w:rsid w:val="006A7BC9"/>
    <w:rsid w:val="006B00A9"/>
    <w:rsid w:val="006B0264"/>
    <w:rsid w:val="006B03FE"/>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3B0"/>
    <w:rsid w:val="0071253A"/>
    <w:rsid w:val="0071329F"/>
    <w:rsid w:val="00713B45"/>
    <w:rsid w:val="00714FD3"/>
    <w:rsid w:val="0071530E"/>
    <w:rsid w:val="00715952"/>
    <w:rsid w:val="00715EE8"/>
    <w:rsid w:val="00716795"/>
    <w:rsid w:val="007169A1"/>
    <w:rsid w:val="00716CA0"/>
    <w:rsid w:val="007172B7"/>
    <w:rsid w:val="007178CC"/>
    <w:rsid w:val="00717AD9"/>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7C2"/>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0FD"/>
    <w:rsid w:val="00792161"/>
    <w:rsid w:val="0079245C"/>
    <w:rsid w:val="00792757"/>
    <w:rsid w:val="0079279B"/>
    <w:rsid w:val="00792A52"/>
    <w:rsid w:val="00792BEF"/>
    <w:rsid w:val="00792E00"/>
    <w:rsid w:val="00793018"/>
    <w:rsid w:val="00793107"/>
    <w:rsid w:val="007933F8"/>
    <w:rsid w:val="00793602"/>
    <w:rsid w:val="00793628"/>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0D2A"/>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51B"/>
    <w:rsid w:val="007D0603"/>
    <w:rsid w:val="007D082B"/>
    <w:rsid w:val="007D0C23"/>
    <w:rsid w:val="007D1854"/>
    <w:rsid w:val="007D1C4B"/>
    <w:rsid w:val="007D1D38"/>
    <w:rsid w:val="007D1D3B"/>
    <w:rsid w:val="007D2187"/>
    <w:rsid w:val="007D229D"/>
    <w:rsid w:val="007D25BC"/>
    <w:rsid w:val="007D29CE"/>
    <w:rsid w:val="007D2F8D"/>
    <w:rsid w:val="007D3B4E"/>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1"/>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A8"/>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1B4C"/>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584"/>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513"/>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297A"/>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16F"/>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5CC"/>
    <w:rsid w:val="0095266F"/>
    <w:rsid w:val="009526F2"/>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7DD"/>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0F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5B8"/>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4C92"/>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38F2"/>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75E"/>
    <w:rsid w:val="00A45858"/>
    <w:rsid w:val="00A45D29"/>
    <w:rsid w:val="00A45D77"/>
    <w:rsid w:val="00A45EA1"/>
    <w:rsid w:val="00A45FF5"/>
    <w:rsid w:val="00A46401"/>
    <w:rsid w:val="00A46839"/>
    <w:rsid w:val="00A4684E"/>
    <w:rsid w:val="00A46D28"/>
    <w:rsid w:val="00A46D59"/>
    <w:rsid w:val="00A472EE"/>
    <w:rsid w:val="00A4778B"/>
    <w:rsid w:val="00A47793"/>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03D"/>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3A1"/>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418"/>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6ED3"/>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6F1"/>
    <w:rsid w:val="00AF2BC0"/>
    <w:rsid w:val="00AF442B"/>
    <w:rsid w:val="00AF49EA"/>
    <w:rsid w:val="00AF4F20"/>
    <w:rsid w:val="00AF4F66"/>
    <w:rsid w:val="00AF5647"/>
    <w:rsid w:val="00AF56B7"/>
    <w:rsid w:val="00AF5754"/>
    <w:rsid w:val="00AF5AFE"/>
    <w:rsid w:val="00AF5D57"/>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086"/>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901"/>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36"/>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7C8"/>
    <w:rsid w:val="00B33139"/>
    <w:rsid w:val="00B336C5"/>
    <w:rsid w:val="00B33B3A"/>
    <w:rsid w:val="00B33D84"/>
    <w:rsid w:val="00B34227"/>
    <w:rsid w:val="00B3429A"/>
    <w:rsid w:val="00B3450B"/>
    <w:rsid w:val="00B34C20"/>
    <w:rsid w:val="00B353BF"/>
    <w:rsid w:val="00B35C30"/>
    <w:rsid w:val="00B36423"/>
    <w:rsid w:val="00B3655F"/>
    <w:rsid w:val="00B36FC7"/>
    <w:rsid w:val="00B37033"/>
    <w:rsid w:val="00B370F3"/>
    <w:rsid w:val="00B37266"/>
    <w:rsid w:val="00B37719"/>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3BA"/>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71"/>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D37"/>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0E7"/>
    <w:rsid w:val="00BC2134"/>
    <w:rsid w:val="00BC24C5"/>
    <w:rsid w:val="00BC2827"/>
    <w:rsid w:val="00BC2C8D"/>
    <w:rsid w:val="00BC3F03"/>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4CE"/>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D7C79"/>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121"/>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326"/>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146"/>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4F8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8BF"/>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D25"/>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64A"/>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B4F"/>
    <w:rsid w:val="00D26FC2"/>
    <w:rsid w:val="00D270B3"/>
    <w:rsid w:val="00D27135"/>
    <w:rsid w:val="00D2725B"/>
    <w:rsid w:val="00D27FE5"/>
    <w:rsid w:val="00D300F1"/>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C6B"/>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27"/>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D28"/>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176"/>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16F"/>
    <w:rsid w:val="00DA39B4"/>
    <w:rsid w:val="00DA41DF"/>
    <w:rsid w:val="00DA42A8"/>
    <w:rsid w:val="00DA49C5"/>
    <w:rsid w:val="00DA4A20"/>
    <w:rsid w:val="00DA4F0F"/>
    <w:rsid w:val="00DA5902"/>
    <w:rsid w:val="00DA5D0B"/>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796"/>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447"/>
    <w:rsid w:val="00DD091D"/>
    <w:rsid w:val="00DD09DC"/>
    <w:rsid w:val="00DD12E2"/>
    <w:rsid w:val="00DD16E7"/>
    <w:rsid w:val="00DD177B"/>
    <w:rsid w:val="00DD1CBF"/>
    <w:rsid w:val="00DD1CCD"/>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6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06D"/>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725"/>
    <w:rsid w:val="00E008B2"/>
    <w:rsid w:val="00E00B08"/>
    <w:rsid w:val="00E00D33"/>
    <w:rsid w:val="00E011D4"/>
    <w:rsid w:val="00E0132B"/>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3D9"/>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0E1"/>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119"/>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81"/>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868"/>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268C"/>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9E7"/>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635"/>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300"/>
    <w:rsid w:val="00F40403"/>
    <w:rsid w:val="00F40AB4"/>
    <w:rsid w:val="00F41112"/>
    <w:rsid w:val="00F411B4"/>
    <w:rsid w:val="00F41594"/>
    <w:rsid w:val="00F4185B"/>
    <w:rsid w:val="00F418D3"/>
    <w:rsid w:val="00F4200F"/>
    <w:rsid w:val="00F42107"/>
    <w:rsid w:val="00F42360"/>
    <w:rsid w:val="00F42A49"/>
    <w:rsid w:val="00F42A7A"/>
    <w:rsid w:val="00F42EFD"/>
    <w:rsid w:val="00F43039"/>
    <w:rsid w:val="00F43B5A"/>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538"/>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00B"/>
    <w:rsid w:val="00F864E7"/>
    <w:rsid w:val="00F8670F"/>
    <w:rsid w:val="00F86963"/>
    <w:rsid w:val="00F87086"/>
    <w:rsid w:val="00F87401"/>
    <w:rsid w:val="00F90121"/>
    <w:rsid w:val="00F90134"/>
    <w:rsid w:val="00F907C7"/>
    <w:rsid w:val="00F9198D"/>
    <w:rsid w:val="00F91B15"/>
    <w:rsid w:val="00F91B7E"/>
    <w:rsid w:val="00F91D62"/>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3A8"/>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4D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8E"/>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3CAE66D"/>
    <w:rsid w:val="081DEA23"/>
    <w:rsid w:val="0AFF8BC5"/>
    <w:rsid w:val="0B13D32E"/>
    <w:rsid w:val="0C38DB3A"/>
    <w:rsid w:val="0F532E58"/>
    <w:rsid w:val="146E91F5"/>
    <w:rsid w:val="1499BF26"/>
    <w:rsid w:val="24CD5E6C"/>
    <w:rsid w:val="29AE8A38"/>
    <w:rsid w:val="2B69D7F5"/>
    <w:rsid w:val="306D7540"/>
    <w:rsid w:val="31553F03"/>
    <w:rsid w:val="36A844FA"/>
    <w:rsid w:val="381A22D2"/>
    <w:rsid w:val="3D92A097"/>
    <w:rsid w:val="3FE48A58"/>
    <w:rsid w:val="422C4E24"/>
    <w:rsid w:val="442B5F58"/>
    <w:rsid w:val="4A368D43"/>
    <w:rsid w:val="506FBAD8"/>
    <w:rsid w:val="53088BC9"/>
    <w:rsid w:val="58E16B0D"/>
    <w:rsid w:val="63AA15F1"/>
    <w:rsid w:val="6482171E"/>
    <w:rsid w:val="65253AC8"/>
    <w:rsid w:val="677E0CD7"/>
    <w:rsid w:val="68A542E9"/>
    <w:rsid w:val="6C9545F9"/>
    <w:rsid w:val="6EB7DC0F"/>
    <w:rsid w:val="72EB5F20"/>
    <w:rsid w:val="73D030F3"/>
    <w:rsid w:val="78A4880A"/>
    <w:rsid w:val="7CA25EB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E422B09-07E4-492F-9625-759A6A6A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19"/>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19"/>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19"/>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B62B71"/>
    <w:pPr>
      <w:spacing w:after="120" w:line="240" w:lineRule="auto"/>
    </w:pPr>
    <w:rPr>
      <w:rFonts w:eastAsia="Arial" w:cs="Times New Roman"/>
      <w:noProof/>
      <w:color w:val="282727" w:themeColor="text1" w:themeShade="BF"/>
      <w:sz w:val="22"/>
      <w:szCs w:val="22"/>
      <w:lang w:eastAsia="en-US"/>
    </w:rPr>
  </w:style>
  <w:style w:type="character" w:customStyle="1" w:styleId="BodyTextChar">
    <w:name w:val="Body Text Char"/>
    <w:basedOn w:val="DefaultParagraphFont"/>
    <w:link w:val="BodyText"/>
    <w:rsid w:val="00B62B71"/>
    <w:rPr>
      <w:rFonts w:eastAsia="Arial" w:cs="Times New Roman"/>
      <w:noProof/>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framePr w:wrap="around" w:hAnchor="text"/>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framePr w:wrap="around" w:hAnchor="text"/>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pPr>
      <w:framePr w:wrap="around" w:hAnchor="text"/>
    </w:pPr>
    <w:rPr>
      <w:color w:val="00857E" w:themeColor="accent1" w:themeShade="BF"/>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pPr>
      <w:framePr w:wrap="around"/>
    </w:pPr>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paragraph">
    <w:name w:val="paragraph"/>
    <w:basedOn w:val="Normal"/>
    <w:rsid w:val="00BC3F03"/>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BC3F03"/>
  </w:style>
  <w:style w:type="paragraph" w:customStyle="1" w:styleId="xmsonormal">
    <w:name w:val="x_msonormal"/>
    <w:basedOn w:val="Normal"/>
    <w:rsid w:val="00A46401"/>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sv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hyperlink" Target="https://www.environment.vic.gov.au/biodiversity/naturekit" TargetMode="External"/><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vironment.vic.gov.au/biodiversity/naturekit" TargetMode="External"/><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DOCID75-1821465141-1973</_dlc_DocId>
    <_dlc_DocIdUrl xmlns="a5f32de4-e402-4188-b034-e71ca7d22e54">
      <Url>https://delwpvicgovau.sharepoint.com/sites/ecm_75/_layouts/15/DocIdRedir.aspx?ID=DOCID75-1821465141-1973</Url>
      <Description>DOCID75-1821465141-1973</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D754BD-C2D7-49F6-86C0-19897E781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9C8B381C-71CF-4D82-BFC1-07F409257C03}">
  <ds:schemaRefs>
    <ds:schemaRef ds:uri="http://schemas.openxmlformats.org/officeDocument/2006/bibliography"/>
  </ds:schemaRefs>
</ds:datastoreItem>
</file>

<file path=customXml/itemProps5.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6.xml><?xml version="1.0" encoding="utf-8"?>
<ds:datastoreItem xmlns:ds="http://schemas.openxmlformats.org/officeDocument/2006/customXml" ds:itemID="{030339E0-2817-42B7-BD61-9EAFAE9B490D}">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62</TotalTime>
  <Pages>4</Pages>
  <Words>1104</Words>
  <Characters>6296</Characters>
  <Application>Microsoft Office Word</Application>
  <DocSecurity>0</DocSecurity>
  <Lines>52</Lines>
  <Paragraphs>14</Paragraphs>
  <ScaleCrop>false</ScaleCrop>
  <Company/>
  <LinksUpToDate>false</LinksUpToDate>
  <CharactersWithSpaces>7386</CharactersWithSpaces>
  <SharedDoc>false</SharedDoc>
  <HLinks>
    <vt:vector size="18" baseType="variant">
      <vt:variant>
        <vt:i4>5177358</vt:i4>
      </vt:variant>
      <vt:variant>
        <vt:i4>6</vt:i4>
      </vt:variant>
      <vt:variant>
        <vt:i4>0</vt:i4>
      </vt:variant>
      <vt:variant>
        <vt:i4>5</vt:i4>
      </vt:variant>
      <vt:variant>
        <vt:lpwstr>https://www.environment.vic.gov.au/biodiversity/naturekit</vt:lpwstr>
      </vt:variant>
      <vt:variant>
        <vt:lpwstr/>
      </vt:variant>
      <vt:variant>
        <vt:i4>3801212</vt:i4>
      </vt:variant>
      <vt:variant>
        <vt:i4>3</vt:i4>
      </vt:variant>
      <vt:variant>
        <vt:i4>0</vt:i4>
      </vt:variant>
      <vt:variant>
        <vt:i4>5</vt:i4>
      </vt:variant>
      <vt:variant>
        <vt:lpwstr>https://www.environment.vic.gov.au/biodiversity/natureprint</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127</cp:revision>
  <cp:lastPrinted>2020-10-04T11:22:00Z</cp:lastPrinted>
  <dcterms:created xsi:type="dcterms:W3CDTF">2020-12-29T04:20:00Z</dcterms:created>
  <dcterms:modified xsi:type="dcterms:W3CDTF">2021-02-01T05:30:00Z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f2349225-091e-41be-aa42-005ddd1e51f8</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