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82C55" w14:textId="39C5FB93" w:rsidR="00171E7F" w:rsidRDefault="00E70EDC" w:rsidP="001143A1">
      <w:pPr>
        <w:jc w:val="left"/>
        <w:rPr>
          <w:b/>
          <w:color w:val="7F7F7F" w:themeColor="text1" w:themeTint="80"/>
          <w:sz w:val="48"/>
          <w:szCs w:val="48"/>
        </w:rPr>
      </w:pPr>
      <w:r>
        <w:rPr>
          <w:b/>
          <w:noProof/>
          <w:color w:val="7F7F7F" w:themeColor="text1" w:themeTint="80"/>
        </w:rPr>
        <w:drawing>
          <wp:anchor distT="0" distB="0" distL="114300" distR="114300" simplePos="0" relativeHeight="251827200" behindDoc="0" locked="0" layoutInCell="1" allowOverlap="1" wp14:anchorId="7B510FF0" wp14:editId="391FA281">
            <wp:simplePos x="0" y="0"/>
            <wp:positionH relativeFrom="page">
              <wp:align>left</wp:align>
            </wp:positionH>
            <wp:positionV relativeFrom="page">
              <wp:align>top</wp:align>
            </wp:positionV>
            <wp:extent cx="7542000" cy="10670400"/>
            <wp:effectExtent l="0" t="0" r="1905" b="0"/>
            <wp:wrapNone/>
            <wp:docPr id="21" name="Picture 21" descr="A picture containing person, man, sign, h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CC051-RSS-and Wellbeing-Main-Study_Cover-c.jpg"/>
                    <pic:cNvPicPr/>
                  </pic:nvPicPr>
                  <pic:blipFill>
                    <a:blip r:embed="rId8">
                      <a:extLst>
                        <a:ext uri="{28A0092B-C50C-407E-A947-70E740481C1C}">
                          <a14:useLocalDpi xmlns:a14="http://schemas.microsoft.com/office/drawing/2010/main" val="0"/>
                        </a:ext>
                      </a:extLst>
                    </a:blip>
                    <a:stretch>
                      <a:fillRect/>
                    </a:stretch>
                  </pic:blipFill>
                  <pic:spPr>
                    <a:xfrm>
                      <a:off x="0" y="0"/>
                      <a:ext cx="7542000" cy="10670400"/>
                    </a:xfrm>
                    <a:prstGeom prst="rect">
                      <a:avLst/>
                    </a:prstGeom>
                  </pic:spPr>
                </pic:pic>
              </a:graphicData>
            </a:graphic>
            <wp14:sizeRelH relativeFrom="margin">
              <wp14:pctWidth>0</wp14:pctWidth>
            </wp14:sizeRelH>
            <wp14:sizeRelV relativeFrom="margin">
              <wp14:pctHeight>0</wp14:pctHeight>
            </wp14:sizeRelV>
          </wp:anchor>
        </w:drawing>
      </w:r>
    </w:p>
    <w:p w14:paraId="76C97079" w14:textId="77777777" w:rsidR="00171E7F" w:rsidRDefault="00171E7F" w:rsidP="001143A1">
      <w:pPr>
        <w:jc w:val="left"/>
        <w:rPr>
          <w:b/>
          <w:color w:val="7F7F7F" w:themeColor="text1" w:themeTint="80"/>
          <w:sz w:val="48"/>
          <w:szCs w:val="48"/>
        </w:rPr>
      </w:pPr>
    </w:p>
    <w:p w14:paraId="19285645" w14:textId="7D2A3D53" w:rsidR="008179DA" w:rsidRPr="0085640D" w:rsidRDefault="007C07FD" w:rsidP="0085640D">
      <w:pPr>
        <w:pStyle w:val="Title"/>
      </w:pPr>
      <w:r w:rsidRPr="0085640D">
        <w:t>Sustainability Victoria</w:t>
      </w:r>
      <w:r w:rsidR="008179DA" w:rsidRPr="0085640D">
        <w:t xml:space="preserve">: </w:t>
      </w:r>
      <w:r w:rsidR="007025B8" w:rsidRPr="0085640D">
        <w:br/>
      </w:r>
      <w:proofErr w:type="spellStart"/>
      <w:r w:rsidRPr="0085640D">
        <w:t>ResourceSmart</w:t>
      </w:r>
      <w:proofErr w:type="spellEnd"/>
      <w:r w:rsidRPr="0085640D">
        <w:t xml:space="preserve"> Schools and Wellbeing</w:t>
      </w:r>
      <w:r w:rsidR="009E0CF6" w:rsidRPr="0085640D">
        <w:t xml:space="preserve"> - </w:t>
      </w:r>
      <w:r w:rsidR="00EE1DF7" w:rsidRPr="0085640D">
        <w:t>Main</w:t>
      </w:r>
      <w:r w:rsidR="009E0CF6" w:rsidRPr="0085640D">
        <w:t xml:space="preserve"> Study</w:t>
      </w:r>
    </w:p>
    <w:p w14:paraId="10EDA75B" w14:textId="2FB27410" w:rsidR="00772C84" w:rsidRPr="00E608BA" w:rsidRDefault="00772C84" w:rsidP="001143A1">
      <w:pPr>
        <w:rPr>
          <w:b/>
          <w:color w:val="7F7F7F" w:themeColor="text1" w:themeTint="80"/>
        </w:rPr>
        <w:sectPr w:rsidR="00772C84" w:rsidRPr="00E608BA" w:rsidSect="006060DB">
          <w:footerReference w:type="default" r:id="rId9"/>
          <w:pgSz w:w="11906" w:h="16838"/>
          <w:pgMar w:top="1134" w:right="1701" w:bottom="1814" w:left="1418" w:header="709" w:footer="567" w:gutter="0"/>
          <w:cols w:space="708"/>
          <w:docGrid w:linePitch="360"/>
        </w:sectPr>
      </w:pPr>
    </w:p>
    <w:p w14:paraId="2A234265" w14:textId="38059392" w:rsidR="00AE3DAC" w:rsidRDefault="00AE3DAC" w:rsidP="007F0E02">
      <w:pPr>
        <w:spacing w:after="240"/>
        <w:rPr>
          <w:rFonts w:ascii="Arial Rounded MT Bold" w:hAnsi="Arial Rounded MT Bold"/>
          <w:noProof/>
          <w:color w:val="7F7F7F" w:themeColor="text1" w:themeTint="80"/>
          <w:sz w:val="18"/>
          <w:szCs w:val="18"/>
        </w:rPr>
      </w:pPr>
    </w:p>
    <w:p w14:paraId="48FB2733" w14:textId="661B9D3A" w:rsidR="00572DB9" w:rsidRDefault="00572DB9" w:rsidP="007F0E02">
      <w:pPr>
        <w:spacing w:after="240"/>
        <w:rPr>
          <w:rFonts w:ascii="Arial Rounded MT Bold" w:hAnsi="Arial Rounded MT Bold"/>
          <w:noProof/>
          <w:color w:val="7F7F7F" w:themeColor="text1" w:themeTint="80"/>
          <w:sz w:val="18"/>
          <w:szCs w:val="18"/>
        </w:rPr>
      </w:pPr>
    </w:p>
    <w:p w14:paraId="4C6BA1C5" w14:textId="5829EB64" w:rsidR="00572DB9" w:rsidRDefault="00572DB9" w:rsidP="007F0E02">
      <w:pPr>
        <w:spacing w:after="240"/>
        <w:rPr>
          <w:rFonts w:ascii="Arial Rounded MT Bold" w:hAnsi="Arial Rounded MT Bold"/>
          <w:noProof/>
          <w:color w:val="7F7F7F" w:themeColor="text1" w:themeTint="80"/>
          <w:sz w:val="18"/>
          <w:szCs w:val="18"/>
        </w:rPr>
      </w:pPr>
    </w:p>
    <w:p w14:paraId="5B383996" w14:textId="17061CAA" w:rsidR="00572DB9" w:rsidRDefault="00572DB9" w:rsidP="007F0E02">
      <w:pPr>
        <w:spacing w:after="240"/>
        <w:rPr>
          <w:rFonts w:ascii="Arial Rounded MT Bold" w:hAnsi="Arial Rounded MT Bold"/>
          <w:noProof/>
          <w:color w:val="7F7F7F" w:themeColor="text1" w:themeTint="80"/>
          <w:sz w:val="18"/>
          <w:szCs w:val="18"/>
        </w:rPr>
      </w:pPr>
    </w:p>
    <w:p w14:paraId="6086722F" w14:textId="20D75968" w:rsidR="00572DB9" w:rsidRDefault="00572DB9" w:rsidP="007F0E02">
      <w:pPr>
        <w:spacing w:after="240"/>
        <w:rPr>
          <w:rFonts w:ascii="Arial Rounded MT Bold" w:hAnsi="Arial Rounded MT Bold"/>
          <w:noProof/>
          <w:color w:val="7F7F7F" w:themeColor="text1" w:themeTint="80"/>
          <w:sz w:val="18"/>
          <w:szCs w:val="18"/>
        </w:rPr>
      </w:pPr>
    </w:p>
    <w:p w14:paraId="008DA694" w14:textId="553C2D4B" w:rsidR="00572DB9" w:rsidRDefault="00572DB9" w:rsidP="007F0E02">
      <w:pPr>
        <w:spacing w:after="240"/>
        <w:rPr>
          <w:rFonts w:ascii="Arial Rounded MT Bold" w:hAnsi="Arial Rounded MT Bold"/>
          <w:noProof/>
          <w:color w:val="7F7F7F" w:themeColor="text1" w:themeTint="80"/>
          <w:sz w:val="18"/>
          <w:szCs w:val="18"/>
        </w:rPr>
      </w:pPr>
    </w:p>
    <w:p w14:paraId="00A27290" w14:textId="7311B4DC" w:rsidR="00572DB9" w:rsidRDefault="00572DB9" w:rsidP="007F0E02">
      <w:pPr>
        <w:spacing w:after="240"/>
        <w:rPr>
          <w:rFonts w:ascii="Arial Rounded MT Bold" w:hAnsi="Arial Rounded MT Bold"/>
          <w:noProof/>
          <w:color w:val="7F7F7F" w:themeColor="text1" w:themeTint="80"/>
          <w:sz w:val="18"/>
          <w:szCs w:val="18"/>
        </w:rPr>
      </w:pPr>
    </w:p>
    <w:p w14:paraId="09543EC2" w14:textId="77777777" w:rsidR="00572DB9" w:rsidRPr="00572DB9" w:rsidRDefault="00572DB9" w:rsidP="007F0E02">
      <w:pPr>
        <w:spacing w:after="240"/>
        <w:rPr>
          <w:rFonts w:ascii="Arial Rounded MT Bold" w:hAnsi="Arial Rounded MT Bold"/>
          <w:noProof/>
          <w:color w:val="7F7F7F" w:themeColor="text1" w:themeTint="80"/>
          <w:sz w:val="18"/>
          <w:szCs w:val="18"/>
        </w:rPr>
      </w:pPr>
    </w:p>
    <w:p w14:paraId="39C17345" w14:textId="77777777" w:rsidR="006060DB" w:rsidRPr="00572DB9" w:rsidRDefault="006060DB" w:rsidP="006060DB">
      <w:pPr>
        <w:jc w:val="left"/>
        <w:rPr>
          <w:sz w:val="18"/>
          <w:szCs w:val="18"/>
        </w:rPr>
      </w:pPr>
      <w:r w:rsidRPr="00572DB9">
        <w:rPr>
          <w:sz w:val="18"/>
          <w:szCs w:val="18"/>
        </w:rPr>
        <w:t xml:space="preserve">This project was undertaken by a team from the Australian Council for Educational Research (ACER) lead by Dr Katherine Dix. </w:t>
      </w:r>
    </w:p>
    <w:p w14:paraId="35551BCB" w14:textId="77777777" w:rsidR="006060DB" w:rsidRPr="00572DB9" w:rsidRDefault="006060DB" w:rsidP="006060DB">
      <w:pPr>
        <w:jc w:val="left"/>
        <w:rPr>
          <w:sz w:val="18"/>
          <w:szCs w:val="18"/>
        </w:rPr>
      </w:pPr>
      <w:r w:rsidRPr="00572DB9">
        <w:rPr>
          <w:sz w:val="18"/>
          <w:szCs w:val="18"/>
        </w:rPr>
        <w:t>Sustainability Victoria and ACER would like to extend our thanks to the Victorian school communities involved in the study – the students, teachers and partnership organisations.</w:t>
      </w:r>
    </w:p>
    <w:p w14:paraId="48BEA8D7" w14:textId="5C9C0D1A" w:rsidR="006060DB" w:rsidRPr="00572DB9" w:rsidRDefault="006060DB" w:rsidP="006060DB">
      <w:pPr>
        <w:rPr>
          <w:rFonts w:ascii="Arial Rounded MT Bold" w:hAnsi="Arial Rounded MT Bold"/>
          <w:noProof/>
          <w:color w:val="7F7F7F" w:themeColor="text1" w:themeTint="80"/>
          <w:sz w:val="18"/>
          <w:szCs w:val="18"/>
        </w:rPr>
      </w:pPr>
      <w:r w:rsidRPr="00572DB9">
        <w:rPr>
          <w:rFonts w:ascii="Arial Rounded MT Bold" w:hAnsi="Arial Rounded MT Bold"/>
          <w:noProof/>
          <w:color w:val="7F7F7F" w:themeColor="text1" w:themeTint="80"/>
          <w:sz w:val="18"/>
          <w:szCs w:val="18"/>
        </w:rPr>
        <w:drawing>
          <wp:inline distT="0" distB="0" distL="0" distR="0" wp14:anchorId="1263818F" wp14:editId="0E6E125C">
            <wp:extent cx="927100" cy="317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27100" cy="317500"/>
                    </a:xfrm>
                    <a:prstGeom prst="rect">
                      <a:avLst/>
                    </a:prstGeom>
                  </pic:spPr>
                </pic:pic>
              </a:graphicData>
            </a:graphic>
          </wp:inline>
        </w:drawing>
      </w:r>
    </w:p>
    <w:p w14:paraId="474F8533" w14:textId="77777777" w:rsidR="006060DB" w:rsidRPr="00572DB9" w:rsidRDefault="006060DB" w:rsidP="006060DB">
      <w:pPr>
        <w:jc w:val="left"/>
        <w:rPr>
          <w:sz w:val="18"/>
          <w:szCs w:val="18"/>
        </w:rPr>
      </w:pPr>
      <w:proofErr w:type="spellStart"/>
      <w:r w:rsidRPr="00572DB9">
        <w:rPr>
          <w:sz w:val="18"/>
          <w:szCs w:val="18"/>
        </w:rPr>
        <w:t>ResourceSmart</w:t>
      </w:r>
      <w:proofErr w:type="spellEnd"/>
      <w:r w:rsidRPr="00572DB9">
        <w:rPr>
          <w:sz w:val="18"/>
          <w:szCs w:val="18"/>
        </w:rPr>
        <w:t xml:space="preserve"> Schools and Wellbeing main study </w:t>
      </w:r>
      <w:r w:rsidRPr="00572DB9">
        <w:rPr>
          <w:sz w:val="18"/>
          <w:szCs w:val="18"/>
        </w:rPr>
        <w:br/>
        <w:t>© Sustainability Victoria 2020</w:t>
      </w:r>
    </w:p>
    <w:p w14:paraId="50B5BE5B" w14:textId="77777777" w:rsidR="006060DB" w:rsidRPr="00572DB9" w:rsidRDefault="006060DB" w:rsidP="006060DB">
      <w:pPr>
        <w:jc w:val="left"/>
        <w:rPr>
          <w:sz w:val="18"/>
          <w:szCs w:val="18"/>
        </w:rPr>
      </w:pPr>
      <w:r w:rsidRPr="00572DB9">
        <w:rPr>
          <w:sz w:val="18"/>
          <w:szCs w:val="18"/>
        </w:rPr>
        <w:t xml:space="preserve">Authorised and published </w:t>
      </w:r>
      <w:r w:rsidRPr="00572DB9">
        <w:rPr>
          <w:sz w:val="18"/>
          <w:szCs w:val="18"/>
        </w:rPr>
        <w:br/>
        <w:t>by Sustainability Victoria,</w:t>
      </w:r>
      <w:r w:rsidRPr="00572DB9">
        <w:rPr>
          <w:sz w:val="18"/>
          <w:szCs w:val="18"/>
        </w:rPr>
        <w:br/>
        <w:t>Level 28, Urban Workshop</w:t>
      </w:r>
      <w:r w:rsidRPr="00572DB9">
        <w:rPr>
          <w:sz w:val="18"/>
          <w:szCs w:val="18"/>
        </w:rPr>
        <w:br/>
        <w:t>50 Lonsdale Street Melbourne</w:t>
      </w:r>
      <w:r w:rsidRPr="00572DB9">
        <w:rPr>
          <w:sz w:val="18"/>
          <w:szCs w:val="18"/>
        </w:rPr>
        <w:br/>
        <w:t>Victoria 3000 Australia</w:t>
      </w:r>
    </w:p>
    <w:p w14:paraId="372CA344" w14:textId="00FCF5C7" w:rsidR="006060DB" w:rsidRPr="00572DB9" w:rsidRDefault="006060DB" w:rsidP="006060DB">
      <w:pPr>
        <w:jc w:val="left"/>
        <w:rPr>
          <w:sz w:val="18"/>
          <w:szCs w:val="18"/>
        </w:rPr>
      </w:pPr>
      <w:r w:rsidRPr="00572DB9">
        <w:rPr>
          <w:sz w:val="18"/>
          <w:szCs w:val="18"/>
        </w:rPr>
        <w:t>Accessibility</w:t>
      </w:r>
      <w:r w:rsidRPr="00572DB9">
        <w:rPr>
          <w:sz w:val="18"/>
          <w:szCs w:val="18"/>
        </w:rPr>
        <w:br/>
        <w:t xml:space="preserve">This document is available in PDF </w:t>
      </w:r>
      <w:r w:rsidRPr="00572DB9">
        <w:rPr>
          <w:sz w:val="18"/>
          <w:szCs w:val="18"/>
        </w:rPr>
        <w:br/>
        <w:t>and Word format on the internet at</w:t>
      </w:r>
      <w:r w:rsidRPr="00572DB9">
        <w:rPr>
          <w:sz w:val="18"/>
          <w:szCs w:val="18"/>
        </w:rPr>
        <w:br/>
      </w:r>
      <w:hyperlink r:id="rId11" w:history="1">
        <w:r w:rsidRPr="00572DB9">
          <w:rPr>
            <w:rStyle w:val="Hyperlink"/>
            <w:sz w:val="18"/>
            <w:szCs w:val="18"/>
          </w:rPr>
          <w:t>www.sustainability.vic.gov.au</w:t>
        </w:r>
      </w:hyperlink>
    </w:p>
    <w:p w14:paraId="036D7E75" w14:textId="77777777" w:rsidR="006060DB" w:rsidRPr="00572DB9" w:rsidRDefault="006060DB" w:rsidP="006060DB">
      <w:pPr>
        <w:jc w:val="left"/>
        <w:rPr>
          <w:sz w:val="18"/>
          <w:szCs w:val="18"/>
        </w:rPr>
      </w:pPr>
    </w:p>
    <w:p w14:paraId="5DCAA75D" w14:textId="77777777" w:rsidR="006060DB" w:rsidRPr="00572DB9" w:rsidRDefault="006060DB" w:rsidP="006060DB">
      <w:pPr>
        <w:jc w:val="left"/>
        <w:rPr>
          <w:sz w:val="18"/>
          <w:szCs w:val="18"/>
        </w:rPr>
      </w:pPr>
      <w:r w:rsidRPr="00572DB9">
        <w:rPr>
          <w:sz w:val="18"/>
          <w:szCs w:val="18"/>
        </w:rPr>
        <w:t>While reasonable efforts have been made to ensure that the contents of this publication are factually correct, Sustainability Victoria gives no warranty regarding its accuracy, completeness, currency or suitability for any particular purpose and to the extent permitted by law, does not accept any liability for loss or damages incurred as a result of reliance placed upon the content of this publication. This publication is provided on the basis that all persons accessing it undertake responsibility for assessing the relevance and accuracy of its content.</w:t>
      </w:r>
    </w:p>
    <w:p w14:paraId="4283785F" w14:textId="77777777" w:rsidR="006060DB" w:rsidRPr="00572DB9" w:rsidRDefault="006060DB" w:rsidP="006060DB">
      <w:pPr>
        <w:jc w:val="left"/>
        <w:rPr>
          <w:sz w:val="18"/>
          <w:szCs w:val="18"/>
        </w:rPr>
      </w:pPr>
      <w:proofErr w:type="spellStart"/>
      <w:r w:rsidRPr="00572DB9">
        <w:rPr>
          <w:sz w:val="18"/>
          <w:szCs w:val="18"/>
        </w:rPr>
        <w:t>ResourceSmart</w:t>
      </w:r>
      <w:proofErr w:type="spellEnd"/>
      <w:r w:rsidRPr="00572DB9">
        <w:rPr>
          <w:sz w:val="18"/>
          <w:szCs w:val="18"/>
        </w:rPr>
        <w:t xml:space="preserve"> Schools and Wellbeing main study should be attributed to Sustainability Victoria.</w:t>
      </w:r>
    </w:p>
    <w:p w14:paraId="78C5F02E" w14:textId="69AF7C2E" w:rsidR="006060DB" w:rsidRPr="00572DB9" w:rsidRDefault="006060DB" w:rsidP="006060DB">
      <w:pPr>
        <w:jc w:val="left"/>
        <w:rPr>
          <w:sz w:val="18"/>
          <w:szCs w:val="18"/>
        </w:rPr>
      </w:pPr>
      <w:proofErr w:type="spellStart"/>
      <w:r w:rsidRPr="00572DB9">
        <w:rPr>
          <w:sz w:val="18"/>
          <w:szCs w:val="18"/>
        </w:rPr>
        <w:t>ResourceSmart</w:t>
      </w:r>
      <w:proofErr w:type="spellEnd"/>
      <w:r w:rsidRPr="00572DB9">
        <w:rPr>
          <w:sz w:val="18"/>
          <w:szCs w:val="18"/>
        </w:rPr>
        <w:t xml:space="preserve"> Schools and Wellbeing main study (excluding all </w:t>
      </w:r>
      <w:proofErr w:type="spellStart"/>
      <w:r w:rsidRPr="00572DB9">
        <w:rPr>
          <w:sz w:val="18"/>
          <w:szCs w:val="18"/>
        </w:rPr>
        <w:t>trade marks</w:t>
      </w:r>
      <w:proofErr w:type="spellEnd"/>
      <w:r w:rsidRPr="00572DB9">
        <w:rPr>
          <w:sz w:val="18"/>
          <w:szCs w:val="18"/>
        </w:rPr>
        <w:t xml:space="preserve"> and logos) is licensed under a Creative Commons Attribution 4.0 Australia licence. In essence, you are free to copy, distribute and adapt the work, as long as you attribute the work and abide by the other licence terms. Go to http://creativecommons.org/licenses/by/4.0/ to view a copy of this licence.</w:t>
      </w:r>
    </w:p>
    <w:p w14:paraId="0C3BD378" w14:textId="0E22AFD3" w:rsidR="006060DB" w:rsidRPr="00572DB9" w:rsidRDefault="006060DB" w:rsidP="006060DB">
      <w:pPr>
        <w:jc w:val="left"/>
        <w:rPr>
          <w:sz w:val="18"/>
          <w:szCs w:val="18"/>
        </w:rPr>
      </w:pPr>
      <w:r w:rsidRPr="00572DB9">
        <w:rPr>
          <w:noProof/>
          <w:sz w:val="18"/>
          <w:szCs w:val="18"/>
        </w:rPr>
        <w:drawing>
          <wp:inline distT="0" distB="0" distL="0" distR="0" wp14:anchorId="63BFF10A" wp14:editId="558F0019">
            <wp:extent cx="939800" cy="330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39800" cy="330200"/>
                    </a:xfrm>
                    <a:prstGeom prst="rect">
                      <a:avLst/>
                    </a:prstGeom>
                  </pic:spPr>
                </pic:pic>
              </a:graphicData>
            </a:graphic>
          </wp:inline>
        </w:drawing>
      </w:r>
    </w:p>
    <w:p w14:paraId="723FE913" w14:textId="1A98F399" w:rsidR="00AE3DAC" w:rsidRDefault="00AE3DAC" w:rsidP="006060DB">
      <w:pPr>
        <w:jc w:val="left"/>
        <w:rPr>
          <w:rFonts w:ascii="Arial Rounded MT Bold" w:hAnsi="Arial Rounded MT Bold"/>
          <w:noProof/>
          <w:color w:val="7F7F7F" w:themeColor="text1" w:themeTint="80"/>
          <w:sz w:val="36"/>
          <w:szCs w:val="36"/>
        </w:rPr>
      </w:pPr>
      <w:r>
        <w:rPr>
          <w:rFonts w:ascii="Arial Rounded MT Bold" w:hAnsi="Arial Rounded MT Bold"/>
          <w:noProof/>
          <w:color w:val="7F7F7F" w:themeColor="text1" w:themeTint="80"/>
          <w:sz w:val="36"/>
          <w:szCs w:val="36"/>
        </w:rPr>
        <w:br w:type="page"/>
      </w:r>
    </w:p>
    <w:p w14:paraId="14A47AC0" w14:textId="77777777" w:rsidR="00DC2455" w:rsidRPr="00DC2455" w:rsidRDefault="00DC2455" w:rsidP="007F0E02">
      <w:pPr>
        <w:spacing w:after="240"/>
        <w:rPr>
          <w:rFonts w:ascii="Arial Rounded MT Bold" w:hAnsi="Arial Rounded MT Bold"/>
          <w:noProof/>
          <w:color w:val="7F7F7F" w:themeColor="text1" w:themeTint="80"/>
          <w:sz w:val="36"/>
          <w:szCs w:val="36"/>
        </w:rPr>
      </w:pPr>
      <w:r w:rsidRPr="00DC2455">
        <w:rPr>
          <w:rFonts w:ascii="Arial Rounded MT Bold" w:hAnsi="Arial Rounded MT Bold"/>
          <w:noProof/>
          <w:color w:val="7F7F7F" w:themeColor="text1" w:themeTint="80"/>
          <w:sz w:val="36"/>
          <w:szCs w:val="36"/>
        </w:rPr>
        <w:lastRenderedPageBreak/>
        <w:t>CONTENTS</w:t>
      </w:r>
    </w:p>
    <w:p w14:paraId="5E3F8F33" w14:textId="3663DECF" w:rsidR="001E4FEE" w:rsidRDefault="00DC2455">
      <w:pPr>
        <w:pStyle w:val="TOC1"/>
        <w:rPr>
          <w:rFonts w:eastAsiaTheme="minorEastAsia" w:cstheme="minorBidi"/>
          <w:b w:val="0"/>
          <w:bCs w:val="0"/>
          <w:caps w:val="0"/>
          <w:noProof/>
          <w:sz w:val="22"/>
          <w:szCs w:val="22"/>
          <w:lang w:eastAsia="en-AU"/>
        </w:rPr>
      </w:pPr>
      <w:r w:rsidRPr="006A6998">
        <w:rPr>
          <w:rFonts w:asciiTheme="majorHAnsi" w:eastAsiaTheme="majorEastAsia" w:hAnsiTheme="majorHAnsi"/>
          <w:noProof/>
          <w:color w:val="592C5F"/>
          <w:sz w:val="24"/>
        </w:rPr>
        <w:fldChar w:fldCharType="begin"/>
      </w:r>
      <w:r w:rsidRPr="006A6998">
        <w:rPr>
          <w:rFonts w:asciiTheme="majorHAnsi" w:eastAsiaTheme="majorEastAsia" w:hAnsiTheme="majorHAnsi"/>
          <w:noProof/>
          <w:color w:val="592C5F"/>
          <w:sz w:val="24"/>
        </w:rPr>
        <w:instrText xml:space="preserve"> TOC \o "1-2" \h \z \u </w:instrText>
      </w:r>
      <w:r w:rsidRPr="006A6998">
        <w:rPr>
          <w:rFonts w:asciiTheme="majorHAnsi" w:eastAsiaTheme="majorEastAsia" w:hAnsiTheme="majorHAnsi"/>
          <w:noProof/>
          <w:color w:val="592C5F"/>
          <w:sz w:val="24"/>
        </w:rPr>
        <w:fldChar w:fldCharType="separate"/>
      </w:r>
      <w:hyperlink w:anchor="_Toc38982585" w:history="1">
        <w:r w:rsidR="001E4FEE" w:rsidRPr="005E528F">
          <w:rPr>
            <w:rStyle w:val="Hyperlink"/>
            <w:noProof/>
          </w:rPr>
          <w:t>Executive Summary</w:t>
        </w:r>
        <w:r w:rsidR="001E4FEE">
          <w:rPr>
            <w:noProof/>
            <w:webHidden/>
          </w:rPr>
          <w:tab/>
        </w:r>
        <w:r w:rsidR="001E4FEE">
          <w:rPr>
            <w:noProof/>
            <w:webHidden/>
          </w:rPr>
          <w:fldChar w:fldCharType="begin"/>
        </w:r>
        <w:r w:rsidR="001E4FEE">
          <w:rPr>
            <w:noProof/>
            <w:webHidden/>
          </w:rPr>
          <w:instrText xml:space="preserve"> PAGEREF _Toc38982585 \h </w:instrText>
        </w:r>
        <w:r w:rsidR="001E4FEE">
          <w:rPr>
            <w:noProof/>
            <w:webHidden/>
          </w:rPr>
        </w:r>
        <w:r w:rsidR="001E4FEE">
          <w:rPr>
            <w:noProof/>
            <w:webHidden/>
          </w:rPr>
          <w:fldChar w:fldCharType="separate"/>
        </w:r>
        <w:r w:rsidR="003D6E53">
          <w:rPr>
            <w:noProof/>
            <w:webHidden/>
          </w:rPr>
          <w:t>3</w:t>
        </w:r>
        <w:r w:rsidR="001E4FEE">
          <w:rPr>
            <w:noProof/>
            <w:webHidden/>
          </w:rPr>
          <w:fldChar w:fldCharType="end"/>
        </w:r>
      </w:hyperlink>
    </w:p>
    <w:p w14:paraId="47658778" w14:textId="0DC3C9AE" w:rsidR="001E4FEE" w:rsidRDefault="00F83FDC">
      <w:pPr>
        <w:pStyle w:val="TOC2"/>
        <w:rPr>
          <w:rFonts w:eastAsiaTheme="minorEastAsia" w:cstheme="minorBidi"/>
          <w:smallCaps w:val="0"/>
          <w:sz w:val="22"/>
          <w:szCs w:val="22"/>
          <w:lang w:eastAsia="en-AU"/>
        </w:rPr>
      </w:pPr>
      <w:hyperlink w:anchor="_Toc38982586" w:history="1">
        <w:r w:rsidR="001E4FEE" w:rsidRPr="005E528F">
          <w:rPr>
            <w:rStyle w:val="Hyperlink"/>
          </w:rPr>
          <w:t>Key findings</w:t>
        </w:r>
        <w:r w:rsidR="001E4FEE">
          <w:rPr>
            <w:webHidden/>
          </w:rPr>
          <w:tab/>
        </w:r>
        <w:r w:rsidR="001E4FEE">
          <w:rPr>
            <w:webHidden/>
          </w:rPr>
          <w:fldChar w:fldCharType="begin"/>
        </w:r>
        <w:r w:rsidR="001E4FEE">
          <w:rPr>
            <w:webHidden/>
          </w:rPr>
          <w:instrText xml:space="preserve"> PAGEREF _Toc38982586 \h </w:instrText>
        </w:r>
        <w:r w:rsidR="001E4FEE">
          <w:rPr>
            <w:webHidden/>
          </w:rPr>
        </w:r>
        <w:r w:rsidR="001E4FEE">
          <w:rPr>
            <w:webHidden/>
          </w:rPr>
          <w:fldChar w:fldCharType="separate"/>
        </w:r>
        <w:r w:rsidR="003D6E53">
          <w:rPr>
            <w:webHidden/>
          </w:rPr>
          <w:t>3</w:t>
        </w:r>
        <w:r w:rsidR="001E4FEE">
          <w:rPr>
            <w:webHidden/>
          </w:rPr>
          <w:fldChar w:fldCharType="end"/>
        </w:r>
      </w:hyperlink>
    </w:p>
    <w:p w14:paraId="1D0AEEAC" w14:textId="0B62C93E" w:rsidR="001E4FEE" w:rsidRDefault="00F83FDC">
      <w:pPr>
        <w:pStyle w:val="TOC1"/>
        <w:rPr>
          <w:rFonts w:eastAsiaTheme="minorEastAsia" w:cstheme="minorBidi"/>
          <w:b w:val="0"/>
          <w:bCs w:val="0"/>
          <w:caps w:val="0"/>
          <w:noProof/>
          <w:sz w:val="22"/>
          <w:szCs w:val="22"/>
          <w:lang w:eastAsia="en-AU"/>
        </w:rPr>
      </w:pPr>
      <w:hyperlink w:anchor="_Toc38982587" w:history="1">
        <w:r w:rsidR="001E4FEE" w:rsidRPr="005E528F">
          <w:rPr>
            <w:rStyle w:val="Hyperlink"/>
            <w:noProof/>
          </w:rPr>
          <w:t>1. Introduction</w:t>
        </w:r>
        <w:r w:rsidR="001E4FEE">
          <w:rPr>
            <w:noProof/>
            <w:webHidden/>
          </w:rPr>
          <w:tab/>
        </w:r>
        <w:r w:rsidR="001E4FEE">
          <w:rPr>
            <w:noProof/>
            <w:webHidden/>
          </w:rPr>
          <w:fldChar w:fldCharType="begin"/>
        </w:r>
        <w:r w:rsidR="001E4FEE">
          <w:rPr>
            <w:noProof/>
            <w:webHidden/>
          </w:rPr>
          <w:instrText xml:space="preserve"> PAGEREF _Toc38982587 \h </w:instrText>
        </w:r>
        <w:r w:rsidR="001E4FEE">
          <w:rPr>
            <w:noProof/>
            <w:webHidden/>
          </w:rPr>
        </w:r>
        <w:r w:rsidR="001E4FEE">
          <w:rPr>
            <w:noProof/>
            <w:webHidden/>
          </w:rPr>
          <w:fldChar w:fldCharType="separate"/>
        </w:r>
        <w:r w:rsidR="003D6E53">
          <w:rPr>
            <w:noProof/>
            <w:webHidden/>
          </w:rPr>
          <w:t>7</w:t>
        </w:r>
        <w:r w:rsidR="001E4FEE">
          <w:rPr>
            <w:noProof/>
            <w:webHidden/>
          </w:rPr>
          <w:fldChar w:fldCharType="end"/>
        </w:r>
      </w:hyperlink>
    </w:p>
    <w:p w14:paraId="4772FB6D" w14:textId="0AEC9199" w:rsidR="001E4FEE" w:rsidRDefault="00F83FDC">
      <w:pPr>
        <w:pStyle w:val="TOC2"/>
        <w:rPr>
          <w:rFonts w:eastAsiaTheme="minorEastAsia" w:cstheme="minorBidi"/>
          <w:smallCaps w:val="0"/>
          <w:sz w:val="22"/>
          <w:szCs w:val="22"/>
          <w:lang w:eastAsia="en-AU"/>
        </w:rPr>
      </w:pPr>
      <w:hyperlink w:anchor="_Toc38982588" w:history="1">
        <w:r w:rsidR="001E4FEE" w:rsidRPr="005E528F">
          <w:rPr>
            <w:rStyle w:val="Hyperlink"/>
          </w:rPr>
          <w:t>Background</w:t>
        </w:r>
        <w:r w:rsidR="001E4FEE">
          <w:rPr>
            <w:webHidden/>
          </w:rPr>
          <w:tab/>
        </w:r>
        <w:r w:rsidR="001E4FEE">
          <w:rPr>
            <w:webHidden/>
          </w:rPr>
          <w:fldChar w:fldCharType="begin"/>
        </w:r>
        <w:r w:rsidR="001E4FEE">
          <w:rPr>
            <w:webHidden/>
          </w:rPr>
          <w:instrText xml:space="preserve"> PAGEREF _Toc38982588 \h </w:instrText>
        </w:r>
        <w:r w:rsidR="001E4FEE">
          <w:rPr>
            <w:webHidden/>
          </w:rPr>
        </w:r>
        <w:r w:rsidR="001E4FEE">
          <w:rPr>
            <w:webHidden/>
          </w:rPr>
          <w:fldChar w:fldCharType="separate"/>
        </w:r>
        <w:r w:rsidR="003D6E53">
          <w:rPr>
            <w:webHidden/>
          </w:rPr>
          <w:t>7</w:t>
        </w:r>
        <w:r w:rsidR="001E4FEE">
          <w:rPr>
            <w:webHidden/>
          </w:rPr>
          <w:fldChar w:fldCharType="end"/>
        </w:r>
      </w:hyperlink>
    </w:p>
    <w:p w14:paraId="21244E41" w14:textId="2CFEAC9C" w:rsidR="001E4FEE" w:rsidRDefault="00F83FDC">
      <w:pPr>
        <w:pStyle w:val="TOC2"/>
        <w:rPr>
          <w:rFonts w:eastAsiaTheme="minorEastAsia" w:cstheme="minorBidi"/>
          <w:smallCaps w:val="0"/>
          <w:sz w:val="22"/>
          <w:szCs w:val="22"/>
          <w:lang w:eastAsia="en-AU"/>
        </w:rPr>
      </w:pPr>
      <w:hyperlink w:anchor="_Toc38982589" w:history="1">
        <w:r w:rsidR="001E4FEE" w:rsidRPr="005E528F">
          <w:rPr>
            <w:rStyle w:val="Hyperlink"/>
          </w:rPr>
          <w:t>Aims of this project</w:t>
        </w:r>
        <w:r w:rsidR="001E4FEE">
          <w:rPr>
            <w:webHidden/>
          </w:rPr>
          <w:tab/>
        </w:r>
        <w:r w:rsidR="001E4FEE">
          <w:rPr>
            <w:webHidden/>
          </w:rPr>
          <w:fldChar w:fldCharType="begin"/>
        </w:r>
        <w:r w:rsidR="001E4FEE">
          <w:rPr>
            <w:webHidden/>
          </w:rPr>
          <w:instrText xml:space="preserve"> PAGEREF _Toc38982589 \h </w:instrText>
        </w:r>
        <w:r w:rsidR="001E4FEE">
          <w:rPr>
            <w:webHidden/>
          </w:rPr>
        </w:r>
        <w:r w:rsidR="001E4FEE">
          <w:rPr>
            <w:webHidden/>
          </w:rPr>
          <w:fldChar w:fldCharType="separate"/>
        </w:r>
        <w:r w:rsidR="003D6E53">
          <w:rPr>
            <w:webHidden/>
          </w:rPr>
          <w:t>9</w:t>
        </w:r>
        <w:r w:rsidR="001E4FEE">
          <w:rPr>
            <w:webHidden/>
          </w:rPr>
          <w:fldChar w:fldCharType="end"/>
        </w:r>
      </w:hyperlink>
    </w:p>
    <w:p w14:paraId="08DADC4C" w14:textId="04A5B377" w:rsidR="001E4FEE" w:rsidRDefault="00F83FDC">
      <w:pPr>
        <w:pStyle w:val="TOC2"/>
        <w:rPr>
          <w:rFonts w:eastAsiaTheme="minorEastAsia" w:cstheme="minorBidi"/>
          <w:smallCaps w:val="0"/>
          <w:sz w:val="22"/>
          <w:szCs w:val="22"/>
          <w:lang w:eastAsia="en-AU"/>
        </w:rPr>
      </w:pPr>
      <w:hyperlink w:anchor="_Toc38982590" w:history="1">
        <w:r w:rsidR="001E4FEE" w:rsidRPr="005E528F">
          <w:rPr>
            <w:rStyle w:val="Hyperlink"/>
          </w:rPr>
          <w:t>Literature search approach</w:t>
        </w:r>
        <w:r w:rsidR="001E4FEE">
          <w:rPr>
            <w:webHidden/>
          </w:rPr>
          <w:tab/>
        </w:r>
        <w:r w:rsidR="001E4FEE">
          <w:rPr>
            <w:webHidden/>
          </w:rPr>
          <w:fldChar w:fldCharType="begin"/>
        </w:r>
        <w:r w:rsidR="001E4FEE">
          <w:rPr>
            <w:webHidden/>
          </w:rPr>
          <w:instrText xml:space="preserve"> PAGEREF _Toc38982590 \h </w:instrText>
        </w:r>
        <w:r w:rsidR="001E4FEE">
          <w:rPr>
            <w:webHidden/>
          </w:rPr>
        </w:r>
        <w:r w:rsidR="001E4FEE">
          <w:rPr>
            <w:webHidden/>
          </w:rPr>
          <w:fldChar w:fldCharType="separate"/>
        </w:r>
        <w:r w:rsidR="003D6E53">
          <w:rPr>
            <w:webHidden/>
          </w:rPr>
          <w:t>10</w:t>
        </w:r>
        <w:r w:rsidR="001E4FEE">
          <w:rPr>
            <w:webHidden/>
          </w:rPr>
          <w:fldChar w:fldCharType="end"/>
        </w:r>
      </w:hyperlink>
    </w:p>
    <w:p w14:paraId="4F420A6D" w14:textId="049ED0B7" w:rsidR="001E4FEE" w:rsidRDefault="00F83FDC">
      <w:pPr>
        <w:pStyle w:val="TOC2"/>
        <w:rPr>
          <w:rFonts w:eastAsiaTheme="minorEastAsia" w:cstheme="minorBidi"/>
          <w:smallCaps w:val="0"/>
          <w:sz w:val="22"/>
          <w:szCs w:val="22"/>
          <w:lang w:eastAsia="en-AU"/>
        </w:rPr>
      </w:pPr>
      <w:hyperlink w:anchor="_Toc38982591" w:history="1">
        <w:r w:rsidR="001E4FEE" w:rsidRPr="005E528F">
          <w:rPr>
            <w:rStyle w:val="Hyperlink"/>
          </w:rPr>
          <w:t>Survey development</w:t>
        </w:r>
        <w:r w:rsidR="001E4FEE">
          <w:rPr>
            <w:webHidden/>
          </w:rPr>
          <w:tab/>
        </w:r>
        <w:r w:rsidR="001E4FEE">
          <w:rPr>
            <w:webHidden/>
          </w:rPr>
          <w:fldChar w:fldCharType="begin"/>
        </w:r>
        <w:r w:rsidR="001E4FEE">
          <w:rPr>
            <w:webHidden/>
          </w:rPr>
          <w:instrText xml:space="preserve"> PAGEREF _Toc38982591 \h </w:instrText>
        </w:r>
        <w:r w:rsidR="001E4FEE">
          <w:rPr>
            <w:webHidden/>
          </w:rPr>
        </w:r>
        <w:r w:rsidR="001E4FEE">
          <w:rPr>
            <w:webHidden/>
          </w:rPr>
          <w:fldChar w:fldCharType="separate"/>
        </w:r>
        <w:r w:rsidR="003D6E53">
          <w:rPr>
            <w:webHidden/>
          </w:rPr>
          <w:t>11</w:t>
        </w:r>
        <w:r w:rsidR="001E4FEE">
          <w:rPr>
            <w:webHidden/>
          </w:rPr>
          <w:fldChar w:fldCharType="end"/>
        </w:r>
      </w:hyperlink>
    </w:p>
    <w:p w14:paraId="3396E7FE" w14:textId="7EBCAEDE" w:rsidR="001E4FEE" w:rsidRDefault="00F83FDC">
      <w:pPr>
        <w:pStyle w:val="TOC2"/>
        <w:rPr>
          <w:rFonts w:eastAsiaTheme="minorEastAsia" w:cstheme="minorBidi"/>
          <w:smallCaps w:val="0"/>
          <w:sz w:val="22"/>
          <w:szCs w:val="22"/>
          <w:lang w:eastAsia="en-AU"/>
        </w:rPr>
      </w:pPr>
      <w:hyperlink w:anchor="_Toc38982592" w:history="1">
        <w:r w:rsidR="001E4FEE" w:rsidRPr="005E528F">
          <w:rPr>
            <w:rStyle w:val="Hyperlink"/>
          </w:rPr>
          <w:t>Ethics</w:t>
        </w:r>
        <w:r w:rsidR="001E4FEE">
          <w:rPr>
            <w:webHidden/>
          </w:rPr>
          <w:tab/>
        </w:r>
        <w:r w:rsidR="001E4FEE">
          <w:rPr>
            <w:webHidden/>
          </w:rPr>
          <w:fldChar w:fldCharType="begin"/>
        </w:r>
        <w:r w:rsidR="001E4FEE">
          <w:rPr>
            <w:webHidden/>
          </w:rPr>
          <w:instrText xml:space="preserve"> PAGEREF _Toc38982592 \h </w:instrText>
        </w:r>
        <w:r w:rsidR="001E4FEE">
          <w:rPr>
            <w:webHidden/>
          </w:rPr>
        </w:r>
        <w:r w:rsidR="001E4FEE">
          <w:rPr>
            <w:webHidden/>
          </w:rPr>
          <w:fldChar w:fldCharType="separate"/>
        </w:r>
        <w:r w:rsidR="003D6E53">
          <w:rPr>
            <w:webHidden/>
          </w:rPr>
          <w:t>15</w:t>
        </w:r>
        <w:r w:rsidR="001E4FEE">
          <w:rPr>
            <w:webHidden/>
          </w:rPr>
          <w:fldChar w:fldCharType="end"/>
        </w:r>
      </w:hyperlink>
    </w:p>
    <w:p w14:paraId="3F4EC06F" w14:textId="7BB71775" w:rsidR="001E4FEE" w:rsidRDefault="00F83FDC">
      <w:pPr>
        <w:pStyle w:val="TOC2"/>
        <w:rPr>
          <w:rFonts w:eastAsiaTheme="minorEastAsia" w:cstheme="minorBidi"/>
          <w:smallCaps w:val="0"/>
          <w:sz w:val="22"/>
          <w:szCs w:val="22"/>
          <w:lang w:eastAsia="en-AU"/>
        </w:rPr>
      </w:pPr>
      <w:hyperlink w:anchor="_Toc38982593" w:history="1">
        <w:r w:rsidR="001E4FEE" w:rsidRPr="005E528F">
          <w:rPr>
            <w:rStyle w:val="Hyperlink"/>
          </w:rPr>
          <w:t>Survey administration</w:t>
        </w:r>
        <w:r w:rsidR="001E4FEE">
          <w:rPr>
            <w:webHidden/>
          </w:rPr>
          <w:tab/>
        </w:r>
        <w:r w:rsidR="001E4FEE">
          <w:rPr>
            <w:webHidden/>
          </w:rPr>
          <w:fldChar w:fldCharType="begin"/>
        </w:r>
        <w:r w:rsidR="001E4FEE">
          <w:rPr>
            <w:webHidden/>
          </w:rPr>
          <w:instrText xml:space="preserve"> PAGEREF _Toc38982593 \h </w:instrText>
        </w:r>
        <w:r w:rsidR="001E4FEE">
          <w:rPr>
            <w:webHidden/>
          </w:rPr>
        </w:r>
        <w:r w:rsidR="001E4FEE">
          <w:rPr>
            <w:webHidden/>
          </w:rPr>
          <w:fldChar w:fldCharType="separate"/>
        </w:r>
        <w:r w:rsidR="003D6E53">
          <w:rPr>
            <w:webHidden/>
          </w:rPr>
          <w:t>15</w:t>
        </w:r>
        <w:r w:rsidR="001E4FEE">
          <w:rPr>
            <w:webHidden/>
          </w:rPr>
          <w:fldChar w:fldCharType="end"/>
        </w:r>
      </w:hyperlink>
    </w:p>
    <w:p w14:paraId="4B392EE7" w14:textId="728DA6B5" w:rsidR="001E4FEE" w:rsidRDefault="00F83FDC">
      <w:pPr>
        <w:pStyle w:val="TOC1"/>
        <w:rPr>
          <w:rFonts w:eastAsiaTheme="minorEastAsia" w:cstheme="minorBidi"/>
          <w:b w:val="0"/>
          <w:bCs w:val="0"/>
          <w:caps w:val="0"/>
          <w:noProof/>
          <w:sz w:val="22"/>
          <w:szCs w:val="22"/>
          <w:lang w:eastAsia="en-AU"/>
        </w:rPr>
      </w:pPr>
      <w:hyperlink w:anchor="_Toc38982594" w:history="1">
        <w:r w:rsidR="001E4FEE" w:rsidRPr="005E528F">
          <w:rPr>
            <w:rStyle w:val="Hyperlink"/>
            <w:noProof/>
          </w:rPr>
          <w:t>2. Review of Literature</w:t>
        </w:r>
        <w:r w:rsidR="001E4FEE">
          <w:rPr>
            <w:noProof/>
            <w:webHidden/>
          </w:rPr>
          <w:tab/>
        </w:r>
        <w:r w:rsidR="001E4FEE">
          <w:rPr>
            <w:noProof/>
            <w:webHidden/>
          </w:rPr>
          <w:fldChar w:fldCharType="begin"/>
        </w:r>
        <w:r w:rsidR="001E4FEE">
          <w:rPr>
            <w:noProof/>
            <w:webHidden/>
          </w:rPr>
          <w:instrText xml:space="preserve"> PAGEREF _Toc38982594 \h </w:instrText>
        </w:r>
        <w:r w:rsidR="001E4FEE">
          <w:rPr>
            <w:noProof/>
            <w:webHidden/>
          </w:rPr>
        </w:r>
        <w:r w:rsidR="001E4FEE">
          <w:rPr>
            <w:noProof/>
            <w:webHidden/>
          </w:rPr>
          <w:fldChar w:fldCharType="separate"/>
        </w:r>
        <w:r w:rsidR="003D6E53">
          <w:rPr>
            <w:noProof/>
            <w:webHidden/>
          </w:rPr>
          <w:t>18</w:t>
        </w:r>
        <w:r w:rsidR="001E4FEE">
          <w:rPr>
            <w:noProof/>
            <w:webHidden/>
          </w:rPr>
          <w:fldChar w:fldCharType="end"/>
        </w:r>
      </w:hyperlink>
    </w:p>
    <w:p w14:paraId="6BC91FD1" w14:textId="4894EAD2" w:rsidR="001E4FEE" w:rsidRDefault="00F83FDC">
      <w:pPr>
        <w:pStyle w:val="TOC2"/>
        <w:rPr>
          <w:rFonts w:eastAsiaTheme="minorEastAsia" w:cstheme="minorBidi"/>
          <w:smallCaps w:val="0"/>
          <w:sz w:val="22"/>
          <w:szCs w:val="22"/>
          <w:lang w:eastAsia="en-AU"/>
        </w:rPr>
      </w:pPr>
      <w:hyperlink w:anchor="_Toc38982595" w:history="1">
        <w:r w:rsidR="001E4FEE" w:rsidRPr="005E528F">
          <w:rPr>
            <w:rStyle w:val="Hyperlink"/>
          </w:rPr>
          <w:t>Wellbeing within sustainability</w:t>
        </w:r>
        <w:r w:rsidR="001E4FEE">
          <w:rPr>
            <w:webHidden/>
          </w:rPr>
          <w:tab/>
        </w:r>
        <w:r w:rsidR="001E4FEE">
          <w:rPr>
            <w:webHidden/>
          </w:rPr>
          <w:fldChar w:fldCharType="begin"/>
        </w:r>
        <w:r w:rsidR="001E4FEE">
          <w:rPr>
            <w:webHidden/>
          </w:rPr>
          <w:instrText xml:space="preserve"> PAGEREF _Toc38982595 \h </w:instrText>
        </w:r>
        <w:r w:rsidR="001E4FEE">
          <w:rPr>
            <w:webHidden/>
          </w:rPr>
        </w:r>
        <w:r w:rsidR="001E4FEE">
          <w:rPr>
            <w:webHidden/>
          </w:rPr>
          <w:fldChar w:fldCharType="separate"/>
        </w:r>
        <w:r w:rsidR="003D6E53">
          <w:rPr>
            <w:webHidden/>
          </w:rPr>
          <w:t>18</w:t>
        </w:r>
        <w:r w:rsidR="001E4FEE">
          <w:rPr>
            <w:webHidden/>
          </w:rPr>
          <w:fldChar w:fldCharType="end"/>
        </w:r>
      </w:hyperlink>
    </w:p>
    <w:p w14:paraId="1DD69535" w14:textId="14584CE5" w:rsidR="001E4FEE" w:rsidRDefault="00F83FDC">
      <w:pPr>
        <w:pStyle w:val="TOC2"/>
        <w:rPr>
          <w:rFonts w:eastAsiaTheme="minorEastAsia" w:cstheme="minorBidi"/>
          <w:smallCaps w:val="0"/>
          <w:sz w:val="22"/>
          <w:szCs w:val="22"/>
          <w:lang w:eastAsia="en-AU"/>
        </w:rPr>
      </w:pPr>
      <w:hyperlink w:anchor="_Toc38982596" w:history="1">
        <w:r w:rsidR="001E4FEE" w:rsidRPr="005E528F">
          <w:rPr>
            <w:rStyle w:val="Hyperlink"/>
          </w:rPr>
          <w:t>Sustainability within wellbeing</w:t>
        </w:r>
        <w:r w:rsidR="001E4FEE">
          <w:rPr>
            <w:webHidden/>
          </w:rPr>
          <w:tab/>
        </w:r>
        <w:r w:rsidR="001E4FEE">
          <w:rPr>
            <w:webHidden/>
          </w:rPr>
          <w:fldChar w:fldCharType="begin"/>
        </w:r>
        <w:r w:rsidR="001E4FEE">
          <w:rPr>
            <w:webHidden/>
          </w:rPr>
          <w:instrText xml:space="preserve"> PAGEREF _Toc38982596 \h </w:instrText>
        </w:r>
        <w:r w:rsidR="001E4FEE">
          <w:rPr>
            <w:webHidden/>
          </w:rPr>
        </w:r>
        <w:r w:rsidR="001E4FEE">
          <w:rPr>
            <w:webHidden/>
          </w:rPr>
          <w:fldChar w:fldCharType="separate"/>
        </w:r>
        <w:r w:rsidR="003D6E53">
          <w:rPr>
            <w:webHidden/>
          </w:rPr>
          <w:t>20</w:t>
        </w:r>
        <w:r w:rsidR="001E4FEE">
          <w:rPr>
            <w:webHidden/>
          </w:rPr>
          <w:fldChar w:fldCharType="end"/>
        </w:r>
      </w:hyperlink>
    </w:p>
    <w:p w14:paraId="4C26C488" w14:textId="51D58237" w:rsidR="001E4FEE" w:rsidRDefault="00F83FDC">
      <w:pPr>
        <w:pStyle w:val="TOC2"/>
        <w:rPr>
          <w:rFonts w:eastAsiaTheme="minorEastAsia" w:cstheme="minorBidi"/>
          <w:smallCaps w:val="0"/>
          <w:sz w:val="22"/>
          <w:szCs w:val="22"/>
          <w:lang w:eastAsia="en-AU"/>
        </w:rPr>
      </w:pPr>
      <w:hyperlink w:anchor="_Toc38982597" w:history="1">
        <w:r w:rsidR="001E4FEE" w:rsidRPr="005E528F">
          <w:rPr>
            <w:rStyle w:val="Hyperlink"/>
          </w:rPr>
          <w:t>Evidence from ResourceSmart Schools</w:t>
        </w:r>
        <w:r w:rsidR="001E4FEE">
          <w:rPr>
            <w:webHidden/>
          </w:rPr>
          <w:tab/>
        </w:r>
        <w:r w:rsidR="001E4FEE">
          <w:rPr>
            <w:webHidden/>
          </w:rPr>
          <w:fldChar w:fldCharType="begin"/>
        </w:r>
        <w:r w:rsidR="001E4FEE">
          <w:rPr>
            <w:webHidden/>
          </w:rPr>
          <w:instrText xml:space="preserve"> PAGEREF _Toc38982597 \h </w:instrText>
        </w:r>
        <w:r w:rsidR="001E4FEE">
          <w:rPr>
            <w:webHidden/>
          </w:rPr>
        </w:r>
        <w:r w:rsidR="001E4FEE">
          <w:rPr>
            <w:webHidden/>
          </w:rPr>
          <w:fldChar w:fldCharType="separate"/>
        </w:r>
        <w:r w:rsidR="003D6E53">
          <w:rPr>
            <w:webHidden/>
          </w:rPr>
          <w:t>23</w:t>
        </w:r>
        <w:r w:rsidR="001E4FEE">
          <w:rPr>
            <w:webHidden/>
          </w:rPr>
          <w:fldChar w:fldCharType="end"/>
        </w:r>
      </w:hyperlink>
    </w:p>
    <w:p w14:paraId="064E6AAE" w14:textId="767D2D30" w:rsidR="001E4FEE" w:rsidRDefault="00F83FDC">
      <w:pPr>
        <w:pStyle w:val="TOC2"/>
        <w:rPr>
          <w:rFonts w:eastAsiaTheme="minorEastAsia" w:cstheme="minorBidi"/>
          <w:smallCaps w:val="0"/>
          <w:sz w:val="22"/>
          <w:szCs w:val="22"/>
          <w:lang w:eastAsia="en-AU"/>
        </w:rPr>
      </w:pPr>
      <w:hyperlink w:anchor="_Toc38982598" w:history="1">
        <w:r w:rsidR="001E4FEE" w:rsidRPr="005E528F">
          <w:rPr>
            <w:rStyle w:val="Hyperlink"/>
          </w:rPr>
          <w:t>School improvement frameworks</w:t>
        </w:r>
        <w:r w:rsidR="001E4FEE">
          <w:rPr>
            <w:webHidden/>
          </w:rPr>
          <w:tab/>
        </w:r>
        <w:r w:rsidR="001E4FEE">
          <w:rPr>
            <w:webHidden/>
          </w:rPr>
          <w:fldChar w:fldCharType="begin"/>
        </w:r>
        <w:r w:rsidR="001E4FEE">
          <w:rPr>
            <w:webHidden/>
          </w:rPr>
          <w:instrText xml:space="preserve"> PAGEREF _Toc38982598 \h </w:instrText>
        </w:r>
        <w:r w:rsidR="001E4FEE">
          <w:rPr>
            <w:webHidden/>
          </w:rPr>
        </w:r>
        <w:r w:rsidR="001E4FEE">
          <w:rPr>
            <w:webHidden/>
          </w:rPr>
          <w:fldChar w:fldCharType="separate"/>
        </w:r>
        <w:r w:rsidR="003D6E53">
          <w:rPr>
            <w:webHidden/>
          </w:rPr>
          <w:t>23</w:t>
        </w:r>
        <w:r w:rsidR="001E4FEE">
          <w:rPr>
            <w:webHidden/>
          </w:rPr>
          <w:fldChar w:fldCharType="end"/>
        </w:r>
      </w:hyperlink>
    </w:p>
    <w:p w14:paraId="095F3D73" w14:textId="722F1631" w:rsidR="001E4FEE" w:rsidRDefault="00F83FDC">
      <w:pPr>
        <w:pStyle w:val="TOC1"/>
        <w:rPr>
          <w:rFonts w:eastAsiaTheme="minorEastAsia" w:cstheme="minorBidi"/>
          <w:b w:val="0"/>
          <w:bCs w:val="0"/>
          <w:caps w:val="0"/>
          <w:noProof/>
          <w:sz w:val="22"/>
          <w:szCs w:val="22"/>
          <w:lang w:eastAsia="en-AU"/>
        </w:rPr>
      </w:pPr>
      <w:hyperlink w:anchor="_Toc38982599" w:history="1">
        <w:r w:rsidR="001E4FEE" w:rsidRPr="005E528F">
          <w:rPr>
            <w:rStyle w:val="Hyperlink"/>
            <w:noProof/>
          </w:rPr>
          <w:t>3. Survey Results</w:t>
        </w:r>
        <w:r w:rsidR="001E4FEE">
          <w:rPr>
            <w:noProof/>
            <w:webHidden/>
          </w:rPr>
          <w:tab/>
        </w:r>
        <w:r w:rsidR="001E4FEE">
          <w:rPr>
            <w:noProof/>
            <w:webHidden/>
          </w:rPr>
          <w:fldChar w:fldCharType="begin"/>
        </w:r>
        <w:r w:rsidR="001E4FEE">
          <w:rPr>
            <w:noProof/>
            <w:webHidden/>
          </w:rPr>
          <w:instrText xml:space="preserve"> PAGEREF _Toc38982599 \h </w:instrText>
        </w:r>
        <w:r w:rsidR="001E4FEE">
          <w:rPr>
            <w:noProof/>
            <w:webHidden/>
          </w:rPr>
        </w:r>
        <w:r w:rsidR="001E4FEE">
          <w:rPr>
            <w:noProof/>
            <w:webHidden/>
          </w:rPr>
          <w:fldChar w:fldCharType="separate"/>
        </w:r>
        <w:r w:rsidR="003D6E53">
          <w:rPr>
            <w:noProof/>
            <w:webHidden/>
          </w:rPr>
          <w:t>26</w:t>
        </w:r>
        <w:r w:rsidR="001E4FEE">
          <w:rPr>
            <w:noProof/>
            <w:webHidden/>
          </w:rPr>
          <w:fldChar w:fldCharType="end"/>
        </w:r>
      </w:hyperlink>
    </w:p>
    <w:p w14:paraId="25C52D03" w14:textId="4A9D5759" w:rsidR="001E4FEE" w:rsidRDefault="00F83FDC">
      <w:pPr>
        <w:pStyle w:val="TOC2"/>
        <w:rPr>
          <w:rFonts w:eastAsiaTheme="minorEastAsia" w:cstheme="minorBidi"/>
          <w:smallCaps w:val="0"/>
          <w:sz w:val="22"/>
          <w:szCs w:val="22"/>
          <w:lang w:eastAsia="en-AU"/>
        </w:rPr>
      </w:pPr>
      <w:hyperlink w:anchor="_Toc38982600" w:history="1">
        <w:r w:rsidR="001E4FEE" w:rsidRPr="005E528F">
          <w:rPr>
            <w:rStyle w:val="Hyperlink"/>
          </w:rPr>
          <w:t>About the participating RSS schools</w:t>
        </w:r>
        <w:r w:rsidR="001E4FEE">
          <w:rPr>
            <w:webHidden/>
          </w:rPr>
          <w:tab/>
        </w:r>
        <w:r w:rsidR="001E4FEE">
          <w:rPr>
            <w:webHidden/>
          </w:rPr>
          <w:fldChar w:fldCharType="begin"/>
        </w:r>
        <w:r w:rsidR="001E4FEE">
          <w:rPr>
            <w:webHidden/>
          </w:rPr>
          <w:instrText xml:space="preserve"> PAGEREF _Toc38982600 \h </w:instrText>
        </w:r>
        <w:r w:rsidR="001E4FEE">
          <w:rPr>
            <w:webHidden/>
          </w:rPr>
        </w:r>
        <w:r w:rsidR="001E4FEE">
          <w:rPr>
            <w:webHidden/>
          </w:rPr>
          <w:fldChar w:fldCharType="separate"/>
        </w:r>
        <w:r w:rsidR="003D6E53">
          <w:rPr>
            <w:webHidden/>
          </w:rPr>
          <w:t>26</w:t>
        </w:r>
        <w:r w:rsidR="001E4FEE">
          <w:rPr>
            <w:webHidden/>
          </w:rPr>
          <w:fldChar w:fldCharType="end"/>
        </w:r>
      </w:hyperlink>
    </w:p>
    <w:p w14:paraId="185C8377" w14:textId="004FB395" w:rsidR="001E4FEE" w:rsidRDefault="00F83FDC">
      <w:pPr>
        <w:pStyle w:val="TOC2"/>
        <w:rPr>
          <w:rFonts w:eastAsiaTheme="minorEastAsia" w:cstheme="minorBidi"/>
          <w:smallCaps w:val="0"/>
          <w:sz w:val="22"/>
          <w:szCs w:val="22"/>
          <w:lang w:eastAsia="en-AU"/>
        </w:rPr>
      </w:pPr>
      <w:hyperlink w:anchor="_Toc38982601" w:history="1">
        <w:r w:rsidR="001E4FEE" w:rsidRPr="005E528F">
          <w:rPr>
            <w:rStyle w:val="Hyperlink"/>
          </w:rPr>
          <w:t>Students’ awareness of environmental sustainability</w:t>
        </w:r>
        <w:r w:rsidR="001E4FEE">
          <w:rPr>
            <w:webHidden/>
          </w:rPr>
          <w:tab/>
        </w:r>
        <w:r w:rsidR="001E4FEE">
          <w:rPr>
            <w:webHidden/>
          </w:rPr>
          <w:fldChar w:fldCharType="begin"/>
        </w:r>
        <w:r w:rsidR="001E4FEE">
          <w:rPr>
            <w:webHidden/>
          </w:rPr>
          <w:instrText xml:space="preserve"> PAGEREF _Toc38982601 \h </w:instrText>
        </w:r>
        <w:r w:rsidR="001E4FEE">
          <w:rPr>
            <w:webHidden/>
          </w:rPr>
        </w:r>
        <w:r w:rsidR="001E4FEE">
          <w:rPr>
            <w:webHidden/>
          </w:rPr>
          <w:fldChar w:fldCharType="separate"/>
        </w:r>
        <w:r w:rsidR="003D6E53">
          <w:rPr>
            <w:webHidden/>
          </w:rPr>
          <w:t>27</w:t>
        </w:r>
        <w:r w:rsidR="001E4FEE">
          <w:rPr>
            <w:webHidden/>
          </w:rPr>
          <w:fldChar w:fldCharType="end"/>
        </w:r>
      </w:hyperlink>
    </w:p>
    <w:p w14:paraId="302C28A0" w14:textId="49A2A483" w:rsidR="001E4FEE" w:rsidRDefault="00F83FDC">
      <w:pPr>
        <w:pStyle w:val="TOC2"/>
        <w:rPr>
          <w:rFonts w:eastAsiaTheme="minorEastAsia" w:cstheme="minorBidi"/>
          <w:smallCaps w:val="0"/>
          <w:sz w:val="22"/>
          <w:szCs w:val="22"/>
          <w:lang w:eastAsia="en-AU"/>
        </w:rPr>
      </w:pPr>
      <w:hyperlink w:anchor="_Toc38982602" w:history="1">
        <w:r w:rsidR="001E4FEE" w:rsidRPr="005E528F">
          <w:rPr>
            <w:rStyle w:val="Hyperlink"/>
          </w:rPr>
          <w:t>Student wellbeing</w:t>
        </w:r>
        <w:r w:rsidR="001E4FEE">
          <w:rPr>
            <w:webHidden/>
          </w:rPr>
          <w:tab/>
        </w:r>
        <w:r w:rsidR="001E4FEE">
          <w:rPr>
            <w:webHidden/>
          </w:rPr>
          <w:fldChar w:fldCharType="begin"/>
        </w:r>
        <w:r w:rsidR="001E4FEE">
          <w:rPr>
            <w:webHidden/>
          </w:rPr>
          <w:instrText xml:space="preserve"> PAGEREF _Toc38982602 \h </w:instrText>
        </w:r>
        <w:r w:rsidR="001E4FEE">
          <w:rPr>
            <w:webHidden/>
          </w:rPr>
        </w:r>
        <w:r w:rsidR="001E4FEE">
          <w:rPr>
            <w:webHidden/>
          </w:rPr>
          <w:fldChar w:fldCharType="separate"/>
        </w:r>
        <w:r w:rsidR="003D6E53">
          <w:rPr>
            <w:webHidden/>
          </w:rPr>
          <w:t>32</w:t>
        </w:r>
        <w:r w:rsidR="001E4FEE">
          <w:rPr>
            <w:webHidden/>
          </w:rPr>
          <w:fldChar w:fldCharType="end"/>
        </w:r>
      </w:hyperlink>
    </w:p>
    <w:p w14:paraId="291F450A" w14:textId="083481A6" w:rsidR="001E4FEE" w:rsidRDefault="00F83FDC">
      <w:pPr>
        <w:pStyle w:val="TOC2"/>
        <w:rPr>
          <w:rFonts w:eastAsiaTheme="minorEastAsia" w:cstheme="minorBidi"/>
          <w:smallCaps w:val="0"/>
          <w:sz w:val="22"/>
          <w:szCs w:val="22"/>
          <w:lang w:eastAsia="en-AU"/>
        </w:rPr>
      </w:pPr>
      <w:hyperlink w:anchor="_Toc38982603" w:history="1">
        <w:r w:rsidR="001E4FEE" w:rsidRPr="005E528F">
          <w:rPr>
            <w:rStyle w:val="Hyperlink"/>
          </w:rPr>
          <w:t>Whole-school wellbeing</w:t>
        </w:r>
        <w:r w:rsidR="001E4FEE">
          <w:rPr>
            <w:webHidden/>
          </w:rPr>
          <w:tab/>
        </w:r>
        <w:r w:rsidR="001E4FEE">
          <w:rPr>
            <w:webHidden/>
          </w:rPr>
          <w:fldChar w:fldCharType="begin"/>
        </w:r>
        <w:r w:rsidR="001E4FEE">
          <w:rPr>
            <w:webHidden/>
          </w:rPr>
          <w:instrText xml:space="preserve"> PAGEREF _Toc38982603 \h </w:instrText>
        </w:r>
        <w:r w:rsidR="001E4FEE">
          <w:rPr>
            <w:webHidden/>
          </w:rPr>
        </w:r>
        <w:r w:rsidR="001E4FEE">
          <w:rPr>
            <w:webHidden/>
          </w:rPr>
          <w:fldChar w:fldCharType="separate"/>
        </w:r>
        <w:r w:rsidR="003D6E53">
          <w:rPr>
            <w:webHidden/>
          </w:rPr>
          <w:t>36</w:t>
        </w:r>
        <w:r w:rsidR="001E4FEE">
          <w:rPr>
            <w:webHidden/>
          </w:rPr>
          <w:fldChar w:fldCharType="end"/>
        </w:r>
      </w:hyperlink>
    </w:p>
    <w:p w14:paraId="2FA84BFA" w14:textId="01C59B8D" w:rsidR="001E4FEE" w:rsidRDefault="00F83FDC">
      <w:pPr>
        <w:pStyle w:val="TOC2"/>
        <w:rPr>
          <w:rFonts w:eastAsiaTheme="minorEastAsia" w:cstheme="minorBidi"/>
          <w:smallCaps w:val="0"/>
          <w:sz w:val="22"/>
          <w:szCs w:val="22"/>
          <w:lang w:eastAsia="en-AU"/>
        </w:rPr>
      </w:pPr>
      <w:hyperlink w:anchor="_Toc38982604" w:history="1">
        <w:r w:rsidR="001E4FEE" w:rsidRPr="005E528F">
          <w:rPr>
            <w:rStyle w:val="Hyperlink"/>
          </w:rPr>
          <w:t>Factors influencing student wellbeing</w:t>
        </w:r>
        <w:r w:rsidR="001E4FEE">
          <w:rPr>
            <w:webHidden/>
          </w:rPr>
          <w:tab/>
        </w:r>
        <w:r w:rsidR="001E4FEE">
          <w:rPr>
            <w:webHidden/>
          </w:rPr>
          <w:fldChar w:fldCharType="begin"/>
        </w:r>
        <w:r w:rsidR="001E4FEE">
          <w:rPr>
            <w:webHidden/>
          </w:rPr>
          <w:instrText xml:space="preserve"> PAGEREF _Toc38982604 \h </w:instrText>
        </w:r>
        <w:r w:rsidR="001E4FEE">
          <w:rPr>
            <w:webHidden/>
          </w:rPr>
        </w:r>
        <w:r w:rsidR="001E4FEE">
          <w:rPr>
            <w:webHidden/>
          </w:rPr>
          <w:fldChar w:fldCharType="separate"/>
        </w:r>
        <w:r w:rsidR="003D6E53">
          <w:rPr>
            <w:webHidden/>
          </w:rPr>
          <w:t>38</w:t>
        </w:r>
        <w:r w:rsidR="001E4FEE">
          <w:rPr>
            <w:webHidden/>
          </w:rPr>
          <w:fldChar w:fldCharType="end"/>
        </w:r>
      </w:hyperlink>
    </w:p>
    <w:p w14:paraId="66778A43" w14:textId="6AEC3FC4" w:rsidR="001E4FEE" w:rsidRDefault="00F83FDC">
      <w:pPr>
        <w:pStyle w:val="TOC2"/>
        <w:rPr>
          <w:rFonts w:eastAsiaTheme="minorEastAsia" w:cstheme="minorBidi"/>
          <w:smallCaps w:val="0"/>
          <w:sz w:val="22"/>
          <w:szCs w:val="22"/>
          <w:lang w:eastAsia="en-AU"/>
        </w:rPr>
      </w:pPr>
      <w:hyperlink w:anchor="_Toc38982605" w:history="1">
        <w:r w:rsidR="001E4FEE" w:rsidRPr="005E528F">
          <w:rPr>
            <w:rStyle w:val="Hyperlink"/>
          </w:rPr>
          <w:t>ResourceSmart activities and wellbeing</w:t>
        </w:r>
        <w:r w:rsidR="001E4FEE">
          <w:rPr>
            <w:webHidden/>
          </w:rPr>
          <w:tab/>
        </w:r>
        <w:r w:rsidR="001E4FEE">
          <w:rPr>
            <w:webHidden/>
          </w:rPr>
          <w:fldChar w:fldCharType="begin"/>
        </w:r>
        <w:r w:rsidR="001E4FEE">
          <w:rPr>
            <w:webHidden/>
          </w:rPr>
          <w:instrText xml:space="preserve"> PAGEREF _Toc38982605 \h </w:instrText>
        </w:r>
        <w:r w:rsidR="001E4FEE">
          <w:rPr>
            <w:webHidden/>
          </w:rPr>
        </w:r>
        <w:r w:rsidR="001E4FEE">
          <w:rPr>
            <w:webHidden/>
          </w:rPr>
          <w:fldChar w:fldCharType="separate"/>
        </w:r>
        <w:r w:rsidR="003D6E53">
          <w:rPr>
            <w:webHidden/>
          </w:rPr>
          <w:t>39</w:t>
        </w:r>
        <w:r w:rsidR="001E4FEE">
          <w:rPr>
            <w:webHidden/>
          </w:rPr>
          <w:fldChar w:fldCharType="end"/>
        </w:r>
      </w:hyperlink>
    </w:p>
    <w:p w14:paraId="13002162" w14:textId="1F11EA31" w:rsidR="001E4FEE" w:rsidRDefault="00F83FDC">
      <w:pPr>
        <w:pStyle w:val="TOC2"/>
        <w:rPr>
          <w:rFonts w:eastAsiaTheme="minorEastAsia" w:cstheme="minorBidi"/>
          <w:smallCaps w:val="0"/>
          <w:sz w:val="22"/>
          <w:szCs w:val="22"/>
          <w:lang w:eastAsia="en-AU"/>
        </w:rPr>
      </w:pPr>
      <w:hyperlink w:anchor="_Toc38982606" w:history="1">
        <w:r w:rsidR="001E4FEE" w:rsidRPr="005E528F">
          <w:rPr>
            <w:rStyle w:val="Hyperlink"/>
          </w:rPr>
          <w:t>How RSS is helping to promote whole-school wellbeing</w:t>
        </w:r>
        <w:r w:rsidR="001E4FEE">
          <w:rPr>
            <w:webHidden/>
          </w:rPr>
          <w:tab/>
        </w:r>
        <w:r w:rsidR="001E4FEE">
          <w:rPr>
            <w:webHidden/>
          </w:rPr>
          <w:fldChar w:fldCharType="begin"/>
        </w:r>
        <w:r w:rsidR="001E4FEE">
          <w:rPr>
            <w:webHidden/>
          </w:rPr>
          <w:instrText xml:space="preserve"> PAGEREF _Toc38982606 \h </w:instrText>
        </w:r>
        <w:r w:rsidR="001E4FEE">
          <w:rPr>
            <w:webHidden/>
          </w:rPr>
        </w:r>
        <w:r w:rsidR="001E4FEE">
          <w:rPr>
            <w:webHidden/>
          </w:rPr>
          <w:fldChar w:fldCharType="separate"/>
        </w:r>
        <w:r w:rsidR="003D6E53">
          <w:rPr>
            <w:webHidden/>
          </w:rPr>
          <w:t>41</w:t>
        </w:r>
        <w:r w:rsidR="001E4FEE">
          <w:rPr>
            <w:webHidden/>
          </w:rPr>
          <w:fldChar w:fldCharType="end"/>
        </w:r>
      </w:hyperlink>
    </w:p>
    <w:p w14:paraId="070D5571" w14:textId="249417C3" w:rsidR="001E4FEE" w:rsidRDefault="00F83FDC">
      <w:pPr>
        <w:pStyle w:val="TOC2"/>
        <w:rPr>
          <w:rFonts w:eastAsiaTheme="minorEastAsia" w:cstheme="minorBidi"/>
          <w:smallCaps w:val="0"/>
          <w:sz w:val="22"/>
          <w:szCs w:val="22"/>
          <w:lang w:eastAsia="en-AU"/>
        </w:rPr>
      </w:pPr>
      <w:hyperlink w:anchor="_Toc38982607" w:history="1">
        <w:r w:rsidR="001E4FEE" w:rsidRPr="005E528F">
          <w:rPr>
            <w:rStyle w:val="Hyperlink"/>
          </w:rPr>
          <w:t>Making the RSS-wellbeing link explicit</w:t>
        </w:r>
        <w:r w:rsidR="001E4FEE">
          <w:rPr>
            <w:webHidden/>
          </w:rPr>
          <w:tab/>
        </w:r>
        <w:r w:rsidR="001E4FEE">
          <w:rPr>
            <w:webHidden/>
          </w:rPr>
          <w:fldChar w:fldCharType="begin"/>
        </w:r>
        <w:r w:rsidR="001E4FEE">
          <w:rPr>
            <w:webHidden/>
          </w:rPr>
          <w:instrText xml:space="preserve"> PAGEREF _Toc38982607 \h </w:instrText>
        </w:r>
        <w:r w:rsidR="001E4FEE">
          <w:rPr>
            <w:webHidden/>
          </w:rPr>
        </w:r>
        <w:r w:rsidR="001E4FEE">
          <w:rPr>
            <w:webHidden/>
          </w:rPr>
          <w:fldChar w:fldCharType="separate"/>
        </w:r>
        <w:r w:rsidR="003D6E53">
          <w:rPr>
            <w:webHidden/>
          </w:rPr>
          <w:t>49</w:t>
        </w:r>
        <w:r w:rsidR="001E4FEE">
          <w:rPr>
            <w:webHidden/>
          </w:rPr>
          <w:fldChar w:fldCharType="end"/>
        </w:r>
      </w:hyperlink>
    </w:p>
    <w:p w14:paraId="2593834E" w14:textId="6BC47BC1" w:rsidR="001E4FEE" w:rsidRDefault="00F83FDC">
      <w:pPr>
        <w:pStyle w:val="TOC2"/>
        <w:rPr>
          <w:rFonts w:eastAsiaTheme="minorEastAsia" w:cstheme="minorBidi"/>
          <w:smallCaps w:val="0"/>
          <w:sz w:val="22"/>
          <w:szCs w:val="22"/>
          <w:lang w:eastAsia="en-AU"/>
        </w:rPr>
      </w:pPr>
      <w:hyperlink w:anchor="_Toc38982608" w:history="1">
        <w:r w:rsidR="001E4FEE" w:rsidRPr="005E528F">
          <w:rPr>
            <w:rStyle w:val="Hyperlink"/>
          </w:rPr>
          <w:t>Impact beyond the school</w:t>
        </w:r>
        <w:r w:rsidR="001E4FEE">
          <w:rPr>
            <w:webHidden/>
          </w:rPr>
          <w:tab/>
        </w:r>
        <w:r w:rsidR="001E4FEE">
          <w:rPr>
            <w:webHidden/>
          </w:rPr>
          <w:fldChar w:fldCharType="begin"/>
        </w:r>
        <w:r w:rsidR="001E4FEE">
          <w:rPr>
            <w:webHidden/>
          </w:rPr>
          <w:instrText xml:space="preserve"> PAGEREF _Toc38982608 \h </w:instrText>
        </w:r>
        <w:r w:rsidR="001E4FEE">
          <w:rPr>
            <w:webHidden/>
          </w:rPr>
        </w:r>
        <w:r w:rsidR="001E4FEE">
          <w:rPr>
            <w:webHidden/>
          </w:rPr>
          <w:fldChar w:fldCharType="separate"/>
        </w:r>
        <w:r w:rsidR="003D6E53">
          <w:rPr>
            <w:webHidden/>
          </w:rPr>
          <w:t>49</w:t>
        </w:r>
        <w:r w:rsidR="001E4FEE">
          <w:rPr>
            <w:webHidden/>
          </w:rPr>
          <w:fldChar w:fldCharType="end"/>
        </w:r>
      </w:hyperlink>
    </w:p>
    <w:p w14:paraId="2721041B" w14:textId="224CF150" w:rsidR="001E4FEE" w:rsidRDefault="00F83FDC">
      <w:pPr>
        <w:pStyle w:val="TOC2"/>
        <w:rPr>
          <w:rFonts w:eastAsiaTheme="minorEastAsia" w:cstheme="minorBidi"/>
          <w:smallCaps w:val="0"/>
          <w:sz w:val="22"/>
          <w:szCs w:val="22"/>
          <w:lang w:eastAsia="en-AU"/>
        </w:rPr>
      </w:pPr>
      <w:hyperlink w:anchor="_Toc38982609" w:history="1">
        <w:r w:rsidR="001E4FEE" w:rsidRPr="005E528F">
          <w:rPr>
            <w:rStyle w:val="Hyperlink"/>
          </w:rPr>
          <w:t>Opportunities for improvement</w:t>
        </w:r>
        <w:r w:rsidR="001E4FEE">
          <w:rPr>
            <w:webHidden/>
          </w:rPr>
          <w:tab/>
        </w:r>
        <w:r w:rsidR="001E4FEE">
          <w:rPr>
            <w:webHidden/>
          </w:rPr>
          <w:fldChar w:fldCharType="begin"/>
        </w:r>
        <w:r w:rsidR="001E4FEE">
          <w:rPr>
            <w:webHidden/>
          </w:rPr>
          <w:instrText xml:space="preserve"> PAGEREF _Toc38982609 \h </w:instrText>
        </w:r>
        <w:r w:rsidR="001E4FEE">
          <w:rPr>
            <w:webHidden/>
          </w:rPr>
        </w:r>
        <w:r w:rsidR="001E4FEE">
          <w:rPr>
            <w:webHidden/>
          </w:rPr>
          <w:fldChar w:fldCharType="separate"/>
        </w:r>
        <w:r w:rsidR="003D6E53">
          <w:rPr>
            <w:webHidden/>
          </w:rPr>
          <w:t>57</w:t>
        </w:r>
        <w:r w:rsidR="001E4FEE">
          <w:rPr>
            <w:webHidden/>
          </w:rPr>
          <w:fldChar w:fldCharType="end"/>
        </w:r>
      </w:hyperlink>
    </w:p>
    <w:p w14:paraId="38A73F33" w14:textId="29BA9B5B" w:rsidR="001E4FEE" w:rsidRDefault="00F83FDC">
      <w:pPr>
        <w:pStyle w:val="TOC2"/>
        <w:rPr>
          <w:rFonts w:eastAsiaTheme="minorEastAsia" w:cstheme="minorBidi"/>
          <w:smallCaps w:val="0"/>
          <w:sz w:val="22"/>
          <w:szCs w:val="22"/>
          <w:lang w:eastAsia="en-AU"/>
        </w:rPr>
      </w:pPr>
      <w:hyperlink w:anchor="_Toc38982610" w:history="1">
        <w:r w:rsidR="001E4FEE" w:rsidRPr="005E528F">
          <w:rPr>
            <w:rStyle w:val="Hyperlink"/>
          </w:rPr>
          <w:t>Views from the RSS delivery partner organisations</w:t>
        </w:r>
        <w:r w:rsidR="001E4FEE">
          <w:rPr>
            <w:webHidden/>
          </w:rPr>
          <w:tab/>
        </w:r>
        <w:r w:rsidR="001E4FEE">
          <w:rPr>
            <w:webHidden/>
          </w:rPr>
          <w:fldChar w:fldCharType="begin"/>
        </w:r>
        <w:r w:rsidR="001E4FEE">
          <w:rPr>
            <w:webHidden/>
          </w:rPr>
          <w:instrText xml:space="preserve"> PAGEREF _Toc38982610 \h </w:instrText>
        </w:r>
        <w:r w:rsidR="001E4FEE">
          <w:rPr>
            <w:webHidden/>
          </w:rPr>
        </w:r>
        <w:r w:rsidR="001E4FEE">
          <w:rPr>
            <w:webHidden/>
          </w:rPr>
          <w:fldChar w:fldCharType="separate"/>
        </w:r>
        <w:r w:rsidR="003D6E53">
          <w:rPr>
            <w:webHidden/>
          </w:rPr>
          <w:t>62</w:t>
        </w:r>
        <w:r w:rsidR="001E4FEE">
          <w:rPr>
            <w:webHidden/>
          </w:rPr>
          <w:fldChar w:fldCharType="end"/>
        </w:r>
      </w:hyperlink>
    </w:p>
    <w:p w14:paraId="033054A2" w14:textId="0E209421" w:rsidR="001E4FEE" w:rsidRDefault="00F83FDC">
      <w:pPr>
        <w:pStyle w:val="TOC1"/>
        <w:rPr>
          <w:rFonts w:eastAsiaTheme="minorEastAsia" w:cstheme="minorBidi"/>
          <w:b w:val="0"/>
          <w:bCs w:val="0"/>
          <w:caps w:val="0"/>
          <w:noProof/>
          <w:sz w:val="22"/>
          <w:szCs w:val="22"/>
          <w:lang w:eastAsia="en-AU"/>
        </w:rPr>
      </w:pPr>
      <w:hyperlink w:anchor="_Toc38982611" w:history="1">
        <w:r w:rsidR="001E4FEE" w:rsidRPr="005E528F">
          <w:rPr>
            <w:rStyle w:val="Hyperlink"/>
            <w:noProof/>
          </w:rPr>
          <w:t>4. Evaluation framework</w:t>
        </w:r>
        <w:r w:rsidR="001E4FEE">
          <w:rPr>
            <w:noProof/>
            <w:webHidden/>
          </w:rPr>
          <w:tab/>
        </w:r>
        <w:r w:rsidR="001E4FEE">
          <w:rPr>
            <w:noProof/>
            <w:webHidden/>
          </w:rPr>
          <w:fldChar w:fldCharType="begin"/>
        </w:r>
        <w:r w:rsidR="001E4FEE">
          <w:rPr>
            <w:noProof/>
            <w:webHidden/>
          </w:rPr>
          <w:instrText xml:space="preserve"> PAGEREF _Toc38982611 \h </w:instrText>
        </w:r>
        <w:r w:rsidR="001E4FEE">
          <w:rPr>
            <w:noProof/>
            <w:webHidden/>
          </w:rPr>
        </w:r>
        <w:r w:rsidR="001E4FEE">
          <w:rPr>
            <w:noProof/>
            <w:webHidden/>
          </w:rPr>
          <w:fldChar w:fldCharType="separate"/>
        </w:r>
        <w:r w:rsidR="003D6E53">
          <w:rPr>
            <w:noProof/>
            <w:webHidden/>
          </w:rPr>
          <w:t>64</w:t>
        </w:r>
        <w:r w:rsidR="001E4FEE">
          <w:rPr>
            <w:noProof/>
            <w:webHidden/>
          </w:rPr>
          <w:fldChar w:fldCharType="end"/>
        </w:r>
      </w:hyperlink>
    </w:p>
    <w:p w14:paraId="702B7ACE" w14:textId="1F25D42E" w:rsidR="001E4FEE" w:rsidRDefault="00F83FDC">
      <w:pPr>
        <w:pStyle w:val="TOC2"/>
        <w:rPr>
          <w:rFonts w:eastAsiaTheme="minorEastAsia" w:cstheme="minorBidi"/>
          <w:smallCaps w:val="0"/>
          <w:sz w:val="22"/>
          <w:szCs w:val="22"/>
          <w:lang w:eastAsia="en-AU"/>
        </w:rPr>
      </w:pPr>
      <w:hyperlink w:anchor="_Toc38982612" w:history="1">
        <w:r w:rsidR="001E4FEE" w:rsidRPr="005E528F">
          <w:rPr>
            <w:rStyle w:val="Hyperlink"/>
          </w:rPr>
          <w:t>Learning and teaching</w:t>
        </w:r>
        <w:r w:rsidR="001E4FEE">
          <w:rPr>
            <w:webHidden/>
          </w:rPr>
          <w:tab/>
        </w:r>
        <w:r w:rsidR="001E4FEE">
          <w:rPr>
            <w:webHidden/>
          </w:rPr>
          <w:fldChar w:fldCharType="begin"/>
        </w:r>
        <w:r w:rsidR="001E4FEE">
          <w:rPr>
            <w:webHidden/>
          </w:rPr>
          <w:instrText xml:space="preserve"> PAGEREF _Toc38982612 \h </w:instrText>
        </w:r>
        <w:r w:rsidR="001E4FEE">
          <w:rPr>
            <w:webHidden/>
          </w:rPr>
        </w:r>
        <w:r w:rsidR="001E4FEE">
          <w:rPr>
            <w:webHidden/>
          </w:rPr>
          <w:fldChar w:fldCharType="separate"/>
        </w:r>
        <w:r w:rsidR="003D6E53">
          <w:rPr>
            <w:webHidden/>
          </w:rPr>
          <w:t>65</w:t>
        </w:r>
        <w:r w:rsidR="001E4FEE">
          <w:rPr>
            <w:webHidden/>
          </w:rPr>
          <w:fldChar w:fldCharType="end"/>
        </w:r>
      </w:hyperlink>
    </w:p>
    <w:p w14:paraId="4F131444" w14:textId="6CF035F2" w:rsidR="001E4FEE" w:rsidRDefault="00F83FDC">
      <w:pPr>
        <w:pStyle w:val="TOC2"/>
        <w:rPr>
          <w:rFonts w:eastAsiaTheme="minorEastAsia" w:cstheme="minorBidi"/>
          <w:smallCaps w:val="0"/>
          <w:sz w:val="22"/>
          <w:szCs w:val="22"/>
          <w:lang w:eastAsia="en-AU"/>
        </w:rPr>
      </w:pPr>
      <w:hyperlink w:anchor="_Toc38982613" w:history="1">
        <w:r w:rsidR="001E4FEE" w:rsidRPr="005E528F">
          <w:rPr>
            <w:rStyle w:val="Hyperlink"/>
          </w:rPr>
          <w:t>Workplace/operational</w:t>
        </w:r>
        <w:r w:rsidR="001E4FEE">
          <w:rPr>
            <w:webHidden/>
          </w:rPr>
          <w:tab/>
        </w:r>
        <w:r w:rsidR="001E4FEE">
          <w:rPr>
            <w:webHidden/>
          </w:rPr>
          <w:fldChar w:fldCharType="begin"/>
        </w:r>
        <w:r w:rsidR="001E4FEE">
          <w:rPr>
            <w:webHidden/>
          </w:rPr>
          <w:instrText xml:space="preserve"> PAGEREF _Toc38982613 \h </w:instrText>
        </w:r>
        <w:r w:rsidR="001E4FEE">
          <w:rPr>
            <w:webHidden/>
          </w:rPr>
        </w:r>
        <w:r w:rsidR="001E4FEE">
          <w:rPr>
            <w:webHidden/>
          </w:rPr>
          <w:fldChar w:fldCharType="separate"/>
        </w:r>
        <w:r w:rsidR="003D6E53">
          <w:rPr>
            <w:webHidden/>
          </w:rPr>
          <w:t>65</w:t>
        </w:r>
        <w:r w:rsidR="001E4FEE">
          <w:rPr>
            <w:webHidden/>
          </w:rPr>
          <w:fldChar w:fldCharType="end"/>
        </w:r>
      </w:hyperlink>
    </w:p>
    <w:p w14:paraId="29FD66F8" w14:textId="33F5423D" w:rsidR="001E4FEE" w:rsidRDefault="00F83FDC">
      <w:pPr>
        <w:pStyle w:val="TOC2"/>
        <w:rPr>
          <w:rFonts w:eastAsiaTheme="minorEastAsia" w:cstheme="minorBidi"/>
          <w:smallCaps w:val="0"/>
          <w:sz w:val="22"/>
          <w:szCs w:val="22"/>
          <w:lang w:eastAsia="en-AU"/>
        </w:rPr>
      </w:pPr>
      <w:hyperlink w:anchor="_Toc38982614" w:history="1">
        <w:r w:rsidR="001E4FEE" w:rsidRPr="005E528F">
          <w:rPr>
            <w:rStyle w:val="Hyperlink"/>
          </w:rPr>
          <w:t>Whole-school community engagement</w:t>
        </w:r>
        <w:r w:rsidR="001E4FEE">
          <w:rPr>
            <w:webHidden/>
          </w:rPr>
          <w:tab/>
        </w:r>
        <w:r w:rsidR="001E4FEE">
          <w:rPr>
            <w:webHidden/>
          </w:rPr>
          <w:fldChar w:fldCharType="begin"/>
        </w:r>
        <w:r w:rsidR="001E4FEE">
          <w:rPr>
            <w:webHidden/>
          </w:rPr>
          <w:instrText xml:space="preserve"> PAGEREF _Toc38982614 \h </w:instrText>
        </w:r>
        <w:r w:rsidR="001E4FEE">
          <w:rPr>
            <w:webHidden/>
          </w:rPr>
        </w:r>
        <w:r w:rsidR="001E4FEE">
          <w:rPr>
            <w:webHidden/>
          </w:rPr>
          <w:fldChar w:fldCharType="separate"/>
        </w:r>
        <w:r w:rsidR="003D6E53">
          <w:rPr>
            <w:webHidden/>
          </w:rPr>
          <w:t>65</w:t>
        </w:r>
        <w:r w:rsidR="001E4FEE">
          <w:rPr>
            <w:webHidden/>
          </w:rPr>
          <w:fldChar w:fldCharType="end"/>
        </w:r>
      </w:hyperlink>
    </w:p>
    <w:p w14:paraId="79641201" w14:textId="4CAABBFB" w:rsidR="001E4FEE" w:rsidRDefault="00F83FDC">
      <w:pPr>
        <w:pStyle w:val="TOC2"/>
        <w:rPr>
          <w:rFonts w:eastAsiaTheme="minorEastAsia" w:cstheme="minorBidi"/>
          <w:smallCaps w:val="0"/>
          <w:sz w:val="22"/>
          <w:szCs w:val="22"/>
          <w:lang w:eastAsia="en-AU"/>
        </w:rPr>
      </w:pPr>
      <w:hyperlink w:anchor="_Toc38982615" w:history="1">
        <w:r w:rsidR="001E4FEE" w:rsidRPr="005E528F">
          <w:rPr>
            <w:rStyle w:val="Hyperlink"/>
          </w:rPr>
          <w:t>Embedding measurement</w:t>
        </w:r>
        <w:r w:rsidR="001E4FEE">
          <w:rPr>
            <w:webHidden/>
          </w:rPr>
          <w:tab/>
        </w:r>
        <w:r w:rsidR="001E4FEE">
          <w:rPr>
            <w:webHidden/>
          </w:rPr>
          <w:fldChar w:fldCharType="begin"/>
        </w:r>
        <w:r w:rsidR="001E4FEE">
          <w:rPr>
            <w:webHidden/>
          </w:rPr>
          <w:instrText xml:space="preserve"> PAGEREF _Toc38982615 \h </w:instrText>
        </w:r>
        <w:r w:rsidR="001E4FEE">
          <w:rPr>
            <w:webHidden/>
          </w:rPr>
        </w:r>
        <w:r w:rsidR="001E4FEE">
          <w:rPr>
            <w:webHidden/>
          </w:rPr>
          <w:fldChar w:fldCharType="separate"/>
        </w:r>
        <w:r w:rsidR="003D6E53">
          <w:rPr>
            <w:webHidden/>
          </w:rPr>
          <w:t>66</w:t>
        </w:r>
        <w:r w:rsidR="001E4FEE">
          <w:rPr>
            <w:webHidden/>
          </w:rPr>
          <w:fldChar w:fldCharType="end"/>
        </w:r>
      </w:hyperlink>
    </w:p>
    <w:p w14:paraId="0F13AF5F" w14:textId="3BDE34B9" w:rsidR="001E4FEE" w:rsidRDefault="00F83FDC">
      <w:pPr>
        <w:pStyle w:val="TOC1"/>
        <w:rPr>
          <w:rFonts w:eastAsiaTheme="minorEastAsia" w:cstheme="minorBidi"/>
          <w:b w:val="0"/>
          <w:bCs w:val="0"/>
          <w:caps w:val="0"/>
          <w:noProof/>
          <w:sz w:val="22"/>
          <w:szCs w:val="22"/>
          <w:lang w:eastAsia="en-AU"/>
        </w:rPr>
      </w:pPr>
      <w:hyperlink w:anchor="_Toc38982616" w:history="1">
        <w:r w:rsidR="001E4FEE" w:rsidRPr="005E528F">
          <w:rPr>
            <w:rStyle w:val="Hyperlink"/>
            <w:noProof/>
          </w:rPr>
          <w:t>References</w:t>
        </w:r>
        <w:r w:rsidR="001E4FEE">
          <w:rPr>
            <w:noProof/>
            <w:webHidden/>
          </w:rPr>
          <w:tab/>
        </w:r>
        <w:r w:rsidR="001E4FEE">
          <w:rPr>
            <w:noProof/>
            <w:webHidden/>
          </w:rPr>
          <w:fldChar w:fldCharType="begin"/>
        </w:r>
        <w:r w:rsidR="001E4FEE">
          <w:rPr>
            <w:noProof/>
            <w:webHidden/>
          </w:rPr>
          <w:instrText xml:space="preserve"> PAGEREF _Toc38982616 \h </w:instrText>
        </w:r>
        <w:r w:rsidR="001E4FEE">
          <w:rPr>
            <w:noProof/>
            <w:webHidden/>
          </w:rPr>
        </w:r>
        <w:r w:rsidR="001E4FEE">
          <w:rPr>
            <w:noProof/>
            <w:webHidden/>
          </w:rPr>
          <w:fldChar w:fldCharType="separate"/>
        </w:r>
        <w:r w:rsidR="003D6E53">
          <w:rPr>
            <w:noProof/>
            <w:webHidden/>
          </w:rPr>
          <w:t>69</w:t>
        </w:r>
        <w:r w:rsidR="001E4FEE">
          <w:rPr>
            <w:noProof/>
            <w:webHidden/>
          </w:rPr>
          <w:fldChar w:fldCharType="end"/>
        </w:r>
      </w:hyperlink>
    </w:p>
    <w:p w14:paraId="013B7E7F" w14:textId="5A6FE266" w:rsidR="001E4FEE" w:rsidRDefault="00F83FDC">
      <w:pPr>
        <w:pStyle w:val="TOC1"/>
        <w:rPr>
          <w:rFonts w:eastAsiaTheme="minorEastAsia" w:cstheme="minorBidi"/>
          <w:b w:val="0"/>
          <w:bCs w:val="0"/>
          <w:caps w:val="0"/>
          <w:noProof/>
          <w:sz w:val="22"/>
          <w:szCs w:val="22"/>
          <w:lang w:eastAsia="en-AU"/>
        </w:rPr>
      </w:pPr>
      <w:hyperlink w:anchor="_Toc38982617" w:history="1">
        <w:r w:rsidR="001E4FEE" w:rsidRPr="005E528F">
          <w:rPr>
            <w:rStyle w:val="Hyperlink"/>
            <w:noProof/>
          </w:rPr>
          <w:t>Appendix A:  Summary of literature reviewed</w:t>
        </w:r>
        <w:r w:rsidR="001E4FEE">
          <w:rPr>
            <w:noProof/>
            <w:webHidden/>
          </w:rPr>
          <w:tab/>
        </w:r>
        <w:r w:rsidR="001E4FEE">
          <w:rPr>
            <w:noProof/>
            <w:webHidden/>
          </w:rPr>
          <w:fldChar w:fldCharType="begin"/>
        </w:r>
        <w:r w:rsidR="001E4FEE">
          <w:rPr>
            <w:noProof/>
            <w:webHidden/>
          </w:rPr>
          <w:instrText xml:space="preserve"> PAGEREF _Toc38982617 \h </w:instrText>
        </w:r>
        <w:r w:rsidR="001E4FEE">
          <w:rPr>
            <w:noProof/>
            <w:webHidden/>
          </w:rPr>
        </w:r>
        <w:r w:rsidR="001E4FEE">
          <w:rPr>
            <w:noProof/>
            <w:webHidden/>
          </w:rPr>
          <w:fldChar w:fldCharType="separate"/>
        </w:r>
        <w:r w:rsidR="003D6E53">
          <w:rPr>
            <w:noProof/>
            <w:webHidden/>
          </w:rPr>
          <w:t>75</w:t>
        </w:r>
        <w:r w:rsidR="001E4FEE">
          <w:rPr>
            <w:noProof/>
            <w:webHidden/>
          </w:rPr>
          <w:fldChar w:fldCharType="end"/>
        </w:r>
      </w:hyperlink>
    </w:p>
    <w:p w14:paraId="62707D57" w14:textId="5C3CC251" w:rsidR="001E4FEE" w:rsidRDefault="00F83FDC">
      <w:pPr>
        <w:pStyle w:val="TOC1"/>
        <w:rPr>
          <w:rFonts w:eastAsiaTheme="minorEastAsia" w:cstheme="minorBidi"/>
          <w:b w:val="0"/>
          <w:bCs w:val="0"/>
          <w:caps w:val="0"/>
          <w:noProof/>
          <w:sz w:val="22"/>
          <w:szCs w:val="22"/>
          <w:lang w:eastAsia="en-AU"/>
        </w:rPr>
      </w:pPr>
      <w:hyperlink w:anchor="_Toc38982618" w:history="1">
        <w:r w:rsidR="001E4FEE" w:rsidRPr="005E528F">
          <w:rPr>
            <w:rStyle w:val="Hyperlink"/>
            <w:noProof/>
          </w:rPr>
          <w:t>Appendix B: Principal Invitation and Consent</w:t>
        </w:r>
        <w:r w:rsidR="001E4FEE">
          <w:rPr>
            <w:noProof/>
            <w:webHidden/>
          </w:rPr>
          <w:tab/>
        </w:r>
        <w:r w:rsidR="001E4FEE">
          <w:rPr>
            <w:noProof/>
            <w:webHidden/>
          </w:rPr>
          <w:fldChar w:fldCharType="begin"/>
        </w:r>
        <w:r w:rsidR="001E4FEE">
          <w:rPr>
            <w:noProof/>
            <w:webHidden/>
          </w:rPr>
          <w:instrText xml:space="preserve"> PAGEREF _Toc38982618 \h </w:instrText>
        </w:r>
        <w:r w:rsidR="001E4FEE">
          <w:rPr>
            <w:noProof/>
            <w:webHidden/>
          </w:rPr>
        </w:r>
        <w:r w:rsidR="001E4FEE">
          <w:rPr>
            <w:noProof/>
            <w:webHidden/>
          </w:rPr>
          <w:fldChar w:fldCharType="separate"/>
        </w:r>
        <w:r w:rsidR="003D6E53">
          <w:rPr>
            <w:noProof/>
            <w:webHidden/>
          </w:rPr>
          <w:t>79</w:t>
        </w:r>
        <w:r w:rsidR="001E4FEE">
          <w:rPr>
            <w:noProof/>
            <w:webHidden/>
          </w:rPr>
          <w:fldChar w:fldCharType="end"/>
        </w:r>
      </w:hyperlink>
    </w:p>
    <w:p w14:paraId="10855D15" w14:textId="30EBB7BE" w:rsidR="001E4FEE" w:rsidRDefault="00F83FDC">
      <w:pPr>
        <w:pStyle w:val="TOC1"/>
        <w:rPr>
          <w:rFonts w:eastAsiaTheme="minorEastAsia" w:cstheme="minorBidi"/>
          <w:b w:val="0"/>
          <w:bCs w:val="0"/>
          <w:caps w:val="0"/>
          <w:noProof/>
          <w:sz w:val="22"/>
          <w:szCs w:val="22"/>
          <w:lang w:eastAsia="en-AU"/>
        </w:rPr>
      </w:pPr>
      <w:hyperlink w:anchor="_Toc38982619" w:history="1">
        <w:r w:rsidR="001E4FEE" w:rsidRPr="005E528F">
          <w:rPr>
            <w:rStyle w:val="Hyperlink"/>
            <w:noProof/>
          </w:rPr>
          <w:t>Appendix C: Partner Invitation</w:t>
        </w:r>
        <w:r w:rsidR="001E4FEE">
          <w:rPr>
            <w:noProof/>
            <w:webHidden/>
          </w:rPr>
          <w:tab/>
        </w:r>
        <w:r w:rsidR="001E4FEE">
          <w:rPr>
            <w:noProof/>
            <w:webHidden/>
          </w:rPr>
          <w:fldChar w:fldCharType="begin"/>
        </w:r>
        <w:r w:rsidR="001E4FEE">
          <w:rPr>
            <w:noProof/>
            <w:webHidden/>
          </w:rPr>
          <w:instrText xml:space="preserve"> PAGEREF _Toc38982619 \h </w:instrText>
        </w:r>
        <w:r w:rsidR="001E4FEE">
          <w:rPr>
            <w:noProof/>
            <w:webHidden/>
          </w:rPr>
        </w:r>
        <w:r w:rsidR="001E4FEE">
          <w:rPr>
            <w:noProof/>
            <w:webHidden/>
          </w:rPr>
          <w:fldChar w:fldCharType="separate"/>
        </w:r>
        <w:r w:rsidR="003D6E53">
          <w:rPr>
            <w:noProof/>
            <w:webHidden/>
          </w:rPr>
          <w:t>80</w:t>
        </w:r>
        <w:r w:rsidR="001E4FEE">
          <w:rPr>
            <w:noProof/>
            <w:webHidden/>
          </w:rPr>
          <w:fldChar w:fldCharType="end"/>
        </w:r>
      </w:hyperlink>
    </w:p>
    <w:p w14:paraId="6750B1D6" w14:textId="11FADAF0" w:rsidR="001E4FEE" w:rsidRDefault="00F83FDC">
      <w:pPr>
        <w:pStyle w:val="TOC1"/>
        <w:rPr>
          <w:rFonts w:eastAsiaTheme="minorEastAsia" w:cstheme="minorBidi"/>
          <w:b w:val="0"/>
          <w:bCs w:val="0"/>
          <w:caps w:val="0"/>
          <w:noProof/>
          <w:sz w:val="22"/>
          <w:szCs w:val="22"/>
          <w:lang w:eastAsia="en-AU"/>
        </w:rPr>
      </w:pPr>
      <w:hyperlink w:anchor="_Toc38982620" w:history="1">
        <w:r w:rsidR="001E4FEE" w:rsidRPr="005E528F">
          <w:rPr>
            <w:rStyle w:val="Hyperlink"/>
            <w:noProof/>
          </w:rPr>
          <w:t>Appendix D: Parent and student information AND CONSENT</w:t>
        </w:r>
        <w:r w:rsidR="001E4FEE">
          <w:rPr>
            <w:noProof/>
            <w:webHidden/>
          </w:rPr>
          <w:tab/>
        </w:r>
        <w:r w:rsidR="001E4FEE">
          <w:rPr>
            <w:noProof/>
            <w:webHidden/>
          </w:rPr>
          <w:fldChar w:fldCharType="begin"/>
        </w:r>
        <w:r w:rsidR="001E4FEE">
          <w:rPr>
            <w:noProof/>
            <w:webHidden/>
          </w:rPr>
          <w:instrText xml:space="preserve"> PAGEREF _Toc38982620 \h </w:instrText>
        </w:r>
        <w:r w:rsidR="001E4FEE">
          <w:rPr>
            <w:noProof/>
            <w:webHidden/>
          </w:rPr>
        </w:r>
        <w:r w:rsidR="001E4FEE">
          <w:rPr>
            <w:noProof/>
            <w:webHidden/>
          </w:rPr>
          <w:fldChar w:fldCharType="separate"/>
        </w:r>
        <w:r w:rsidR="003D6E53">
          <w:rPr>
            <w:noProof/>
            <w:webHidden/>
          </w:rPr>
          <w:t>81</w:t>
        </w:r>
        <w:r w:rsidR="001E4FEE">
          <w:rPr>
            <w:noProof/>
            <w:webHidden/>
          </w:rPr>
          <w:fldChar w:fldCharType="end"/>
        </w:r>
      </w:hyperlink>
    </w:p>
    <w:p w14:paraId="1DC35C53" w14:textId="2B815CBC" w:rsidR="001E4FEE" w:rsidRDefault="00F83FDC">
      <w:pPr>
        <w:pStyle w:val="TOC1"/>
        <w:rPr>
          <w:rFonts w:eastAsiaTheme="minorEastAsia" w:cstheme="minorBidi"/>
          <w:b w:val="0"/>
          <w:bCs w:val="0"/>
          <w:caps w:val="0"/>
          <w:noProof/>
          <w:sz w:val="22"/>
          <w:szCs w:val="22"/>
          <w:lang w:eastAsia="en-AU"/>
        </w:rPr>
      </w:pPr>
      <w:hyperlink w:anchor="_Toc38982621" w:history="1">
        <w:r w:rsidR="001E4FEE" w:rsidRPr="005E528F">
          <w:rPr>
            <w:rStyle w:val="Hyperlink"/>
            <w:noProof/>
          </w:rPr>
          <w:t>Appendix E: Surveys</w:t>
        </w:r>
        <w:r w:rsidR="001E4FEE">
          <w:rPr>
            <w:noProof/>
            <w:webHidden/>
          </w:rPr>
          <w:tab/>
        </w:r>
        <w:r w:rsidR="001E4FEE">
          <w:rPr>
            <w:noProof/>
            <w:webHidden/>
          </w:rPr>
          <w:fldChar w:fldCharType="begin"/>
        </w:r>
        <w:r w:rsidR="001E4FEE">
          <w:rPr>
            <w:noProof/>
            <w:webHidden/>
          </w:rPr>
          <w:instrText xml:space="preserve"> PAGEREF _Toc38982621 \h </w:instrText>
        </w:r>
        <w:r w:rsidR="001E4FEE">
          <w:rPr>
            <w:noProof/>
            <w:webHidden/>
          </w:rPr>
        </w:r>
        <w:r w:rsidR="001E4FEE">
          <w:rPr>
            <w:noProof/>
            <w:webHidden/>
          </w:rPr>
          <w:fldChar w:fldCharType="separate"/>
        </w:r>
        <w:r w:rsidR="003D6E53">
          <w:rPr>
            <w:noProof/>
            <w:webHidden/>
          </w:rPr>
          <w:t>83</w:t>
        </w:r>
        <w:r w:rsidR="001E4FEE">
          <w:rPr>
            <w:noProof/>
            <w:webHidden/>
          </w:rPr>
          <w:fldChar w:fldCharType="end"/>
        </w:r>
      </w:hyperlink>
    </w:p>
    <w:p w14:paraId="6AB9A01C" w14:textId="59DC829B" w:rsidR="001E4FEE" w:rsidRDefault="00F83FDC">
      <w:pPr>
        <w:pStyle w:val="TOC1"/>
        <w:rPr>
          <w:rFonts w:eastAsiaTheme="minorEastAsia" w:cstheme="minorBidi"/>
          <w:b w:val="0"/>
          <w:bCs w:val="0"/>
          <w:caps w:val="0"/>
          <w:noProof/>
          <w:sz w:val="22"/>
          <w:szCs w:val="22"/>
          <w:lang w:eastAsia="en-AU"/>
        </w:rPr>
      </w:pPr>
      <w:hyperlink w:anchor="_Toc38982622" w:history="1">
        <w:r w:rsidR="001E4FEE" w:rsidRPr="005E528F">
          <w:rPr>
            <w:rStyle w:val="Hyperlink"/>
            <w:noProof/>
          </w:rPr>
          <w:t>Appendix F: Interim Pilot Report</w:t>
        </w:r>
        <w:r w:rsidR="001E4FEE">
          <w:rPr>
            <w:noProof/>
            <w:webHidden/>
          </w:rPr>
          <w:tab/>
        </w:r>
        <w:r w:rsidR="001E4FEE">
          <w:rPr>
            <w:noProof/>
            <w:webHidden/>
          </w:rPr>
          <w:fldChar w:fldCharType="begin"/>
        </w:r>
        <w:r w:rsidR="001E4FEE">
          <w:rPr>
            <w:noProof/>
            <w:webHidden/>
          </w:rPr>
          <w:instrText xml:space="preserve"> PAGEREF _Toc38982622 \h </w:instrText>
        </w:r>
        <w:r w:rsidR="001E4FEE">
          <w:rPr>
            <w:noProof/>
            <w:webHidden/>
          </w:rPr>
        </w:r>
        <w:r w:rsidR="001E4FEE">
          <w:rPr>
            <w:noProof/>
            <w:webHidden/>
          </w:rPr>
          <w:fldChar w:fldCharType="separate"/>
        </w:r>
        <w:r w:rsidR="003D6E53">
          <w:rPr>
            <w:noProof/>
            <w:webHidden/>
          </w:rPr>
          <w:t>88</w:t>
        </w:r>
        <w:r w:rsidR="001E4FEE">
          <w:rPr>
            <w:noProof/>
            <w:webHidden/>
          </w:rPr>
          <w:fldChar w:fldCharType="end"/>
        </w:r>
      </w:hyperlink>
    </w:p>
    <w:p w14:paraId="19000956" w14:textId="6E4048B5" w:rsidR="008179DA" w:rsidRPr="00860777" w:rsidRDefault="00DC2455" w:rsidP="001143A1">
      <w:pPr>
        <w:pStyle w:val="TOC3"/>
      </w:pPr>
      <w:r w:rsidRPr="006A6998">
        <w:rPr>
          <w:rFonts w:asciiTheme="majorHAnsi" w:eastAsiaTheme="majorEastAsia" w:hAnsiTheme="majorHAnsi"/>
          <w:noProof/>
          <w:color w:val="592C5F"/>
          <w:sz w:val="24"/>
        </w:rPr>
        <w:fldChar w:fldCharType="end"/>
      </w:r>
      <w:r w:rsidR="008179DA" w:rsidRPr="00860777">
        <w:br w:type="page"/>
      </w:r>
    </w:p>
    <w:p w14:paraId="2FB3DEAD" w14:textId="163A01BB" w:rsidR="00806356" w:rsidRPr="00D275C1" w:rsidRDefault="00806356" w:rsidP="001143A1">
      <w:pPr>
        <w:pStyle w:val="Heading1"/>
      </w:pPr>
      <w:bookmarkStart w:id="0" w:name="_Toc38982585"/>
      <w:bookmarkStart w:id="1" w:name="_Toc524373068"/>
      <w:bookmarkStart w:id="2" w:name="_Toc529461339"/>
      <w:r w:rsidRPr="00D275C1">
        <w:lastRenderedPageBreak/>
        <w:t>Executive Summary</w:t>
      </w:r>
      <w:bookmarkEnd w:id="0"/>
    </w:p>
    <w:p w14:paraId="4FF86011" w14:textId="77777777" w:rsidR="00C05D50" w:rsidRDefault="008D7FC7" w:rsidP="00C05D50">
      <w:pPr>
        <w:pStyle w:val="Quote"/>
      </w:pPr>
      <w:r w:rsidRPr="00EF425E">
        <w:t xml:space="preserve">As a very large school, it's taken years for teachers here to get on board and support it. Most teachers support </w:t>
      </w:r>
      <w:r w:rsidR="00B230B1" w:rsidRPr="00EF425E">
        <w:t xml:space="preserve">the </w:t>
      </w:r>
      <w:proofErr w:type="spellStart"/>
      <w:r w:rsidR="00B230B1" w:rsidRPr="00EF425E">
        <w:t>ResourceSmart</w:t>
      </w:r>
      <w:proofErr w:type="spellEnd"/>
      <w:r w:rsidR="00B230B1" w:rsidRPr="00EF425E">
        <w:t xml:space="preserve"> Schools program</w:t>
      </w:r>
      <w:r w:rsidRPr="00EF425E">
        <w:t xml:space="preserve"> and see the benefits. I think it's added an incredible value to our staff's perspective of how we treat our environment. Every school should have this program in place. We're educators and need to promote sustainable practices that also </w:t>
      </w:r>
      <w:r w:rsidR="00610F16" w:rsidRPr="00EF425E">
        <w:t>promote</w:t>
      </w:r>
      <w:r w:rsidRPr="00EF425E">
        <w:t xml:space="preserve"> wellbeing. </w:t>
      </w:r>
    </w:p>
    <w:p w14:paraId="69E2457F" w14:textId="068A3F20" w:rsidR="008D7FC7" w:rsidRPr="00EF425E" w:rsidRDefault="008D7FC7" w:rsidP="00C05D50">
      <w:pPr>
        <w:pStyle w:val="Quote"/>
        <w:spacing w:before="0"/>
        <w:jc w:val="right"/>
      </w:pPr>
      <w:r w:rsidRPr="00EF425E">
        <w:t xml:space="preserve">(Primary </w:t>
      </w:r>
      <w:r w:rsidR="00B230B1" w:rsidRPr="00EF425E">
        <w:t>RSS Leader</w:t>
      </w:r>
      <w:r w:rsidRPr="00EF425E">
        <w:t>)</w:t>
      </w:r>
    </w:p>
    <w:p w14:paraId="264A0875" w14:textId="38E44425" w:rsidR="00B230B1" w:rsidRPr="005272E7" w:rsidRDefault="00806356" w:rsidP="00EF425E">
      <w:pPr>
        <w:spacing w:before="240"/>
        <w:rPr>
          <w:sz w:val="22"/>
        </w:rPr>
      </w:pPr>
      <w:r w:rsidRPr="005272E7">
        <w:rPr>
          <w:sz w:val="22"/>
        </w:rPr>
        <w:t xml:space="preserve">This report presents the findings of </w:t>
      </w:r>
      <w:r w:rsidR="00AF0F0F" w:rsidRPr="005272E7">
        <w:rPr>
          <w:sz w:val="22"/>
        </w:rPr>
        <w:t>a study</w:t>
      </w:r>
      <w:r w:rsidRPr="005272E7">
        <w:rPr>
          <w:sz w:val="22"/>
        </w:rPr>
        <w:t xml:space="preserve"> into the wellbeing impacts of the </w:t>
      </w:r>
      <w:proofErr w:type="spellStart"/>
      <w:r w:rsidRPr="005272E7">
        <w:rPr>
          <w:sz w:val="22"/>
        </w:rPr>
        <w:t>ResourceSmart</w:t>
      </w:r>
      <w:proofErr w:type="spellEnd"/>
      <w:r w:rsidRPr="005272E7">
        <w:rPr>
          <w:sz w:val="22"/>
        </w:rPr>
        <w:t xml:space="preserve"> Schools (RSS) program in Victoria, Australia. The findings are based on a</w:t>
      </w:r>
      <w:r w:rsidR="00AF0F0F" w:rsidRPr="005272E7">
        <w:rPr>
          <w:sz w:val="22"/>
        </w:rPr>
        <w:t xml:space="preserve"> literature review</w:t>
      </w:r>
      <w:r w:rsidR="00C75269" w:rsidRPr="005272E7">
        <w:rPr>
          <w:sz w:val="22"/>
        </w:rPr>
        <w:t xml:space="preserve"> </w:t>
      </w:r>
      <w:r w:rsidR="00AF0F0F" w:rsidRPr="005272E7">
        <w:rPr>
          <w:sz w:val="22"/>
        </w:rPr>
        <w:t xml:space="preserve">and </w:t>
      </w:r>
      <w:r w:rsidR="00C75269" w:rsidRPr="005272E7">
        <w:rPr>
          <w:sz w:val="22"/>
        </w:rPr>
        <w:t xml:space="preserve">a </w:t>
      </w:r>
      <w:r w:rsidRPr="005272E7">
        <w:rPr>
          <w:sz w:val="22"/>
        </w:rPr>
        <w:t xml:space="preserve">state-wide survey </w:t>
      </w:r>
      <w:r w:rsidR="00C75269" w:rsidRPr="005272E7">
        <w:rPr>
          <w:sz w:val="22"/>
        </w:rPr>
        <w:t>of program schools</w:t>
      </w:r>
      <w:r w:rsidR="00AF0F0F" w:rsidRPr="005272E7">
        <w:rPr>
          <w:sz w:val="22"/>
        </w:rPr>
        <w:t xml:space="preserve"> to inform the development of RSS-wellbeing evaluation framework</w:t>
      </w:r>
      <w:r w:rsidR="00C75269" w:rsidRPr="005272E7">
        <w:rPr>
          <w:sz w:val="22"/>
        </w:rPr>
        <w:t xml:space="preserve">, </w:t>
      </w:r>
      <w:r w:rsidR="00AF0F0F" w:rsidRPr="005272E7">
        <w:rPr>
          <w:sz w:val="22"/>
        </w:rPr>
        <w:t>as a first step in the ongoing monitoring of the program’s wellbeing impacts in RSS schools.</w:t>
      </w:r>
    </w:p>
    <w:p w14:paraId="44D4C586" w14:textId="69244ECF" w:rsidR="00C75269" w:rsidRPr="004A22E4" w:rsidRDefault="00C75269" w:rsidP="00BB2ED3">
      <w:pPr>
        <w:pStyle w:val="Heading2"/>
      </w:pPr>
      <w:bookmarkStart w:id="3" w:name="_Toc38982586"/>
      <w:r w:rsidRPr="004A22E4">
        <w:t>Key findings</w:t>
      </w:r>
      <w:bookmarkEnd w:id="3"/>
    </w:p>
    <w:p w14:paraId="6F73503E" w14:textId="01DBC81D" w:rsidR="00ED743F" w:rsidRPr="005272E7" w:rsidRDefault="00B230B1" w:rsidP="00B230B1">
      <w:pPr>
        <w:rPr>
          <w:sz w:val="22"/>
        </w:rPr>
      </w:pPr>
      <w:r w:rsidRPr="005272E7">
        <w:rPr>
          <w:sz w:val="22"/>
        </w:rPr>
        <w:t xml:space="preserve">The review of literature identified several </w:t>
      </w:r>
      <w:r w:rsidR="00564664" w:rsidRPr="005272E7">
        <w:rPr>
          <w:sz w:val="22"/>
        </w:rPr>
        <w:t>important</w:t>
      </w:r>
      <w:r w:rsidRPr="005272E7">
        <w:rPr>
          <w:sz w:val="22"/>
        </w:rPr>
        <w:t xml:space="preserve"> </w:t>
      </w:r>
      <w:r w:rsidR="00564664" w:rsidRPr="005272E7">
        <w:rPr>
          <w:sz w:val="22"/>
        </w:rPr>
        <w:t xml:space="preserve">documents that </w:t>
      </w:r>
      <w:r w:rsidR="00102CA4" w:rsidRPr="005272E7">
        <w:rPr>
          <w:sz w:val="22"/>
        </w:rPr>
        <w:t xml:space="preserve">guided the development of the RSS-Wellbeing Evaluation Framework, outlining </w:t>
      </w:r>
      <w:r w:rsidRPr="005272E7">
        <w:rPr>
          <w:sz w:val="22"/>
        </w:rPr>
        <w:t xml:space="preserve">the intersection of environmental sustainability and wellbeing in schools. </w:t>
      </w:r>
    </w:p>
    <w:p w14:paraId="368D722A" w14:textId="772DAD79" w:rsidR="00B230B1" w:rsidRPr="005272E7" w:rsidRDefault="00F83FDC" w:rsidP="00877984">
      <w:pPr>
        <w:pStyle w:val="ListParagraph"/>
        <w:numPr>
          <w:ilvl w:val="0"/>
          <w:numId w:val="18"/>
        </w:numPr>
        <w:rPr>
          <w:sz w:val="22"/>
        </w:rPr>
      </w:pPr>
      <w:hyperlink r:id="rId13" w:history="1">
        <w:r w:rsidR="00B230B1" w:rsidRPr="005272E7">
          <w:rPr>
            <w:rStyle w:val="Hyperlink"/>
            <w:sz w:val="22"/>
          </w:rPr>
          <w:t xml:space="preserve">Evidence of </w:t>
        </w:r>
        <w:r w:rsidR="00564664" w:rsidRPr="005272E7">
          <w:rPr>
            <w:rStyle w:val="Hyperlink"/>
            <w:sz w:val="22"/>
          </w:rPr>
          <w:t>impact of sustainable scho</w:t>
        </w:r>
        <w:r w:rsidR="00B230B1" w:rsidRPr="005272E7">
          <w:rPr>
            <w:rStyle w:val="Hyperlink"/>
            <w:sz w:val="22"/>
          </w:rPr>
          <w:t>ols</w:t>
        </w:r>
      </w:hyperlink>
      <w:r w:rsidR="00B230B1" w:rsidRPr="005272E7">
        <w:rPr>
          <w:sz w:val="22"/>
        </w:rPr>
        <w:t xml:space="preserve"> </w:t>
      </w:r>
      <w:r w:rsidR="00564664" w:rsidRPr="005272E7">
        <w:rPr>
          <w:sz w:val="18"/>
        </w:rPr>
        <w:t>(</w:t>
      </w:r>
      <w:r w:rsidR="002F18BF" w:rsidRPr="005272E7">
        <w:rPr>
          <w:sz w:val="18"/>
        </w:rPr>
        <w:t>Barrat</w:t>
      </w:r>
      <w:r w:rsidR="00564664" w:rsidRPr="005272E7">
        <w:rPr>
          <w:sz w:val="18"/>
        </w:rPr>
        <w:t>t-Hacking et al., 2010)</w:t>
      </w:r>
    </w:p>
    <w:p w14:paraId="1CCBBE25" w14:textId="77777777" w:rsidR="00564664" w:rsidRPr="005272E7" w:rsidRDefault="00F83FDC" w:rsidP="00877984">
      <w:pPr>
        <w:pStyle w:val="ListParagraph"/>
        <w:numPr>
          <w:ilvl w:val="0"/>
          <w:numId w:val="18"/>
        </w:numPr>
        <w:rPr>
          <w:sz w:val="22"/>
        </w:rPr>
      </w:pPr>
      <w:hyperlink r:id="rId14" w:history="1">
        <w:r w:rsidR="00564664" w:rsidRPr="005272E7">
          <w:rPr>
            <w:rStyle w:val="Hyperlink"/>
            <w:sz w:val="22"/>
          </w:rPr>
          <w:t>FISO school improvement model</w:t>
        </w:r>
      </w:hyperlink>
      <w:r w:rsidR="00564664" w:rsidRPr="005272E7">
        <w:rPr>
          <w:sz w:val="22"/>
        </w:rPr>
        <w:t xml:space="preserve"> (</w:t>
      </w:r>
      <w:r w:rsidR="00564664" w:rsidRPr="005272E7">
        <w:rPr>
          <w:sz w:val="18"/>
        </w:rPr>
        <w:t>Victoria State Government, 2018)</w:t>
      </w:r>
    </w:p>
    <w:p w14:paraId="48237C6D" w14:textId="21A6C55B" w:rsidR="006E5BC6" w:rsidRPr="005272E7" w:rsidRDefault="00F83FDC" w:rsidP="00877984">
      <w:pPr>
        <w:pStyle w:val="ListParagraph"/>
        <w:numPr>
          <w:ilvl w:val="0"/>
          <w:numId w:val="18"/>
        </w:numPr>
        <w:rPr>
          <w:sz w:val="22"/>
        </w:rPr>
      </w:pPr>
      <w:hyperlink r:id="rId15" w:history="1">
        <w:r w:rsidR="00096675" w:rsidRPr="005272E7">
          <w:rPr>
            <w:rStyle w:val="Hyperlink"/>
            <w:sz w:val="22"/>
          </w:rPr>
          <w:t>Five Ways to Wellbeing</w:t>
        </w:r>
      </w:hyperlink>
      <w:r w:rsidR="00096675" w:rsidRPr="005272E7">
        <w:rPr>
          <w:sz w:val="22"/>
        </w:rPr>
        <w:t xml:space="preserve"> </w:t>
      </w:r>
      <w:r w:rsidR="00564664" w:rsidRPr="005272E7">
        <w:rPr>
          <w:sz w:val="18"/>
        </w:rPr>
        <w:t>(</w:t>
      </w:r>
      <w:proofErr w:type="spellStart"/>
      <w:r w:rsidR="00564664" w:rsidRPr="005272E7">
        <w:rPr>
          <w:sz w:val="18"/>
        </w:rPr>
        <w:t>Aked</w:t>
      </w:r>
      <w:proofErr w:type="spellEnd"/>
      <w:r w:rsidR="00564664" w:rsidRPr="005272E7">
        <w:rPr>
          <w:sz w:val="18"/>
        </w:rPr>
        <w:t xml:space="preserve"> et al., 2008)</w:t>
      </w:r>
      <w:r w:rsidR="002529B8" w:rsidRPr="005272E7">
        <w:rPr>
          <w:sz w:val="18"/>
        </w:rPr>
        <w:t xml:space="preserve"> </w:t>
      </w:r>
      <w:r w:rsidR="002529B8" w:rsidRPr="005272E7">
        <w:rPr>
          <w:sz w:val="22"/>
        </w:rPr>
        <w:t xml:space="preserve">and </w:t>
      </w:r>
      <w:hyperlink r:id="rId16" w:history="1">
        <w:r w:rsidR="006E5BC6" w:rsidRPr="005272E7">
          <w:rPr>
            <w:rStyle w:val="Hyperlink"/>
            <w:sz w:val="22"/>
          </w:rPr>
          <w:t>A haven of green space</w:t>
        </w:r>
      </w:hyperlink>
      <w:r w:rsidR="006E5BC6" w:rsidRPr="005272E7">
        <w:rPr>
          <w:sz w:val="22"/>
        </w:rPr>
        <w:t xml:space="preserve"> </w:t>
      </w:r>
      <w:r w:rsidR="006E5BC6" w:rsidRPr="005272E7">
        <w:rPr>
          <w:sz w:val="18"/>
        </w:rPr>
        <w:t>(</w:t>
      </w:r>
      <w:proofErr w:type="spellStart"/>
      <w:r w:rsidR="006E5BC6" w:rsidRPr="005272E7">
        <w:rPr>
          <w:sz w:val="18"/>
        </w:rPr>
        <w:t>Chiumento</w:t>
      </w:r>
      <w:proofErr w:type="spellEnd"/>
      <w:r w:rsidR="006E5BC6" w:rsidRPr="005272E7">
        <w:rPr>
          <w:sz w:val="18"/>
        </w:rPr>
        <w:t xml:space="preserve"> et al., 2018)</w:t>
      </w:r>
    </w:p>
    <w:p w14:paraId="516AB15E" w14:textId="77777777" w:rsidR="006E5BC6" w:rsidRPr="005132EC" w:rsidRDefault="00F83FDC" w:rsidP="00877984">
      <w:pPr>
        <w:pStyle w:val="ListParagraph"/>
        <w:numPr>
          <w:ilvl w:val="0"/>
          <w:numId w:val="18"/>
        </w:numPr>
        <w:rPr>
          <w:sz w:val="22"/>
        </w:rPr>
      </w:pPr>
      <w:hyperlink r:id="rId17" w:history="1">
        <w:r w:rsidR="00564664" w:rsidRPr="005272E7">
          <w:rPr>
            <w:rStyle w:val="Hyperlink"/>
            <w:sz w:val="22"/>
          </w:rPr>
          <w:t>Australian Student Wellbeing Framework</w:t>
        </w:r>
      </w:hyperlink>
      <w:r w:rsidR="00564664" w:rsidRPr="005272E7">
        <w:rPr>
          <w:sz w:val="22"/>
        </w:rPr>
        <w:t xml:space="preserve"> </w:t>
      </w:r>
      <w:r w:rsidR="00564664" w:rsidRPr="005272E7">
        <w:rPr>
          <w:sz w:val="18"/>
        </w:rPr>
        <w:t>(ESA, 2018)</w:t>
      </w:r>
    </w:p>
    <w:p w14:paraId="797043C2" w14:textId="4B0A9CF6" w:rsidR="005132EC" w:rsidRPr="005272E7" w:rsidRDefault="00F83FDC" w:rsidP="00877984">
      <w:pPr>
        <w:pStyle w:val="ListParagraph"/>
        <w:numPr>
          <w:ilvl w:val="0"/>
          <w:numId w:val="18"/>
        </w:numPr>
        <w:rPr>
          <w:sz w:val="22"/>
        </w:rPr>
      </w:pPr>
      <w:hyperlink r:id="rId18" w:history="1">
        <w:proofErr w:type="spellStart"/>
        <w:r w:rsidR="005132EC" w:rsidRPr="005272E7">
          <w:rPr>
            <w:rStyle w:val="Hyperlink"/>
            <w:sz w:val="22"/>
          </w:rPr>
          <w:t>ResourceSmart</w:t>
        </w:r>
        <w:proofErr w:type="spellEnd"/>
        <w:r w:rsidR="005132EC" w:rsidRPr="005272E7">
          <w:rPr>
            <w:rStyle w:val="Hyperlink"/>
            <w:sz w:val="22"/>
          </w:rPr>
          <w:t xml:space="preserve"> Schools Research Project Final Report</w:t>
        </w:r>
      </w:hyperlink>
      <w:r w:rsidR="005132EC" w:rsidRPr="005272E7">
        <w:rPr>
          <w:sz w:val="22"/>
        </w:rPr>
        <w:t xml:space="preserve"> </w:t>
      </w:r>
      <w:r w:rsidR="005132EC" w:rsidRPr="005272E7">
        <w:rPr>
          <w:sz w:val="18"/>
        </w:rPr>
        <w:t>(</w:t>
      </w:r>
      <w:proofErr w:type="spellStart"/>
      <w:r w:rsidR="005132EC" w:rsidRPr="005272E7">
        <w:rPr>
          <w:sz w:val="18"/>
        </w:rPr>
        <w:t>Rickinson</w:t>
      </w:r>
      <w:proofErr w:type="spellEnd"/>
      <w:r w:rsidR="005132EC" w:rsidRPr="005272E7">
        <w:rPr>
          <w:sz w:val="18"/>
        </w:rPr>
        <w:t xml:space="preserve"> et al., 2014</w:t>
      </w:r>
      <w:r w:rsidR="005132EC">
        <w:rPr>
          <w:sz w:val="18"/>
        </w:rPr>
        <w:t>)</w:t>
      </w:r>
    </w:p>
    <w:p w14:paraId="73FE3791" w14:textId="77777777" w:rsidR="00102CA4" w:rsidRPr="009C70DA" w:rsidRDefault="00102CA4" w:rsidP="00A75FD0">
      <w:pPr>
        <w:spacing w:before="0" w:line="259" w:lineRule="auto"/>
        <w:jc w:val="left"/>
        <w:rPr>
          <w:sz w:val="22"/>
          <w:highlight w:val="yellow"/>
        </w:rPr>
      </w:pPr>
    </w:p>
    <w:p w14:paraId="65E93F6F" w14:textId="7AB645EB" w:rsidR="00102CA4" w:rsidRPr="005272E7" w:rsidRDefault="00102CA4" w:rsidP="002529B8">
      <w:pPr>
        <w:spacing w:before="0"/>
        <w:rPr>
          <w:sz w:val="22"/>
        </w:rPr>
      </w:pPr>
      <w:r w:rsidRPr="005272E7">
        <w:rPr>
          <w:sz w:val="22"/>
        </w:rPr>
        <w:t xml:space="preserve">The </w:t>
      </w:r>
      <w:r w:rsidR="006568C4" w:rsidRPr="005272E7">
        <w:rPr>
          <w:sz w:val="22"/>
        </w:rPr>
        <w:t xml:space="preserve">RSS-Wellbeing Evaluation Framework presents opportunities at the whole-school level and at the student-level that could be refined into a set of observable behaviours or outcomes to form the basis of an assessment. For example, the </w:t>
      </w:r>
      <w:r w:rsidR="006568C4" w:rsidRPr="005272E7">
        <w:rPr>
          <w:i/>
          <w:sz w:val="22"/>
        </w:rPr>
        <w:t>Five Ways to Wellbeing</w:t>
      </w:r>
      <w:r w:rsidR="006568C4" w:rsidRPr="005272E7">
        <w:rPr>
          <w:sz w:val="22"/>
        </w:rPr>
        <w:t xml:space="preserve"> could </w:t>
      </w:r>
      <w:r w:rsidR="00A75FD0" w:rsidRPr="005272E7">
        <w:rPr>
          <w:sz w:val="22"/>
        </w:rPr>
        <w:t>form the basis of an</w:t>
      </w:r>
      <w:r w:rsidR="006568C4" w:rsidRPr="005272E7">
        <w:rPr>
          <w:sz w:val="22"/>
        </w:rPr>
        <w:t xml:space="preserve"> additional RSS Module that recognises five-star student-level engagement in RSS.</w:t>
      </w:r>
    </w:p>
    <w:p w14:paraId="3B6F5F03" w14:textId="4AA1DE05" w:rsidR="00802735" w:rsidRPr="005272E7" w:rsidRDefault="006568C4" w:rsidP="006568C4">
      <w:pPr>
        <w:rPr>
          <w:sz w:val="22"/>
        </w:rPr>
      </w:pPr>
      <w:r w:rsidRPr="005272E7">
        <w:rPr>
          <w:sz w:val="22"/>
        </w:rPr>
        <w:t xml:space="preserve">This </w:t>
      </w:r>
      <w:r w:rsidR="005272E7">
        <w:rPr>
          <w:sz w:val="22"/>
        </w:rPr>
        <w:t xml:space="preserve">main </w:t>
      </w:r>
      <w:r w:rsidRPr="005272E7">
        <w:rPr>
          <w:sz w:val="22"/>
        </w:rPr>
        <w:t xml:space="preserve">study </w:t>
      </w:r>
      <w:r w:rsidR="005272E7">
        <w:rPr>
          <w:sz w:val="22"/>
        </w:rPr>
        <w:t>and the initial pilot (see Appendix F) provided</w:t>
      </w:r>
      <w:r w:rsidRPr="005272E7">
        <w:rPr>
          <w:sz w:val="22"/>
        </w:rPr>
        <w:t xml:space="preserve"> eviden</w:t>
      </w:r>
      <w:r w:rsidR="005272E7">
        <w:rPr>
          <w:sz w:val="22"/>
        </w:rPr>
        <w:t>ce, both in the literature and i</w:t>
      </w:r>
      <w:r w:rsidRPr="005272E7">
        <w:rPr>
          <w:sz w:val="22"/>
        </w:rPr>
        <w:t xml:space="preserve">n the </w:t>
      </w:r>
      <w:r w:rsidR="005272E7">
        <w:rPr>
          <w:sz w:val="22"/>
        </w:rPr>
        <w:t>results</w:t>
      </w:r>
      <w:r w:rsidRPr="005272E7">
        <w:rPr>
          <w:sz w:val="22"/>
        </w:rPr>
        <w:t xml:space="preserve">, </w:t>
      </w:r>
      <w:r w:rsidR="00A75FD0" w:rsidRPr="005272E7">
        <w:rPr>
          <w:sz w:val="22"/>
        </w:rPr>
        <w:t>of</w:t>
      </w:r>
      <w:r w:rsidRPr="005272E7">
        <w:rPr>
          <w:sz w:val="22"/>
        </w:rPr>
        <w:t xml:space="preserve"> links between RSS activities and wellbeing. </w:t>
      </w:r>
      <w:r w:rsidR="00642456" w:rsidRPr="005272E7">
        <w:rPr>
          <w:sz w:val="22"/>
        </w:rPr>
        <w:t xml:space="preserve">Reports collected from </w:t>
      </w:r>
      <w:r w:rsidR="00DD460D">
        <w:rPr>
          <w:sz w:val="22"/>
        </w:rPr>
        <w:t xml:space="preserve">117 </w:t>
      </w:r>
      <w:r w:rsidR="00642456" w:rsidRPr="005272E7">
        <w:rPr>
          <w:sz w:val="22"/>
        </w:rPr>
        <w:t xml:space="preserve">RSS leaders and </w:t>
      </w:r>
      <w:r w:rsidR="00DD460D">
        <w:rPr>
          <w:sz w:val="22"/>
        </w:rPr>
        <w:t xml:space="preserve">over 2200 </w:t>
      </w:r>
      <w:r w:rsidR="00642456" w:rsidRPr="005272E7">
        <w:rPr>
          <w:sz w:val="22"/>
        </w:rPr>
        <w:t xml:space="preserve">students in </w:t>
      </w:r>
      <w:r w:rsidR="005272E7">
        <w:rPr>
          <w:sz w:val="22"/>
        </w:rPr>
        <w:t>123</w:t>
      </w:r>
      <w:r w:rsidR="00642456" w:rsidRPr="005272E7">
        <w:rPr>
          <w:sz w:val="22"/>
        </w:rPr>
        <w:t xml:space="preserve"> Victorian government and non-government, primary and secondary schools</w:t>
      </w:r>
      <w:r w:rsidR="005272E7">
        <w:rPr>
          <w:sz w:val="22"/>
        </w:rPr>
        <w:t>, along with insights from the nine delivery partners,</w:t>
      </w:r>
      <w:r w:rsidR="00642456" w:rsidRPr="005272E7">
        <w:rPr>
          <w:sz w:val="22"/>
        </w:rPr>
        <w:t xml:space="preserve"> provided evidence of a small</w:t>
      </w:r>
      <w:r w:rsidR="00DD460D">
        <w:rPr>
          <w:sz w:val="22"/>
        </w:rPr>
        <w:t xml:space="preserve"> significant</w:t>
      </w:r>
      <w:r w:rsidR="00642456" w:rsidRPr="005272E7">
        <w:rPr>
          <w:sz w:val="22"/>
        </w:rPr>
        <w:t xml:space="preserve"> relationship between </w:t>
      </w:r>
      <w:r w:rsidR="00802735" w:rsidRPr="005272E7">
        <w:rPr>
          <w:sz w:val="22"/>
        </w:rPr>
        <w:t xml:space="preserve">the RSS program and student wellbeing. </w:t>
      </w:r>
      <w:r w:rsidR="00F45F86">
        <w:rPr>
          <w:sz w:val="22"/>
        </w:rPr>
        <w:t xml:space="preserve">Moreover, </w:t>
      </w:r>
      <w:r w:rsidR="00EF425E">
        <w:rPr>
          <w:sz w:val="22"/>
        </w:rPr>
        <w:t>there was strong alignment in the three points of view, between the students, their RSS leader and</w:t>
      </w:r>
      <w:r w:rsidR="00EF425E" w:rsidRPr="00EF425E">
        <w:rPr>
          <w:sz w:val="22"/>
        </w:rPr>
        <w:t xml:space="preserve"> </w:t>
      </w:r>
      <w:r w:rsidR="00EF425E">
        <w:rPr>
          <w:sz w:val="22"/>
        </w:rPr>
        <w:t>the regional delivery partners.</w:t>
      </w:r>
    </w:p>
    <w:p w14:paraId="3FEA9894" w14:textId="77777777" w:rsidR="00DD460D" w:rsidRDefault="0032730D" w:rsidP="00877984">
      <w:pPr>
        <w:pStyle w:val="ListParagraph"/>
        <w:numPr>
          <w:ilvl w:val="0"/>
          <w:numId w:val="19"/>
        </w:numPr>
        <w:ind w:left="714" w:hanging="357"/>
        <w:contextualSpacing w:val="0"/>
        <w:jc w:val="both"/>
        <w:rPr>
          <w:sz w:val="22"/>
        </w:rPr>
      </w:pPr>
      <w:r w:rsidRPr="005272E7">
        <w:rPr>
          <w:sz w:val="22"/>
        </w:rPr>
        <w:t>S</w:t>
      </w:r>
      <w:r w:rsidR="00802735" w:rsidRPr="005272E7">
        <w:rPr>
          <w:sz w:val="22"/>
        </w:rPr>
        <w:t>tudents’ views about environmental sustainability in their schools were highly positive</w:t>
      </w:r>
      <w:r w:rsidR="00DD460D">
        <w:rPr>
          <w:sz w:val="22"/>
        </w:rPr>
        <w:t>.</w:t>
      </w:r>
    </w:p>
    <w:p w14:paraId="11D5CA01" w14:textId="3EE6BE59" w:rsidR="00802735" w:rsidRPr="005272E7" w:rsidRDefault="00DD460D" w:rsidP="00877984">
      <w:pPr>
        <w:pStyle w:val="ListParagraph"/>
        <w:numPr>
          <w:ilvl w:val="0"/>
          <w:numId w:val="19"/>
        </w:numPr>
        <w:ind w:left="714" w:hanging="357"/>
        <w:contextualSpacing w:val="0"/>
        <w:jc w:val="both"/>
        <w:rPr>
          <w:sz w:val="22"/>
        </w:rPr>
      </w:pPr>
      <w:r>
        <w:rPr>
          <w:sz w:val="22"/>
        </w:rPr>
        <w:t>Students’ attitudes about school and self, declined with age</w:t>
      </w:r>
      <w:r w:rsidR="00802735" w:rsidRPr="005272E7">
        <w:rPr>
          <w:sz w:val="22"/>
        </w:rPr>
        <w:t xml:space="preserve">. </w:t>
      </w:r>
    </w:p>
    <w:p w14:paraId="1B8CC278" w14:textId="385BADA7" w:rsidR="00802735" w:rsidRPr="005272E7" w:rsidRDefault="00DD460D" w:rsidP="00877984">
      <w:pPr>
        <w:pStyle w:val="ListParagraph"/>
        <w:numPr>
          <w:ilvl w:val="0"/>
          <w:numId w:val="19"/>
        </w:numPr>
        <w:ind w:left="714" w:hanging="357"/>
        <w:contextualSpacing w:val="0"/>
        <w:jc w:val="both"/>
        <w:rPr>
          <w:sz w:val="22"/>
        </w:rPr>
      </w:pPr>
      <w:r>
        <w:rPr>
          <w:sz w:val="22"/>
        </w:rPr>
        <w:t>83</w:t>
      </w:r>
      <w:r w:rsidR="0032730D" w:rsidRPr="005272E7">
        <w:rPr>
          <w:sz w:val="22"/>
        </w:rPr>
        <w:t>%</w:t>
      </w:r>
      <w:r w:rsidR="00802735" w:rsidRPr="005272E7">
        <w:rPr>
          <w:sz w:val="22"/>
        </w:rPr>
        <w:t xml:space="preserve"> </w:t>
      </w:r>
      <w:r w:rsidR="009E0CF6" w:rsidRPr="005272E7">
        <w:rPr>
          <w:sz w:val="22"/>
        </w:rPr>
        <w:t xml:space="preserve">of students </w:t>
      </w:r>
      <w:r w:rsidR="00802735" w:rsidRPr="005272E7">
        <w:rPr>
          <w:sz w:val="22"/>
        </w:rPr>
        <w:t>agreed or strongly agreed that their school cares about the environment.</w:t>
      </w:r>
      <w:r>
        <w:rPr>
          <w:sz w:val="22"/>
        </w:rPr>
        <w:t xml:space="preserve"> This ranged </w:t>
      </w:r>
      <w:r w:rsidR="00F45F86">
        <w:rPr>
          <w:sz w:val="22"/>
        </w:rPr>
        <w:t>between 94% in primary and 64% in upper secondary.</w:t>
      </w:r>
      <w:r w:rsidR="00802735" w:rsidRPr="005272E7">
        <w:rPr>
          <w:sz w:val="22"/>
        </w:rPr>
        <w:t xml:space="preserve"> </w:t>
      </w:r>
    </w:p>
    <w:p w14:paraId="4F9CCCFB" w14:textId="264630B2" w:rsidR="006568C4" w:rsidRPr="005272E7" w:rsidRDefault="00802735" w:rsidP="00877984">
      <w:pPr>
        <w:pStyle w:val="ListParagraph"/>
        <w:numPr>
          <w:ilvl w:val="0"/>
          <w:numId w:val="19"/>
        </w:numPr>
        <w:ind w:left="714" w:hanging="357"/>
        <w:contextualSpacing w:val="0"/>
        <w:jc w:val="both"/>
        <w:rPr>
          <w:sz w:val="22"/>
        </w:rPr>
      </w:pPr>
      <w:r w:rsidRPr="005272E7">
        <w:rPr>
          <w:sz w:val="22"/>
        </w:rPr>
        <w:t>Students in highly engaged RSS schools were more likely to agree that their school was environmentally sustainable and that they actively engaged in sustainability activities.</w:t>
      </w:r>
    </w:p>
    <w:p w14:paraId="6DC6EE1C" w14:textId="6A1B399D" w:rsidR="00802735" w:rsidRPr="00F45F86" w:rsidRDefault="00802735" w:rsidP="00F45F86">
      <w:pPr>
        <w:spacing w:before="240"/>
        <w:rPr>
          <w:sz w:val="22"/>
          <w:szCs w:val="22"/>
        </w:rPr>
      </w:pPr>
      <w:r w:rsidRPr="00F45F86">
        <w:rPr>
          <w:sz w:val="22"/>
          <w:szCs w:val="22"/>
        </w:rPr>
        <w:lastRenderedPageBreak/>
        <w:t>Being at a RSS school made students feel:</w:t>
      </w:r>
    </w:p>
    <w:p w14:paraId="7C8BF188" w14:textId="38635DF0" w:rsidR="00802735" w:rsidRPr="00F45F86" w:rsidRDefault="00F45F86" w:rsidP="00877984">
      <w:pPr>
        <w:pStyle w:val="ListParagraph"/>
        <w:numPr>
          <w:ilvl w:val="0"/>
          <w:numId w:val="20"/>
        </w:numPr>
        <w:spacing w:before="0"/>
        <w:rPr>
          <w:sz w:val="22"/>
          <w:szCs w:val="22"/>
        </w:rPr>
      </w:pPr>
      <w:r w:rsidRPr="00F45F86">
        <w:rPr>
          <w:sz w:val="22"/>
          <w:szCs w:val="22"/>
        </w:rPr>
        <w:t xml:space="preserve">happy </w:t>
      </w:r>
      <w:r w:rsidR="0032730D" w:rsidRPr="00F45F86">
        <w:rPr>
          <w:sz w:val="22"/>
          <w:szCs w:val="22"/>
        </w:rPr>
        <w:t>that their school cares about</w:t>
      </w:r>
      <w:r w:rsidR="00802735" w:rsidRPr="00F45F86">
        <w:rPr>
          <w:sz w:val="22"/>
          <w:szCs w:val="22"/>
        </w:rPr>
        <w:t xml:space="preserve"> helping the environment</w:t>
      </w:r>
      <w:r w:rsidR="0032730D" w:rsidRPr="00F45F86">
        <w:rPr>
          <w:sz w:val="22"/>
          <w:szCs w:val="22"/>
        </w:rPr>
        <w:t>.</w:t>
      </w:r>
    </w:p>
    <w:p w14:paraId="66E9F29B" w14:textId="264C15B1" w:rsidR="00802735" w:rsidRPr="00F45F86" w:rsidRDefault="00F45F86" w:rsidP="00877984">
      <w:pPr>
        <w:pStyle w:val="ListParagraph"/>
        <w:numPr>
          <w:ilvl w:val="0"/>
          <w:numId w:val="20"/>
        </w:numPr>
        <w:rPr>
          <w:sz w:val="22"/>
          <w:szCs w:val="22"/>
        </w:rPr>
      </w:pPr>
      <w:r w:rsidRPr="00F45F86">
        <w:rPr>
          <w:sz w:val="22"/>
          <w:szCs w:val="22"/>
        </w:rPr>
        <w:t xml:space="preserve">proud </w:t>
      </w:r>
      <w:r w:rsidR="0032730D" w:rsidRPr="00F45F86">
        <w:rPr>
          <w:sz w:val="22"/>
          <w:szCs w:val="22"/>
        </w:rPr>
        <w:t>that</w:t>
      </w:r>
      <w:r w:rsidR="00802735" w:rsidRPr="00F45F86">
        <w:rPr>
          <w:sz w:val="22"/>
          <w:szCs w:val="22"/>
        </w:rPr>
        <w:t xml:space="preserve"> their school cares about the future</w:t>
      </w:r>
      <w:r w:rsidR="0032730D" w:rsidRPr="00F45F86">
        <w:rPr>
          <w:sz w:val="22"/>
          <w:szCs w:val="22"/>
        </w:rPr>
        <w:t>.</w:t>
      </w:r>
    </w:p>
    <w:p w14:paraId="32DD87BB" w14:textId="39B574B2" w:rsidR="00802735" w:rsidRPr="00F45F86" w:rsidRDefault="00F45F86" w:rsidP="00877984">
      <w:pPr>
        <w:pStyle w:val="ListParagraph"/>
        <w:numPr>
          <w:ilvl w:val="0"/>
          <w:numId w:val="20"/>
        </w:numPr>
        <w:rPr>
          <w:sz w:val="22"/>
          <w:szCs w:val="22"/>
        </w:rPr>
      </w:pPr>
      <w:r w:rsidRPr="00F45F86">
        <w:rPr>
          <w:sz w:val="22"/>
          <w:szCs w:val="22"/>
        </w:rPr>
        <w:t xml:space="preserve">safe </w:t>
      </w:r>
      <w:r w:rsidR="0032730D" w:rsidRPr="00F45F86">
        <w:rPr>
          <w:sz w:val="22"/>
          <w:szCs w:val="22"/>
        </w:rPr>
        <w:t>and healthy, knowing that their school maintains a clean green environment.</w:t>
      </w:r>
    </w:p>
    <w:p w14:paraId="43E6B171" w14:textId="23EED1C8" w:rsidR="0032730D" w:rsidRDefault="00F45F86" w:rsidP="00877984">
      <w:pPr>
        <w:pStyle w:val="ListParagraph"/>
        <w:numPr>
          <w:ilvl w:val="0"/>
          <w:numId w:val="20"/>
        </w:numPr>
        <w:rPr>
          <w:sz w:val="22"/>
          <w:szCs w:val="22"/>
        </w:rPr>
      </w:pPr>
      <w:r w:rsidRPr="00F45F86">
        <w:rPr>
          <w:sz w:val="22"/>
          <w:szCs w:val="22"/>
        </w:rPr>
        <w:t xml:space="preserve">motivated </w:t>
      </w:r>
      <w:r w:rsidR="0032730D" w:rsidRPr="00F45F86">
        <w:rPr>
          <w:sz w:val="22"/>
          <w:szCs w:val="22"/>
        </w:rPr>
        <w:t>to care for nature, wildlife and the environment beyond school.</w:t>
      </w:r>
    </w:p>
    <w:p w14:paraId="67050C43" w14:textId="6F2DE28F" w:rsidR="00F45F86" w:rsidRDefault="00F45F86" w:rsidP="00877984">
      <w:pPr>
        <w:pStyle w:val="ListParagraph"/>
        <w:numPr>
          <w:ilvl w:val="0"/>
          <w:numId w:val="20"/>
        </w:numPr>
        <w:rPr>
          <w:sz w:val="22"/>
          <w:szCs w:val="22"/>
        </w:rPr>
      </w:pPr>
      <w:r>
        <w:rPr>
          <w:sz w:val="22"/>
          <w:szCs w:val="22"/>
        </w:rPr>
        <w:t>engaged and connected to nature by being outdoors.</w:t>
      </w:r>
    </w:p>
    <w:p w14:paraId="7A0D5419" w14:textId="2FDB8C54" w:rsidR="005F1B51" w:rsidRDefault="005F1B51" w:rsidP="00877984">
      <w:pPr>
        <w:pStyle w:val="ListParagraph"/>
        <w:numPr>
          <w:ilvl w:val="0"/>
          <w:numId w:val="20"/>
        </w:numPr>
        <w:rPr>
          <w:sz w:val="22"/>
          <w:szCs w:val="22"/>
        </w:rPr>
      </w:pPr>
      <w:r w:rsidRPr="00F45F86">
        <w:rPr>
          <w:sz w:val="22"/>
          <w:szCs w:val="22"/>
        </w:rPr>
        <w:t xml:space="preserve">empowered by </w:t>
      </w:r>
      <w:r w:rsidR="005132EC">
        <w:rPr>
          <w:sz w:val="22"/>
          <w:szCs w:val="22"/>
        </w:rPr>
        <w:t xml:space="preserve">having a voice, </w:t>
      </w:r>
      <w:r w:rsidRPr="00F45F86">
        <w:rPr>
          <w:sz w:val="22"/>
          <w:szCs w:val="22"/>
        </w:rPr>
        <w:t xml:space="preserve">taking action, </w:t>
      </w:r>
      <w:r w:rsidR="000547CE">
        <w:rPr>
          <w:sz w:val="22"/>
          <w:szCs w:val="22"/>
        </w:rPr>
        <w:t xml:space="preserve">and </w:t>
      </w:r>
      <w:r w:rsidRPr="00F45F86">
        <w:rPr>
          <w:sz w:val="22"/>
          <w:szCs w:val="22"/>
        </w:rPr>
        <w:t>making a difference.</w:t>
      </w:r>
    </w:p>
    <w:p w14:paraId="4D04DAE3" w14:textId="644E97CB" w:rsidR="005132EC" w:rsidRPr="005132EC" w:rsidRDefault="005132EC" w:rsidP="005132EC">
      <w:pPr>
        <w:rPr>
          <w:sz w:val="22"/>
          <w:szCs w:val="22"/>
        </w:rPr>
      </w:pPr>
      <w:r>
        <w:rPr>
          <w:sz w:val="22"/>
          <w:szCs w:val="22"/>
        </w:rPr>
        <w:t>In their words:</w:t>
      </w:r>
    </w:p>
    <w:p w14:paraId="242F8E74" w14:textId="1987CF13" w:rsidR="00760191" w:rsidRDefault="00760191" w:rsidP="000A3795">
      <w:pPr>
        <w:pStyle w:val="Quote"/>
        <w:spacing w:before="0"/>
        <w:ind w:left="357"/>
      </w:pPr>
      <w:r w:rsidRPr="00760191">
        <w:t xml:space="preserve">Being a </w:t>
      </w:r>
      <w:proofErr w:type="spellStart"/>
      <w:r w:rsidRPr="00760191">
        <w:t>ResourceSmart</w:t>
      </w:r>
      <w:proofErr w:type="spellEnd"/>
      <w:r w:rsidRPr="00760191">
        <w:t xml:space="preserve"> School has given us opportunity to make the world a better place and saf</w:t>
      </w:r>
      <w:r>
        <w:t>er to live in. (Year 7 student</w:t>
      </w:r>
      <w:r w:rsidRPr="00760191">
        <w:t>)</w:t>
      </w:r>
    </w:p>
    <w:p w14:paraId="7EDA1AE6" w14:textId="75DD5C5F" w:rsidR="005132EC" w:rsidRDefault="005132EC" w:rsidP="005132EC">
      <w:pPr>
        <w:pStyle w:val="Quote"/>
        <w:ind w:left="360"/>
      </w:pPr>
      <w:r w:rsidRPr="00251A68">
        <w:t>This makes me feel so proud of what I am doing and this school appreciates all the things we do to save the environment</w:t>
      </w:r>
      <w:r w:rsidR="000547CE">
        <w:t>.</w:t>
      </w:r>
      <w:r w:rsidRPr="00251A68">
        <w:t xml:space="preserve"> </w:t>
      </w:r>
      <w:r w:rsidR="000547CE" w:rsidRPr="00251A68">
        <w:t xml:space="preserve">So </w:t>
      </w:r>
      <w:r w:rsidRPr="00251A68">
        <w:t xml:space="preserve">thanks for this </w:t>
      </w:r>
      <w:r>
        <w:t>survey</w:t>
      </w:r>
      <w:r w:rsidRPr="00251A68">
        <w:t xml:space="preserve"> it really shows how I feel about the environment</w:t>
      </w:r>
      <w:r>
        <w:t>. (Year 6 student)</w:t>
      </w:r>
    </w:p>
    <w:p w14:paraId="06086A8D" w14:textId="62D261CF" w:rsidR="005132EC" w:rsidRPr="005132EC" w:rsidRDefault="005132EC" w:rsidP="005132EC">
      <w:pPr>
        <w:pStyle w:val="Quote"/>
        <w:ind w:left="360"/>
      </w:pPr>
      <w:r w:rsidRPr="005132EC">
        <w:t>It makes me feel a bit more certain about my future because sometimes I worry. If all schools did what we did it would make a huge difference. (Year 8</w:t>
      </w:r>
      <w:r>
        <w:t xml:space="preserve"> student</w:t>
      </w:r>
      <w:r w:rsidRPr="005132EC">
        <w:t>)</w:t>
      </w:r>
    </w:p>
    <w:p w14:paraId="35833078" w14:textId="67D9E27D" w:rsidR="00802735" w:rsidRPr="00F45F86" w:rsidRDefault="002529B8" w:rsidP="00F45F86">
      <w:pPr>
        <w:spacing w:before="240"/>
        <w:rPr>
          <w:sz w:val="22"/>
          <w:szCs w:val="22"/>
        </w:rPr>
      </w:pPr>
      <w:r w:rsidRPr="00F45F86">
        <w:rPr>
          <w:sz w:val="22"/>
          <w:szCs w:val="22"/>
        </w:rPr>
        <w:t>Overall, student’s responses suggest that having the RSS program in their school had a positive impact on their wellbeing and the wellbeing of their community</w:t>
      </w:r>
      <w:r w:rsidR="00072AA1" w:rsidRPr="00F45F86">
        <w:rPr>
          <w:sz w:val="22"/>
          <w:szCs w:val="22"/>
        </w:rPr>
        <w:t xml:space="preserve">. </w:t>
      </w:r>
    </w:p>
    <w:p w14:paraId="4DBE830C" w14:textId="77777777" w:rsidR="00072AA1" w:rsidRPr="00F45F86" w:rsidRDefault="00072AA1" w:rsidP="006568C4">
      <w:pPr>
        <w:rPr>
          <w:sz w:val="22"/>
          <w:szCs w:val="22"/>
        </w:rPr>
      </w:pPr>
      <w:r w:rsidRPr="00F45F86">
        <w:rPr>
          <w:sz w:val="22"/>
          <w:szCs w:val="22"/>
        </w:rPr>
        <w:t>The findings suggest that students who felt that their school cared about the environment and embraced sustainability, were also more likely to exhibit higher levels of wellbeing in terms of:</w:t>
      </w:r>
    </w:p>
    <w:p w14:paraId="571EF2E8" w14:textId="3897B48A" w:rsidR="007C3EAA" w:rsidRPr="00F45F86" w:rsidRDefault="007C3EAA" w:rsidP="00877984">
      <w:pPr>
        <w:pStyle w:val="ListParagraph"/>
        <w:numPr>
          <w:ilvl w:val="0"/>
          <w:numId w:val="21"/>
        </w:numPr>
        <w:spacing w:before="0"/>
        <w:rPr>
          <w:sz w:val="22"/>
          <w:szCs w:val="22"/>
        </w:rPr>
      </w:pPr>
      <w:r>
        <w:rPr>
          <w:sz w:val="22"/>
          <w:szCs w:val="22"/>
        </w:rPr>
        <w:t>happiness (r=0.48</w:t>
      </w:r>
      <w:r w:rsidRPr="00F45F86">
        <w:rPr>
          <w:sz w:val="22"/>
          <w:szCs w:val="22"/>
        </w:rPr>
        <w:t xml:space="preserve">, p&lt;0.01) </w:t>
      </w:r>
    </w:p>
    <w:p w14:paraId="73B6E769" w14:textId="296DB633" w:rsidR="00072AA1" w:rsidRPr="00F45F86" w:rsidRDefault="007C3EAA" w:rsidP="00877984">
      <w:pPr>
        <w:pStyle w:val="ListParagraph"/>
        <w:numPr>
          <w:ilvl w:val="0"/>
          <w:numId w:val="21"/>
        </w:numPr>
        <w:rPr>
          <w:sz w:val="22"/>
          <w:szCs w:val="22"/>
        </w:rPr>
      </w:pPr>
      <w:r>
        <w:rPr>
          <w:sz w:val="22"/>
          <w:szCs w:val="22"/>
        </w:rPr>
        <w:t>optimism (r=0.43</w:t>
      </w:r>
      <w:r w:rsidR="00072AA1" w:rsidRPr="00F45F86">
        <w:rPr>
          <w:sz w:val="22"/>
          <w:szCs w:val="22"/>
        </w:rPr>
        <w:t xml:space="preserve">, p&lt;0.01) </w:t>
      </w:r>
    </w:p>
    <w:p w14:paraId="623FF2F8" w14:textId="5C20CF6A" w:rsidR="00072AA1" w:rsidRPr="00F45F86" w:rsidRDefault="00072AA1" w:rsidP="00877984">
      <w:pPr>
        <w:pStyle w:val="ListParagraph"/>
        <w:numPr>
          <w:ilvl w:val="0"/>
          <w:numId w:val="21"/>
        </w:numPr>
        <w:rPr>
          <w:sz w:val="22"/>
          <w:szCs w:val="22"/>
        </w:rPr>
      </w:pPr>
      <w:r w:rsidRPr="00F45F86">
        <w:rPr>
          <w:sz w:val="22"/>
          <w:szCs w:val="22"/>
        </w:rPr>
        <w:t>persever</w:t>
      </w:r>
      <w:r w:rsidR="007C3EAA">
        <w:rPr>
          <w:sz w:val="22"/>
          <w:szCs w:val="22"/>
        </w:rPr>
        <w:t>ance (r=0.39</w:t>
      </w:r>
      <w:r w:rsidRPr="00F45F86">
        <w:rPr>
          <w:sz w:val="22"/>
          <w:szCs w:val="22"/>
        </w:rPr>
        <w:t xml:space="preserve">, p&lt;0.01) </w:t>
      </w:r>
    </w:p>
    <w:p w14:paraId="2CD2C235" w14:textId="29371A7A" w:rsidR="00072AA1" w:rsidRPr="00F45F86" w:rsidRDefault="007C3EAA" w:rsidP="00877984">
      <w:pPr>
        <w:pStyle w:val="ListParagraph"/>
        <w:numPr>
          <w:ilvl w:val="0"/>
          <w:numId w:val="21"/>
        </w:numPr>
        <w:rPr>
          <w:sz w:val="22"/>
          <w:szCs w:val="22"/>
        </w:rPr>
      </w:pPr>
      <w:r>
        <w:rPr>
          <w:sz w:val="22"/>
          <w:szCs w:val="22"/>
        </w:rPr>
        <w:t>engagement in learning (r=0.65</w:t>
      </w:r>
      <w:r w:rsidR="00072AA1" w:rsidRPr="00F45F86">
        <w:rPr>
          <w:sz w:val="22"/>
          <w:szCs w:val="22"/>
        </w:rPr>
        <w:t>, p&lt;0.01)</w:t>
      </w:r>
    </w:p>
    <w:p w14:paraId="5B6545A9" w14:textId="0522F7BA" w:rsidR="00072AA1" w:rsidRPr="00F45F86" w:rsidRDefault="00072AA1" w:rsidP="00877984">
      <w:pPr>
        <w:pStyle w:val="ListParagraph"/>
        <w:numPr>
          <w:ilvl w:val="0"/>
          <w:numId w:val="21"/>
        </w:numPr>
        <w:rPr>
          <w:sz w:val="22"/>
          <w:szCs w:val="22"/>
        </w:rPr>
      </w:pPr>
      <w:r w:rsidRPr="00F45F86">
        <w:rPr>
          <w:sz w:val="22"/>
          <w:szCs w:val="22"/>
        </w:rPr>
        <w:t>connection to and pride in school (r=0.6</w:t>
      </w:r>
      <w:r w:rsidR="007C3EAA">
        <w:rPr>
          <w:sz w:val="22"/>
          <w:szCs w:val="22"/>
        </w:rPr>
        <w:t>4</w:t>
      </w:r>
      <w:r w:rsidRPr="00F45F86">
        <w:rPr>
          <w:sz w:val="22"/>
          <w:szCs w:val="22"/>
        </w:rPr>
        <w:t>, p&lt;0.01)</w:t>
      </w:r>
    </w:p>
    <w:p w14:paraId="06420B0B" w14:textId="304252B8" w:rsidR="00072AA1" w:rsidRDefault="00072AA1" w:rsidP="007C3EAA">
      <w:pPr>
        <w:spacing w:before="240"/>
        <w:rPr>
          <w:sz w:val="22"/>
          <w:szCs w:val="22"/>
        </w:rPr>
      </w:pPr>
      <w:r w:rsidRPr="007C3EAA">
        <w:rPr>
          <w:sz w:val="22"/>
          <w:szCs w:val="22"/>
        </w:rPr>
        <w:t xml:space="preserve">In addition to implementing the RSS program, schools were also engaged in promoting whole-school wellbeing (e.g. </w:t>
      </w:r>
      <w:proofErr w:type="spellStart"/>
      <w:r w:rsidRPr="004A22E4">
        <w:rPr>
          <w:i/>
          <w:sz w:val="22"/>
          <w:szCs w:val="22"/>
        </w:rPr>
        <w:t>Cyb</w:t>
      </w:r>
      <w:r w:rsidR="00F43109" w:rsidRPr="004A22E4">
        <w:rPr>
          <w:i/>
          <w:sz w:val="22"/>
          <w:szCs w:val="22"/>
        </w:rPr>
        <w:t>er</w:t>
      </w:r>
      <w:r w:rsidRPr="004A22E4">
        <w:rPr>
          <w:i/>
          <w:sz w:val="22"/>
          <w:szCs w:val="22"/>
        </w:rPr>
        <w:t>safety</w:t>
      </w:r>
      <w:proofErr w:type="spellEnd"/>
      <w:r w:rsidR="007C3EAA">
        <w:rPr>
          <w:sz w:val="22"/>
          <w:szCs w:val="22"/>
        </w:rPr>
        <w:t xml:space="preserve">, </w:t>
      </w:r>
      <w:r w:rsidR="007C3EAA" w:rsidRPr="004A22E4">
        <w:rPr>
          <w:i/>
          <w:sz w:val="22"/>
          <w:szCs w:val="22"/>
        </w:rPr>
        <w:t>be you</w:t>
      </w:r>
      <w:r w:rsidRPr="007C3EAA">
        <w:rPr>
          <w:sz w:val="22"/>
          <w:szCs w:val="22"/>
        </w:rPr>
        <w:t>). All schools were implementing at least one</w:t>
      </w:r>
      <w:r w:rsidR="009E0CF6" w:rsidRPr="007C3EAA">
        <w:rPr>
          <w:sz w:val="22"/>
          <w:szCs w:val="22"/>
        </w:rPr>
        <w:t xml:space="preserve"> wellbeing</w:t>
      </w:r>
      <w:r w:rsidRPr="007C3EAA">
        <w:rPr>
          <w:sz w:val="22"/>
          <w:szCs w:val="22"/>
        </w:rPr>
        <w:t xml:space="preserve"> program, and several schools were implementing up to </w:t>
      </w:r>
      <w:r w:rsidR="007C3EAA">
        <w:rPr>
          <w:sz w:val="22"/>
          <w:szCs w:val="22"/>
        </w:rPr>
        <w:t>six</w:t>
      </w:r>
      <w:r w:rsidRPr="007C3EAA">
        <w:rPr>
          <w:sz w:val="22"/>
          <w:szCs w:val="22"/>
        </w:rPr>
        <w:t xml:space="preserve"> programs</w:t>
      </w:r>
      <w:r w:rsidR="009E0CF6" w:rsidRPr="007C3EAA">
        <w:rPr>
          <w:sz w:val="22"/>
          <w:szCs w:val="22"/>
        </w:rPr>
        <w:t xml:space="preserve"> in addition to RSS</w:t>
      </w:r>
      <w:r w:rsidRPr="007C3EAA">
        <w:rPr>
          <w:sz w:val="22"/>
          <w:szCs w:val="22"/>
        </w:rPr>
        <w:t>.</w:t>
      </w:r>
      <w:r w:rsidR="00F43109" w:rsidRPr="007C3EAA">
        <w:rPr>
          <w:sz w:val="22"/>
          <w:szCs w:val="22"/>
        </w:rPr>
        <w:t xml:space="preserve"> However, the extent of these efforts </w:t>
      </w:r>
      <w:r w:rsidR="00840491" w:rsidRPr="007C3EAA">
        <w:rPr>
          <w:sz w:val="22"/>
          <w:szCs w:val="22"/>
        </w:rPr>
        <w:t>appears</w:t>
      </w:r>
      <w:r w:rsidR="00F43109" w:rsidRPr="007C3EAA">
        <w:rPr>
          <w:sz w:val="22"/>
          <w:szCs w:val="22"/>
        </w:rPr>
        <w:t xml:space="preserve"> to be relatively independent of schools RSS activities. This suggests that RSS activities are having positive impact on student wellbeing, independent of other whole-school wellbeing activities.</w:t>
      </w:r>
      <w:r w:rsidR="000A3795">
        <w:rPr>
          <w:sz w:val="22"/>
          <w:szCs w:val="22"/>
        </w:rPr>
        <w:t xml:space="preserve"> The following RSS leader insights suggest how.</w:t>
      </w:r>
    </w:p>
    <w:p w14:paraId="09D19715" w14:textId="7A056ACC" w:rsidR="00842B1B" w:rsidRPr="007C3EAA" w:rsidRDefault="00842B1B" w:rsidP="007C3EAA">
      <w:pPr>
        <w:spacing w:before="240"/>
        <w:rPr>
          <w:sz w:val="22"/>
          <w:szCs w:val="22"/>
        </w:rPr>
      </w:pPr>
      <w:r>
        <w:rPr>
          <w:noProof/>
          <w:sz w:val="22"/>
          <w:lang w:eastAsia="en-AU"/>
        </w:rPr>
        <w:drawing>
          <wp:inline distT="0" distB="0" distL="0" distR="0" wp14:anchorId="3CDEFFA2" wp14:editId="4F400FBE">
            <wp:extent cx="5603240" cy="2370987"/>
            <wp:effectExtent l="25400" t="0" r="10160" b="4445"/>
            <wp:docPr id="255" name="Diagram 2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2B4A31C" w14:textId="69016F2D" w:rsidR="00D82E72" w:rsidRDefault="00F253FA" w:rsidP="00E622D6">
      <w:pPr>
        <w:rPr>
          <w:sz w:val="22"/>
          <w:szCs w:val="22"/>
        </w:rPr>
      </w:pPr>
      <w:r w:rsidRPr="007C3EAA">
        <w:rPr>
          <w:sz w:val="22"/>
          <w:szCs w:val="22"/>
        </w:rPr>
        <w:lastRenderedPageBreak/>
        <w:t xml:space="preserve">RSS leaders </w:t>
      </w:r>
      <w:r w:rsidR="00D82E72">
        <w:rPr>
          <w:sz w:val="22"/>
          <w:szCs w:val="22"/>
        </w:rPr>
        <w:t xml:space="preserve">in 99 schools </w:t>
      </w:r>
      <w:r w:rsidRPr="007C3EAA">
        <w:rPr>
          <w:sz w:val="22"/>
          <w:szCs w:val="22"/>
        </w:rPr>
        <w:t xml:space="preserve">reported that the </w:t>
      </w:r>
      <w:r w:rsidR="00FF40AA" w:rsidRPr="007C3EAA">
        <w:rPr>
          <w:sz w:val="22"/>
          <w:szCs w:val="22"/>
        </w:rPr>
        <w:t>Waste and Bio</w:t>
      </w:r>
      <w:r w:rsidRPr="007C3EAA">
        <w:rPr>
          <w:sz w:val="22"/>
          <w:szCs w:val="22"/>
        </w:rPr>
        <w:t>diversity modules</w:t>
      </w:r>
      <w:r w:rsidR="00840491" w:rsidRPr="007C3EAA">
        <w:rPr>
          <w:sz w:val="22"/>
          <w:szCs w:val="22"/>
        </w:rPr>
        <w:t xml:space="preserve"> were</w:t>
      </w:r>
      <w:r w:rsidRPr="007C3EAA">
        <w:rPr>
          <w:sz w:val="22"/>
          <w:szCs w:val="22"/>
        </w:rPr>
        <w:t xml:space="preserve"> the strongest contributors to promoting whole-school wellbeing: </w:t>
      </w:r>
      <w:r w:rsidR="00D82E72">
        <w:rPr>
          <w:sz w:val="22"/>
          <w:szCs w:val="22"/>
        </w:rPr>
        <w:t>62</w:t>
      </w:r>
      <w:r w:rsidRPr="007C3EAA">
        <w:rPr>
          <w:sz w:val="22"/>
          <w:szCs w:val="22"/>
        </w:rPr>
        <w:t>% reported moderate</w:t>
      </w:r>
      <w:r w:rsidR="00E622D6" w:rsidRPr="007C3EAA">
        <w:rPr>
          <w:sz w:val="22"/>
          <w:szCs w:val="22"/>
        </w:rPr>
        <w:t xml:space="preserve"> to </w:t>
      </w:r>
      <w:r w:rsidRPr="007C3EAA">
        <w:rPr>
          <w:sz w:val="22"/>
          <w:szCs w:val="22"/>
        </w:rPr>
        <w:t xml:space="preserve">major impact – that clean, green environments support wellbeing. </w:t>
      </w:r>
      <w:r w:rsidR="00D82E72">
        <w:rPr>
          <w:sz w:val="22"/>
          <w:szCs w:val="22"/>
        </w:rPr>
        <w:t>Moreover, high-implementing RSS</w:t>
      </w:r>
      <w:r w:rsidR="00D82E72" w:rsidRPr="00D82E72">
        <w:rPr>
          <w:sz w:val="22"/>
          <w:szCs w:val="22"/>
        </w:rPr>
        <w:t xml:space="preserve"> schools reported greater levels of impact on wellbeing due to t</w:t>
      </w:r>
      <w:r w:rsidR="00736C40">
        <w:rPr>
          <w:sz w:val="22"/>
          <w:szCs w:val="22"/>
        </w:rPr>
        <w:t xml:space="preserve">heir sustainability activities. </w:t>
      </w:r>
      <w:r w:rsidR="00D82E72" w:rsidRPr="00D82E72">
        <w:rPr>
          <w:sz w:val="22"/>
          <w:szCs w:val="22"/>
        </w:rPr>
        <w:t xml:space="preserve">This was true for each RSS module and supported by a significant positive correlation between overall </w:t>
      </w:r>
      <w:r w:rsidR="00EF425E">
        <w:rPr>
          <w:sz w:val="22"/>
          <w:szCs w:val="22"/>
        </w:rPr>
        <w:t>module impact and</w:t>
      </w:r>
      <w:r w:rsidR="00D82E72" w:rsidRPr="00D82E72">
        <w:rPr>
          <w:sz w:val="22"/>
          <w:szCs w:val="22"/>
        </w:rPr>
        <w:t xml:space="preserve"> whole-school wellbeing.</w:t>
      </w:r>
    </w:p>
    <w:p w14:paraId="3347D9E4" w14:textId="77777777" w:rsidR="00736C40" w:rsidRPr="000057B6" w:rsidRDefault="00736C40" w:rsidP="00736C40">
      <w:pPr>
        <w:pStyle w:val="Quote"/>
        <w:rPr>
          <w:highlight w:val="yellow"/>
        </w:rPr>
      </w:pPr>
      <w:r>
        <w:t>T</w:t>
      </w:r>
      <w:r w:rsidRPr="00300562">
        <w:t>he RSS program develops confidence</w:t>
      </w:r>
      <w:r>
        <w:t>,</w:t>
      </w:r>
      <w:r w:rsidRPr="00300562">
        <w:t xml:space="preserve"> responsibility</w:t>
      </w:r>
      <w:r>
        <w:t>,</w:t>
      </w:r>
      <w:r w:rsidRPr="00300562">
        <w:t xml:space="preserve"> maturity</w:t>
      </w:r>
      <w:r>
        <w:t>,</w:t>
      </w:r>
      <w:r w:rsidRPr="00300562">
        <w:t xml:space="preserve"> and practicalities not found in classroom based 'feel</w:t>
      </w:r>
      <w:r>
        <w:t xml:space="preserve"> </w:t>
      </w:r>
      <w:r w:rsidRPr="00300562">
        <w:t>good' sessions. It relates to real life</w:t>
      </w:r>
      <w:r>
        <w:t>,</w:t>
      </w:r>
      <w:r w:rsidRPr="00300562">
        <w:t xml:space="preserve"> real issues</w:t>
      </w:r>
      <w:r>
        <w:t>,</w:t>
      </w:r>
      <w:r w:rsidRPr="00300562">
        <w:t xml:space="preserve"> and our very real planet. (Primary</w:t>
      </w:r>
      <w:r>
        <w:t xml:space="preserve"> RSS leader</w:t>
      </w:r>
      <w:r w:rsidRPr="00300562">
        <w:t>)</w:t>
      </w:r>
    </w:p>
    <w:p w14:paraId="56191F29" w14:textId="36E22F15" w:rsidR="00F253FA" w:rsidRPr="0005594B" w:rsidRDefault="00E622D6" w:rsidP="0005594B">
      <w:pPr>
        <w:rPr>
          <w:sz w:val="22"/>
        </w:rPr>
      </w:pPr>
      <w:r w:rsidRPr="0005594B">
        <w:rPr>
          <w:sz w:val="22"/>
        </w:rPr>
        <w:t>In addition, of the participating RSS leaders:</w:t>
      </w:r>
    </w:p>
    <w:p w14:paraId="3B128786" w14:textId="32AC843F" w:rsidR="00F253FA" w:rsidRPr="00D82E72" w:rsidRDefault="00D82E72" w:rsidP="00877984">
      <w:pPr>
        <w:pStyle w:val="ListParagraph"/>
        <w:numPr>
          <w:ilvl w:val="0"/>
          <w:numId w:val="22"/>
        </w:numPr>
        <w:spacing w:before="80" w:line="240" w:lineRule="auto"/>
        <w:ind w:left="714" w:hanging="357"/>
        <w:contextualSpacing w:val="0"/>
        <w:jc w:val="both"/>
        <w:rPr>
          <w:sz w:val="22"/>
          <w:szCs w:val="22"/>
        </w:rPr>
      </w:pPr>
      <w:r w:rsidRPr="00D82E72">
        <w:rPr>
          <w:sz w:val="22"/>
          <w:szCs w:val="22"/>
        </w:rPr>
        <w:t>86</w:t>
      </w:r>
      <w:r w:rsidR="00F253FA" w:rsidRPr="00D82E72">
        <w:rPr>
          <w:sz w:val="22"/>
          <w:szCs w:val="22"/>
        </w:rPr>
        <w:t>% agreed that RSS helped schools to develop a positive school community.</w:t>
      </w:r>
    </w:p>
    <w:p w14:paraId="4B7AC7E0" w14:textId="523FF076" w:rsidR="00F253FA" w:rsidRPr="00D82E72" w:rsidRDefault="00D82E72" w:rsidP="00877984">
      <w:pPr>
        <w:pStyle w:val="ListParagraph"/>
        <w:numPr>
          <w:ilvl w:val="0"/>
          <w:numId w:val="22"/>
        </w:numPr>
        <w:spacing w:before="80" w:line="240" w:lineRule="auto"/>
        <w:contextualSpacing w:val="0"/>
        <w:jc w:val="both"/>
        <w:rPr>
          <w:sz w:val="22"/>
          <w:szCs w:val="22"/>
        </w:rPr>
      </w:pPr>
      <w:r w:rsidRPr="00D82E72">
        <w:rPr>
          <w:sz w:val="22"/>
          <w:szCs w:val="22"/>
        </w:rPr>
        <w:t>79</w:t>
      </w:r>
      <w:r w:rsidR="00F253FA" w:rsidRPr="00D82E72">
        <w:rPr>
          <w:sz w:val="22"/>
          <w:szCs w:val="22"/>
        </w:rPr>
        <w:t>% agreed that RSS supported the social and emotional development of students.</w:t>
      </w:r>
    </w:p>
    <w:p w14:paraId="3CDE3E5D" w14:textId="0E994ED5" w:rsidR="00E645B7" w:rsidRPr="00801C11" w:rsidRDefault="00D82E72" w:rsidP="00877984">
      <w:pPr>
        <w:pStyle w:val="ListParagraph"/>
        <w:numPr>
          <w:ilvl w:val="0"/>
          <w:numId w:val="22"/>
        </w:numPr>
        <w:spacing w:before="80" w:line="240" w:lineRule="auto"/>
        <w:contextualSpacing w:val="0"/>
        <w:jc w:val="both"/>
        <w:rPr>
          <w:sz w:val="22"/>
          <w:szCs w:val="22"/>
        </w:rPr>
      </w:pPr>
      <w:r w:rsidRPr="00D82E72">
        <w:rPr>
          <w:sz w:val="22"/>
          <w:szCs w:val="22"/>
        </w:rPr>
        <w:t>72</w:t>
      </w:r>
      <w:r w:rsidR="00F253FA" w:rsidRPr="00D82E72">
        <w:rPr>
          <w:sz w:val="22"/>
          <w:szCs w:val="22"/>
        </w:rPr>
        <w:t xml:space="preserve">% agreed </w:t>
      </w:r>
      <w:r w:rsidR="00F253FA" w:rsidRPr="00801C11">
        <w:rPr>
          <w:sz w:val="22"/>
          <w:szCs w:val="22"/>
        </w:rPr>
        <w:t>that RSS helped schools to engage with parents and families.</w:t>
      </w:r>
    </w:p>
    <w:p w14:paraId="364CCB82" w14:textId="6E0721FA" w:rsidR="00F253FA" w:rsidRPr="00801C11" w:rsidRDefault="00D82E72" w:rsidP="00877984">
      <w:pPr>
        <w:pStyle w:val="ListParagraph"/>
        <w:numPr>
          <w:ilvl w:val="0"/>
          <w:numId w:val="22"/>
        </w:numPr>
        <w:spacing w:before="80" w:line="240" w:lineRule="auto"/>
        <w:contextualSpacing w:val="0"/>
        <w:jc w:val="both"/>
        <w:rPr>
          <w:sz w:val="22"/>
          <w:szCs w:val="22"/>
        </w:rPr>
      </w:pPr>
      <w:r w:rsidRPr="00801C11">
        <w:rPr>
          <w:sz w:val="22"/>
          <w:szCs w:val="22"/>
        </w:rPr>
        <w:t>59</w:t>
      </w:r>
      <w:r w:rsidR="00F253FA" w:rsidRPr="00801C11">
        <w:rPr>
          <w:sz w:val="22"/>
          <w:szCs w:val="22"/>
        </w:rPr>
        <w:t>% agreed that RSS helped to support students experiencing difficulties.</w:t>
      </w:r>
    </w:p>
    <w:p w14:paraId="3A164D81" w14:textId="6EFDF5C5" w:rsidR="00E622D6" w:rsidRPr="00801C11" w:rsidRDefault="00801C11" w:rsidP="00877984">
      <w:pPr>
        <w:pStyle w:val="ListParagraph"/>
        <w:numPr>
          <w:ilvl w:val="0"/>
          <w:numId w:val="22"/>
        </w:numPr>
        <w:spacing w:before="80" w:line="240" w:lineRule="auto"/>
        <w:contextualSpacing w:val="0"/>
        <w:jc w:val="both"/>
        <w:rPr>
          <w:sz w:val="22"/>
          <w:szCs w:val="22"/>
        </w:rPr>
      </w:pPr>
      <w:r>
        <w:rPr>
          <w:sz w:val="22"/>
          <w:szCs w:val="22"/>
        </w:rPr>
        <w:t>68</w:t>
      </w:r>
      <w:r w:rsidR="00E622D6" w:rsidRPr="00801C11">
        <w:rPr>
          <w:sz w:val="22"/>
          <w:szCs w:val="22"/>
        </w:rPr>
        <w:t>% believed that there was a moderate or major direct link between RSS activities and the wellbeing of the students and teachers in their school</w:t>
      </w:r>
      <w:r>
        <w:rPr>
          <w:sz w:val="22"/>
          <w:szCs w:val="22"/>
        </w:rPr>
        <w:t>.</w:t>
      </w:r>
    </w:p>
    <w:p w14:paraId="607BBE5C" w14:textId="3A872E0A" w:rsidR="00E622D6" w:rsidRPr="00801C11" w:rsidRDefault="00801C11" w:rsidP="00877984">
      <w:pPr>
        <w:pStyle w:val="ListParagraph"/>
        <w:numPr>
          <w:ilvl w:val="0"/>
          <w:numId w:val="22"/>
        </w:numPr>
        <w:spacing w:before="80" w:line="240" w:lineRule="auto"/>
        <w:contextualSpacing w:val="0"/>
        <w:jc w:val="both"/>
        <w:rPr>
          <w:sz w:val="22"/>
          <w:szCs w:val="22"/>
        </w:rPr>
      </w:pPr>
      <w:r>
        <w:rPr>
          <w:sz w:val="22"/>
          <w:szCs w:val="22"/>
        </w:rPr>
        <w:t>61</w:t>
      </w:r>
      <w:r w:rsidR="00E622D6" w:rsidRPr="00801C11">
        <w:rPr>
          <w:sz w:val="22"/>
          <w:szCs w:val="22"/>
        </w:rPr>
        <w:t>% reported that whole-school wellbeing was, to a moderate or major extent, due to ‘hidden’ benefits in the RSS program</w:t>
      </w:r>
      <w:r>
        <w:rPr>
          <w:sz w:val="22"/>
          <w:szCs w:val="22"/>
        </w:rPr>
        <w:t>.</w:t>
      </w:r>
    </w:p>
    <w:p w14:paraId="64B9F2CF" w14:textId="203F615F" w:rsidR="00E622D6" w:rsidRPr="00801C11" w:rsidRDefault="00801C11" w:rsidP="00877984">
      <w:pPr>
        <w:pStyle w:val="ListParagraph"/>
        <w:numPr>
          <w:ilvl w:val="0"/>
          <w:numId w:val="22"/>
        </w:numPr>
        <w:spacing w:before="80" w:line="240" w:lineRule="auto"/>
        <w:contextualSpacing w:val="0"/>
        <w:jc w:val="both"/>
        <w:rPr>
          <w:sz w:val="22"/>
          <w:szCs w:val="22"/>
        </w:rPr>
      </w:pPr>
      <w:r>
        <w:rPr>
          <w:sz w:val="22"/>
          <w:szCs w:val="22"/>
        </w:rPr>
        <w:t>87</w:t>
      </w:r>
      <w:r w:rsidR="00E622D6" w:rsidRPr="00801C11">
        <w:rPr>
          <w:sz w:val="22"/>
          <w:szCs w:val="22"/>
        </w:rPr>
        <w:t>% believed that it was of moderate to major importance that the RSS program also explicitly promoted student wellbeing.</w:t>
      </w:r>
    </w:p>
    <w:p w14:paraId="0FA61827" w14:textId="44D9715E" w:rsidR="00797FD9" w:rsidRDefault="00291421" w:rsidP="00842B1B">
      <w:pPr>
        <w:spacing w:before="240" w:after="240"/>
        <w:rPr>
          <w:sz w:val="22"/>
          <w:szCs w:val="22"/>
        </w:rPr>
      </w:pPr>
      <w:r w:rsidRPr="001B5115">
        <w:rPr>
          <w:sz w:val="22"/>
          <w:szCs w:val="22"/>
        </w:rPr>
        <w:t>The RSS-wellbeing conceptual model</w:t>
      </w:r>
      <w:r w:rsidR="00772F3D" w:rsidRPr="001B5115">
        <w:rPr>
          <w:sz w:val="22"/>
          <w:szCs w:val="22"/>
        </w:rPr>
        <w:t xml:space="preserve"> </w:t>
      </w:r>
      <w:r w:rsidRPr="001B5115">
        <w:rPr>
          <w:sz w:val="22"/>
          <w:szCs w:val="22"/>
        </w:rPr>
        <w:t>below</w:t>
      </w:r>
      <w:r w:rsidR="00772F3D" w:rsidRPr="001B5115">
        <w:rPr>
          <w:sz w:val="22"/>
          <w:szCs w:val="22"/>
        </w:rPr>
        <w:t>,</w:t>
      </w:r>
      <w:r w:rsidRPr="001B5115">
        <w:rPr>
          <w:sz w:val="22"/>
          <w:szCs w:val="22"/>
        </w:rPr>
        <w:t xml:space="preserve"> summarises the</w:t>
      </w:r>
      <w:r w:rsidR="00772F3D" w:rsidRPr="001B5115">
        <w:rPr>
          <w:sz w:val="22"/>
          <w:szCs w:val="22"/>
        </w:rPr>
        <w:t xml:space="preserve"> findings in terms of </w:t>
      </w:r>
      <w:r w:rsidRPr="001B5115">
        <w:rPr>
          <w:sz w:val="22"/>
          <w:szCs w:val="22"/>
        </w:rPr>
        <w:t xml:space="preserve">relationships </w:t>
      </w:r>
      <w:r w:rsidR="00772F3D" w:rsidRPr="001B5115">
        <w:rPr>
          <w:sz w:val="22"/>
          <w:szCs w:val="22"/>
        </w:rPr>
        <w:t>between the RSS program and indicators of wellbeing, at the school and student levels.</w:t>
      </w:r>
      <w:r w:rsidRPr="001B5115">
        <w:rPr>
          <w:sz w:val="22"/>
          <w:szCs w:val="22"/>
        </w:rPr>
        <w:t xml:space="preserve">  </w:t>
      </w:r>
      <w:r w:rsidR="00772F3D" w:rsidRPr="001B5115">
        <w:rPr>
          <w:sz w:val="22"/>
          <w:szCs w:val="22"/>
        </w:rPr>
        <w:t>Significant</w:t>
      </w:r>
      <w:r w:rsidR="002A73AA">
        <w:rPr>
          <w:sz w:val="22"/>
          <w:szCs w:val="22"/>
        </w:rPr>
        <w:t xml:space="preserve"> relationships</w:t>
      </w:r>
      <w:r w:rsidR="00772F3D" w:rsidRPr="001B5115">
        <w:rPr>
          <w:sz w:val="22"/>
          <w:szCs w:val="22"/>
        </w:rPr>
        <w:t xml:space="preserve"> (</w:t>
      </w:r>
      <w:r w:rsidR="002A73AA" w:rsidRPr="001B5115">
        <w:rPr>
          <w:sz w:val="22"/>
          <w:szCs w:val="22"/>
        </w:rPr>
        <w:t xml:space="preserve">correlations </w:t>
      </w:r>
      <w:r w:rsidR="00772F3D" w:rsidRPr="001B5115">
        <w:rPr>
          <w:sz w:val="22"/>
          <w:szCs w:val="22"/>
        </w:rPr>
        <w:t>in bold) were found between the schools’ RSS status and students’ views about environmental sustainability, which in turn related to their views about school connection</w:t>
      </w:r>
      <w:r w:rsidR="00736C40">
        <w:rPr>
          <w:sz w:val="22"/>
          <w:szCs w:val="22"/>
        </w:rPr>
        <w:t>, learning engagement</w:t>
      </w:r>
      <w:r w:rsidR="00772F3D" w:rsidRPr="001B5115">
        <w:rPr>
          <w:sz w:val="22"/>
          <w:szCs w:val="22"/>
        </w:rPr>
        <w:t xml:space="preserve"> and self-reported wellbeing.</w:t>
      </w:r>
    </w:p>
    <w:p w14:paraId="2F3CE658" w14:textId="07A39430" w:rsidR="007C56BC" w:rsidRPr="000057B6" w:rsidRDefault="007C56BC" w:rsidP="007C56BC">
      <w:pPr>
        <w:spacing w:before="240"/>
        <w:jc w:val="center"/>
        <w:rPr>
          <w:b/>
          <w:color w:val="595959" w:themeColor="text1" w:themeTint="A6"/>
          <w:sz w:val="20"/>
          <w:szCs w:val="22"/>
        </w:rPr>
      </w:pPr>
      <w:r w:rsidRPr="000057B6">
        <w:rPr>
          <w:b/>
          <w:color w:val="595959" w:themeColor="text1" w:themeTint="A6"/>
          <w:sz w:val="20"/>
          <w:szCs w:val="22"/>
        </w:rPr>
        <w:t>RSS-WELLBEING CONCEPTUAL MODEL</w:t>
      </w:r>
    </w:p>
    <w:p w14:paraId="5280F1B2" w14:textId="0EAAAC26" w:rsidR="007808E8" w:rsidRDefault="00707120" w:rsidP="00C44889">
      <w:pPr>
        <w:spacing w:before="80"/>
        <w:jc w:val="center"/>
        <w:rPr>
          <w:sz w:val="22"/>
          <w:szCs w:val="22"/>
          <w:highlight w:val="yellow"/>
        </w:rPr>
      </w:pPr>
      <w:r w:rsidRPr="00797FD9">
        <w:rPr>
          <w:noProof/>
          <w:lang w:eastAsia="en-AU"/>
        </w:rPr>
        <w:drawing>
          <wp:inline distT="0" distB="0" distL="0" distR="0" wp14:anchorId="449AEADF" wp14:editId="18CE87EA">
            <wp:extent cx="5000625" cy="2219093"/>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BEBA8EAE-BF5A-486C-A8C5-ECC9F3942E4B}">
                          <a14:imgProps xmlns:a14="http://schemas.microsoft.com/office/drawing/2010/main">
                            <a14:imgLayer r:embed="rId25">
                              <a14:imgEffect>
                                <a14:sharpenSoften amount="25000"/>
                              </a14:imgEffect>
                            </a14:imgLayer>
                          </a14:imgProps>
                        </a:ext>
                      </a:extLst>
                    </a:blip>
                    <a:stretch>
                      <a:fillRect/>
                    </a:stretch>
                  </pic:blipFill>
                  <pic:spPr>
                    <a:xfrm>
                      <a:off x="0" y="0"/>
                      <a:ext cx="5039441" cy="2236318"/>
                    </a:xfrm>
                    <a:prstGeom prst="rect">
                      <a:avLst/>
                    </a:prstGeom>
                  </pic:spPr>
                </pic:pic>
              </a:graphicData>
            </a:graphic>
          </wp:inline>
        </w:drawing>
      </w:r>
    </w:p>
    <w:p w14:paraId="6BE81648" w14:textId="77777777" w:rsidR="004A22E4" w:rsidRDefault="004A22E4" w:rsidP="004A22E4">
      <w:pPr>
        <w:pStyle w:val="tabletext0"/>
      </w:pPr>
    </w:p>
    <w:p w14:paraId="239F4141" w14:textId="015738A6" w:rsidR="00C77AA8" w:rsidRDefault="004A22E4" w:rsidP="000057B6">
      <w:pPr>
        <w:rPr>
          <w:sz w:val="22"/>
        </w:rPr>
      </w:pPr>
      <w:r w:rsidRPr="000057B6">
        <w:rPr>
          <w:sz w:val="22"/>
        </w:rPr>
        <w:t xml:space="preserve">However, one of the most important findings of this study was the extent to which the RSS program was having impact beyond the school-gate. </w:t>
      </w:r>
      <w:r w:rsidR="00D65AEA" w:rsidRPr="000057B6">
        <w:rPr>
          <w:sz w:val="22"/>
        </w:rPr>
        <w:t>Three in five</w:t>
      </w:r>
      <w:r w:rsidR="007C56BC" w:rsidRPr="000057B6">
        <w:rPr>
          <w:sz w:val="22"/>
        </w:rPr>
        <w:t xml:space="preserve"> students </w:t>
      </w:r>
      <w:r w:rsidR="00C77AA8" w:rsidRPr="000057B6">
        <w:rPr>
          <w:sz w:val="22"/>
        </w:rPr>
        <w:t xml:space="preserve">(62%) </w:t>
      </w:r>
      <w:r w:rsidR="00D65AEA" w:rsidRPr="000057B6">
        <w:rPr>
          <w:sz w:val="22"/>
        </w:rPr>
        <w:t>said</w:t>
      </w:r>
      <w:r w:rsidR="007C56BC" w:rsidRPr="000057B6">
        <w:rPr>
          <w:sz w:val="22"/>
        </w:rPr>
        <w:t xml:space="preserve"> that they </w:t>
      </w:r>
      <w:r w:rsidR="00D65AEA" w:rsidRPr="000057B6">
        <w:rPr>
          <w:sz w:val="22"/>
        </w:rPr>
        <w:t xml:space="preserve">regularly talked to their family about caring for the environment, and two in five students </w:t>
      </w:r>
      <w:r w:rsidR="00C77AA8" w:rsidRPr="000057B6">
        <w:rPr>
          <w:sz w:val="22"/>
        </w:rPr>
        <w:t xml:space="preserve">(42%) </w:t>
      </w:r>
      <w:r w:rsidR="00D65AEA" w:rsidRPr="000057B6">
        <w:rPr>
          <w:sz w:val="22"/>
        </w:rPr>
        <w:t>did things differently at home to care for the environment because of the RSS activities at school.</w:t>
      </w:r>
      <w:r w:rsidR="00C77AA8" w:rsidRPr="000057B6">
        <w:rPr>
          <w:sz w:val="22"/>
        </w:rPr>
        <w:t xml:space="preserve"> </w:t>
      </w:r>
      <w:r w:rsidR="00C77AA8" w:rsidRPr="000057B6">
        <w:rPr>
          <w:sz w:val="22"/>
        </w:rPr>
        <w:lastRenderedPageBreak/>
        <w:t>There was good agreement between RSS leaders and students about how the RSS ‘message’ was being embraced at home and in the wider community, reflected in the following insights.</w:t>
      </w:r>
    </w:p>
    <w:p w14:paraId="6AA9C7A8" w14:textId="77777777" w:rsidR="00736C40" w:rsidRPr="00C44889" w:rsidRDefault="00736C40" w:rsidP="00736C40">
      <w:pPr>
        <w:pStyle w:val="tabletext0"/>
        <w:rPr>
          <w:sz w:val="12"/>
        </w:rPr>
      </w:pPr>
    </w:p>
    <w:p w14:paraId="3A3E3B28" w14:textId="6E82FC0A" w:rsidR="004A22E4" w:rsidRDefault="007C56BC" w:rsidP="00D65AEA">
      <w:pPr>
        <w:rPr>
          <w:szCs w:val="22"/>
          <w:highlight w:val="yellow"/>
        </w:rPr>
      </w:pPr>
      <w:r>
        <w:rPr>
          <w:noProof/>
          <w:lang w:eastAsia="en-AU"/>
        </w:rPr>
        <w:drawing>
          <wp:inline distT="0" distB="0" distL="0" distR="0" wp14:anchorId="320C011F" wp14:editId="360E1DCD">
            <wp:extent cx="5294630" cy="1752600"/>
            <wp:effectExtent l="25400" t="0" r="13970" b="0"/>
            <wp:docPr id="284" name="Diagram 2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16111664" w14:textId="77777777" w:rsidR="00C77AA8" w:rsidRDefault="00C77AA8" w:rsidP="00C77AA8">
      <w:pPr>
        <w:pStyle w:val="tabletext0"/>
      </w:pPr>
    </w:p>
    <w:p w14:paraId="12F9D946" w14:textId="77777777" w:rsidR="00C77AA8" w:rsidRPr="005132EC" w:rsidRDefault="00C77AA8" w:rsidP="00C77AA8">
      <w:pPr>
        <w:rPr>
          <w:sz w:val="22"/>
          <w:szCs w:val="22"/>
        </w:rPr>
      </w:pPr>
      <w:r>
        <w:rPr>
          <w:sz w:val="22"/>
          <w:szCs w:val="22"/>
        </w:rPr>
        <w:t>In their words:</w:t>
      </w:r>
    </w:p>
    <w:p w14:paraId="72932B87" w14:textId="6CF65351" w:rsidR="00C77AA8" w:rsidRDefault="000057B6" w:rsidP="00C44889">
      <w:pPr>
        <w:pStyle w:val="Quote"/>
        <w:spacing w:before="0"/>
        <w:ind w:left="426"/>
      </w:pPr>
      <w:r w:rsidRPr="0052005B">
        <w:t>We had a Earth Day at school for an hour and we did an activity for keeping the world clean and one of my promises where to turn off power points in my home if there was no use having it on</w:t>
      </w:r>
      <w:r w:rsidR="00576DFA">
        <w:t>.</w:t>
      </w:r>
      <w:r w:rsidRPr="0052005B">
        <w:t xml:space="preserve"> </w:t>
      </w:r>
      <w:r w:rsidR="00633C04">
        <w:t xml:space="preserve">I also </w:t>
      </w:r>
      <w:r w:rsidR="00576DFA" w:rsidRPr="00576DFA">
        <w:t>convinced my mum to start recycling</w:t>
      </w:r>
      <w:r w:rsidR="00576DFA">
        <w:t>.</w:t>
      </w:r>
      <w:r w:rsidR="00576DFA" w:rsidRPr="00576DFA">
        <w:t xml:space="preserve"> </w:t>
      </w:r>
      <w:r w:rsidRPr="0052005B">
        <w:t>(Year 6</w:t>
      </w:r>
      <w:r>
        <w:t xml:space="preserve"> student</w:t>
      </w:r>
      <w:r w:rsidRPr="0052005B">
        <w:t>)</w:t>
      </w:r>
    </w:p>
    <w:p w14:paraId="4115E670" w14:textId="57089F01" w:rsidR="000057B6" w:rsidRDefault="000057B6" w:rsidP="00736C40">
      <w:pPr>
        <w:pStyle w:val="Quote"/>
        <w:ind w:left="426"/>
      </w:pPr>
      <w:r w:rsidRPr="000057B6">
        <w:t>After joining the Sustainability Committee, I started to make an effort to recycle more often at home. (Year 9</w:t>
      </w:r>
      <w:r>
        <w:t xml:space="preserve"> student</w:t>
      </w:r>
      <w:r w:rsidRPr="000057B6">
        <w:t>)</w:t>
      </w:r>
    </w:p>
    <w:p w14:paraId="326842E1" w14:textId="4D1BF6D7" w:rsidR="000057B6" w:rsidRDefault="000057B6" w:rsidP="00736C40">
      <w:pPr>
        <w:pStyle w:val="Quote"/>
        <w:ind w:left="426"/>
      </w:pPr>
      <w:r w:rsidRPr="000057B6">
        <w:t>My mum was doing gardening and I decided to help her which I normally don't do and that act was all from my role in the biodiversity team, to do kitchen garden. (Year 6)</w:t>
      </w:r>
    </w:p>
    <w:p w14:paraId="330FC1C4" w14:textId="4BB89F5D" w:rsidR="00C44889" w:rsidRPr="00C44889" w:rsidRDefault="00C44889" w:rsidP="00C44889">
      <w:pPr>
        <w:pStyle w:val="Quote"/>
        <w:ind w:left="426"/>
      </w:pPr>
      <w:r w:rsidRPr="00C44889">
        <w:t>One parent whose son was bullied at another school has been overwhelmed at the difference the RSS program has made for her boy. After 12 months he is now a school leader and has totally turned around his life. He is our 'shining example' of what the RSS program can do for students and their families. (Primary</w:t>
      </w:r>
      <w:r>
        <w:t xml:space="preserve"> RSS leader</w:t>
      </w:r>
      <w:r w:rsidRPr="00C44889">
        <w:t>)</w:t>
      </w:r>
    </w:p>
    <w:p w14:paraId="276AF9F4" w14:textId="0585247C" w:rsidR="00C75269" w:rsidRPr="009C70DA" w:rsidRDefault="00C75269" w:rsidP="00C44889">
      <w:pPr>
        <w:spacing w:before="240"/>
        <w:rPr>
          <w:rFonts w:ascii="Arial Rounded MT Bold" w:eastAsiaTheme="majorEastAsia" w:hAnsi="Arial Rounded MT Bold" w:cstheme="majorBidi"/>
          <w:color w:val="7F7F7F" w:themeColor="text1" w:themeTint="80"/>
          <w:sz w:val="36"/>
          <w:szCs w:val="32"/>
          <w:highlight w:val="yellow"/>
        </w:rPr>
      </w:pPr>
      <w:r w:rsidRPr="00772C84">
        <w:rPr>
          <w:sz w:val="22"/>
          <w:highlight w:val="yellow"/>
        </w:rPr>
        <w:br w:type="page"/>
      </w:r>
    </w:p>
    <w:p w14:paraId="3172DDF8" w14:textId="0EAE1842" w:rsidR="008179DA" w:rsidRPr="00D275C1" w:rsidRDefault="00D74835" w:rsidP="00D74835">
      <w:pPr>
        <w:pStyle w:val="Heading1"/>
      </w:pPr>
      <w:bookmarkStart w:id="4" w:name="_Toc38982587"/>
      <w:r w:rsidRPr="00D275C1">
        <w:lastRenderedPageBreak/>
        <w:t xml:space="preserve">1. </w:t>
      </w:r>
      <w:r w:rsidR="008179DA" w:rsidRPr="00D275C1">
        <w:t>Introduction</w:t>
      </w:r>
      <w:bookmarkEnd w:id="1"/>
      <w:bookmarkEnd w:id="2"/>
      <w:bookmarkEnd w:id="4"/>
    </w:p>
    <w:p w14:paraId="4140C1F6" w14:textId="427DC7F0" w:rsidR="00971260" w:rsidRPr="00D275C1" w:rsidRDefault="00971260" w:rsidP="001143A1">
      <w:pPr>
        <w:rPr>
          <w:sz w:val="22"/>
        </w:rPr>
      </w:pPr>
      <w:r w:rsidRPr="00D275C1">
        <w:rPr>
          <w:sz w:val="22"/>
        </w:rPr>
        <w:t>Student wellbeing can be defined as the ability to successfully, resiliently, and innovatively participate in the routines and activities important in a school-context (</w:t>
      </w:r>
      <w:proofErr w:type="spellStart"/>
      <w:r w:rsidRPr="00D275C1">
        <w:rPr>
          <w:sz w:val="22"/>
        </w:rPr>
        <w:t>Weisner</w:t>
      </w:r>
      <w:proofErr w:type="spellEnd"/>
      <w:r w:rsidRPr="00D275C1">
        <w:rPr>
          <w:sz w:val="22"/>
        </w:rPr>
        <w:t>, 1998, p.75) and as consisting of five domains: physical, psychological, cognitive, social, and economic wellbeing (Pollard &amp; Lee, 2002</w:t>
      </w:r>
      <w:r w:rsidR="00E550A0" w:rsidRPr="00D275C1">
        <w:rPr>
          <w:sz w:val="22"/>
        </w:rPr>
        <w:t>, p.</w:t>
      </w:r>
      <w:r w:rsidRPr="00D275C1">
        <w:rPr>
          <w:sz w:val="22"/>
        </w:rPr>
        <w:t xml:space="preserve">1). </w:t>
      </w:r>
      <w:r w:rsidR="00E550A0" w:rsidRPr="00D275C1">
        <w:rPr>
          <w:sz w:val="22"/>
        </w:rPr>
        <w:t>C</w:t>
      </w:r>
      <w:r w:rsidRPr="00D275C1">
        <w:rPr>
          <w:sz w:val="22"/>
        </w:rPr>
        <w:t>hildren spend thousands of hours at school and hence the school environment plays an important part in stud</w:t>
      </w:r>
      <w:r w:rsidR="00E550A0" w:rsidRPr="00D275C1">
        <w:rPr>
          <w:sz w:val="22"/>
        </w:rPr>
        <w:t>ents’ social and emotional well</w:t>
      </w:r>
      <w:r w:rsidRPr="00D275C1">
        <w:rPr>
          <w:sz w:val="22"/>
        </w:rPr>
        <w:t xml:space="preserve">being. There is, moreover, growing evidence that </w:t>
      </w:r>
      <w:r w:rsidR="008D6859" w:rsidRPr="00D275C1">
        <w:rPr>
          <w:sz w:val="22"/>
        </w:rPr>
        <w:t>wellbeing</w:t>
      </w:r>
      <w:r w:rsidRPr="00D275C1">
        <w:rPr>
          <w:sz w:val="22"/>
        </w:rPr>
        <w:t xml:space="preserve"> also has a significant impact on students’ academic performance (Berger et al.</w:t>
      </w:r>
      <w:r w:rsidR="00D275C1" w:rsidRPr="00D275C1">
        <w:rPr>
          <w:sz w:val="22"/>
        </w:rPr>
        <w:t>,</w:t>
      </w:r>
      <w:r w:rsidRPr="00D275C1">
        <w:rPr>
          <w:sz w:val="22"/>
        </w:rPr>
        <w:t xml:space="preserve"> 2011; Elias &amp; Arnold, 2006; Izard, 2009). </w:t>
      </w:r>
    </w:p>
    <w:p w14:paraId="6C5DCDC3" w14:textId="48DBA2DC" w:rsidR="00971260" w:rsidRPr="00D275C1" w:rsidRDefault="00971260" w:rsidP="001143A1">
      <w:pPr>
        <w:rPr>
          <w:sz w:val="22"/>
        </w:rPr>
      </w:pPr>
      <w:r w:rsidRPr="00D275C1">
        <w:rPr>
          <w:sz w:val="22"/>
        </w:rPr>
        <w:t xml:space="preserve">While a supportive </w:t>
      </w:r>
      <w:r w:rsidR="00E550A0" w:rsidRPr="00D275C1">
        <w:rPr>
          <w:sz w:val="22"/>
        </w:rPr>
        <w:t xml:space="preserve">sustainability-aware </w:t>
      </w:r>
      <w:r w:rsidRPr="00D275C1">
        <w:rPr>
          <w:sz w:val="22"/>
        </w:rPr>
        <w:t>school environment is a resource for students that will help them flourish and perform, a non-supportive environme</w:t>
      </w:r>
      <w:r w:rsidR="00E550A0" w:rsidRPr="00D275C1">
        <w:rPr>
          <w:sz w:val="22"/>
        </w:rPr>
        <w:t>nt may pose risks to their well</w:t>
      </w:r>
      <w:r w:rsidRPr="00D275C1">
        <w:rPr>
          <w:sz w:val="22"/>
        </w:rPr>
        <w:t xml:space="preserve">being and performance. Teacher and peer support for example are known to be protective factors (e.g. </w:t>
      </w:r>
      <w:proofErr w:type="spellStart"/>
      <w:r w:rsidRPr="00D275C1">
        <w:rPr>
          <w:sz w:val="22"/>
        </w:rPr>
        <w:t>Suldo</w:t>
      </w:r>
      <w:proofErr w:type="spellEnd"/>
      <w:r w:rsidRPr="00D275C1">
        <w:rPr>
          <w:sz w:val="22"/>
        </w:rPr>
        <w:t xml:space="preserve"> et al., 2009; Cohen, 2004). By contrast, school-related demands may induce stress that is known to n</w:t>
      </w:r>
      <w:r w:rsidR="00E550A0" w:rsidRPr="00D275C1">
        <w:rPr>
          <w:sz w:val="22"/>
        </w:rPr>
        <w:t>egatively affect students’ well</w:t>
      </w:r>
      <w:r w:rsidRPr="00D275C1">
        <w:rPr>
          <w:sz w:val="22"/>
        </w:rPr>
        <w:t xml:space="preserve">being and academic performance (e.g. Currie et al., 2012). </w:t>
      </w:r>
    </w:p>
    <w:p w14:paraId="4BDE74D8" w14:textId="0570190E" w:rsidR="00971260" w:rsidRPr="00D275C1" w:rsidRDefault="00971260" w:rsidP="001143A1">
      <w:pPr>
        <w:rPr>
          <w:sz w:val="22"/>
        </w:rPr>
      </w:pPr>
      <w:r w:rsidRPr="00D275C1">
        <w:rPr>
          <w:sz w:val="22"/>
        </w:rPr>
        <w:t xml:space="preserve">What seems to be less well known is how specific school programs, such as the </w:t>
      </w:r>
      <w:proofErr w:type="spellStart"/>
      <w:r w:rsidRPr="00D275C1">
        <w:rPr>
          <w:sz w:val="22"/>
        </w:rPr>
        <w:t>ResourceSmart</w:t>
      </w:r>
      <w:proofErr w:type="spellEnd"/>
      <w:r w:rsidRPr="00D275C1">
        <w:rPr>
          <w:sz w:val="22"/>
        </w:rPr>
        <w:t xml:space="preserve"> Schools program, might contribute to students’ wellbeing. </w:t>
      </w:r>
      <w:r w:rsidR="00BC6FB4" w:rsidRPr="00D275C1">
        <w:rPr>
          <w:sz w:val="22"/>
        </w:rPr>
        <w:t xml:space="preserve">It is unclear what the indirect influence </w:t>
      </w:r>
      <w:r w:rsidR="00F12089" w:rsidRPr="00D275C1">
        <w:rPr>
          <w:sz w:val="22"/>
        </w:rPr>
        <w:t xml:space="preserve">is on student wellbeing </w:t>
      </w:r>
      <w:r w:rsidR="00BC6FB4" w:rsidRPr="00D275C1">
        <w:rPr>
          <w:sz w:val="22"/>
        </w:rPr>
        <w:t>of altering the school environment as schools u</w:t>
      </w:r>
      <w:r w:rsidR="00F12089" w:rsidRPr="00D275C1">
        <w:rPr>
          <w:sz w:val="22"/>
        </w:rPr>
        <w:t>ndergo a transformation process as they become more environmentally aware.</w:t>
      </w:r>
      <w:r w:rsidR="00BC6FB4" w:rsidRPr="00D275C1">
        <w:rPr>
          <w:sz w:val="22"/>
        </w:rPr>
        <w:t xml:space="preserve"> </w:t>
      </w:r>
      <w:r w:rsidRPr="00D275C1">
        <w:rPr>
          <w:sz w:val="22"/>
        </w:rPr>
        <w:t>Such programs may have additional benefits that, for example, develop pertinent knowledge, skills or attitudes in students that help them cope with their life inside and outside of school and enable them to develop behaviours that might be beneficial to their wellbeing longer term.</w:t>
      </w:r>
    </w:p>
    <w:p w14:paraId="53AC5658" w14:textId="33C8116C" w:rsidR="00C75269" w:rsidRPr="00D275C1" w:rsidRDefault="00E16EA3" w:rsidP="00BB2ED3">
      <w:pPr>
        <w:pStyle w:val="Heading2"/>
      </w:pPr>
      <w:bookmarkStart w:id="5" w:name="_Toc38982588"/>
      <w:r w:rsidRPr="00D275C1">
        <w:t>Background</w:t>
      </w:r>
      <w:bookmarkEnd w:id="5"/>
    </w:p>
    <w:p w14:paraId="394F4687" w14:textId="21691915" w:rsidR="00C75269" w:rsidRPr="00D275C1" w:rsidRDefault="00C75269" w:rsidP="001143A1">
      <w:pPr>
        <w:rPr>
          <w:sz w:val="22"/>
        </w:rPr>
      </w:pPr>
      <w:r w:rsidRPr="00D275C1">
        <w:rPr>
          <w:sz w:val="22"/>
        </w:rPr>
        <w:t xml:space="preserve">The Victorian Government’s </w:t>
      </w:r>
      <w:proofErr w:type="spellStart"/>
      <w:r w:rsidRPr="00D275C1">
        <w:rPr>
          <w:sz w:val="22"/>
        </w:rPr>
        <w:t>ResourceSmart</w:t>
      </w:r>
      <w:proofErr w:type="spellEnd"/>
      <w:r w:rsidRPr="00D275C1">
        <w:rPr>
          <w:sz w:val="22"/>
        </w:rPr>
        <w:t xml:space="preserve"> Schools </w:t>
      </w:r>
      <w:r w:rsidR="00E36609" w:rsidRPr="00D275C1">
        <w:rPr>
          <w:sz w:val="22"/>
        </w:rPr>
        <w:t xml:space="preserve">(RSS) </w:t>
      </w:r>
      <w:r w:rsidRPr="00D275C1">
        <w:rPr>
          <w:sz w:val="22"/>
        </w:rPr>
        <w:t xml:space="preserve">program (formerly </w:t>
      </w:r>
      <w:proofErr w:type="spellStart"/>
      <w:r w:rsidRPr="00D275C1">
        <w:rPr>
          <w:sz w:val="22"/>
        </w:rPr>
        <w:t>ResourceSmart</w:t>
      </w:r>
      <w:proofErr w:type="spellEnd"/>
      <w:r w:rsidRPr="00D275C1">
        <w:rPr>
          <w:sz w:val="22"/>
        </w:rPr>
        <w:t xml:space="preserve"> </w:t>
      </w:r>
      <w:proofErr w:type="spellStart"/>
      <w:r w:rsidRPr="00D275C1">
        <w:rPr>
          <w:sz w:val="22"/>
        </w:rPr>
        <w:t>AuSSI</w:t>
      </w:r>
      <w:proofErr w:type="spellEnd"/>
      <w:r w:rsidRPr="00D275C1">
        <w:rPr>
          <w:sz w:val="22"/>
        </w:rPr>
        <w:t xml:space="preserve"> Vic), administered by Sustainability Victoria, aims to assist primary and secondary schools in minimising waste, saving energy and water, improving biodiversity, and reducing greenhouse gas emissions. RSS adopts a whole-school approach that endeavours to deliver measurable environmental, financial, educational and social outcomes through improvements in the management of resources and integrating education for sustainability into participating schools’ curriculum and daily operations. The overall objective of RSS is to “help schools benefit from embedding sustainability in everything they do”.</w:t>
      </w:r>
    </w:p>
    <w:p w14:paraId="1A5AC775" w14:textId="77777777" w:rsidR="00D275C1" w:rsidRDefault="00C75269" w:rsidP="00C175D1">
      <w:pPr>
        <w:rPr>
          <w:sz w:val="22"/>
        </w:rPr>
      </w:pPr>
      <w:r w:rsidRPr="00D275C1">
        <w:rPr>
          <w:sz w:val="22"/>
        </w:rPr>
        <w:t>Schools are required to complete a series of modules (one</w:t>
      </w:r>
      <w:r w:rsidR="006C0991" w:rsidRPr="00D275C1">
        <w:rPr>
          <w:sz w:val="22"/>
        </w:rPr>
        <w:t xml:space="preserve"> core followed by four resource-</w:t>
      </w:r>
      <w:r w:rsidRPr="00D275C1">
        <w:rPr>
          <w:sz w:val="22"/>
        </w:rPr>
        <w:t>specific</w:t>
      </w:r>
      <w:r w:rsidR="003451A4" w:rsidRPr="00D275C1">
        <w:rPr>
          <w:sz w:val="22"/>
        </w:rPr>
        <w:t xml:space="preserve"> </w:t>
      </w:r>
      <w:r w:rsidRPr="00D275C1">
        <w:rPr>
          <w:sz w:val="22"/>
        </w:rPr>
        <w:t>modules in the areas of biodiversity, energy, waste, and water) as part of a certification program</w:t>
      </w:r>
      <w:r w:rsidR="003451A4" w:rsidRPr="00D275C1">
        <w:rPr>
          <w:sz w:val="22"/>
        </w:rPr>
        <w:t xml:space="preserve"> </w:t>
      </w:r>
      <w:r w:rsidRPr="00D275C1">
        <w:rPr>
          <w:sz w:val="22"/>
        </w:rPr>
        <w:t>ranging from 1-</w:t>
      </w:r>
      <w:r w:rsidR="00E36609" w:rsidRPr="00D275C1">
        <w:rPr>
          <w:sz w:val="22"/>
        </w:rPr>
        <w:t>star (sustainability ‘awakening’</w:t>
      </w:r>
      <w:r w:rsidRPr="00D275C1">
        <w:rPr>
          <w:sz w:val="22"/>
        </w:rPr>
        <w:t xml:space="preserve"> schools) to 5-st</w:t>
      </w:r>
      <w:r w:rsidR="00E36609" w:rsidRPr="00D275C1">
        <w:rPr>
          <w:sz w:val="22"/>
        </w:rPr>
        <w:t>ars (sustainability ‘leadership’</w:t>
      </w:r>
      <w:r w:rsidR="003451A4" w:rsidRPr="00D275C1">
        <w:rPr>
          <w:sz w:val="22"/>
        </w:rPr>
        <w:t xml:space="preserve"> </w:t>
      </w:r>
      <w:r w:rsidRPr="00D275C1">
        <w:rPr>
          <w:sz w:val="22"/>
        </w:rPr>
        <w:t xml:space="preserve">schools). </w:t>
      </w:r>
      <w:r w:rsidR="00050282" w:rsidRPr="00D275C1">
        <w:rPr>
          <w:sz w:val="22"/>
        </w:rPr>
        <w:t xml:space="preserve">The modules are </w:t>
      </w:r>
      <w:r w:rsidR="00D275C1">
        <w:rPr>
          <w:sz w:val="22"/>
        </w:rPr>
        <w:t>detailed</w:t>
      </w:r>
      <w:r w:rsidR="00050282" w:rsidRPr="00D275C1">
        <w:rPr>
          <w:sz w:val="22"/>
        </w:rPr>
        <w:t xml:space="preserve"> in </w:t>
      </w:r>
      <w:r w:rsidR="00387BAB" w:rsidRPr="00D275C1">
        <w:rPr>
          <w:sz w:val="22"/>
        </w:rPr>
        <w:fldChar w:fldCharType="begin"/>
      </w:r>
      <w:r w:rsidR="00387BAB" w:rsidRPr="00D275C1">
        <w:rPr>
          <w:sz w:val="22"/>
        </w:rPr>
        <w:instrText xml:space="preserve"> REF _Ref536699217 \h </w:instrText>
      </w:r>
      <w:r w:rsidR="009C70DA" w:rsidRPr="00D275C1">
        <w:rPr>
          <w:sz w:val="22"/>
        </w:rPr>
        <w:instrText xml:space="preserve"> \* MERGEFORMAT </w:instrText>
      </w:r>
      <w:r w:rsidR="00387BAB" w:rsidRPr="00D275C1">
        <w:rPr>
          <w:sz w:val="22"/>
        </w:rPr>
      </w:r>
      <w:r w:rsidR="00387BAB" w:rsidRPr="00D275C1">
        <w:rPr>
          <w:sz w:val="22"/>
        </w:rPr>
        <w:fldChar w:fldCharType="separate"/>
      </w:r>
      <w:r w:rsidR="00A67DE1" w:rsidRPr="00A67DE1">
        <w:rPr>
          <w:sz w:val="22"/>
        </w:rPr>
        <w:t xml:space="preserve">Figure </w:t>
      </w:r>
      <w:r w:rsidR="00A67DE1" w:rsidRPr="00A67DE1">
        <w:rPr>
          <w:noProof/>
          <w:sz w:val="22"/>
        </w:rPr>
        <w:t>1</w:t>
      </w:r>
      <w:r w:rsidR="00387BAB" w:rsidRPr="00D275C1">
        <w:rPr>
          <w:sz w:val="22"/>
        </w:rPr>
        <w:fldChar w:fldCharType="end"/>
      </w:r>
      <w:r w:rsidR="00050282" w:rsidRPr="00D275C1">
        <w:rPr>
          <w:sz w:val="22"/>
        </w:rPr>
        <w:t xml:space="preserve">. </w:t>
      </w:r>
      <w:r w:rsidRPr="00D275C1">
        <w:rPr>
          <w:sz w:val="22"/>
        </w:rPr>
        <w:t>Participating schools also have access to a consortium of service providers across nine</w:t>
      </w:r>
      <w:r w:rsidR="003451A4" w:rsidRPr="00D275C1">
        <w:rPr>
          <w:sz w:val="22"/>
        </w:rPr>
        <w:t xml:space="preserve"> </w:t>
      </w:r>
      <w:r w:rsidRPr="00D275C1">
        <w:rPr>
          <w:sz w:val="22"/>
        </w:rPr>
        <w:t xml:space="preserve">regions who are contracted to deliver the modules, as well as the </w:t>
      </w:r>
      <w:proofErr w:type="spellStart"/>
      <w:r w:rsidRPr="00D275C1">
        <w:rPr>
          <w:sz w:val="22"/>
        </w:rPr>
        <w:t>ResourceSmart</w:t>
      </w:r>
      <w:proofErr w:type="spellEnd"/>
      <w:r w:rsidRPr="00D275C1">
        <w:rPr>
          <w:sz w:val="22"/>
        </w:rPr>
        <w:t xml:space="preserve"> Schools Awards</w:t>
      </w:r>
      <w:r w:rsidR="003451A4" w:rsidRPr="00D275C1">
        <w:rPr>
          <w:sz w:val="22"/>
        </w:rPr>
        <w:t xml:space="preserve"> </w:t>
      </w:r>
      <w:r w:rsidRPr="00D275C1">
        <w:rPr>
          <w:sz w:val="22"/>
        </w:rPr>
        <w:t xml:space="preserve">that give recognition to schools for outstanding achievements in sustainability. </w:t>
      </w:r>
    </w:p>
    <w:p w14:paraId="2E7C3C69" w14:textId="27A29033" w:rsidR="00BB2ED3" w:rsidRPr="00D275C1" w:rsidRDefault="00C75269" w:rsidP="00C175D1">
      <w:pPr>
        <w:rPr>
          <w:sz w:val="22"/>
        </w:rPr>
      </w:pPr>
      <w:r w:rsidRPr="00D275C1">
        <w:rPr>
          <w:sz w:val="22"/>
        </w:rPr>
        <w:t>Furthermore, the</w:t>
      </w:r>
      <w:r w:rsidR="003451A4" w:rsidRPr="00D275C1">
        <w:rPr>
          <w:sz w:val="22"/>
        </w:rPr>
        <w:t xml:space="preserve"> </w:t>
      </w:r>
      <w:r w:rsidRPr="00D275C1">
        <w:rPr>
          <w:sz w:val="22"/>
        </w:rPr>
        <w:t>program embraces a vision that sustainability actions and learnings within school can be transferred</w:t>
      </w:r>
      <w:r w:rsidR="003451A4" w:rsidRPr="00D275C1">
        <w:rPr>
          <w:sz w:val="22"/>
        </w:rPr>
        <w:t xml:space="preserve"> </w:t>
      </w:r>
      <w:r w:rsidRPr="00D275C1">
        <w:rPr>
          <w:sz w:val="22"/>
        </w:rPr>
        <w:t>to home and local community settings.</w:t>
      </w:r>
      <w:r w:rsidR="006C0991" w:rsidRPr="00D275C1">
        <w:rPr>
          <w:sz w:val="22"/>
        </w:rPr>
        <w:t xml:space="preserve"> </w:t>
      </w:r>
      <w:r w:rsidR="00BB2ED3" w:rsidRPr="00D275C1">
        <w:rPr>
          <w:sz w:val="22"/>
        </w:rPr>
        <w:t>Key features of the program include:</w:t>
      </w:r>
    </w:p>
    <w:p w14:paraId="6B21D192" w14:textId="5AC9DA94" w:rsidR="00E36609" w:rsidRPr="00D275C1" w:rsidRDefault="00BB2ED3" w:rsidP="00877984">
      <w:pPr>
        <w:pStyle w:val="ListParagraph"/>
        <w:numPr>
          <w:ilvl w:val="0"/>
          <w:numId w:val="11"/>
        </w:numPr>
        <w:contextualSpacing w:val="0"/>
        <w:jc w:val="both"/>
        <w:rPr>
          <w:sz w:val="22"/>
        </w:rPr>
      </w:pPr>
      <w:r w:rsidRPr="00D275C1">
        <w:rPr>
          <w:sz w:val="22"/>
        </w:rPr>
        <w:lastRenderedPageBreak/>
        <w:t xml:space="preserve">Recognition: Sustainability Certification for participating schools and schools can also enter the </w:t>
      </w:r>
      <w:r w:rsidR="00050282" w:rsidRPr="00D275C1">
        <w:rPr>
          <w:sz w:val="22"/>
        </w:rPr>
        <w:t>RSS</w:t>
      </w:r>
      <w:r w:rsidRPr="00D275C1">
        <w:rPr>
          <w:sz w:val="22"/>
        </w:rPr>
        <w:t xml:space="preserve"> Awards to be recognised and rewarded for school activities and achievements.</w:t>
      </w:r>
    </w:p>
    <w:p w14:paraId="45D1BC16" w14:textId="351BA014" w:rsidR="00E36609" w:rsidRPr="00D275C1" w:rsidRDefault="00BB2ED3" w:rsidP="00877984">
      <w:pPr>
        <w:pStyle w:val="ListParagraph"/>
        <w:numPr>
          <w:ilvl w:val="0"/>
          <w:numId w:val="11"/>
        </w:numPr>
        <w:contextualSpacing w:val="0"/>
        <w:jc w:val="both"/>
        <w:rPr>
          <w:sz w:val="22"/>
        </w:rPr>
      </w:pPr>
      <w:r w:rsidRPr="00D275C1">
        <w:rPr>
          <w:sz w:val="22"/>
        </w:rPr>
        <w:t xml:space="preserve">Facilitation and support: Support from sustainability experts </w:t>
      </w:r>
      <w:r w:rsidR="00C26B16" w:rsidRPr="00D275C1">
        <w:rPr>
          <w:sz w:val="22"/>
        </w:rPr>
        <w:t>is</w:t>
      </w:r>
      <w:r w:rsidRPr="00D275C1">
        <w:rPr>
          <w:sz w:val="22"/>
        </w:rPr>
        <w:t xml:space="preserve"> provided to schools on their journey to </w:t>
      </w:r>
      <w:r w:rsidR="00C26B16" w:rsidRPr="00D275C1">
        <w:rPr>
          <w:sz w:val="22"/>
        </w:rPr>
        <w:t>embed</w:t>
      </w:r>
      <w:r w:rsidRPr="00D275C1">
        <w:rPr>
          <w:sz w:val="22"/>
        </w:rPr>
        <w:t xml:space="preserve"> sustainable activities in their schools.</w:t>
      </w:r>
    </w:p>
    <w:p w14:paraId="441BB332" w14:textId="093C6827" w:rsidR="00E36609" w:rsidRPr="00D275C1" w:rsidRDefault="00BB2ED3" w:rsidP="00877984">
      <w:pPr>
        <w:pStyle w:val="ListParagraph"/>
        <w:numPr>
          <w:ilvl w:val="0"/>
          <w:numId w:val="11"/>
        </w:numPr>
        <w:contextualSpacing w:val="0"/>
        <w:jc w:val="both"/>
        <w:rPr>
          <w:sz w:val="22"/>
        </w:rPr>
      </w:pPr>
      <w:r w:rsidRPr="00D275C1">
        <w:rPr>
          <w:sz w:val="22"/>
        </w:rPr>
        <w:t xml:space="preserve">Savings: Schools </w:t>
      </w:r>
      <w:r w:rsidR="00C26B16" w:rsidRPr="00D275C1">
        <w:rPr>
          <w:sz w:val="22"/>
        </w:rPr>
        <w:t xml:space="preserve">make savings by </w:t>
      </w:r>
      <w:r w:rsidRPr="00D275C1">
        <w:rPr>
          <w:sz w:val="22"/>
        </w:rPr>
        <w:t>be</w:t>
      </w:r>
      <w:r w:rsidR="00C26B16" w:rsidRPr="00D275C1">
        <w:rPr>
          <w:sz w:val="22"/>
        </w:rPr>
        <w:t>coming more</w:t>
      </w:r>
      <w:r w:rsidRPr="00D275C1">
        <w:rPr>
          <w:sz w:val="22"/>
        </w:rPr>
        <w:t xml:space="preserve"> sustainable </w:t>
      </w:r>
      <w:r w:rsidR="00C26B16" w:rsidRPr="00D275C1">
        <w:rPr>
          <w:sz w:val="22"/>
        </w:rPr>
        <w:t xml:space="preserve">through reduction in </w:t>
      </w:r>
      <w:r w:rsidRPr="00D275C1">
        <w:rPr>
          <w:sz w:val="22"/>
        </w:rPr>
        <w:t>electricity</w:t>
      </w:r>
      <w:r w:rsidR="00C26B16" w:rsidRPr="00D275C1">
        <w:rPr>
          <w:sz w:val="22"/>
        </w:rPr>
        <w:t xml:space="preserve"> and water usage a</w:t>
      </w:r>
      <w:r w:rsidRPr="00D275C1">
        <w:rPr>
          <w:sz w:val="22"/>
        </w:rPr>
        <w:t xml:space="preserve">nd </w:t>
      </w:r>
      <w:r w:rsidR="00C26B16" w:rsidRPr="00D275C1">
        <w:rPr>
          <w:sz w:val="22"/>
        </w:rPr>
        <w:t xml:space="preserve">reducing </w:t>
      </w:r>
      <w:r w:rsidRPr="00D275C1">
        <w:rPr>
          <w:sz w:val="22"/>
        </w:rPr>
        <w:t xml:space="preserve">waste </w:t>
      </w:r>
      <w:r w:rsidR="00C26B16" w:rsidRPr="00D275C1">
        <w:rPr>
          <w:sz w:val="22"/>
        </w:rPr>
        <w:t>to landfill, among other activities</w:t>
      </w:r>
      <w:r w:rsidRPr="00D275C1">
        <w:rPr>
          <w:sz w:val="22"/>
        </w:rPr>
        <w:t>.</w:t>
      </w:r>
    </w:p>
    <w:p w14:paraId="5F440E14" w14:textId="68297305" w:rsidR="00E36609" w:rsidRPr="00D275C1" w:rsidRDefault="00BB2ED3" w:rsidP="00877984">
      <w:pPr>
        <w:pStyle w:val="ListParagraph"/>
        <w:numPr>
          <w:ilvl w:val="0"/>
          <w:numId w:val="11"/>
        </w:numPr>
        <w:contextualSpacing w:val="0"/>
        <w:jc w:val="both"/>
        <w:rPr>
          <w:sz w:val="22"/>
        </w:rPr>
      </w:pPr>
      <w:r w:rsidRPr="00D275C1">
        <w:rPr>
          <w:sz w:val="22"/>
        </w:rPr>
        <w:t xml:space="preserve">Flexibility: Schools use the </w:t>
      </w:r>
      <w:r w:rsidR="00050282" w:rsidRPr="00D275C1">
        <w:rPr>
          <w:sz w:val="22"/>
        </w:rPr>
        <w:t>RSS</w:t>
      </w:r>
      <w:r w:rsidRPr="00D275C1">
        <w:rPr>
          <w:sz w:val="22"/>
        </w:rPr>
        <w:t xml:space="preserve"> program and create a tailored environmental management system based on their needs.</w:t>
      </w:r>
    </w:p>
    <w:p w14:paraId="24043F46" w14:textId="50DD049C" w:rsidR="00BB2ED3" w:rsidRPr="00D275C1" w:rsidRDefault="00BB2ED3" w:rsidP="00877984">
      <w:pPr>
        <w:pStyle w:val="ListParagraph"/>
        <w:numPr>
          <w:ilvl w:val="0"/>
          <w:numId w:val="11"/>
        </w:numPr>
        <w:contextualSpacing w:val="0"/>
        <w:jc w:val="both"/>
        <w:rPr>
          <w:sz w:val="22"/>
        </w:rPr>
      </w:pPr>
      <w:r w:rsidRPr="00D275C1">
        <w:rPr>
          <w:sz w:val="22"/>
        </w:rPr>
        <w:t>Curriculum: Schools are aided to implant sustainability into all learning areas and levels of the Victorian Curriculum.</w:t>
      </w:r>
    </w:p>
    <w:p w14:paraId="12369073" w14:textId="20CF791B" w:rsidR="00BB2ED3" w:rsidRPr="00D275C1" w:rsidRDefault="00BB2ED3" w:rsidP="00BB2ED3">
      <w:pPr>
        <w:pStyle w:val="Caption"/>
      </w:pPr>
      <w:bookmarkStart w:id="6" w:name="_Ref536699217"/>
      <w:r w:rsidRPr="00D275C1">
        <w:t xml:space="preserve">Figure </w:t>
      </w:r>
      <w:r w:rsidR="00F71ED3" w:rsidRPr="00D275C1">
        <w:rPr>
          <w:noProof/>
        </w:rPr>
        <w:fldChar w:fldCharType="begin"/>
      </w:r>
      <w:r w:rsidR="00F71ED3" w:rsidRPr="00D275C1">
        <w:rPr>
          <w:noProof/>
        </w:rPr>
        <w:instrText xml:space="preserve"> SEQ Figure \* ARABIC </w:instrText>
      </w:r>
      <w:r w:rsidR="00F71ED3" w:rsidRPr="00D275C1">
        <w:rPr>
          <w:noProof/>
        </w:rPr>
        <w:fldChar w:fldCharType="separate"/>
      </w:r>
      <w:r w:rsidR="00A67DE1">
        <w:rPr>
          <w:noProof/>
        </w:rPr>
        <w:t>1</w:t>
      </w:r>
      <w:r w:rsidR="00F71ED3" w:rsidRPr="00D275C1">
        <w:rPr>
          <w:noProof/>
        </w:rPr>
        <w:fldChar w:fldCharType="end"/>
      </w:r>
      <w:bookmarkEnd w:id="6"/>
      <w:r w:rsidRPr="00D275C1">
        <w:t xml:space="preserve">. </w:t>
      </w:r>
      <w:proofErr w:type="spellStart"/>
      <w:r w:rsidRPr="00D275C1">
        <w:t>ResourceSmart</w:t>
      </w:r>
      <w:proofErr w:type="spellEnd"/>
      <w:r w:rsidRPr="00D275C1">
        <w:t xml:space="preserve"> Schools (RSS) at a glance</w:t>
      </w:r>
      <w:r w:rsidR="00E36609" w:rsidRPr="00D275C1">
        <w:t xml:space="preserve"> – Modules and key areas</w:t>
      </w:r>
    </w:p>
    <w:tbl>
      <w:tblPr>
        <w:tblStyle w:val="GridTable4-Accent3"/>
        <w:tblW w:w="5000" w:type="pct"/>
        <w:tblCellMar>
          <w:top w:w="57" w:type="dxa"/>
          <w:left w:w="57" w:type="dxa"/>
          <w:bottom w:w="57" w:type="dxa"/>
          <w:right w:w="57" w:type="dxa"/>
        </w:tblCellMar>
        <w:tblLook w:val="04A0" w:firstRow="1" w:lastRow="0" w:firstColumn="1" w:lastColumn="0" w:noHBand="0" w:noVBand="1"/>
      </w:tblPr>
      <w:tblGrid>
        <w:gridCol w:w="1051"/>
        <w:gridCol w:w="278"/>
        <w:gridCol w:w="3061"/>
        <w:gridCol w:w="1984"/>
        <w:gridCol w:w="2114"/>
      </w:tblGrid>
      <w:tr w:rsidR="00BB2ED3" w:rsidRPr="00D275C1" w14:paraId="2A789A72" w14:textId="77777777" w:rsidTr="00D275C1">
        <w:trPr>
          <w:cnfStyle w:val="100000000000" w:firstRow="1" w:lastRow="0" w:firstColumn="0" w:lastColumn="0" w:oddVBand="0" w:evenVBand="0" w:oddHBand="0"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783" w:type="pct"/>
            <w:gridSpan w:val="2"/>
            <w:vAlign w:val="bottom"/>
          </w:tcPr>
          <w:p w14:paraId="2CB317D0" w14:textId="72FDAF33" w:rsidR="00BB2ED3" w:rsidRPr="00D275C1" w:rsidRDefault="00E36609" w:rsidP="007B66EB">
            <w:pPr>
              <w:pStyle w:val="tabletext0"/>
              <w:rPr>
                <w:sz w:val="18"/>
              </w:rPr>
            </w:pPr>
            <w:r w:rsidRPr="00D275C1">
              <w:rPr>
                <w:sz w:val="18"/>
              </w:rPr>
              <w:t xml:space="preserve">Sustainability </w:t>
            </w:r>
            <w:r w:rsidR="00BB2ED3" w:rsidRPr="00D275C1">
              <w:rPr>
                <w:sz w:val="18"/>
              </w:rPr>
              <w:t>Modules</w:t>
            </w:r>
          </w:p>
        </w:tc>
        <w:tc>
          <w:tcPr>
            <w:tcW w:w="1803" w:type="pct"/>
            <w:vAlign w:val="bottom"/>
          </w:tcPr>
          <w:p w14:paraId="6DA53EAE" w14:textId="641AB9A4" w:rsidR="00BB2ED3" w:rsidRPr="00D275C1" w:rsidRDefault="00387BAB" w:rsidP="007B66EB">
            <w:pPr>
              <w:pStyle w:val="tabletext0"/>
              <w:cnfStyle w:val="100000000000" w:firstRow="1" w:lastRow="0" w:firstColumn="0" w:lastColumn="0" w:oddVBand="0" w:evenVBand="0" w:oddHBand="0" w:evenHBand="0" w:firstRowFirstColumn="0" w:firstRowLastColumn="0" w:lastRowFirstColumn="0" w:lastRowLastColumn="0"/>
              <w:rPr>
                <w:sz w:val="18"/>
              </w:rPr>
            </w:pPr>
            <w:r w:rsidRPr="00D275C1">
              <w:rPr>
                <w:sz w:val="18"/>
              </w:rPr>
              <w:t xml:space="preserve">            </w:t>
            </w:r>
            <w:r w:rsidR="00E36609" w:rsidRPr="00D275C1">
              <w:rPr>
                <w:sz w:val="18"/>
              </w:rPr>
              <w:t>Workplace/</w:t>
            </w:r>
            <w:r w:rsidR="00BB2ED3" w:rsidRPr="00D275C1">
              <w:rPr>
                <w:sz w:val="18"/>
              </w:rPr>
              <w:t>Operational</w:t>
            </w:r>
          </w:p>
        </w:tc>
        <w:tc>
          <w:tcPr>
            <w:tcW w:w="1169" w:type="pct"/>
            <w:vAlign w:val="bottom"/>
          </w:tcPr>
          <w:p w14:paraId="77629B49" w14:textId="23A2683A" w:rsidR="00BB2ED3" w:rsidRPr="00D275C1" w:rsidRDefault="00BB2ED3" w:rsidP="007B66EB">
            <w:pPr>
              <w:pStyle w:val="tabletext0"/>
              <w:cnfStyle w:val="100000000000" w:firstRow="1" w:lastRow="0" w:firstColumn="0" w:lastColumn="0" w:oddVBand="0" w:evenVBand="0" w:oddHBand="0" w:evenHBand="0" w:firstRowFirstColumn="0" w:firstRowLastColumn="0" w:lastRowFirstColumn="0" w:lastRowLastColumn="0"/>
              <w:rPr>
                <w:sz w:val="18"/>
              </w:rPr>
            </w:pPr>
            <w:r w:rsidRPr="00D275C1">
              <w:rPr>
                <w:sz w:val="18"/>
              </w:rPr>
              <w:t xml:space="preserve">Learning and </w:t>
            </w:r>
            <w:r w:rsidR="00387BAB" w:rsidRPr="00D275C1">
              <w:rPr>
                <w:sz w:val="18"/>
              </w:rPr>
              <w:br/>
            </w:r>
            <w:r w:rsidRPr="00D275C1">
              <w:rPr>
                <w:sz w:val="18"/>
              </w:rPr>
              <w:t>Teaching</w:t>
            </w:r>
          </w:p>
        </w:tc>
        <w:tc>
          <w:tcPr>
            <w:tcW w:w="1245" w:type="pct"/>
            <w:vAlign w:val="bottom"/>
          </w:tcPr>
          <w:p w14:paraId="1CEC25F3" w14:textId="734D66EC" w:rsidR="00BB2ED3" w:rsidRPr="00D275C1" w:rsidRDefault="00BB2ED3" w:rsidP="007B66EB">
            <w:pPr>
              <w:pStyle w:val="tabletext0"/>
              <w:cnfStyle w:val="100000000000" w:firstRow="1" w:lastRow="0" w:firstColumn="0" w:lastColumn="0" w:oddVBand="0" w:evenVBand="0" w:oddHBand="0" w:evenHBand="0" w:firstRowFirstColumn="0" w:firstRowLastColumn="0" w:lastRowFirstColumn="0" w:lastRowLastColumn="0"/>
              <w:rPr>
                <w:sz w:val="18"/>
              </w:rPr>
            </w:pPr>
            <w:r w:rsidRPr="00D275C1">
              <w:rPr>
                <w:sz w:val="18"/>
              </w:rPr>
              <w:t xml:space="preserve">Whole School </w:t>
            </w:r>
            <w:r w:rsidR="00387BAB" w:rsidRPr="00D275C1">
              <w:rPr>
                <w:sz w:val="18"/>
              </w:rPr>
              <w:br/>
            </w:r>
            <w:r w:rsidR="00E36609" w:rsidRPr="00D275C1">
              <w:rPr>
                <w:sz w:val="18"/>
              </w:rPr>
              <w:t xml:space="preserve">Community </w:t>
            </w:r>
            <w:r w:rsidRPr="00D275C1">
              <w:rPr>
                <w:sz w:val="18"/>
              </w:rPr>
              <w:t>Engagement</w:t>
            </w:r>
          </w:p>
        </w:tc>
      </w:tr>
      <w:tr w:rsidR="00BB2ED3" w:rsidRPr="00D275C1" w14:paraId="4C9308FA" w14:textId="77777777" w:rsidTr="00D275C1">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19" w:type="pct"/>
          </w:tcPr>
          <w:p w14:paraId="6FC9BF9C" w14:textId="77777777" w:rsidR="00BB2ED3" w:rsidRPr="00D275C1" w:rsidRDefault="00BB2ED3" w:rsidP="007B66EB">
            <w:pPr>
              <w:pStyle w:val="tabletext0"/>
              <w:rPr>
                <w:sz w:val="18"/>
              </w:rPr>
            </w:pPr>
            <w:r w:rsidRPr="00D275C1">
              <w:rPr>
                <w:sz w:val="18"/>
              </w:rPr>
              <w:t>Core</w:t>
            </w:r>
          </w:p>
        </w:tc>
        <w:tc>
          <w:tcPr>
            <w:tcW w:w="1967" w:type="pct"/>
            <w:gridSpan w:val="2"/>
          </w:tcPr>
          <w:p w14:paraId="29C8A65B" w14:textId="7BE066F7" w:rsidR="00BB2ED3" w:rsidRPr="00D275C1" w:rsidRDefault="00BB2ED3" w:rsidP="007B66EB">
            <w:pPr>
              <w:pStyle w:val="tabletext0"/>
              <w:cnfStyle w:val="000000100000" w:firstRow="0" w:lastRow="0" w:firstColumn="0" w:lastColumn="0" w:oddVBand="0" w:evenVBand="0" w:oddHBand="1" w:evenHBand="0" w:firstRowFirstColumn="0" w:firstRowLastColumn="0" w:lastRowFirstColumn="0" w:lastRowLastColumn="0"/>
              <w:rPr>
                <w:sz w:val="18"/>
              </w:rPr>
            </w:pPr>
            <w:r w:rsidRPr="00D275C1">
              <w:rPr>
                <w:sz w:val="18"/>
              </w:rPr>
              <w:t>Create a snapshot of how the school is approaching sustainability by gathering baseline data, reviewing curriculum, infrastructure and daily operations and recognising prior achievements and opportunities for improvement. Plan how to embed sustainability principles throughout the school and to set up a framework to track the school’s progress and achievements.</w:t>
            </w:r>
          </w:p>
        </w:tc>
        <w:tc>
          <w:tcPr>
            <w:tcW w:w="1169" w:type="pct"/>
          </w:tcPr>
          <w:p w14:paraId="11A2AD14" w14:textId="77777777" w:rsidR="00BB2ED3" w:rsidRPr="00D275C1" w:rsidRDefault="00BB2ED3" w:rsidP="007B66EB">
            <w:pPr>
              <w:pStyle w:val="tabletext0"/>
              <w:cnfStyle w:val="000000100000" w:firstRow="0" w:lastRow="0" w:firstColumn="0" w:lastColumn="0" w:oddVBand="0" w:evenVBand="0" w:oddHBand="1" w:evenHBand="0" w:firstRowFirstColumn="0" w:firstRowLastColumn="0" w:lastRowFirstColumn="0" w:lastRowLastColumn="0"/>
              <w:rPr>
                <w:sz w:val="18"/>
              </w:rPr>
            </w:pPr>
            <w:r w:rsidRPr="00D275C1">
              <w:rPr>
                <w:sz w:val="18"/>
              </w:rPr>
              <w:t>Create a plan to build sustainability into teaching and learning to embed sustainability into the curriculum.</w:t>
            </w:r>
          </w:p>
        </w:tc>
        <w:tc>
          <w:tcPr>
            <w:tcW w:w="1245" w:type="pct"/>
          </w:tcPr>
          <w:p w14:paraId="28D69EB3" w14:textId="77777777" w:rsidR="00BB2ED3" w:rsidRPr="00D275C1" w:rsidRDefault="00BB2ED3" w:rsidP="007B66EB">
            <w:pPr>
              <w:pStyle w:val="tabletext0"/>
              <w:cnfStyle w:val="000000100000" w:firstRow="0" w:lastRow="0" w:firstColumn="0" w:lastColumn="0" w:oddVBand="0" w:evenVBand="0" w:oddHBand="1" w:evenHBand="0" w:firstRowFirstColumn="0" w:firstRowLastColumn="0" w:lastRowFirstColumn="0" w:lastRowLastColumn="0"/>
              <w:rPr>
                <w:sz w:val="18"/>
              </w:rPr>
            </w:pPr>
            <w:r w:rsidRPr="00D275C1">
              <w:rPr>
                <w:sz w:val="18"/>
              </w:rPr>
              <w:t>Communicate with the school community about the fantastic work and share learnings to demonstrate leadership in sustainability.</w:t>
            </w:r>
          </w:p>
        </w:tc>
      </w:tr>
      <w:tr w:rsidR="00BB2ED3" w:rsidRPr="00D275C1" w14:paraId="642A0B68" w14:textId="77777777" w:rsidTr="00D275C1">
        <w:trPr>
          <w:cantSplit/>
          <w:trHeight w:val="20"/>
        </w:trPr>
        <w:tc>
          <w:tcPr>
            <w:cnfStyle w:val="001000000000" w:firstRow="0" w:lastRow="0" w:firstColumn="1" w:lastColumn="0" w:oddVBand="0" w:evenVBand="0" w:oddHBand="0" w:evenHBand="0" w:firstRowFirstColumn="0" w:firstRowLastColumn="0" w:lastRowFirstColumn="0" w:lastRowLastColumn="0"/>
            <w:tcW w:w="619" w:type="pct"/>
          </w:tcPr>
          <w:p w14:paraId="3FCC3164" w14:textId="218FEF69" w:rsidR="00BB2ED3" w:rsidRPr="00D275C1" w:rsidRDefault="00C26B16" w:rsidP="00C26B16">
            <w:pPr>
              <w:pStyle w:val="tabletext0"/>
              <w:rPr>
                <w:sz w:val="18"/>
              </w:rPr>
            </w:pPr>
            <w:r w:rsidRPr="00D275C1">
              <w:rPr>
                <w:sz w:val="18"/>
              </w:rPr>
              <w:t>Biod</w:t>
            </w:r>
            <w:r w:rsidR="00BB2ED3" w:rsidRPr="00D275C1">
              <w:rPr>
                <w:sz w:val="18"/>
              </w:rPr>
              <w:t>iversity</w:t>
            </w:r>
          </w:p>
        </w:tc>
        <w:tc>
          <w:tcPr>
            <w:tcW w:w="1967" w:type="pct"/>
            <w:gridSpan w:val="2"/>
          </w:tcPr>
          <w:p w14:paraId="7D6AAF2B" w14:textId="5FF9852E" w:rsidR="00BB2ED3" w:rsidRPr="00D275C1" w:rsidRDefault="00BB2ED3" w:rsidP="007B66EB">
            <w:pPr>
              <w:pStyle w:val="tabletext0"/>
              <w:cnfStyle w:val="000000000000" w:firstRow="0" w:lastRow="0" w:firstColumn="0" w:lastColumn="0" w:oddVBand="0" w:evenVBand="0" w:oddHBand="0" w:evenHBand="0" w:firstRowFirstColumn="0" w:firstRowLastColumn="0" w:lastRowFirstColumn="0" w:lastRowLastColumn="0"/>
              <w:rPr>
                <w:sz w:val="18"/>
              </w:rPr>
            </w:pPr>
            <w:r w:rsidRPr="00D275C1">
              <w:rPr>
                <w:sz w:val="18"/>
              </w:rPr>
              <w:t>Schools assess the way they use natural resources through a biodiversity audit. From this, create a biodiversity improvement plan and m</w:t>
            </w:r>
            <w:r w:rsidR="00E36609" w:rsidRPr="00D275C1">
              <w:rPr>
                <w:sz w:val="18"/>
              </w:rPr>
              <w:t>anage habitats in your grounds.</w:t>
            </w:r>
          </w:p>
        </w:tc>
        <w:tc>
          <w:tcPr>
            <w:tcW w:w="1169" w:type="pct"/>
          </w:tcPr>
          <w:p w14:paraId="00CEFB3D" w14:textId="4C88A9B8" w:rsidR="00BB2ED3" w:rsidRPr="00D275C1" w:rsidRDefault="00BB2ED3" w:rsidP="00C26B16">
            <w:pPr>
              <w:pStyle w:val="tabletext0"/>
              <w:cnfStyle w:val="000000000000" w:firstRow="0" w:lastRow="0" w:firstColumn="0" w:lastColumn="0" w:oddVBand="0" w:evenVBand="0" w:oddHBand="0" w:evenHBand="0" w:firstRowFirstColumn="0" w:firstRowLastColumn="0" w:lastRowFirstColumn="0" w:lastRowLastColumn="0"/>
              <w:rPr>
                <w:sz w:val="18"/>
              </w:rPr>
            </w:pPr>
            <w:r w:rsidRPr="00D275C1">
              <w:rPr>
                <w:sz w:val="18"/>
              </w:rPr>
              <w:t xml:space="preserve">Explore curriculum activities that engage students in learning and </w:t>
            </w:r>
            <w:r w:rsidR="00C26B16" w:rsidRPr="00D275C1">
              <w:rPr>
                <w:sz w:val="18"/>
              </w:rPr>
              <w:t>take</w:t>
            </w:r>
            <w:r w:rsidRPr="00D275C1">
              <w:rPr>
                <w:sz w:val="18"/>
              </w:rPr>
              <w:t xml:space="preserve"> action to conserve and increase biodiversity in schools.</w:t>
            </w:r>
          </w:p>
        </w:tc>
        <w:tc>
          <w:tcPr>
            <w:tcW w:w="1245" w:type="pct"/>
          </w:tcPr>
          <w:p w14:paraId="1F88F4F5" w14:textId="77777777" w:rsidR="00BB2ED3" w:rsidRPr="00D275C1" w:rsidRDefault="00BB2ED3" w:rsidP="007B66EB">
            <w:pPr>
              <w:pStyle w:val="tabletext0"/>
              <w:cnfStyle w:val="000000000000" w:firstRow="0" w:lastRow="0" w:firstColumn="0" w:lastColumn="0" w:oddVBand="0" w:evenVBand="0" w:oddHBand="0" w:evenHBand="0" w:firstRowFirstColumn="0" w:firstRowLastColumn="0" w:lastRowFirstColumn="0" w:lastRowLastColumn="0"/>
              <w:rPr>
                <w:sz w:val="18"/>
              </w:rPr>
            </w:pPr>
            <w:r w:rsidRPr="00D275C1">
              <w:rPr>
                <w:sz w:val="18"/>
              </w:rPr>
              <w:t>Engage the whole school to work on biodiversity by engaging teachers, students, parents and the wider community.</w:t>
            </w:r>
          </w:p>
        </w:tc>
      </w:tr>
      <w:tr w:rsidR="00BB2ED3" w:rsidRPr="00D275C1" w14:paraId="303E451B" w14:textId="77777777" w:rsidTr="00D275C1">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19" w:type="pct"/>
          </w:tcPr>
          <w:p w14:paraId="3C048729" w14:textId="77777777" w:rsidR="00BB2ED3" w:rsidRPr="00D275C1" w:rsidRDefault="00BB2ED3" w:rsidP="007B66EB">
            <w:pPr>
              <w:pStyle w:val="tabletext0"/>
              <w:rPr>
                <w:sz w:val="18"/>
              </w:rPr>
            </w:pPr>
            <w:r w:rsidRPr="00D275C1">
              <w:rPr>
                <w:sz w:val="18"/>
              </w:rPr>
              <w:t>Energy</w:t>
            </w:r>
          </w:p>
        </w:tc>
        <w:tc>
          <w:tcPr>
            <w:tcW w:w="1967" w:type="pct"/>
            <w:gridSpan w:val="2"/>
          </w:tcPr>
          <w:p w14:paraId="14C2011F" w14:textId="102666B0" w:rsidR="00BB2ED3" w:rsidRPr="00D275C1" w:rsidRDefault="00BB2ED3" w:rsidP="007B66EB">
            <w:pPr>
              <w:pStyle w:val="tabletext0"/>
              <w:cnfStyle w:val="000000100000" w:firstRow="0" w:lastRow="0" w:firstColumn="0" w:lastColumn="0" w:oddVBand="0" w:evenVBand="0" w:oddHBand="1" w:evenHBand="0" w:firstRowFirstColumn="0" w:firstRowLastColumn="0" w:lastRowFirstColumn="0" w:lastRowLastColumn="0"/>
              <w:rPr>
                <w:sz w:val="18"/>
              </w:rPr>
            </w:pPr>
            <w:r w:rsidRPr="00D275C1">
              <w:rPr>
                <w:sz w:val="18"/>
              </w:rPr>
              <w:t>Complete a school energy use audit and create an energy plan to manage energy use in the school grounds through retrofitting, new technology and maintenance.</w:t>
            </w:r>
            <w:r w:rsidR="00C26B16" w:rsidRPr="00D275C1">
              <w:rPr>
                <w:sz w:val="18"/>
              </w:rPr>
              <w:t xml:space="preserve"> Changing individual behaviour also plays a critical role (e.g. switching lights off).</w:t>
            </w:r>
          </w:p>
        </w:tc>
        <w:tc>
          <w:tcPr>
            <w:tcW w:w="1169" w:type="pct"/>
          </w:tcPr>
          <w:p w14:paraId="71B1B1D7" w14:textId="77777777" w:rsidR="00BB2ED3" w:rsidRPr="00D275C1" w:rsidRDefault="00BB2ED3" w:rsidP="007B66EB">
            <w:pPr>
              <w:pStyle w:val="tabletext0"/>
              <w:cnfStyle w:val="000000100000" w:firstRow="0" w:lastRow="0" w:firstColumn="0" w:lastColumn="0" w:oddVBand="0" w:evenVBand="0" w:oddHBand="1" w:evenHBand="0" w:firstRowFirstColumn="0" w:firstRowLastColumn="0" w:lastRowFirstColumn="0" w:lastRowLastColumn="0"/>
              <w:rPr>
                <w:sz w:val="18"/>
              </w:rPr>
            </w:pPr>
            <w:r w:rsidRPr="00D275C1">
              <w:rPr>
                <w:sz w:val="18"/>
              </w:rPr>
              <w:t>Explore curriculum activities that engage students in learning how to be more sustainable users of energy.</w:t>
            </w:r>
          </w:p>
        </w:tc>
        <w:tc>
          <w:tcPr>
            <w:tcW w:w="1245" w:type="pct"/>
          </w:tcPr>
          <w:p w14:paraId="49006C0F" w14:textId="77777777" w:rsidR="00BB2ED3" w:rsidRPr="00D275C1" w:rsidRDefault="00BB2ED3" w:rsidP="007B66EB">
            <w:pPr>
              <w:pStyle w:val="tabletext0"/>
              <w:cnfStyle w:val="000000100000" w:firstRow="0" w:lastRow="0" w:firstColumn="0" w:lastColumn="0" w:oddVBand="0" w:evenVBand="0" w:oddHBand="1" w:evenHBand="0" w:firstRowFirstColumn="0" w:firstRowLastColumn="0" w:lastRowFirstColumn="0" w:lastRowLastColumn="0"/>
              <w:rPr>
                <w:sz w:val="18"/>
              </w:rPr>
            </w:pPr>
            <w:r w:rsidRPr="00D275C1">
              <w:rPr>
                <w:sz w:val="18"/>
              </w:rPr>
              <w:t>Engage the whole school in energy smart behaviour and liaise with your community, government, energy networks and/or other schools.</w:t>
            </w:r>
          </w:p>
        </w:tc>
      </w:tr>
      <w:tr w:rsidR="00BB2ED3" w:rsidRPr="00D275C1" w14:paraId="75283AFA" w14:textId="77777777" w:rsidTr="00D275C1">
        <w:trPr>
          <w:cantSplit/>
          <w:trHeight w:val="20"/>
        </w:trPr>
        <w:tc>
          <w:tcPr>
            <w:cnfStyle w:val="001000000000" w:firstRow="0" w:lastRow="0" w:firstColumn="1" w:lastColumn="0" w:oddVBand="0" w:evenVBand="0" w:oddHBand="0" w:evenHBand="0" w:firstRowFirstColumn="0" w:firstRowLastColumn="0" w:lastRowFirstColumn="0" w:lastRowLastColumn="0"/>
            <w:tcW w:w="619" w:type="pct"/>
          </w:tcPr>
          <w:p w14:paraId="5FEDE57D" w14:textId="77777777" w:rsidR="00BB2ED3" w:rsidRPr="00D275C1" w:rsidRDefault="00BB2ED3" w:rsidP="007B66EB">
            <w:pPr>
              <w:pStyle w:val="tabletext0"/>
              <w:rPr>
                <w:sz w:val="18"/>
              </w:rPr>
            </w:pPr>
            <w:r w:rsidRPr="00D275C1">
              <w:rPr>
                <w:sz w:val="18"/>
              </w:rPr>
              <w:t>Waste</w:t>
            </w:r>
          </w:p>
        </w:tc>
        <w:tc>
          <w:tcPr>
            <w:tcW w:w="1967" w:type="pct"/>
            <w:gridSpan w:val="2"/>
          </w:tcPr>
          <w:p w14:paraId="75A10A3F" w14:textId="76166307" w:rsidR="00BB2ED3" w:rsidRPr="00D275C1" w:rsidRDefault="00BB2ED3" w:rsidP="007B66EB">
            <w:pPr>
              <w:pStyle w:val="tabletext0"/>
              <w:cnfStyle w:val="000000000000" w:firstRow="0" w:lastRow="0" w:firstColumn="0" w:lastColumn="0" w:oddVBand="0" w:evenVBand="0" w:oddHBand="0" w:evenHBand="0" w:firstRowFirstColumn="0" w:firstRowLastColumn="0" w:lastRowFirstColumn="0" w:lastRowLastColumn="0"/>
              <w:rPr>
                <w:sz w:val="18"/>
              </w:rPr>
            </w:pPr>
            <w:r w:rsidRPr="00D275C1">
              <w:rPr>
                <w:sz w:val="18"/>
              </w:rPr>
              <w:t>Assess how waste is managed in school by using audits and litter assessments. Create a waste and litter reduction plan, learn to manage litter in school grounds and yard (e.g. food and garden waste) and imp</w:t>
            </w:r>
            <w:r w:rsidR="005B053C" w:rsidRPr="00D275C1">
              <w:rPr>
                <w:sz w:val="18"/>
              </w:rPr>
              <w:t>rove management of recyclables.</w:t>
            </w:r>
          </w:p>
        </w:tc>
        <w:tc>
          <w:tcPr>
            <w:tcW w:w="1169" w:type="pct"/>
          </w:tcPr>
          <w:p w14:paraId="3E12FE69" w14:textId="77777777" w:rsidR="00BB2ED3" w:rsidRPr="00D275C1" w:rsidRDefault="00BB2ED3" w:rsidP="007B66EB">
            <w:pPr>
              <w:pStyle w:val="tabletext0"/>
              <w:cnfStyle w:val="000000000000" w:firstRow="0" w:lastRow="0" w:firstColumn="0" w:lastColumn="0" w:oddVBand="0" w:evenVBand="0" w:oddHBand="0" w:evenHBand="0" w:firstRowFirstColumn="0" w:firstRowLastColumn="0" w:lastRowFirstColumn="0" w:lastRowLastColumn="0"/>
              <w:rPr>
                <w:sz w:val="18"/>
              </w:rPr>
            </w:pPr>
            <w:r w:rsidRPr="00D275C1">
              <w:rPr>
                <w:sz w:val="18"/>
              </w:rPr>
              <w:t>Explore curriculum activities that engage students in learning to manage waste and resources more effectively.</w:t>
            </w:r>
          </w:p>
        </w:tc>
        <w:tc>
          <w:tcPr>
            <w:tcW w:w="1245" w:type="pct"/>
          </w:tcPr>
          <w:p w14:paraId="79B6CECB" w14:textId="77777777" w:rsidR="00BB2ED3" w:rsidRPr="00D275C1" w:rsidRDefault="00BB2ED3" w:rsidP="007B66EB">
            <w:pPr>
              <w:pStyle w:val="tabletext0"/>
              <w:cnfStyle w:val="000000000000" w:firstRow="0" w:lastRow="0" w:firstColumn="0" w:lastColumn="0" w:oddVBand="0" w:evenVBand="0" w:oddHBand="0" w:evenHBand="0" w:firstRowFirstColumn="0" w:firstRowLastColumn="0" w:lastRowFirstColumn="0" w:lastRowLastColumn="0"/>
              <w:rPr>
                <w:sz w:val="18"/>
              </w:rPr>
            </w:pPr>
            <w:r w:rsidRPr="00D275C1">
              <w:rPr>
                <w:sz w:val="18"/>
              </w:rPr>
              <w:t>Encourage the whole school to work on waste by engaging teachers, students, parents and the wider community.</w:t>
            </w:r>
          </w:p>
        </w:tc>
      </w:tr>
      <w:tr w:rsidR="00BB2ED3" w:rsidRPr="00D275C1" w14:paraId="2DA6E76E" w14:textId="77777777" w:rsidTr="00D275C1">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19" w:type="pct"/>
          </w:tcPr>
          <w:p w14:paraId="236B8521" w14:textId="77777777" w:rsidR="00BB2ED3" w:rsidRPr="00D275C1" w:rsidRDefault="00BB2ED3" w:rsidP="007B66EB">
            <w:pPr>
              <w:pStyle w:val="tabletext0"/>
              <w:rPr>
                <w:sz w:val="18"/>
              </w:rPr>
            </w:pPr>
            <w:r w:rsidRPr="00D275C1">
              <w:rPr>
                <w:sz w:val="18"/>
              </w:rPr>
              <w:t>Water</w:t>
            </w:r>
          </w:p>
        </w:tc>
        <w:tc>
          <w:tcPr>
            <w:tcW w:w="1967" w:type="pct"/>
            <w:gridSpan w:val="2"/>
          </w:tcPr>
          <w:p w14:paraId="6EDF03A6" w14:textId="77777777" w:rsidR="00BB2ED3" w:rsidRPr="00D275C1" w:rsidRDefault="00BB2ED3" w:rsidP="007B66EB">
            <w:pPr>
              <w:pStyle w:val="tabletext0"/>
              <w:cnfStyle w:val="000000100000" w:firstRow="0" w:lastRow="0" w:firstColumn="0" w:lastColumn="0" w:oddVBand="0" w:evenVBand="0" w:oddHBand="1" w:evenHBand="0" w:firstRowFirstColumn="0" w:firstRowLastColumn="0" w:lastRowFirstColumn="0" w:lastRowLastColumn="0"/>
              <w:rPr>
                <w:sz w:val="18"/>
              </w:rPr>
            </w:pPr>
            <w:r w:rsidRPr="00D275C1">
              <w:rPr>
                <w:sz w:val="18"/>
              </w:rPr>
              <w:t>Save water by assessing the way water is used in the school through audits, creating a water plan, managing water usage in your grounds and school yard, retrofitting and new technology as well as maintenance.</w:t>
            </w:r>
          </w:p>
        </w:tc>
        <w:tc>
          <w:tcPr>
            <w:tcW w:w="1169" w:type="pct"/>
          </w:tcPr>
          <w:p w14:paraId="7C9BEE23" w14:textId="77777777" w:rsidR="00BB2ED3" w:rsidRPr="00D275C1" w:rsidRDefault="00BB2ED3" w:rsidP="007B66EB">
            <w:pPr>
              <w:pStyle w:val="tabletext0"/>
              <w:cnfStyle w:val="000000100000" w:firstRow="0" w:lastRow="0" w:firstColumn="0" w:lastColumn="0" w:oddVBand="0" w:evenVBand="0" w:oddHBand="1" w:evenHBand="0" w:firstRowFirstColumn="0" w:firstRowLastColumn="0" w:lastRowFirstColumn="0" w:lastRowLastColumn="0"/>
              <w:rPr>
                <w:sz w:val="18"/>
              </w:rPr>
            </w:pPr>
            <w:r w:rsidRPr="00D275C1">
              <w:rPr>
                <w:sz w:val="18"/>
              </w:rPr>
              <w:t>Explore curriculum activities that engage students in learning to be more sustainable users of water.</w:t>
            </w:r>
          </w:p>
        </w:tc>
        <w:tc>
          <w:tcPr>
            <w:tcW w:w="1245" w:type="pct"/>
          </w:tcPr>
          <w:p w14:paraId="050BB838" w14:textId="77777777" w:rsidR="00BB2ED3" w:rsidRPr="00D275C1" w:rsidRDefault="00BB2ED3" w:rsidP="007B66EB">
            <w:pPr>
              <w:pStyle w:val="tabletext0"/>
              <w:cnfStyle w:val="000000100000" w:firstRow="0" w:lastRow="0" w:firstColumn="0" w:lastColumn="0" w:oddVBand="0" w:evenVBand="0" w:oddHBand="1" w:evenHBand="0" w:firstRowFirstColumn="0" w:firstRowLastColumn="0" w:lastRowFirstColumn="0" w:lastRowLastColumn="0"/>
              <w:rPr>
                <w:sz w:val="18"/>
              </w:rPr>
            </w:pPr>
            <w:r w:rsidRPr="00D275C1">
              <w:rPr>
                <w:sz w:val="18"/>
              </w:rPr>
              <w:t>Embed sustainability and being water smart into the life of the school and wider community.</w:t>
            </w:r>
          </w:p>
        </w:tc>
      </w:tr>
    </w:tbl>
    <w:p w14:paraId="35D48F01" w14:textId="77777777" w:rsidR="00BB2ED3" w:rsidRPr="00D275C1" w:rsidRDefault="00BB2ED3" w:rsidP="007B66EB">
      <w:pPr>
        <w:pStyle w:val="tabletext0"/>
        <w:rPr>
          <w:sz w:val="16"/>
        </w:rPr>
      </w:pPr>
      <w:r w:rsidRPr="00D275C1">
        <w:rPr>
          <w:sz w:val="16"/>
        </w:rPr>
        <w:t>Source: Sustainability Victoria, 2018</w:t>
      </w:r>
    </w:p>
    <w:p w14:paraId="7B8F945D" w14:textId="77777777" w:rsidR="006F5554" w:rsidRPr="009C70DA" w:rsidRDefault="006F5554" w:rsidP="007B66EB">
      <w:pPr>
        <w:pStyle w:val="tabletext0"/>
        <w:rPr>
          <w:highlight w:val="yellow"/>
        </w:rPr>
      </w:pPr>
    </w:p>
    <w:p w14:paraId="27D474D5" w14:textId="44B125D9" w:rsidR="00653B8C" w:rsidRPr="00BB32D8" w:rsidRDefault="00653B8C" w:rsidP="00653B8C">
      <w:pPr>
        <w:rPr>
          <w:sz w:val="22"/>
        </w:rPr>
      </w:pPr>
      <w:r w:rsidRPr="00BB32D8">
        <w:rPr>
          <w:sz w:val="22"/>
        </w:rPr>
        <w:t xml:space="preserve">The linking of these modules to the curriculum is significant. Within the </w:t>
      </w:r>
      <w:r w:rsidR="007A06C4" w:rsidRPr="00BB32D8">
        <w:rPr>
          <w:sz w:val="22"/>
        </w:rPr>
        <w:t xml:space="preserve">Victorian </w:t>
      </w:r>
      <w:r w:rsidRPr="00BB32D8">
        <w:rPr>
          <w:sz w:val="22"/>
        </w:rPr>
        <w:t xml:space="preserve">curriculum, </w:t>
      </w:r>
      <w:r w:rsidR="007A06C4" w:rsidRPr="00BB32D8">
        <w:rPr>
          <w:sz w:val="22"/>
        </w:rPr>
        <w:t xml:space="preserve">sustainability is clearly connected to </w:t>
      </w:r>
      <w:r w:rsidRPr="00BB32D8">
        <w:rPr>
          <w:sz w:val="22"/>
        </w:rPr>
        <w:t>the learning areas</w:t>
      </w:r>
      <w:r w:rsidR="00336E02" w:rsidRPr="00BB32D8">
        <w:rPr>
          <w:sz w:val="22"/>
        </w:rPr>
        <w:t xml:space="preserve"> of </w:t>
      </w:r>
      <w:r w:rsidR="006D340D" w:rsidRPr="00BB32D8">
        <w:rPr>
          <w:sz w:val="22"/>
        </w:rPr>
        <w:t>Maths</w:t>
      </w:r>
      <w:r w:rsidR="00336E02" w:rsidRPr="00BB32D8">
        <w:rPr>
          <w:sz w:val="22"/>
        </w:rPr>
        <w:t>, English</w:t>
      </w:r>
      <w:r w:rsidR="007A06C4" w:rsidRPr="00BB32D8">
        <w:rPr>
          <w:sz w:val="22"/>
        </w:rPr>
        <w:t xml:space="preserve"> </w:t>
      </w:r>
      <w:r w:rsidR="00336E02" w:rsidRPr="00BB32D8">
        <w:rPr>
          <w:sz w:val="22"/>
        </w:rPr>
        <w:t xml:space="preserve">and </w:t>
      </w:r>
      <w:r w:rsidR="006D340D" w:rsidRPr="00BB32D8">
        <w:rPr>
          <w:sz w:val="22"/>
        </w:rPr>
        <w:t>Science</w:t>
      </w:r>
      <w:r w:rsidR="007A06C4" w:rsidRPr="00BB32D8">
        <w:rPr>
          <w:sz w:val="22"/>
        </w:rPr>
        <w:t>,</w:t>
      </w:r>
      <w:r w:rsidR="00336E02" w:rsidRPr="00BB32D8">
        <w:rPr>
          <w:sz w:val="22"/>
        </w:rPr>
        <w:t xml:space="preserve"> as well as</w:t>
      </w:r>
      <w:r w:rsidR="007A06C4" w:rsidRPr="00BB32D8">
        <w:rPr>
          <w:sz w:val="22"/>
        </w:rPr>
        <w:t xml:space="preserve"> </w:t>
      </w:r>
      <w:r w:rsidR="006D340D" w:rsidRPr="00BB32D8">
        <w:rPr>
          <w:sz w:val="22"/>
        </w:rPr>
        <w:t>History</w:t>
      </w:r>
      <w:r w:rsidR="007A06C4" w:rsidRPr="00BB32D8">
        <w:rPr>
          <w:sz w:val="22"/>
        </w:rPr>
        <w:t xml:space="preserve">, </w:t>
      </w:r>
      <w:r w:rsidR="006D340D" w:rsidRPr="00BB32D8">
        <w:rPr>
          <w:sz w:val="22"/>
        </w:rPr>
        <w:t>Geography</w:t>
      </w:r>
      <w:r w:rsidR="007A06C4" w:rsidRPr="00BB32D8">
        <w:rPr>
          <w:sz w:val="22"/>
        </w:rPr>
        <w:t xml:space="preserve">, </w:t>
      </w:r>
      <w:r w:rsidR="006D340D" w:rsidRPr="00BB32D8">
        <w:rPr>
          <w:sz w:val="22"/>
        </w:rPr>
        <w:t>Economics</w:t>
      </w:r>
      <w:r w:rsidR="007A06C4" w:rsidRPr="00BB32D8">
        <w:rPr>
          <w:sz w:val="22"/>
        </w:rPr>
        <w:t xml:space="preserve">, </w:t>
      </w:r>
      <w:r w:rsidR="006D340D" w:rsidRPr="00BB32D8">
        <w:rPr>
          <w:sz w:val="22"/>
        </w:rPr>
        <w:t xml:space="preserve">Civics </w:t>
      </w:r>
      <w:r w:rsidR="007A06C4" w:rsidRPr="00BB32D8">
        <w:rPr>
          <w:sz w:val="22"/>
        </w:rPr>
        <w:t xml:space="preserve">and </w:t>
      </w:r>
      <w:r w:rsidR="006D340D" w:rsidRPr="00BB32D8">
        <w:rPr>
          <w:sz w:val="22"/>
        </w:rPr>
        <w:t>citizenship</w:t>
      </w:r>
      <w:r w:rsidR="007A06C4" w:rsidRPr="00BB32D8">
        <w:rPr>
          <w:sz w:val="22"/>
        </w:rPr>
        <w:t xml:space="preserve">, </w:t>
      </w:r>
      <w:r w:rsidR="006D340D" w:rsidRPr="00BB32D8">
        <w:rPr>
          <w:sz w:val="22"/>
        </w:rPr>
        <w:t xml:space="preserve">Digital </w:t>
      </w:r>
      <w:r w:rsidR="007A06C4" w:rsidRPr="00BB32D8">
        <w:rPr>
          <w:sz w:val="22"/>
        </w:rPr>
        <w:t xml:space="preserve">technologies, </w:t>
      </w:r>
      <w:r w:rsidR="006D340D" w:rsidRPr="00BB32D8">
        <w:rPr>
          <w:sz w:val="22"/>
        </w:rPr>
        <w:t>Design</w:t>
      </w:r>
      <w:r w:rsidR="007A06C4" w:rsidRPr="00BB32D8">
        <w:rPr>
          <w:sz w:val="22"/>
        </w:rPr>
        <w:t xml:space="preserve"> and technologies, </w:t>
      </w:r>
      <w:r w:rsidR="006D340D" w:rsidRPr="00BB32D8">
        <w:rPr>
          <w:sz w:val="22"/>
        </w:rPr>
        <w:t xml:space="preserve">Ethical </w:t>
      </w:r>
      <w:r w:rsidR="007A06C4" w:rsidRPr="00BB32D8">
        <w:rPr>
          <w:sz w:val="22"/>
        </w:rPr>
        <w:t xml:space="preserve">capability, </w:t>
      </w:r>
      <w:r w:rsidR="00336E02" w:rsidRPr="00BB32D8">
        <w:rPr>
          <w:sz w:val="22"/>
        </w:rPr>
        <w:t xml:space="preserve">and </w:t>
      </w:r>
      <w:r w:rsidR="006D340D" w:rsidRPr="00BB32D8">
        <w:rPr>
          <w:sz w:val="22"/>
        </w:rPr>
        <w:t xml:space="preserve">Health </w:t>
      </w:r>
      <w:r w:rsidR="007A06C4" w:rsidRPr="00BB32D8">
        <w:rPr>
          <w:sz w:val="22"/>
        </w:rPr>
        <w:t>and PE (VCAA,</w:t>
      </w:r>
      <w:r w:rsidR="00AE762A" w:rsidRPr="00BB32D8">
        <w:rPr>
          <w:sz w:val="22"/>
        </w:rPr>
        <w:t xml:space="preserve"> 2017; SV, 2016</w:t>
      </w:r>
      <w:r w:rsidR="007A06C4" w:rsidRPr="00BB32D8">
        <w:rPr>
          <w:sz w:val="22"/>
        </w:rPr>
        <w:t>)</w:t>
      </w:r>
      <w:r w:rsidRPr="00BB32D8">
        <w:rPr>
          <w:sz w:val="22"/>
        </w:rPr>
        <w:t xml:space="preserve">. Largely, education for </w:t>
      </w:r>
      <w:r w:rsidRPr="00BB32D8">
        <w:rPr>
          <w:sz w:val="22"/>
        </w:rPr>
        <w:lastRenderedPageBreak/>
        <w:t>sustainability develops the knowledge, skills, values and world views necessary for students to act in ways that contribute to more sustainable patterns of living</w:t>
      </w:r>
      <w:r w:rsidR="00973CF9" w:rsidRPr="00BB32D8">
        <w:rPr>
          <w:sz w:val="22"/>
        </w:rPr>
        <w:t xml:space="preserve"> (Australian Education for Sustainability Alliance, 2014)</w:t>
      </w:r>
      <w:r w:rsidRPr="00BB32D8">
        <w:rPr>
          <w:sz w:val="22"/>
        </w:rPr>
        <w:t>.</w:t>
      </w:r>
      <w:r w:rsidR="00336E02" w:rsidRPr="00BB32D8">
        <w:rPr>
          <w:sz w:val="22"/>
        </w:rPr>
        <w:t xml:space="preserve">  At the systems-level, “all life forms, including human life, are connected through ecosystems on which they depend for their </w:t>
      </w:r>
      <w:r w:rsidR="00336E02" w:rsidRPr="00BB32D8">
        <w:rPr>
          <w:i/>
          <w:sz w:val="22"/>
        </w:rPr>
        <w:t>wellbeing</w:t>
      </w:r>
      <w:r w:rsidR="00336E02" w:rsidRPr="00BB32D8">
        <w:rPr>
          <w:sz w:val="22"/>
        </w:rPr>
        <w:t xml:space="preserve"> and survival” (VCAA, 2017, p.1).</w:t>
      </w:r>
      <w:r w:rsidRPr="00BB32D8">
        <w:rPr>
          <w:sz w:val="22"/>
        </w:rPr>
        <w:t xml:space="preserve"> </w:t>
      </w:r>
      <w:r w:rsidR="00336E02" w:rsidRPr="00BB32D8">
        <w:rPr>
          <w:sz w:val="22"/>
        </w:rPr>
        <w:t xml:space="preserve">Beyond the clear links of wellbeing within the </w:t>
      </w:r>
      <w:r w:rsidR="006D340D" w:rsidRPr="00BB32D8">
        <w:rPr>
          <w:sz w:val="22"/>
        </w:rPr>
        <w:t xml:space="preserve">Health </w:t>
      </w:r>
      <w:r w:rsidR="00336E02" w:rsidRPr="00BB32D8">
        <w:rPr>
          <w:sz w:val="22"/>
        </w:rPr>
        <w:t>and PE curriculum</w:t>
      </w:r>
      <w:r w:rsidRPr="00BB32D8">
        <w:rPr>
          <w:sz w:val="22"/>
        </w:rPr>
        <w:t xml:space="preserve">, </w:t>
      </w:r>
      <w:r w:rsidR="006D340D" w:rsidRPr="00BB32D8">
        <w:rPr>
          <w:sz w:val="22"/>
        </w:rPr>
        <w:t xml:space="preserve">shown in </w:t>
      </w:r>
      <w:r w:rsidR="006D340D" w:rsidRPr="00BB32D8">
        <w:rPr>
          <w:sz w:val="22"/>
        </w:rPr>
        <w:fldChar w:fldCharType="begin"/>
      </w:r>
      <w:r w:rsidR="006D340D" w:rsidRPr="00BB32D8">
        <w:rPr>
          <w:sz w:val="22"/>
        </w:rPr>
        <w:instrText xml:space="preserve"> REF _Ref967187 \h </w:instrText>
      </w:r>
      <w:r w:rsidR="009C70DA" w:rsidRPr="00BB32D8">
        <w:rPr>
          <w:sz w:val="22"/>
        </w:rPr>
        <w:instrText xml:space="preserve"> \* MERGEFORMAT </w:instrText>
      </w:r>
      <w:r w:rsidR="006D340D" w:rsidRPr="00BB32D8">
        <w:rPr>
          <w:sz w:val="22"/>
        </w:rPr>
      </w:r>
      <w:r w:rsidR="006D340D" w:rsidRPr="00BB32D8">
        <w:rPr>
          <w:sz w:val="22"/>
        </w:rPr>
        <w:fldChar w:fldCharType="separate"/>
      </w:r>
      <w:r w:rsidR="00A67DE1" w:rsidRPr="00A67DE1">
        <w:rPr>
          <w:sz w:val="22"/>
        </w:rPr>
        <w:t xml:space="preserve">Table </w:t>
      </w:r>
      <w:r w:rsidR="00A67DE1" w:rsidRPr="00A67DE1">
        <w:rPr>
          <w:noProof/>
          <w:sz w:val="22"/>
        </w:rPr>
        <w:t>1</w:t>
      </w:r>
      <w:r w:rsidR="006D340D" w:rsidRPr="00BB32D8">
        <w:rPr>
          <w:sz w:val="22"/>
        </w:rPr>
        <w:fldChar w:fldCharType="end"/>
      </w:r>
      <w:r w:rsidR="006D340D" w:rsidRPr="00BB32D8">
        <w:rPr>
          <w:sz w:val="22"/>
        </w:rPr>
        <w:t xml:space="preserve">, </w:t>
      </w:r>
      <w:r w:rsidRPr="00BB32D8">
        <w:rPr>
          <w:sz w:val="22"/>
        </w:rPr>
        <w:t xml:space="preserve">what is </w:t>
      </w:r>
      <w:r w:rsidR="00336E02" w:rsidRPr="00BB32D8">
        <w:rPr>
          <w:sz w:val="22"/>
        </w:rPr>
        <w:t>less</w:t>
      </w:r>
      <w:r w:rsidRPr="00BB32D8">
        <w:rPr>
          <w:sz w:val="22"/>
        </w:rPr>
        <w:t xml:space="preserve"> apparent is how wellbeing is developed </w:t>
      </w:r>
      <w:r w:rsidR="00336E02" w:rsidRPr="00BB32D8">
        <w:rPr>
          <w:sz w:val="22"/>
        </w:rPr>
        <w:t xml:space="preserve">in other ways </w:t>
      </w:r>
      <w:r w:rsidRPr="00BB32D8">
        <w:rPr>
          <w:sz w:val="22"/>
        </w:rPr>
        <w:t xml:space="preserve">through </w:t>
      </w:r>
      <w:r w:rsidR="00336E02" w:rsidRPr="00BB32D8">
        <w:rPr>
          <w:sz w:val="22"/>
        </w:rPr>
        <w:t>a</w:t>
      </w:r>
      <w:r w:rsidRPr="00BB32D8">
        <w:rPr>
          <w:sz w:val="22"/>
        </w:rPr>
        <w:t xml:space="preserve"> </w:t>
      </w:r>
      <w:r w:rsidR="006D340D" w:rsidRPr="00BB32D8">
        <w:rPr>
          <w:sz w:val="22"/>
        </w:rPr>
        <w:t xml:space="preserve">school environmental sustainability </w:t>
      </w:r>
      <w:r w:rsidRPr="00BB32D8">
        <w:rPr>
          <w:sz w:val="22"/>
        </w:rPr>
        <w:t xml:space="preserve">program. </w:t>
      </w:r>
    </w:p>
    <w:p w14:paraId="310B7D19" w14:textId="4CE0A34A" w:rsidR="006D340D" w:rsidRPr="00BB32D8" w:rsidRDefault="006D340D" w:rsidP="00BB32D8">
      <w:pPr>
        <w:pStyle w:val="Caption"/>
        <w:ind w:left="851" w:hanging="851"/>
      </w:pPr>
      <w:bookmarkStart w:id="7" w:name="_Ref967187"/>
      <w:r w:rsidRPr="00BB32D8">
        <w:t xml:space="preserve">Table </w:t>
      </w:r>
      <w:r w:rsidR="00BD6026">
        <w:rPr>
          <w:noProof/>
        </w:rPr>
        <w:fldChar w:fldCharType="begin"/>
      </w:r>
      <w:r w:rsidR="00BD6026">
        <w:rPr>
          <w:noProof/>
        </w:rPr>
        <w:instrText xml:space="preserve"> SEQ Table \* ARABIC </w:instrText>
      </w:r>
      <w:r w:rsidR="00BD6026">
        <w:rPr>
          <w:noProof/>
        </w:rPr>
        <w:fldChar w:fldCharType="separate"/>
      </w:r>
      <w:r w:rsidR="00A67DE1">
        <w:rPr>
          <w:noProof/>
        </w:rPr>
        <w:t>1</w:t>
      </w:r>
      <w:r w:rsidR="00BD6026">
        <w:rPr>
          <w:noProof/>
        </w:rPr>
        <w:fldChar w:fldCharType="end"/>
      </w:r>
      <w:bookmarkEnd w:id="7"/>
      <w:r w:rsidRPr="00BB32D8">
        <w:t xml:space="preserve">. </w:t>
      </w:r>
      <w:r w:rsidR="00BB32D8">
        <w:tab/>
      </w:r>
      <w:r w:rsidRPr="00BB32D8">
        <w:t xml:space="preserve">Sustainability related content descriptions for </w:t>
      </w:r>
      <w:r w:rsidR="00D06576" w:rsidRPr="00BB32D8">
        <w:t xml:space="preserve">the </w:t>
      </w:r>
      <w:r w:rsidRPr="00BB32D8">
        <w:t>Health and Physical Education</w:t>
      </w:r>
      <w:r w:rsidR="00D06576" w:rsidRPr="00BB32D8">
        <w:t xml:space="preserve"> curriculum</w:t>
      </w: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1847"/>
        <w:gridCol w:w="1699"/>
        <w:gridCol w:w="1609"/>
        <w:gridCol w:w="1730"/>
        <w:gridCol w:w="1603"/>
      </w:tblGrid>
      <w:tr w:rsidR="00D06576" w:rsidRPr="00BB32D8" w14:paraId="70DFD0F6" w14:textId="77777777" w:rsidTr="00D06576">
        <w:trPr>
          <w:cantSplit/>
          <w:trHeight w:val="227"/>
        </w:trPr>
        <w:tc>
          <w:tcPr>
            <w:tcW w:w="1088" w:type="pct"/>
            <w:shd w:val="clear" w:color="auto" w:fill="F2F2F2" w:themeFill="background1" w:themeFillShade="F2"/>
            <w:vAlign w:val="center"/>
          </w:tcPr>
          <w:p w14:paraId="276F9431" w14:textId="77777777" w:rsidR="006D340D" w:rsidRPr="00BB32D8" w:rsidRDefault="006D340D" w:rsidP="0017756D">
            <w:pPr>
              <w:pStyle w:val="tabletext0"/>
              <w:jc w:val="center"/>
              <w:rPr>
                <w:b/>
                <w:sz w:val="18"/>
              </w:rPr>
            </w:pPr>
            <w:r w:rsidRPr="00BB32D8">
              <w:rPr>
                <w:b/>
                <w:sz w:val="18"/>
              </w:rPr>
              <w:t>Foundation to Level 2</w:t>
            </w:r>
          </w:p>
        </w:tc>
        <w:tc>
          <w:tcPr>
            <w:tcW w:w="1001" w:type="pct"/>
            <w:shd w:val="clear" w:color="auto" w:fill="F2F2F2" w:themeFill="background1" w:themeFillShade="F2"/>
            <w:vAlign w:val="center"/>
          </w:tcPr>
          <w:p w14:paraId="7E94E36E" w14:textId="77777777" w:rsidR="006D340D" w:rsidRPr="00BB32D8" w:rsidRDefault="006D340D" w:rsidP="0017756D">
            <w:pPr>
              <w:pStyle w:val="tabletext0"/>
              <w:jc w:val="center"/>
              <w:rPr>
                <w:b/>
                <w:sz w:val="18"/>
              </w:rPr>
            </w:pPr>
            <w:r w:rsidRPr="00BB32D8">
              <w:rPr>
                <w:b/>
                <w:sz w:val="18"/>
              </w:rPr>
              <w:t>Levels 3 and 4</w:t>
            </w:r>
          </w:p>
        </w:tc>
        <w:tc>
          <w:tcPr>
            <w:tcW w:w="948" w:type="pct"/>
            <w:shd w:val="clear" w:color="auto" w:fill="F2F2F2" w:themeFill="background1" w:themeFillShade="F2"/>
            <w:vAlign w:val="center"/>
          </w:tcPr>
          <w:p w14:paraId="30E5E5AD" w14:textId="77777777" w:rsidR="006D340D" w:rsidRPr="00BB32D8" w:rsidRDefault="006D340D" w:rsidP="0017756D">
            <w:pPr>
              <w:pStyle w:val="tabletext0"/>
              <w:jc w:val="center"/>
              <w:rPr>
                <w:b/>
                <w:sz w:val="18"/>
              </w:rPr>
            </w:pPr>
            <w:r w:rsidRPr="00BB32D8">
              <w:rPr>
                <w:b/>
                <w:sz w:val="18"/>
              </w:rPr>
              <w:t>Levels 5 and 6</w:t>
            </w:r>
          </w:p>
        </w:tc>
        <w:tc>
          <w:tcPr>
            <w:tcW w:w="1019" w:type="pct"/>
            <w:shd w:val="clear" w:color="auto" w:fill="F2F2F2" w:themeFill="background1" w:themeFillShade="F2"/>
            <w:vAlign w:val="center"/>
          </w:tcPr>
          <w:p w14:paraId="7EA8FB48" w14:textId="77777777" w:rsidR="006D340D" w:rsidRPr="00BB32D8" w:rsidRDefault="006D340D" w:rsidP="0017756D">
            <w:pPr>
              <w:pStyle w:val="tabletext0"/>
              <w:jc w:val="center"/>
              <w:rPr>
                <w:b/>
                <w:sz w:val="18"/>
              </w:rPr>
            </w:pPr>
            <w:r w:rsidRPr="00BB32D8">
              <w:rPr>
                <w:b/>
                <w:sz w:val="18"/>
              </w:rPr>
              <w:t>Levels 7 and 8</w:t>
            </w:r>
          </w:p>
        </w:tc>
        <w:tc>
          <w:tcPr>
            <w:tcW w:w="944" w:type="pct"/>
            <w:shd w:val="clear" w:color="auto" w:fill="F2F2F2" w:themeFill="background1" w:themeFillShade="F2"/>
            <w:vAlign w:val="center"/>
          </w:tcPr>
          <w:p w14:paraId="33BCE667" w14:textId="77777777" w:rsidR="006D340D" w:rsidRPr="00BB32D8" w:rsidRDefault="006D340D" w:rsidP="0017756D">
            <w:pPr>
              <w:pStyle w:val="tabletext0"/>
              <w:jc w:val="center"/>
              <w:rPr>
                <w:b/>
                <w:sz w:val="18"/>
              </w:rPr>
            </w:pPr>
            <w:r w:rsidRPr="00BB32D8">
              <w:rPr>
                <w:b/>
                <w:sz w:val="18"/>
              </w:rPr>
              <w:t>Levels 9 and 10</w:t>
            </w:r>
          </w:p>
        </w:tc>
      </w:tr>
      <w:tr w:rsidR="00D06576" w:rsidRPr="00BB32D8" w14:paraId="4160939B" w14:textId="77777777" w:rsidTr="00D06576">
        <w:trPr>
          <w:cantSplit/>
          <w:trHeight w:val="1134"/>
        </w:trPr>
        <w:tc>
          <w:tcPr>
            <w:tcW w:w="1088" w:type="pct"/>
          </w:tcPr>
          <w:p w14:paraId="6CA38B07" w14:textId="77777777" w:rsidR="006D340D" w:rsidRPr="00BB32D8" w:rsidRDefault="006D340D" w:rsidP="006D340D">
            <w:pPr>
              <w:pStyle w:val="tabletext0"/>
              <w:rPr>
                <w:sz w:val="18"/>
              </w:rPr>
            </w:pPr>
            <w:r w:rsidRPr="00BB32D8">
              <w:rPr>
                <w:sz w:val="18"/>
              </w:rPr>
              <w:t xml:space="preserve">Explore actions that help make the classroom a healthy, safe and active place </w:t>
            </w:r>
            <w:hyperlink r:id="rId31" w:tooltip="View elaborations and additional details of VCHPEP078" w:history="1">
              <w:r w:rsidRPr="00BB32D8">
                <w:rPr>
                  <w:rStyle w:val="Hyperlink"/>
                  <w:sz w:val="18"/>
                </w:rPr>
                <w:t>(VCHPEP078)</w:t>
              </w:r>
            </w:hyperlink>
          </w:p>
          <w:p w14:paraId="59196E99" w14:textId="77777777" w:rsidR="006D340D" w:rsidRPr="00BB32D8" w:rsidRDefault="006D340D" w:rsidP="006D340D">
            <w:pPr>
              <w:pStyle w:val="tabletext0"/>
              <w:rPr>
                <w:sz w:val="18"/>
              </w:rPr>
            </w:pPr>
          </w:p>
          <w:p w14:paraId="67A3AAC0" w14:textId="77777777" w:rsidR="006D340D" w:rsidRPr="00BB32D8" w:rsidRDefault="006D340D" w:rsidP="006D340D">
            <w:pPr>
              <w:pStyle w:val="tabletext0"/>
              <w:rPr>
                <w:sz w:val="18"/>
              </w:rPr>
            </w:pPr>
            <w:r w:rsidRPr="00BB32D8">
              <w:rPr>
                <w:sz w:val="18"/>
              </w:rPr>
              <w:t xml:space="preserve">Identify and explore natural and built environments in the local community where physical activity can take place </w:t>
            </w:r>
            <w:hyperlink r:id="rId32" w:tooltip="View elaborations and additional details of VCHPEP079" w:history="1">
              <w:r w:rsidRPr="00BB32D8">
                <w:rPr>
                  <w:rStyle w:val="Hyperlink"/>
                  <w:sz w:val="18"/>
                </w:rPr>
                <w:t>(VCHPEP079)</w:t>
              </w:r>
            </w:hyperlink>
          </w:p>
          <w:p w14:paraId="0CDA72FA" w14:textId="77777777" w:rsidR="006D340D" w:rsidRPr="00BB32D8" w:rsidRDefault="006D340D" w:rsidP="006D340D">
            <w:pPr>
              <w:pStyle w:val="tabletext0"/>
              <w:rPr>
                <w:sz w:val="18"/>
              </w:rPr>
            </w:pPr>
          </w:p>
          <w:p w14:paraId="04DE233D" w14:textId="6AD3045E" w:rsidR="006D340D" w:rsidRPr="00BB32D8" w:rsidRDefault="006D340D" w:rsidP="006D340D">
            <w:pPr>
              <w:pStyle w:val="tabletext0"/>
              <w:rPr>
                <w:sz w:val="18"/>
              </w:rPr>
            </w:pPr>
            <w:r w:rsidRPr="00BB32D8">
              <w:rPr>
                <w:sz w:val="18"/>
              </w:rPr>
              <w:t xml:space="preserve">Participate in play that promotes engagement with outdoor settings including aquatic and the natural environment  </w:t>
            </w:r>
            <w:hyperlink r:id="rId33" w:tooltip="View elaborations and additional details of VCHPEP063" w:history="1">
              <w:r w:rsidRPr="00BB32D8">
                <w:rPr>
                  <w:rStyle w:val="Hyperlink"/>
                  <w:sz w:val="18"/>
                </w:rPr>
                <w:t>(VCHPEP063)</w:t>
              </w:r>
            </w:hyperlink>
          </w:p>
        </w:tc>
        <w:tc>
          <w:tcPr>
            <w:tcW w:w="1001" w:type="pct"/>
          </w:tcPr>
          <w:p w14:paraId="58FA9C7F" w14:textId="77777777" w:rsidR="006D340D" w:rsidRPr="00BB32D8" w:rsidRDefault="006D340D" w:rsidP="006D340D">
            <w:pPr>
              <w:pStyle w:val="tabletext0"/>
              <w:rPr>
                <w:sz w:val="18"/>
              </w:rPr>
            </w:pPr>
            <w:r w:rsidRPr="00BB32D8">
              <w:rPr>
                <w:sz w:val="18"/>
              </w:rPr>
              <w:t xml:space="preserve">Describe strategies to make the classroom and playground healthy, safe and active spaces </w:t>
            </w:r>
            <w:hyperlink r:id="rId34" w:tooltip="View elaborations and additional details of VCHPEP095" w:history="1">
              <w:r w:rsidRPr="00BB32D8">
                <w:rPr>
                  <w:rStyle w:val="Hyperlink"/>
                  <w:sz w:val="18"/>
                </w:rPr>
                <w:t>(VCHPEP095)</w:t>
              </w:r>
            </w:hyperlink>
          </w:p>
          <w:p w14:paraId="21529CF7" w14:textId="77777777" w:rsidR="006D340D" w:rsidRPr="00BB32D8" w:rsidRDefault="006D340D" w:rsidP="006D340D">
            <w:pPr>
              <w:pStyle w:val="tabletext0"/>
              <w:rPr>
                <w:sz w:val="18"/>
              </w:rPr>
            </w:pPr>
          </w:p>
          <w:p w14:paraId="795C67A0" w14:textId="77777777" w:rsidR="006D340D" w:rsidRPr="00BB32D8" w:rsidRDefault="006D340D" w:rsidP="006D340D">
            <w:pPr>
              <w:pStyle w:val="tabletext0"/>
              <w:rPr>
                <w:sz w:val="18"/>
              </w:rPr>
            </w:pPr>
            <w:r w:rsidRPr="00BB32D8">
              <w:rPr>
                <w:sz w:val="18"/>
              </w:rPr>
              <w:t xml:space="preserve">Participate in outdoor games and activities to examine how participation promotes a connection between the community, natural and built environments, and health and </w:t>
            </w:r>
            <w:r w:rsidRPr="00BB32D8">
              <w:rPr>
                <w:b/>
                <w:sz w:val="18"/>
              </w:rPr>
              <w:t>wellbeing</w:t>
            </w:r>
            <w:r w:rsidRPr="00BB32D8">
              <w:rPr>
                <w:sz w:val="18"/>
              </w:rPr>
              <w:t xml:space="preserve"> </w:t>
            </w:r>
            <w:hyperlink r:id="rId35" w:tooltip="View elaborations and additional details of VCHPEP096" w:history="1">
              <w:r w:rsidRPr="00BB32D8">
                <w:rPr>
                  <w:rStyle w:val="Hyperlink"/>
                  <w:sz w:val="18"/>
                </w:rPr>
                <w:t>(VCHPEP096)</w:t>
              </w:r>
            </w:hyperlink>
          </w:p>
        </w:tc>
        <w:tc>
          <w:tcPr>
            <w:tcW w:w="948" w:type="pct"/>
          </w:tcPr>
          <w:p w14:paraId="6900524B" w14:textId="77777777" w:rsidR="006D340D" w:rsidRPr="00BB32D8" w:rsidRDefault="006D340D" w:rsidP="006D340D">
            <w:pPr>
              <w:pStyle w:val="tabletext0"/>
              <w:rPr>
                <w:sz w:val="18"/>
              </w:rPr>
            </w:pPr>
            <w:r w:rsidRPr="00BB32D8">
              <w:rPr>
                <w:sz w:val="18"/>
              </w:rPr>
              <w:t xml:space="preserve">Explore how participation in outdoor activities supports personal and community health and </w:t>
            </w:r>
            <w:r w:rsidRPr="00BB32D8">
              <w:rPr>
                <w:b/>
                <w:sz w:val="18"/>
              </w:rPr>
              <w:t>wellbeing</w:t>
            </w:r>
            <w:r w:rsidRPr="00BB32D8">
              <w:rPr>
                <w:sz w:val="18"/>
              </w:rPr>
              <w:t xml:space="preserve"> and creates connections to the natural and built environment </w:t>
            </w:r>
            <w:hyperlink r:id="rId36" w:tooltip="View elaborations and additional details of VCHPEP113" w:history="1">
              <w:r w:rsidRPr="00BB32D8">
                <w:rPr>
                  <w:rStyle w:val="Hyperlink"/>
                  <w:sz w:val="18"/>
                </w:rPr>
                <w:t>(VCHPEP113)</w:t>
              </w:r>
            </w:hyperlink>
          </w:p>
        </w:tc>
        <w:tc>
          <w:tcPr>
            <w:tcW w:w="1019" w:type="pct"/>
          </w:tcPr>
          <w:p w14:paraId="4C61FA1C" w14:textId="77777777" w:rsidR="006D340D" w:rsidRPr="00BB32D8" w:rsidRDefault="006D340D" w:rsidP="006D340D">
            <w:pPr>
              <w:pStyle w:val="tabletext0"/>
              <w:rPr>
                <w:sz w:val="18"/>
              </w:rPr>
            </w:pPr>
            <w:r w:rsidRPr="00BB32D8">
              <w:rPr>
                <w:sz w:val="18"/>
              </w:rPr>
              <w:t xml:space="preserve">Investigate and select strategies to promote health, safety and </w:t>
            </w:r>
            <w:r w:rsidRPr="00BB32D8">
              <w:rPr>
                <w:b/>
                <w:sz w:val="18"/>
              </w:rPr>
              <w:t>wellbeing</w:t>
            </w:r>
            <w:r w:rsidRPr="00BB32D8">
              <w:rPr>
                <w:sz w:val="18"/>
              </w:rPr>
              <w:t xml:space="preserve"> </w:t>
            </w:r>
            <w:hyperlink r:id="rId37" w:tooltip="View elaborations and additional details of VCHPEP126" w:history="1">
              <w:r w:rsidRPr="00BB32D8">
                <w:rPr>
                  <w:rStyle w:val="Hyperlink"/>
                  <w:sz w:val="18"/>
                </w:rPr>
                <w:t>(VCHPEP126)</w:t>
              </w:r>
            </w:hyperlink>
          </w:p>
          <w:p w14:paraId="65C4EF78" w14:textId="77777777" w:rsidR="006D340D" w:rsidRPr="00BB32D8" w:rsidRDefault="006D340D" w:rsidP="006D340D">
            <w:pPr>
              <w:pStyle w:val="tabletext0"/>
              <w:rPr>
                <w:sz w:val="18"/>
              </w:rPr>
            </w:pPr>
          </w:p>
          <w:p w14:paraId="4F23ACA1" w14:textId="77777777" w:rsidR="006D340D" w:rsidRPr="00BB32D8" w:rsidRDefault="006D340D" w:rsidP="006D340D">
            <w:pPr>
              <w:pStyle w:val="tabletext0"/>
              <w:rPr>
                <w:sz w:val="18"/>
              </w:rPr>
            </w:pPr>
            <w:r w:rsidRPr="00BB32D8">
              <w:rPr>
                <w:sz w:val="18"/>
              </w:rPr>
              <w:t xml:space="preserve">Plan and implement strategies for connecting to natural and built environments to promote the health and </w:t>
            </w:r>
            <w:r w:rsidRPr="00BB32D8">
              <w:rPr>
                <w:b/>
                <w:sz w:val="18"/>
              </w:rPr>
              <w:t>wellbeing</w:t>
            </w:r>
            <w:r w:rsidRPr="00BB32D8">
              <w:rPr>
                <w:sz w:val="18"/>
              </w:rPr>
              <w:t xml:space="preserve"> of their communities </w:t>
            </w:r>
            <w:hyperlink r:id="rId38" w:tooltip="View elaborations and additional details of VCHPEP131" w:history="1">
              <w:r w:rsidRPr="00BB32D8">
                <w:rPr>
                  <w:rStyle w:val="Hyperlink"/>
                  <w:sz w:val="18"/>
                </w:rPr>
                <w:t>(VCHPEP131)</w:t>
              </w:r>
            </w:hyperlink>
          </w:p>
          <w:p w14:paraId="26A274C1" w14:textId="77777777" w:rsidR="006D340D" w:rsidRPr="00BB32D8" w:rsidRDefault="006D340D" w:rsidP="006D340D">
            <w:pPr>
              <w:pStyle w:val="tabletext0"/>
              <w:rPr>
                <w:sz w:val="18"/>
              </w:rPr>
            </w:pPr>
          </w:p>
          <w:p w14:paraId="4165E8E7" w14:textId="77777777" w:rsidR="006D340D" w:rsidRPr="00BB32D8" w:rsidRDefault="006D340D" w:rsidP="006D340D">
            <w:pPr>
              <w:pStyle w:val="tabletext0"/>
              <w:rPr>
                <w:sz w:val="18"/>
              </w:rPr>
            </w:pPr>
            <w:r w:rsidRPr="00BB32D8">
              <w:rPr>
                <w:sz w:val="18"/>
              </w:rPr>
              <w:t xml:space="preserve">Plan and use health strategies and resources to enhance the health, safety and </w:t>
            </w:r>
            <w:r w:rsidRPr="00BB32D8">
              <w:rPr>
                <w:b/>
                <w:sz w:val="18"/>
              </w:rPr>
              <w:t>wellbeing</w:t>
            </w:r>
            <w:r w:rsidRPr="00BB32D8">
              <w:rPr>
                <w:sz w:val="18"/>
              </w:rPr>
              <w:t xml:space="preserve"> of their communities </w:t>
            </w:r>
            <w:hyperlink r:id="rId39" w:tooltip="View elaborations and additional details of VCHPEP130" w:history="1">
              <w:r w:rsidRPr="00BB32D8">
                <w:rPr>
                  <w:rStyle w:val="Hyperlink"/>
                  <w:sz w:val="18"/>
                </w:rPr>
                <w:t>(VCHPEP130)</w:t>
              </w:r>
            </w:hyperlink>
          </w:p>
        </w:tc>
        <w:tc>
          <w:tcPr>
            <w:tcW w:w="944" w:type="pct"/>
          </w:tcPr>
          <w:p w14:paraId="7DA4C91F" w14:textId="77777777" w:rsidR="006D340D" w:rsidRPr="00BB32D8" w:rsidRDefault="006D340D" w:rsidP="006D340D">
            <w:pPr>
              <w:pStyle w:val="tabletext0"/>
              <w:rPr>
                <w:sz w:val="18"/>
              </w:rPr>
            </w:pPr>
            <w:r w:rsidRPr="00BB32D8">
              <w:rPr>
                <w:sz w:val="18"/>
              </w:rPr>
              <w:t xml:space="preserve">Plan, implement and critique strategies to enhance the health, safety and </w:t>
            </w:r>
            <w:r w:rsidRPr="00BB32D8">
              <w:rPr>
                <w:b/>
                <w:sz w:val="18"/>
              </w:rPr>
              <w:t>wellbeing</w:t>
            </w:r>
            <w:r w:rsidRPr="00BB32D8">
              <w:rPr>
                <w:sz w:val="18"/>
              </w:rPr>
              <w:t xml:space="preserve"> of their communities </w:t>
            </w:r>
            <w:hyperlink r:id="rId40" w:tooltip="View elaborations and additional details of VCHPEP149" w:history="1">
              <w:r w:rsidRPr="00BB32D8">
                <w:rPr>
                  <w:rStyle w:val="Hyperlink"/>
                  <w:sz w:val="18"/>
                </w:rPr>
                <w:t>(VCHPEP149)</w:t>
              </w:r>
            </w:hyperlink>
          </w:p>
          <w:p w14:paraId="35C496FC" w14:textId="77777777" w:rsidR="006D340D" w:rsidRPr="00BB32D8" w:rsidRDefault="006D340D" w:rsidP="006D340D">
            <w:pPr>
              <w:pStyle w:val="tabletext0"/>
              <w:rPr>
                <w:sz w:val="18"/>
              </w:rPr>
            </w:pPr>
          </w:p>
          <w:p w14:paraId="51E10A9A" w14:textId="77777777" w:rsidR="006D340D" w:rsidRPr="00BB32D8" w:rsidRDefault="006D340D" w:rsidP="006D340D">
            <w:pPr>
              <w:pStyle w:val="tabletext0"/>
              <w:rPr>
                <w:sz w:val="18"/>
              </w:rPr>
            </w:pPr>
            <w:r w:rsidRPr="00BB32D8">
              <w:rPr>
                <w:sz w:val="18"/>
              </w:rPr>
              <w:t xml:space="preserve">Plan and evaluate new and creative interventions that promote their own and others’ connection to community and natural and built environments </w:t>
            </w:r>
            <w:hyperlink r:id="rId41" w:tooltip="View elaborations and additional details of VCHPEP150" w:history="1">
              <w:r w:rsidRPr="00BB32D8">
                <w:rPr>
                  <w:rStyle w:val="Hyperlink"/>
                  <w:sz w:val="18"/>
                </w:rPr>
                <w:t>(VCHPEP150)</w:t>
              </w:r>
            </w:hyperlink>
          </w:p>
        </w:tc>
      </w:tr>
      <w:tr w:rsidR="00D06576" w:rsidRPr="00BB32D8" w14:paraId="70203BF1" w14:textId="77777777" w:rsidTr="00D06576">
        <w:trPr>
          <w:cantSplit/>
          <w:trHeight w:val="1134"/>
        </w:trPr>
        <w:tc>
          <w:tcPr>
            <w:tcW w:w="5000" w:type="pct"/>
            <w:gridSpan w:val="5"/>
          </w:tcPr>
          <w:p w14:paraId="674F814C" w14:textId="5E3187FD" w:rsidR="00D06576" w:rsidRPr="00BB32D8" w:rsidRDefault="00D06576" w:rsidP="0017756D">
            <w:pPr>
              <w:pStyle w:val="tabletext0"/>
              <w:spacing w:after="120" w:line="240" w:lineRule="auto"/>
              <w:rPr>
                <w:sz w:val="18"/>
              </w:rPr>
            </w:pPr>
            <w:r w:rsidRPr="00BB32D8">
              <w:rPr>
                <w:b/>
                <w:sz w:val="18"/>
              </w:rPr>
              <w:t>Health and Physical Education</w:t>
            </w:r>
            <w:r w:rsidRPr="00BB32D8">
              <w:rPr>
                <w:sz w:val="18"/>
              </w:rPr>
              <w:t xml:space="preserve"> - explores how people connect and interact with natural, managed and built environments, and with people in different social groups within their social networks and wider communities. They consider how these connections and interactions within systems play an important role in promoting, supporting and sustaining the </w:t>
            </w:r>
            <w:r w:rsidRPr="00BB32D8">
              <w:rPr>
                <w:b/>
                <w:sz w:val="18"/>
              </w:rPr>
              <w:t>wellbeing</w:t>
            </w:r>
            <w:r w:rsidRPr="00BB32D8">
              <w:rPr>
                <w:sz w:val="18"/>
              </w:rPr>
              <w:t xml:space="preserve"> of individuals, the community and the environment as a whole, now and into the future. Students develop their world view by exploring concepts of diversity, social justice and consumerism as these relate to the promotion and maintenance of health and </w:t>
            </w:r>
            <w:r w:rsidRPr="00BB32D8">
              <w:rPr>
                <w:b/>
                <w:sz w:val="18"/>
              </w:rPr>
              <w:t>wellbeing</w:t>
            </w:r>
            <w:r w:rsidRPr="00BB32D8">
              <w:rPr>
                <w:sz w:val="18"/>
              </w:rPr>
              <w:t>. Through movement experiences, students are provided with opportunities to develop a connection in and with environments and to gain an appreciation of the interdependence of the health of people and that of environments.</w:t>
            </w:r>
          </w:p>
        </w:tc>
      </w:tr>
    </w:tbl>
    <w:p w14:paraId="65716EB3" w14:textId="2FF790A9" w:rsidR="00336E02" w:rsidRPr="00BB32D8" w:rsidRDefault="00D06576" w:rsidP="00D06576">
      <w:pPr>
        <w:pStyle w:val="tabletext0"/>
        <w:rPr>
          <w:sz w:val="16"/>
        </w:rPr>
      </w:pPr>
      <w:r w:rsidRPr="00BB32D8">
        <w:rPr>
          <w:sz w:val="16"/>
        </w:rPr>
        <w:t>Source: VCAA Learning about Sustainability (2017, p.7)</w:t>
      </w:r>
    </w:p>
    <w:p w14:paraId="010F7803" w14:textId="6AF3BEC9" w:rsidR="00E36609" w:rsidRPr="00BB32D8" w:rsidRDefault="00E36609" w:rsidP="00E36609">
      <w:pPr>
        <w:pStyle w:val="Heading2"/>
      </w:pPr>
      <w:bookmarkStart w:id="8" w:name="_Toc38982589"/>
      <w:r w:rsidRPr="00BB32D8">
        <w:t>Aims</w:t>
      </w:r>
      <w:r w:rsidR="00387BAB" w:rsidRPr="00BB32D8">
        <w:t xml:space="preserve"> of this project</w:t>
      </w:r>
      <w:bookmarkEnd w:id="8"/>
    </w:p>
    <w:p w14:paraId="32EFAC5B" w14:textId="23B60143" w:rsidR="00806356" w:rsidRPr="00285F35" w:rsidRDefault="006C0991" w:rsidP="001143A1">
      <w:pPr>
        <w:rPr>
          <w:sz w:val="22"/>
        </w:rPr>
      </w:pPr>
      <w:r w:rsidRPr="00285F35">
        <w:rPr>
          <w:sz w:val="22"/>
        </w:rPr>
        <w:t xml:space="preserve">In 2014, a team of researchers from Monash University was commissioned by Sustainability Victoria to undertake </w:t>
      </w:r>
      <w:r w:rsidR="00E83585" w:rsidRPr="00285F35">
        <w:rPr>
          <w:sz w:val="22"/>
        </w:rPr>
        <w:t xml:space="preserve">an evaluation of the </w:t>
      </w:r>
      <w:proofErr w:type="spellStart"/>
      <w:r w:rsidRPr="00285F35">
        <w:rPr>
          <w:sz w:val="22"/>
        </w:rPr>
        <w:t>ResourceSmart</w:t>
      </w:r>
      <w:proofErr w:type="spellEnd"/>
      <w:r w:rsidRPr="00285F35">
        <w:rPr>
          <w:sz w:val="22"/>
        </w:rPr>
        <w:t xml:space="preserve"> Schools </w:t>
      </w:r>
      <w:r w:rsidR="00E83585" w:rsidRPr="00285F35">
        <w:rPr>
          <w:sz w:val="22"/>
        </w:rPr>
        <w:t>program</w:t>
      </w:r>
      <w:r w:rsidRPr="00285F35">
        <w:rPr>
          <w:sz w:val="22"/>
        </w:rPr>
        <w:t xml:space="preserve"> (</w:t>
      </w:r>
      <w:proofErr w:type="spellStart"/>
      <w:r w:rsidRPr="00285F35">
        <w:rPr>
          <w:sz w:val="22"/>
        </w:rPr>
        <w:t>Rickinson</w:t>
      </w:r>
      <w:proofErr w:type="spellEnd"/>
      <w:r w:rsidRPr="00285F35">
        <w:rPr>
          <w:sz w:val="22"/>
        </w:rPr>
        <w:t>, Hall &amp; Reid, 2014</w:t>
      </w:r>
      <w:r w:rsidR="00E83585" w:rsidRPr="00285F35">
        <w:rPr>
          <w:sz w:val="22"/>
        </w:rPr>
        <w:t>; 2016)</w:t>
      </w:r>
      <w:r w:rsidR="00396B22" w:rsidRPr="00285F35">
        <w:rPr>
          <w:sz w:val="22"/>
        </w:rPr>
        <w:t>, in order to understand</w:t>
      </w:r>
      <w:r w:rsidR="00C75269" w:rsidRPr="00285F35">
        <w:rPr>
          <w:sz w:val="22"/>
        </w:rPr>
        <w:t xml:space="preserve"> more about</w:t>
      </w:r>
      <w:r w:rsidRPr="00285F35">
        <w:rPr>
          <w:sz w:val="22"/>
        </w:rPr>
        <w:t xml:space="preserve"> </w:t>
      </w:r>
      <w:r w:rsidR="00C75269" w:rsidRPr="00285F35">
        <w:rPr>
          <w:sz w:val="22"/>
        </w:rPr>
        <w:t xml:space="preserve">the impact and influence of the RSS program within participating schools. This </w:t>
      </w:r>
      <w:r w:rsidR="00396B22" w:rsidRPr="00285F35">
        <w:rPr>
          <w:sz w:val="22"/>
        </w:rPr>
        <w:t xml:space="preserve">ongoing interest in </w:t>
      </w:r>
      <w:r w:rsidR="00771BFE" w:rsidRPr="00285F35">
        <w:rPr>
          <w:sz w:val="22"/>
        </w:rPr>
        <w:t>improving</w:t>
      </w:r>
      <w:r w:rsidR="00396B22" w:rsidRPr="00285F35">
        <w:rPr>
          <w:sz w:val="22"/>
        </w:rPr>
        <w:t xml:space="preserve"> the program was</w:t>
      </w:r>
      <w:r w:rsidR="00C75269" w:rsidRPr="00285F35">
        <w:rPr>
          <w:sz w:val="22"/>
        </w:rPr>
        <w:t xml:space="preserve"> against</w:t>
      </w:r>
      <w:r w:rsidRPr="00285F35">
        <w:rPr>
          <w:sz w:val="22"/>
        </w:rPr>
        <w:t xml:space="preserve"> </w:t>
      </w:r>
      <w:r w:rsidR="00C75269" w:rsidRPr="00285F35">
        <w:rPr>
          <w:sz w:val="22"/>
        </w:rPr>
        <w:t>the backdrop of a number of previous evaluations of the program (Corbett, 2010; Sustainability</w:t>
      </w:r>
      <w:r w:rsidRPr="00285F35">
        <w:rPr>
          <w:sz w:val="22"/>
        </w:rPr>
        <w:t xml:space="preserve"> </w:t>
      </w:r>
      <w:r w:rsidR="00C75269" w:rsidRPr="00285F35">
        <w:rPr>
          <w:sz w:val="22"/>
        </w:rPr>
        <w:t>Victoria, 2011;</w:t>
      </w:r>
      <w:r w:rsidR="00396B22" w:rsidRPr="00285F35">
        <w:rPr>
          <w:sz w:val="22"/>
        </w:rPr>
        <w:t xml:space="preserve"> 2012; </w:t>
      </w:r>
      <w:r w:rsidR="00C75269" w:rsidRPr="00285F35">
        <w:rPr>
          <w:sz w:val="22"/>
        </w:rPr>
        <w:t xml:space="preserve">Guevara </w:t>
      </w:r>
      <w:r w:rsidR="00BA3880" w:rsidRPr="00285F35">
        <w:rPr>
          <w:sz w:val="22"/>
        </w:rPr>
        <w:t>&amp;</w:t>
      </w:r>
      <w:r w:rsidR="00C75269" w:rsidRPr="00285F35">
        <w:rPr>
          <w:sz w:val="22"/>
        </w:rPr>
        <w:t xml:space="preserve"> Kin</w:t>
      </w:r>
      <w:r w:rsidR="00771BFE" w:rsidRPr="00285F35">
        <w:rPr>
          <w:sz w:val="22"/>
        </w:rPr>
        <w:t xml:space="preserve">g, 2012; Pitt </w:t>
      </w:r>
      <w:r w:rsidR="00BA3880" w:rsidRPr="00285F35">
        <w:rPr>
          <w:sz w:val="22"/>
        </w:rPr>
        <w:t>&amp;</w:t>
      </w:r>
      <w:r w:rsidR="00771BFE" w:rsidRPr="00285F35">
        <w:rPr>
          <w:sz w:val="22"/>
        </w:rPr>
        <w:t xml:space="preserve"> Sherry, 2013)</w:t>
      </w:r>
      <w:r w:rsidR="00C75269" w:rsidRPr="00285F35">
        <w:rPr>
          <w:sz w:val="22"/>
        </w:rPr>
        <w:t xml:space="preserve">. </w:t>
      </w:r>
    </w:p>
    <w:p w14:paraId="7EBE4707" w14:textId="6B9001E7" w:rsidR="00E16EA3" w:rsidRPr="00285F35" w:rsidRDefault="00E16EA3" w:rsidP="001143A1">
      <w:pPr>
        <w:rPr>
          <w:sz w:val="22"/>
        </w:rPr>
      </w:pPr>
      <w:r w:rsidRPr="00285F35">
        <w:rPr>
          <w:sz w:val="22"/>
        </w:rPr>
        <w:t xml:space="preserve">In August 2018, Sustainability Victoria (SV) commissioned a </w:t>
      </w:r>
      <w:r w:rsidR="00285F35" w:rsidRPr="00285F35">
        <w:rPr>
          <w:sz w:val="22"/>
        </w:rPr>
        <w:t xml:space="preserve">pilot </w:t>
      </w:r>
      <w:r w:rsidRPr="00285F35">
        <w:rPr>
          <w:sz w:val="22"/>
        </w:rPr>
        <w:t xml:space="preserve">study into the wellbeing impacts of the </w:t>
      </w:r>
      <w:proofErr w:type="spellStart"/>
      <w:r w:rsidRPr="00285F35">
        <w:rPr>
          <w:sz w:val="22"/>
        </w:rPr>
        <w:t>ResourceSmart</w:t>
      </w:r>
      <w:proofErr w:type="spellEnd"/>
      <w:r w:rsidRPr="00285F35">
        <w:rPr>
          <w:sz w:val="22"/>
        </w:rPr>
        <w:t xml:space="preserve"> Schools (RSS) program</w:t>
      </w:r>
      <w:r w:rsidR="00285F35">
        <w:rPr>
          <w:sz w:val="22"/>
        </w:rPr>
        <w:t xml:space="preserve"> (Dix</w:t>
      </w:r>
      <w:r w:rsidR="0036429D" w:rsidRPr="0036429D">
        <w:rPr>
          <w:sz w:val="22"/>
        </w:rPr>
        <w:t xml:space="preserve">, Ahmed, &amp; </w:t>
      </w:r>
      <w:proofErr w:type="spellStart"/>
      <w:r w:rsidR="0036429D" w:rsidRPr="0036429D">
        <w:rPr>
          <w:sz w:val="22"/>
        </w:rPr>
        <w:t>Carslake</w:t>
      </w:r>
      <w:proofErr w:type="spellEnd"/>
      <w:r w:rsidR="0036429D" w:rsidRPr="0036429D">
        <w:rPr>
          <w:sz w:val="22"/>
        </w:rPr>
        <w:t xml:space="preserve">, </w:t>
      </w:r>
      <w:r w:rsidR="0036429D">
        <w:rPr>
          <w:sz w:val="22"/>
        </w:rPr>
        <w:t>2019)</w:t>
      </w:r>
      <w:r w:rsidRPr="00285F35">
        <w:rPr>
          <w:sz w:val="22"/>
        </w:rPr>
        <w:t xml:space="preserve">. The main objective </w:t>
      </w:r>
      <w:r w:rsidRPr="00285F35">
        <w:rPr>
          <w:sz w:val="22"/>
        </w:rPr>
        <w:lastRenderedPageBreak/>
        <w:t xml:space="preserve">for this </w:t>
      </w:r>
      <w:r w:rsidR="00285F35" w:rsidRPr="00285F35">
        <w:rPr>
          <w:sz w:val="22"/>
        </w:rPr>
        <w:t>pilot</w:t>
      </w:r>
      <w:r w:rsidRPr="00285F35">
        <w:rPr>
          <w:sz w:val="22"/>
        </w:rPr>
        <w:t xml:space="preserve"> was to investigate the potential links between the wellbeing of schools and their </w:t>
      </w:r>
      <w:proofErr w:type="spellStart"/>
      <w:r w:rsidRPr="00285F35">
        <w:rPr>
          <w:sz w:val="22"/>
        </w:rPr>
        <w:t>ResourceSmart</w:t>
      </w:r>
      <w:proofErr w:type="spellEnd"/>
      <w:r w:rsidRPr="00285F35">
        <w:rPr>
          <w:sz w:val="22"/>
        </w:rPr>
        <w:t xml:space="preserve"> engagement, in order to inform </w:t>
      </w:r>
      <w:r w:rsidR="0036429D">
        <w:rPr>
          <w:sz w:val="22"/>
        </w:rPr>
        <w:t xml:space="preserve">the main study and, in turn, </w:t>
      </w:r>
      <w:r w:rsidRPr="00285F35">
        <w:rPr>
          <w:sz w:val="22"/>
        </w:rPr>
        <w:t xml:space="preserve">future design and planning for the </w:t>
      </w:r>
      <w:proofErr w:type="spellStart"/>
      <w:r w:rsidRPr="00285F35">
        <w:rPr>
          <w:sz w:val="22"/>
        </w:rPr>
        <w:t>ResourceSmart</w:t>
      </w:r>
      <w:proofErr w:type="spellEnd"/>
      <w:r w:rsidRPr="00285F35">
        <w:rPr>
          <w:sz w:val="22"/>
        </w:rPr>
        <w:t xml:space="preserve"> Schools program. While SV maintained detailed records about schools’ engagement in the RSS program, little was known about the social-emotional climate of schools and to what extent RSS might contribute. </w:t>
      </w:r>
      <w:r w:rsidR="0036429D">
        <w:rPr>
          <w:sz w:val="22"/>
        </w:rPr>
        <w:t xml:space="preserve">The pilot confirmed the validity of the approach and indicated promising results. </w:t>
      </w:r>
    </w:p>
    <w:p w14:paraId="3A7208D6" w14:textId="73584F66" w:rsidR="00E16EA3" w:rsidRPr="0036429D" w:rsidRDefault="0036429D" w:rsidP="001143A1">
      <w:pPr>
        <w:rPr>
          <w:rFonts w:asciiTheme="minorHAnsi" w:hAnsiTheme="minorHAnsi"/>
          <w:sz w:val="22"/>
        </w:rPr>
      </w:pPr>
      <w:r>
        <w:rPr>
          <w:sz w:val="22"/>
        </w:rPr>
        <w:t>Building on the pilot, t</w:t>
      </w:r>
      <w:r w:rsidR="00E16EA3" w:rsidRPr="0036429D">
        <w:rPr>
          <w:sz w:val="22"/>
        </w:rPr>
        <w:t>he Australian Council for Educational Research (ACER) was contracted by SV</w:t>
      </w:r>
      <w:r w:rsidRPr="0036429D">
        <w:rPr>
          <w:sz w:val="22"/>
        </w:rPr>
        <w:t xml:space="preserve"> in March 2019</w:t>
      </w:r>
      <w:r w:rsidR="00E16EA3" w:rsidRPr="0036429D">
        <w:rPr>
          <w:sz w:val="22"/>
        </w:rPr>
        <w:t xml:space="preserve"> to investigate the intersection between </w:t>
      </w:r>
      <w:r w:rsidR="00E16EA3" w:rsidRPr="0036429D">
        <w:rPr>
          <w:rFonts w:asciiTheme="majorHAnsi" w:hAnsiTheme="majorHAnsi"/>
          <w:sz w:val="22"/>
        </w:rPr>
        <w:t>wellbeing and sustainability by conducting a review of wellbeing literature and undertaking a survey of Victorian schools activ</w:t>
      </w:r>
      <w:r>
        <w:rPr>
          <w:rFonts w:asciiTheme="majorHAnsi" w:hAnsiTheme="majorHAnsi"/>
          <w:sz w:val="22"/>
        </w:rPr>
        <w:t>ely implementing RSS during 2019</w:t>
      </w:r>
      <w:r w:rsidR="00E16EA3" w:rsidRPr="0036429D">
        <w:rPr>
          <w:rFonts w:asciiTheme="majorHAnsi" w:hAnsiTheme="majorHAnsi"/>
          <w:sz w:val="22"/>
        </w:rPr>
        <w:t>. Within this overarching aim, the goals of the project were to:</w:t>
      </w:r>
    </w:p>
    <w:p w14:paraId="43C9DBF9" w14:textId="77777777" w:rsidR="00E16EA3" w:rsidRPr="0036429D" w:rsidRDefault="00E16EA3" w:rsidP="00FE0C7E">
      <w:pPr>
        <w:pStyle w:val="ListParagraph"/>
        <w:ind w:left="714" w:hanging="357"/>
        <w:contextualSpacing w:val="0"/>
        <w:rPr>
          <w:sz w:val="22"/>
        </w:rPr>
      </w:pPr>
      <w:r w:rsidRPr="0036429D">
        <w:rPr>
          <w:sz w:val="22"/>
        </w:rPr>
        <w:t>understand broader wellbeing policies and programs related to sustainability education;</w:t>
      </w:r>
    </w:p>
    <w:p w14:paraId="3208BE51" w14:textId="36A3210D" w:rsidR="00E16EA3" w:rsidRPr="0036429D" w:rsidRDefault="00E16EA3" w:rsidP="00FE0C7E">
      <w:pPr>
        <w:pStyle w:val="ListParagraph"/>
        <w:ind w:left="714" w:hanging="357"/>
        <w:contextualSpacing w:val="0"/>
        <w:rPr>
          <w:sz w:val="22"/>
        </w:rPr>
      </w:pPr>
      <w:r w:rsidRPr="0036429D">
        <w:rPr>
          <w:sz w:val="22"/>
        </w:rPr>
        <w:t xml:space="preserve">explore and record the wellbeing impacts from implementing </w:t>
      </w:r>
      <w:r w:rsidR="00387BAB" w:rsidRPr="0036429D">
        <w:rPr>
          <w:sz w:val="22"/>
        </w:rPr>
        <w:t>RSS</w:t>
      </w:r>
      <w:r w:rsidRPr="0036429D">
        <w:rPr>
          <w:sz w:val="22"/>
        </w:rPr>
        <w:t>; and</w:t>
      </w:r>
    </w:p>
    <w:p w14:paraId="147A019F" w14:textId="6A18CC5A" w:rsidR="00E16EA3" w:rsidRPr="0036429D" w:rsidRDefault="00E16EA3" w:rsidP="00FE0C7E">
      <w:pPr>
        <w:pStyle w:val="ListParagraph"/>
        <w:ind w:left="714" w:hanging="357"/>
        <w:contextualSpacing w:val="0"/>
        <w:rPr>
          <w:sz w:val="22"/>
        </w:rPr>
      </w:pPr>
      <w:r w:rsidRPr="0036429D">
        <w:rPr>
          <w:sz w:val="22"/>
        </w:rPr>
        <w:t xml:space="preserve">provide an evaluation framework for the ongoing measurement of the program’s wellbeing impacts in </w:t>
      </w:r>
      <w:r w:rsidR="00387BAB" w:rsidRPr="0036429D">
        <w:rPr>
          <w:sz w:val="22"/>
        </w:rPr>
        <w:t>RSS</w:t>
      </w:r>
      <w:r w:rsidRPr="0036429D">
        <w:rPr>
          <w:sz w:val="22"/>
        </w:rPr>
        <w:t>.</w:t>
      </w:r>
    </w:p>
    <w:p w14:paraId="418A045F" w14:textId="5BCDB6DC" w:rsidR="00B8793C" w:rsidRPr="0036429D" w:rsidRDefault="00133661" w:rsidP="00A0166C">
      <w:pPr>
        <w:pStyle w:val="Heading2"/>
      </w:pPr>
      <w:bookmarkStart w:id="9" w:name="_Toc38982590"/>
      <w:r w:rsidRPr="0036429D">
        <w:t xml:space="preserve">Literature </w:t>
      </w:r>
      <w:r w:rsidR="000F6BC7" w:rsidRPr="0036429D">
        <w:t>search approach</w:t>
      </w:r>
      <w:bookmarkEnd w:id="9"/>
    </w:p>
    <w:p w14:paraId="16542E81" w14:textId="424CDF2C" w:rsidR="000F6BC7" w:rsidRPr="005B45B7" w:rsidRDefault="000F6BC7" w:rsidP="000F6BC7">
      <w:pPr>
        <w:rPr>
          <w:sz w:val="22"/>
        </w:rPr>
      </w:pPr>
      <w:r w:rsidRPr="005B45B7">
        <w:rPr>
          <w:sz w:val="22"/>
        </w:rPr>
        <w:t xml:space="preserve">There appears to be limited literature </w:t>
      </w:r>
      <w:r w:rsidR="00D74835" w:rsidRPr="005B45B7">
        <w:rPr>
          <w:sz w:val="22"/>
        </w:rPr>
        <w:t xml:space="preserve">explicitly </w:t>
      </w:r>
      <w:r w:rsidRPr="005B45B7">
        <w:rPr>
          <w:sz w:val="22"/>
        </w:rPr>
        <w:t>looking at the impact of school-based environmental sustainability programs on student wellbeing</w:t>
      </w:r>
      <w:r w:rsidR="00B230B1" w:rsidRPr="005B45B7">
        <w:rPr>
          <w:sz w:val="22"/>
        </w:rPr>
        <w:t>, beyond school garden programs</w:t>
      </w:r>
      <w:r w:rsidRPr="005B45B7">
        <w:rPr>
          <w:sz w:val="22"/>
        </w:rPr>
        <w:t xml:space="preserve">. Accordingly, the search was expanded to also include articles which might have some relevance to wellbeing frameworks.  </w:t>
      </w:r>
    </w:p>
    <w:p w14:paraId="35D88E57" w14:textId="292302D3" w:rsidR="000F6BC7" w:rsidRPr="005B45B7" w:rsidRDefault="002E0497" w:rsidP="000F6BC7">
      <w:pPr>
        <w:rPr>
          <w:sz w:val="22"/>
        </w:rPr>
      </w:pPr>
      <w:r w:rsidRPr="005B45B7">
        <w:rPr>
          <w:sz w:val="22"/>
        </w:rPr>
        <w:t>Employing the resources of the ACER Cunningham Library, t</w:t>
      </w:r>
      <w:r w:rsidR="000F6BC7" w:rsidRPr="005B45B7">
        <w:rPr>
          <w:sz w:val="22"/>
        </w:rPr>
        <w:t>he following</w:t>
      </w:r>
      <w:r w:rsidRPr="005B45B7">
        <w:rPr>
          <w:sz w:val="22"/>
        </w:rPr>
        <w:t xml:space="preserve"> formal</w:t>
      </w:r>
      <w:r w:rsidR="000F6BC7" w:rsidRPr="005B45B7">
        <w:rPr>
          <w:sz w:val="22"/>
        </w:rPr>
        <w:t xml:space="preserve"> search was undertaken using the ERIC database:</w:t>
      </w:r>
    </w:p>
    <w:p w14:paraId="642646D1" w14:textId="4E10B22E" w:rsidR="000F6BC7" w:rsidRPr="005B45B7" w:rsidRDefault="000F6BC7" w:rsidP="00A0166C">
      <w:pPr>
        <w:keepNext/>
        <w:spacing w:line="240" w:lineRule="auto"/>
        <w:ind w:left="720"/>
        <w:rPr>
          <w:i/>
          <w:sz w:val="20"/>
        </w:rPr>
      </w:pPr>
      <w:r w:rsidRPr="005B45B7">
        <w:rPr>
          <w:i/>
          <w:sz w:val="20"/>
        </w:rPr>
        <w:t>ERIC</w:t>
      </w:r>
    </w:p>
    <w:p w14:paraId="2B77BC75" w14:textId="77777777" w:rsidR="000F6BC7" w:rsidRPr="005B45B7" w:rsidRDefault="000F6BC7" w:rsidP="002E0497">
      <w:pPr>
        <w:spacing w:line="240" w:lineRule="auto"/>
        <w:ind w:left="720"/>
        <w:rPr>
          <w:i/>
          <w:sz w:val="20"/>
        </w:rPr>
      </w:pPr>
      <w:r w:rsidRPr="005B45B7">
        <w:rPr>
          <w:i/>
          <w:sz w:val="20"/>
        </w:rPr>
        <w:t xml:space="preserve">SU Well Being OR SU Quality of Life  </w:t>
      </w:r>
    </w:p>
    <w:p w14:paraId="2B85AA00" w14:textId="77777777" w:rsidR="000F6BC7" w:rsidRPr="005B45B7" w:rsidRDefault="000F6BC7" w:rsidP="002E0497">
      <w:pPr>
        <w:spacing w:line="240" w:lineRule="auto"/>
        <w:ind w:left="720"/>
        <w:rPr>
          <w:i/>
          <w:sz w:val="20"/>
        </w:rPr>
      </w:pPr>
      <w:r w:rsidRPr="005B45B7">
        <w:rPr>
          <w:i/>
          <w:sz w:val="20"/>
        </w:rPr>
        <w:t xml:space="preserve">AND </w:t>
      </w:r>
    </w:p>
    <w:p w14:paraId="41D77F24" w14:textId="77777777" w:rsidR="000F6BC7" w:rsidRPr="005B45B7" w:rsidRDefault="000F6BC7" w:rsidP="002E0497">
      <w:pPr>
        <w:spacing w:line="240" w:lineRule="auto"/>
        <w:ind w:left="720"/>
        <w:rPr>
          <w:i/>
          <w:sz w:val="20"/>
        </w:rPr>
      </w:pPr>
      <w:r w:rsidRPr="005B45B7">
        <w:rPr>
          <w:i/>
          <w:sz w:val="20"/>
        </w:rPr>
        <w:t>SU ( Sustainability OR conservation OR wildlife OR ecology OR biodiversity OR climate OR recycling OR sanitation OR ) OR SU Sustainable Development OR SU natural resources OR SU environmental education OR SU energy education OR SU pollution OR SU ( gardening OR horticulture ) OR SU outdoor education</w:t>
      </w:r>
    </w:p>
    <w:p w14:paraId="03356A50" w14:textId="77777777" w:rsidR="000F6BC7" w:rsidRPr="005B45B7" w:rsidRDefault="000F6BC7" w:rsidP="002E0497">
      <w:pPr>
        <w:spacing w:line="240" w:lineRule="auto"/>
        <w:ind w:left="720"/>
        <w:rPr>
          <w:i/>
          <w:sz w:val="20"/>
        </w:rPr>
      </w:pPr>
      <w:r w:rsidRPr="005B45B7">
        <w:rPr>
          <w:i/>
          <w:sz w:val="20"/>
        </w:rPr>
        <w:t>AND</w:t>
      </w:r>
    </w:p>
    <w:p w14:paraId="333C378F" w14:textId="77777777" w:rsidR="000F6BC7" w:rsidRPr="005B45B7" w:rsidRDefault="000F6BC7" w:rsidP="002E0497">
      <w:pPr>
        <w:spacing w:line="240" w:lineRule="auto"/>
        <w:ind w:left="720"/>
        <w:rPr>
          <w:i/>
          <w:sz w:val="20"/>
        </w:rPr>
      </w:pPr>
      <w:r w:rsidRPr="005B45B7">
        <w:rPr>
          <w:i/>
          <w:sz w:val="20"/>
        </w:rPr>
        <w:t>SU primary OR secondary OR elementary OR school* OR Children OR Adolescents</w:t>
      </w:r>
    </w:p>
    <w:p w14:paraId="282C4125" w14:textId="364E8064" w:rsidR="000F6BC7" w:rsidRPr="005B45B7" w:rsidRDefault="000F6BC7" w:rsidP="002E0497">
      <w:pPr>
        <w:spacing w:line="240" w:lineRule="auto"/>
        <w:ind w:left="720"/>
        <w:rPr>
          <w:i/>
          <w:sz w:val="20"/>
        </w:rPr>
      </w:pPr>
      <w:r w:rsidRPr="005B45B7">
        <w:rPr>
          <w:i/>
          <w:sz w:val="20"/>
        </w:rPr>
        <w:t>NOT DE higher education</w:t>
      </w:r>
    </w:p>
    <w:p w14:paraId="2D987185" w14:textId="208521B3" w:rsidR="000F6BC7" w:rsidRPr="005B45B7" w:rsidRDefault="000F6BC7" w:rsidP="000F6BC7">
      <w:pPr>
        <w:rPr>
          <w:sz w:val="22"/>
        </w:rPr>
      </w:pPr>
      <w:r w:rsidRPr="005B45B7">
        <w:rPr>
          <w:sz w:val="22"/>
        </w:rPr>
        <w:t xml:space="preserve">Similar searches were undertaken on </w:t>
      </w:r>
      <w:proofErr w:type="spellStart"/>
      <w:r w:rsidRPr="005B45B7">
        <w:rPr>
          <w:sz w:val="22"/>
        </w:rPr>
        <w:t>PsycInfo</w:t>
      </w:r>
      <w:proofErr w:type="spellEnd"/>
      <w:r w:rsidRPr="005B45B7">
        <w:rPr>
          <w:sz w:val="22"/>
        </w:rPr>
        <w:t xml:space="preserve"> database, SCOPUS, British Education Ind</w:t>
      </w:r>
      <w:r w:rsidR="00155125" w:rsidRPr="005B45B7">
        <w:rPr>
          <w:sz w:val="22"/>
        </w:rPr>
        <w:t>ex, and Education Research Complete. In addition, we explored the grey-literature through Google Scholar</w:t>
      </w:r>
      <w:r w:rsidRPr="005B45B7">
        <w:rPr>
          <w:sz w:val="22"/>
        </w:rPr>
        <w:t xml:space="preserve"> and follow</w:t>
      </w:r>
      <w:r w:rsidR="00155125" w:rsidRPr="005B45B7">
        <w:rPr>
          <w:sz w:val="22"/>
        </w:rPr>
        <w:t>ed up on</w:t>
      </w:r>
      <w:r w:rsidRPr="005B45B7">
        <w:rPr>
          <w:sz w:val="22"/>
        </w:rPr>
        <w:t xml:space="preserve"> bibliography </w:t>
      </w:r>
      <w:r w:rsidR="00155125" w:rsidRPr="005B45B7">
        <w:rPr>
          <w:sz w:val="22"/>
        </w:rPr>
        <w:t xml:space="preserve">and reference </w:t>
      </w:r>
      <w:r w:rsidRPr="005B45B7">
        <w:rPr>
          <w:sz w:val="22"/>
        </w:rPr>
        <w:t>lists</w:t>
      </w:r>
      <w:r w:rsidR="00155125" w:rsidRPr="005B45B7">
        <w:rPr>
          <w:sz w:val="22"/>
        </w:rPr>
        <w:t xml:space="preserve"> from related</w:t>
      </w:r>
      <w:r w:rsidRPr="005B45B7">
        <w:rPr>
          <w:sz w:val="22"/>
        </w:rPr>
        <w:t xml:space="preserve"> reports and articles </w:t>
      </w:r>
      <w:r w:rsidR="00155125" w:rsidRPr="005B45B7">
        <w:rPr>
          <w:sz w:val="22"/>
        </w:rPr>
        <w:t>that were identified</w:t>
      </w:r>
      <w:r w:rsidRPr="005B45B7">
        <w:rPr>
          <w:sz w:val="22"/>
        </w:rPr>
        <w:t xml:space="preserve">. </w:t>
      </w:r>
      <w:r w:rsidR="00155125" w:rsidRPr="005B45B7">
        <w:rPr>
          <w:sz w:val="22"/>
        </w:rPr>
        <w:t>Furthermore</w:t>
      </w:r>
      <w:r w:rsidRPr="005B45B7">
        <w:rPr>
          <w:sz w:val="22"/>
        </w:rPr>
        <w:t xml:space="preserve">, </w:t>
      </w:r>
      <w:r w:rsidR="00155125" w:rsidRPr="005B45B7">
        <w:rPr>
          <w:sz w:val="22"/>
        </w:rPr>
        <w:t xml:space="preserve">a Google </w:t>
      </w:r>
      <w:r w:rsidRPr="005B45B7">
        <w:rPr>
          <w:sz w:val="22"/>
        </w:rPr>
        <w:t>search</w:t>
      </w:r>
      <w:r w:rsidR="00155125" w:rsidRPr="005B45B7">
        <w:rPr>
          <w:sz w:val="22"/>
        </w:rPr>
        <w:t xml:space="preserve"> </w:t>
      </w:r>
      <w:r w:rsidRPr="005B45B7">
        <w:rPr>
          <w:sz w:val="22"/>
        </w:rPr>
        <w:t>for all Australian school wellbeing</w:t>
      </w:r>
      <w:r w:rsidR="00155125" w:rsidRPr="005B45B7">
        <w:rPr>
          <w:sz w:val="22"/>
        </w:rPr>
        <w:t>/</w:t>
      </w:r>
      <w:r w:rsidRPr="005B45B7">
        <w:rPr>
          <w:sz w:val="22"/>
        </w:rPr>
        <w:t xml:space="preserve">sustainability </w:t>
      </w:r>
      <w:r w:rsidR="00155125" w:rsidRPr="005B45B7">
        <w:rPr>
          <w:sz w:val="22"/>
        </w:rPr>
        <w:t xml:space="preserve">frameworks </w:t>
      </w:r>
      <w:r w:rsidRPr="005B45B7">
        <w:rPr>
          <w:sz w:val="22"/>
        </w:rPr>
        <w:t xml:space="preserve">and </w:t>
      </w:r>
      <w:r w:rsidR="00155125" w:rsidRPr="005B45B7">
        <w:rPr>
          <w:sz w:val="22"/>
        </w:rPr>
        <w:t>school improvement</w:t>
      </w:r>
      <w:r w:rsidRPr="005B45B7">
        <w:rPr>
          <w:sz w:val="22"/>
        </w:rPr>
        <w:t xml:space="preserve"> frameworks was also undertaken.</w:t>
      </w:r>
    </w:p>
    <w:p w14:paraId="03F9CD57" w14:textId="53E53073" w:rsidR="004842CD" w:rsidRPr="005B45B7" w:rsidRDefault="00155125" w:rsidP="001143A1">
      <w:pPr>
        <w:rPr>
          <w:sz w:val="22"/>
        </w:rPr>
      </w:pPr>
      <w:r w:rsidRPr="005B45B7">
        <w:rPr>
          <w:sz w:val="22"/>
        </w:rPr>
        <w:t>The studies and reports</w:t>
      </w:r>
      <w:r w:rsidR="000F6BC7" w:rsidRPr="005B45B7">
        <w:rPr>
          <w:sz w:val="22"/>
        </w:rPr>
        <w:t xml:space="preserve"> then passed through a</w:t>
      </w:r>
      <w:r w:rsidRPr="005B45B7">
        <w:rPr>
          <w:sz w:val="22"/>
        </w:rPr>
        <w:t xml:space="preserve">n appraisal process by examining titles and abstracts to remove </w:t>
      </w:r>
      <w:r w:rsidR="001568F7" w:rsidRPr="005B45B7">
        <w:rPr>
          <w:sz w:val="22"/>
        </w:rPr>
        <w:t>documents that were</w:t>
      </w:r>
      <w:r w:rsidR="000F6BC7" w:rsidRPr="005B45B7">
        <w:rPr>
          <w:sz w:val="22"/>
        </w:rPr>
        <w:t xml:space="preserve"> deemed irrelevant </w:t>
      </w:r>
      <w:r w:rsidR="001568F7" w:rsidRPr="005B45B7">
        <w:rPr>
          <w:sz w:val="22"/>
        </w:rPr>
        <w:t xml:space="preserve">or out of scope </w:t>
      </w:r>
      <w:r w:rsidR="000F6BC7" w:rsidRPr="005B45B7">
        <w:rPr>
          <w:sz w:val="22"/>
        </w:rPr>
        <w:t xml:space="preserve">for </w:t>
      </w:r>
      <w:r w:rsidRPr="005B45B7">
        <w:rPr>
          <w:sz w:val="22"/>
        </w:rPr>
        <w:t xml:space="preserve">the current </w:t>
      </w:r>
      <w:r w:rsidR="001568F7" w:rsidRPr="005B45B7">
        <w:rPr>
          <w:sz w:val="22"/>
        </w:rPr>
        <w:t>work</w:t>
      </w:r>
      <w:r w:rsidR="000F6BC7" w:rsidRPr="005B45B7">
        <w:rPr>
          <w:sz w:val="22"/>
        </w:rPr>
        <w:t xml:space="preserve">. The </w:t>
      </w:r>
      <w:r w:rsidR="007B66EB" w:rsidRPr="005B45B7">
        <w:rPr>
          <w:sz w:val="22"/>
        </w:rPr>
        <w:t>l</w:t>
      </w:r>
      <w:r w:rsidR="000F6BC7" w:rsidRPr="005B45B7">
        <w:rPr>
          <w:sz w:val="22"/>
        </w:rPr>
        <w:t xml:space="preserve">ist of </w:t>
      </w:r>
      <w:r w:rsidR="00860DB3" w:rsidRPr="005B45B7">
        <w:rPr>
          <w:sz w:val="22"/>
        </w:rPr>
        <w:t xml:space="preserve">41 included </w:t>
      </w:r>
      <w:r w:rsidR="000F6BC7" w:rsidRPr="005B45B7">
        <w:rPr>
          <w:sz w:val="22"/>
        </w:rPr>
        <w:t>studies</w:t>
      </w:r>
      <w:r w:rsidR="001568F7" w:rsidRPr="005B45B7">
        <w:rPr>
          <w:sz w:val="22"/>
        </w:rPr>
        <w:t>,</w:t>
      </w:r>
      <w:r w:rsidR="000F6BC7" w:rsidRPr="005B45B7">
        <w:rPr>
          <w:sz w:val="22"/>
        </w:rPr>
        <w:t xml:space="preserve"> which were used </w:t>
      </w:r>
      <w:r w:rsidR="00860DB3" w:rsidRPr="005B45B7">
        <w:rPr>
          <w:sz w:val="22"/>
        </w:rPr>
        <w:t>in</w:t>
      </w:r>
      <w:r w:rsidR="000F6BC7" w:rsidRPr="005B45B7">
        <w:rPr>
          <w:sz w:val="22"/>
        </w:rPr>
        <w:t xml:space="preserve"> the literature review </w:t>
      </w:r>
      <w:r w:rsidR="00860DB3" w:rsidRPr="005B45B7">
        <w:rPr>
          <w:sz w:val="22"/>
        </w:rPr>
        <w:t>in Chapter 2,</w:t>
      </w:r>
      <w:r w:rsidR="000F6BC7" w:rsidRPr="005B45B7">
        <w:rPr>
          <w:sz w:val="22"/>
        </w:rPr>
        <w:t xml:space="preserve"> are </w:t>
      </w:r>
      <w:r w:rsidR="00860DB3" w:rsidRPr="005B45B7">
        <w:rPr>
          <w:sz w:val="22"/>
        </w:rPr>
        <w:lastRenderedPageBreak/>
        <w:t>summarised</w:t>
      </w:r>
      <w:r w:rsidR="000F6BC7" w:rsidRPr="005B45B7">
        <w:rPr>
          <w:sz w:val="22"/>
        </w:rPr>
        <w:t xml:space="preserve"> in Appendix A. The key findings from each of the studies were extracted and ha</w:t>
      </w:r>
      <w:r w:rsidR="00860DB3" w:rsidRPr="005B45B7">
        <w:rPr>
          <w:sz w:val="22"/>
        </w:rPr>
        <w:t>ve</w:t>
      </w:r>
      <w:r w:rsidR="000F6BC7" w:rsidRPr="005B45B7">
        <w:rPr>
          <w:sz w:val="22"/>
        </w:rPr>
        <w:t xml:space="preserve"> been presented in </w:t>
      </w:r>
      <w:r w:rsidR="005B45B7">
        <w:rPr>
          <w:sz w:val="22"/>
        </w:rPr>
        <w:t>Appendix A</w:t>
      </w:r>
      <w:r w:rsidR="00860DB3" w:rsidRPr="005B45B7">
        <w:rPr>
          <w:sz w:val="22"/>
        </w:rPr>
        <w:t>,</w:t>
      </w:r>
      <w:r w:rsidR="005B45B7">
        <w:rPr>
          <w:sz w:val="22"/>
        </w:rPr>
        <w:t xml:space="preserve"> along with the </w:t>
      </w:r>
      <w:r w:rsidR="000F6BC7" w:rsidRPr="005B45B7">
        <w:rPr>
          <w:sz w:val="22"/>
        </w:rPr>
        <w:t xml:space="preserve">country </w:t>
      </w:r>
      <w:r w:rsidR="005B45B7">
        <w:rPr>
          <w:sz w:val="22"/>
        </w:rPr>
        <w:t>in which</w:t>
      </w:r>
      <w:r w:rsidR="000F6BC7" w:rsidRPr="005B45B7">
        <w:rPr>
          <w:sz w:val="22"/>
        </w:rPr>
        <w:t xml:space="preserve"> the study took place. </w:t>
      </w:r>
    </w:p>
    <w:p w14:paraId="600A000D" w14:textId="1A80986D" w:rsidR="00860DB3" w:rsidRPr="005B45B7" w:rsidRDefault="002D64DE" w:rsidP="00A0166C">
      <w:pPr>
        <w:pStyle w:val="Heading2"/>
      </w:pPr>
      <w:bookmarkStart w:id="10" w:name="_Toc38982591"/>
      <w:r w:rsidRPr="005B45B7">
        <w:t>Survey development</w:t>
      </w:r>
      <w:bookmarkEnd w:id="10"/>
    </w:p>
    <w:p w14:paraId="7CDC0C07" w14:textId="7F259F59" w:rsidR="00291421" w:rsidRPr="005B45B7" w:rsidRDefault="00A0166C" w:rsidP="00291421">
      <w:pPr>
        <w:rPr>
          <w:sz w:val="22"/>
        </w:rPr>
      </w:pPr>
      <w:r w:rsidRPr="005B45B7">
        <w:rPr>
          <w:sz w:val="22"/>
        </w:rPr>
        <w:t xml:space="preserve">In order to explore and record wellbeing impacts from schools implementing the RSS program, </w:t>
      </w:r>
      <w:r w:rsidR="005B45B7" w:rsidRPr="005B45B7">
        <w:rPr>
          <w:sz w:val="22"/>
        </w:rPr>
        <w:t>three</w:t>
      </w:r>
      <w:r w:rsidRPr="005B45B7">
        <w:rPr>
          <w:sz w:val="22"/>
        </w:rPr>
        <w:t xml:space="preserve"> purpose-designed surveys were developed </w:t>
      </w:r>
      <w:r w:rsidR="005B45B7" w:rsidRPr="005B45B7">
        <w:rPr>
          <w:sz w:val="22"/>
        </w:rPr>
        <w:t>during the pilot,</w:t>
      </w:r>
      <w:r w:rsidR="00291421" w:rsidRPr="005B45B7">
        <w:rPr>
          <w:sz w:val="22"/>
        </w:rPr>
        <w:t xml:space="preserve"> guided by the conceptual model presented in </w:t>
      </w:r>
      <w:r w:rsidR="00291421" w:rsidRPr="005B45B7">
        <w:rPr>
          <w:sz w:val="22"/>
        </w:rPr>
        <w:fldChar w:fldCharType="begin"/>
      </w:r>
      <w:r w:rsidR="00291421" w:rsidRPr="005B45B7">
        <w:rPr>
          <w:sz w:val="22"/>
        </w:rPr>
        <w:instrText xml:space="preserve"> REF _Ref352351 \h </w:instrText>
      </w:r>
      <w:r w:rsidR="009C70DA" w:rsidRPr="005B45B7">
        <w:rPr>
          <w:sz w:val="22"/>
        </w:rPr>
        <w:instrText xml:space="preserve"> \* MERGEFORMAT </w:instrText>
      </w:r>
      <w:r w:rsidR="00291421" w:rsidRPr="005B45B7">
        <w:rPr>
          <w:sz w:val="22"/>
        </w:rPr>
      </w:r>
      <w:r w:rsidR="00291421" w:rsidRPr="005B45B7">
        <w:rPr>
          <w:sz w:val="22"/>
        </w:rPr>
        <w:fldChar w:fldCharType="separate"/>
      </w:r>
      <w:r w:rsidR="00A67DE1" w:rsidRPr="00A67DE1">
        <w:rPr>
          <w:sz w:val="22"/>
        </w:rPr>
        <w:t xml:space="preserve">Figure </w:t>
      </w:r>
      <w:r w:rsidR="00A67DE1" w:rsidRPr="00A67DE1">
        <w:rPr>
          <w:noProof/>
          <w:sz w:val="22"/>
        </w:rPr>
        <w:t>2</w:t>
      </w:r>
      <w:r w:rsidR="00291421" w:rsidRPr="005B45B7">
        <w:rPr>
          <w:sz w:val="22"/>
        </w:rPr>
        <w:fldChar w:fldCharType="end"/>
      </w:r>
      <w:r w:rsidR="00291421" w:rsidRPr="005B45B7">
        <w:rPr>
          <w:sz w:val="22"/>
        </w:rPr>
        <w:t xml:space="preserve">. </w:t>
      </w:r>
    </w:p>
    <w:bookmarkStart w:id="11" w:name="_Ref352351"/>
    <w:p w14:paraId="7C2C8348" w14:textId="1CFB5A4D" w:rsidR="00291421" w:rsidRPr="005B45B7" w:rsidRDefault="00770030" w:rsidP="00291421">
      <w:pPr>
        <w:pStyle w:val="Caption"/>
      </w:pPr>
      <w:r>
        <w:rPr>
          <w:noProof/>
          <w:lang w:eastAsia="en-AU"/>
        </w:rPr>
        <mc:AlternateContent>
          <mc:Choice Requires="wpg">
            <w:drawing>
              <wp:anchor distT="0" distB="0" distL="114300" distR="114300" simplePos="0" relativeHeight="251792384" behindDoc="0" locked="0" layoutInCell="1" allowOverlap="1" wp14:anchorId="71C40061" wp14:editId="02A2B7DF">
                <wp:simplePos x="0" y="0"/>
                <wp:positionH relativeFrom="column">
                  <wp:posOffset>-270510</wp:posOffset>
                </wp:positionH>
                <wp:positionV relativeFrom="paragraph">
                  <wp:posOffset>443230</wp:posOffset>
                </wp:positionV>
                <wp:extent cx="360000" cy="2457450"/>
                <wp:effectExtent l="0" t="0" r="40640" b="19050"/>
                <wp:wrapNone/>
                <wp:docPr id="318" name="Group 318"/>
                <wp:cNvGraphicFramePr/>
                <a:graphic xmlns:a="http://schemas.openxmlformats.org/drawingml/2006/main">
                  <a:graphicData uri="http://schemas.microsoft.com/office/word/2010/wordprocessingGroup">
                    <wpg:wgp>
                      <wpg:cNvGrpSpPr/>
                      <wpg:grpSpPr>
                        <a:xfrm>
                          <a:off x="0" y="0"/>
                          <a:ext cx="360000" cy="2457450"/>
                          <a:chOff x="0" y="0"/>
                          <a:chExt cx="360000" cy="2457450"/>
                        </a:xfrm>
                      </wpg:grpSpPr>
                      <wps:wsp>
                        <wps:cNvPr id="221" name="Pentagon 221"/>
                        <wps:cNvSpPr/>
                        <wps:spPr>
                          <a:xfrm>
                            <a:off x="0" y="0"/>
                            <a:ext cx="360000" cy="900000"/>
                          </a:xfrm>
                          <a:prstGeom prst="homePlate">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420B8731" w14:textId="77777777" w:rsidR="0085640D" w:rsidRPr="0060235C" w:rsidRDefault="0085640D" w:rsidP="00741CA6">
                              <w:pPr>
                                <w:pStyle w:val="tabletext0"/>
                                <w:jc w:val="center"/>
                                <w:rPr>
                                  <w:b/>
                                </w:rPr>
                              </w:pPr>
                              <w:r w:rsidRPr="0060235C">
                                <w:rPr>
                                  <w:b/>
                                </w:rPr>
                                <w:t>SCHOOL LEVEL</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90" name="Pentagon 290"/>
                        <wps:cNvSpPr/>
                        <wps:spPr>
                          <a:xfrm>
                            <a:off x="0" y="1057275"/>
                            <a:ext cx="359410" cy="1400175"/>
                          </a:xfrm>
                          <a:prstGeom prst="homePlate">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081D09E2" w14:textId="77777777" w:rsidR="0085640D" w:rsidRPr="0060235C" w:rsidRDefault="0085640D" w:rsidP="00741CA6">
                              <w:pPr>
                                <w:pStyle w:val="tabletext0"/>
                                <w:jc w:val="center"/>
                                <w:rPr>
                                  <w:b/>
                                </w:rPr>
                              </w:pPr>
                              <w:r>
                                <w:rPr>
                                  <w:b/>
                                </w:rPr>
                                <w:t>STUDENT</w:t>
                              </w:r>
                              <w:r w:rsidRPr="0060235C">
                                <w:rPr>
                                  <w:b/>
                                </w:rPr>
                                <w:t xml:space="preserve"> LEVEL</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71C40061" id="Group 318" o:spid="_x0000_s1026" style="position:absolute;left:0;text-align:left;margin-left:-21.3pt;margin-top:34.9pt;width:28.35pt;height:193.5pt;z-index:251792384" coordsize="3600,2457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&#13;&#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221" o:spid="_x0000_s1027" type="#_x0000_t15" style="position:absolute;width:3600;height:90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" adj="10800" fillcolor="#a5a5a5 [3206]" strokecolor="#525252 [1606]" strokeweight="1pt">
                  <v:textbox style="layout-flow:vertical;mso-layout-flow-alt:bottom-to-top" inset="0,0,0,0">
                    <w:txbxContent>
                      <w:p w14:paraId="420B8731" w14:textId="77777777" w:rsidR="0085640D" w:rsidRPr="0060235C" w:rsidRDefault="0085640D" w:rsidP="00741CA6">
                        <w:pPr>
                          <w:pStyle w:val="tabletext0"/>
                          <w:jc w:val="center"/>
                          <w:rPr>
                            <w:b/>
                          </w:rPr>
                        </w:pPr>
                        <w:r w:rsidRPr="0060235C">
                          <w:rPr>
                            <w:b/>
                          </w:rPr>
                          <w:t>SCHOOL LEVEL</w:t>
                        </w:r>
                      </w:p>
                    </w:txbxContent>
                  </v:textbox>
                </v:shape>
                <v:shape id="Pentagon 290" o:spid="_x0000_s1028" type="#_x0000_t15" style="position:absolute;top:10572;width:3594;height:1400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" adj="10800" fillcolor="#a5a5a5 [3206]" strokecolor="#525252 [1606]" strokeweight="1pt">
                  <v:textbox style="layout-flow:vertical;mso-layout-flow-alt:bottom-to-top" inset="0,0,0,0">
                    <w:txbxContent>
                      <w:p w14:paraId="081D09E2" w14:textId="77777777" w:rsidR="0085640D" w:rsidRPr="0060235C" w:rsidRDefault="0085640D" w:rsidP="00741CA6">
                        <w:pPr>
                          <w:pStyle w:val="tabletext0"/>
                          <w:jc w:val="center"/>
                          <w:rPr>
                            <w:b/>
                          </w:rPr>
                        </w:pPr>
                        <w:r>
                          <w:rPr>
                            <w:b/>
                          </w:rPr>
                          <w:t>STUDENT</w:t>
                        </w:r>
                        <w:r w:rsidRPr="0060235C">
                          <w:rPr>
                            <w:b/>
                          </w:rPr>
                          <w:t xml:space="preserve"> LEVEL</w:t>
                        </w:r>
                      </w:p>
                    </w:txbxContent>
                  </v:textbox>
                </v:shape>
              </v:group>
            </w:pict>
          </mc:Fallback>
        </mc:AlternateContent>
      </w:r>
      <w:r w:rsidR="00291421" w:rsidRPr="005B45B7">
        <w:t xml:space="preserve">Figure </w:t>
      </w:r>
      <w:r w:rsidR="00291421" w:rsidRPr="005B45B7">
        <w:rPr>
          <w:noProof/>
        </w:rPr>
        <w:fldChar w:fldCharType="begin"/>
      </w:r>
      <w:r w:rsidR="00291421" w:rsidRPr="005B45B7">
        <w:rPr>
          <w:noProof/>
        </w:rPr>
        <w:instrText xml:space="preserve"> SEQ Figure \* ARABIC </w:instrText>
      </w:r>
      <w:r w:rsidR="00291421" w:rsidRPr="005B45B7">
        <w:rPr>
          <w:noProof/>
        </w:rPr>
        <w:fldChar w:fldCharType="separate"/>
      </w:r>
      <w:r w:rsidR="00A67DE1">
        <w:rPr>
          <w:noProof/>
        </w:rPr>
        <w:t>2</w:t>
      </w:r>
      <w:r w:rsidR="00291421" w:rsidRPr="005B45B7">
        <w:rPr>
          <w:noProof/>
        </w:rPr>
        <w:fldChar w:fldCharType="end"/>
      </w:r>
      <w:bookmarkEnd w:id="11"/>
      <w:r w:rsidR="00291421" w:rsidRPr="005B45B7">
        <w:t>. RSS-wellbeing conceptual model</w:t>
      </w:r>
    </w:p>
    <w:tbl>
      <w:tblPr>
        <w:tblStyle w:val="TableGrid"/>
        <w:tblW w:w="901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764"/>
        <w:gridCol w:w="765"/>
        <w:gridCol w:w="764"/>
        <w:gridCol w:w="765"/>
        <w:gridCol w:w="906"/>
        <w:gridCol w:w="572"/>
        <w:gridCol w:w="1134"/>
        <w:gridCol w:w="1134"/>
        <w:gridCol w:w="1015"/>
        <w:gridCol w:w="1191"/>
      </w:tblGrid>
      <w:tr w:rsidR="00741CA6" w:rsidRPr="00672F3C" w14:paraId="4C8F437A" w14:textId="77777777" w:rsidTr="000C0CCA">
        <w:tc>
          <w:tcPr>
            <w:tcW w:w="3964" w:type="dxa"/>
            <w:gridSpan w:val="5"/>
            <w:shd w:val="clear" w:color="auto" w:fill="A8D08D" w:themeFill="accent6" w:themeFillTint="99"/>
          </w:tcPr>
          <w:p w14:paraId="19E9C0A0" w14:textId="1EE17E39" w:rsidR="00741CA6" w:rsidRPr="00672F3C" w:rsidRDefault="00741CA6" w:rsidP="000C0CCA">
            <w:pPr>
              <w:pStyle w:val="tabletext0"/>
              <w:jc w:val="center"/>
              <w:rPr>
                <w:b/>
              </w:rPr>
            </w:pPr>
            <w:proofErr w:type="spellStart"/>
            <w:r w:rsidRPr="00672F3C">
              <w:rPr>
                <w:b/>
              </w:rPr>
              <w:t>ResourceSmart</w:t>
            </w:r>
            <w:proofErr w:type="spellEnd"/>
            <w:r w:rsidRPr="00672F3C">
              <w:rPr>
                <w:b/>
              </w:rPr>
              <w:t xml:space="preserve"> School status</w:t>
            </w:r>
          </w:p>
        </w:tc>
        <w:tc>
          <w:tcPr>
            <w:tcW w:w="572" w:type="dxa"/>
          </w:tcPr>
          <w:p w14:paraId="378F6E80" w14:textId="77777777" w:rsidR="00741CA6" w:rsidRPr="00672F3C" w:rsidRDefault="00741CA6" w:rsidP="000C0CCA">
            <w:pPr>
              <w:pStyle w:val="tabletext0"/>
              <w:jc w:val="center"/>
              <w:rPr>
                <w:b/>
              </w:rPr>
            </w:pPr>
            <w:r>
              <w:rPr>
                <w:noProof/>
              </w:rPr>
              <mc:AlternateContent>
                <mc:Choice Requires="wps">
                  <w:drawing>
                    <wp:anchor distT="0" distB="0" distL="114300" distR="114300" simplePos="0" relativeHeight="251789312" behindDoc="0" locked="0" layoutInCell="1" allowOverlap="1" wp14:anchorId="71582D71" wp14:editId="6F5C9F49">
                      <wp:simplePos x="0" y="0"/>
                      <wp:positionH relativeFrom="column">
                        <wp:posOffset>-43180</wp:posOffset>
                      </wp:positionH>
                      <wp:positionV relativeFrom="paragraph">
                        <wp:posOffset>172085</wp:posOffset>
                      </wp:positionV>
                      <wp:extent cx="360000" cy="0"/>
                      <wp:effectExtent l="0" t="76200" r="2540" b="95250"/>
                      <wp:wrapNone/>
                      <wp:docPr id="222" name="Straight Arrow Connector 222"/>
                      <wp:cNvGraphicFramePr/>
                      <a:graphic xmlns:a="http://schemas.openxmlformats.org/drawingml/2006/main">
                        <a:graphicData uri="http://schemas.microsoft.com/office/word/2010/wordprocessingShape">
                          <wps:wsp>
                            <wps:cNvCnPr/>
                            <wps:spPr>
                              <a:xfrm flipV="1">
                                <a:off x="0" y="0"/>
                                <a:ext cx="360000" cy="0"/>
                              </a:xfrm>
                              <a:prstGeom prst="straightConnector1">
                                <a:avLst/>
                              </a:prstGeom>
                              <a:ln w="19050">
                                <a:solidFill>
                                  <a:schemeClr val="bg2">
                                    <a:lumMod val="50000"/>
                                  </a:schemeClr>
                                </a:solidFill>
                                <a:prstDash val="sysDash"/>
                                <a:headEnd type="arrow" w="sm" len="med"/>
                                <a:tailEnd type="arrow" w="sm"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29619C7" id="_x0000_t32" coordsize="21600,21600" o:spt="32" o:oned="t" path="m,l21600,21600e" filled="f">
                      <v:path arrowok="t" fillok="f" o:connecttype="none"/>
                      <o:lock v:ext="edit" shapetype="t"/>
                    </v:shapetype>
                    <v:shape id="Straight Arrow Connector 222" o:spid="_x0000_s1026" type="#_x0000_t32" style="position:absolute;margin-left:-3.4pt;margin-top:13.55pt;width:28.35pt;height:0;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" strokecolor="#747070 [1614]" strokeweight="1.5pt">
                      <v:stroke dashstyle="3 1" startarrow="open" startarrowwidth="narrow" endarrow="open" endarrowwidth="narrow" joinstyle="miter"/>
                    </v:shape>
                  </w:pict>
                </mc:Fallback>
              </mc:AlternateContent>
            </w:r>
          </w:p>
        </w:tc>
        <w:tc>
          <w:tcPr>
            <w:tcW w:w="4474" w:type="dxa"/>
            <w:gridSpan w:val="4"/>
            <w:shd w:val="clear" w:color="auto" w:fill="F4B083" w:themeFill="accent2" w:themeFillTint="99"/>
          </w:tcPr>
          <w:p w14:paraId="148EFD11" w14:textId="77777777" w:rsidR="00741CA6" w:rsidRPr="00672F3C" w:rsidRDefault="00741CA6" w:rsidP="000C0CCA">
            <w:pPr>
              <w:pStyle w:val="tabletext0"/>
              <w:jc w:val="center"/>
              <w:rPr>
                <w:b/>
              </w:rPr>
            </w:pPr>
            <w:r w:rsidRPr="00672F3C">
              <w:rPr>
                <w:b/>
              </w:rPr>
              <w:t>Whole-school wellbeing</w:t>
            </w:r>
            <w:r>
              <w:rPr>
                <w:b/>
              </w:rPr>
              <w:t xml:space="preserve"> status</w:t>
            </w:r>
          </w:p>
        </w:tc>
      </w:tr>
      <w:tr w:rsidR="00741CA6" w:rsidRPr="00097F52" w14:paraId="7FBC39EA" w14:textId="77777777" w:rsidTr="000C0CCA">
        <w:trPr>
          <w:trHeight w:val="468"/>
        </w:trPr>
        <w:tc>
          <w:tcPr>
            <w:tcW w:w="764" w:type="dxa"/>
            <w:shd w:val="clear" w:color="auto" w:fill="E2EFD9" w:themeFill="accent6" w:themeFillTint="33"/>
            <w:vAlign w:val="center"/>
          </w:tcPr>
          <w:p w14:paraId="2F1C720B" w14:textId="77777777" w:rsidR="00741CA6" w:rsidRPr="00C81771" w:rsidRDefault="00741CA6" w:rsidP="000C0CCA">
            <w:pPr>
              <w:pStyle w:val="tabletext0"/>
              <w:jc w:val="center"/>
            </w:pPr>
            <w:r w:rsidRPr="00C81771">
              <w:t>Core</w:t>
            </w:r>
          </w:p>
        </w:tc>
        <w:tc>
          <w:tcPr>
            <w:tcW w:w="765" w:type="dxa"/>
            <w:shd w:val="clear" w:color="auto" w:fill="E2EFD9" w:themeFill="accent6" w:themeFillTint="33"/>
            <w:vAlign w:val="center"/>
          </w:tcPr>
          <w:p w14:paraId="714FD7DA" w14:textId="77777777" w:rsidR="00741CA6" w:rsidRPr="00C81771" w:rsidRDefault="00741CA6" w:rsidP="000C0CCA">
            <w:pPr>
              <w:pStyle w:val="tabletext0"/>
              <w:jc w:val="center"/>
            </w:pPr>
            <w:r w:rsidRPr="00C81771">
              <w:t>Energy</w:t>
            </w:r>
          </w:p>
        </w:tc>
        <w:tc>
          <w:tcPr>
            <w:tcW w:w="764" w:type="dxa"/>
            <w:shd w:val="clear" w:color="auto" w:fill="E2EFD9" w:themeFill="accent6" w:themeFillTint="33"/>
            <w:vAlign w:val="center"/>
          </w:tcPr>
          <w:p w14:paraId="1F18A774" w14:textId="77777777" w:rsidR="00741CA6" w:rsidRPr="00C81771" w:rsidRDefault="00741CA6" w:rsidP="000C0CCA">
            <w:pPr>
              <w:pStyle w:val="tabletext0"/>
              <w:jc w:val="center"/>
            </w:pPr>
            <w:r w:rsidRPr="00C81771">
              <w:t>Waste</w:t>
            </w:r>
          </w:p>
        </w:tc>
        <w:tc>
          <w:tcPr>
            <w:tcW w:w="765" w:type="dxa"/>
            <w:shd w:val="clear" w:color="auto" w:fill="E2EFD9" w:themeFill="accent6" w:themeFillTint="33"/>
            <w:vAlign w:val="center"/>
          </w:tcPr>
          <w:p w14:paraId="0FDCDE4B" w14:textId="77777777" w:rsidR="00741CA6" w:rsidRPr="00C81771" w:rsidRDefault="00741CA6" w:rsidP="000C0CCA">
            <w:pPr>
              <w:pStyle w:val="tabletext0"/>
              <w:jc w:val="center"/>
            </w:pPr>
            <w:r w:rsidRPr="00C81771">
              <w:t>Water</w:t>
            </w:r>
          </w:p>
        </w:tc>
        <w:tc>
          <w:tcPr>
            <w:tcW w:w="906" w:type="dxa"/>
            <w:shd w:val="clear" w:color="auto" w:fill="E2EFD9" w:themeFill="accent6" w:themeFillTint="33"/>
            <w:vAlign w:val="center"/>
          </w:tcPr>
          <w:p w14:paraId="27488BDC" w14:textId="77777777" w:rsidR="00741CA6" w:rsidRPr="00C81771" w:rsidRDefault="00741CA6" w:rsidP="000C0CCA">
            <w:pPr>
              <w:pStyle w:val="tabletext0"/>
              <w:jc w:val="center"/>
            </w:pPr>
            <w:r w:rsidRPr="00C81771">
              <w:t>Bio-diversity</w:t>
            </w:r>
          </w:p>
        </w:tc>
        <w:tc>
          <w:tcPr>
            <w:tcW w:w="572" w:type="dxa"/>
            <w:vAlign w:val="center"/>
          </w:tcPr>
          <w:p w14:paraId="252A3BA2" w14:textId="77777777" w:rsidR="00741CA6" w:rsidRPr="00C81771" w:rsidRDefault="00741CA6" w:rsidP="000C0CCA">
            <w:pPr>
              <w:pStyle w:val="tabletext0"/>
              <w:jc w:val="center"/>
              <w:rPr>
                <w:b/>
              </w:rPr>
            </w:pPr>
          </w:p>
        </w:tc>
        <w:tc>
          <w:tcPr>
            <w:tcW w:w="1134" w:type="dxa"/>
            <w:vMerge w:val="restart"/>
            <w:shd w:val="clear" w:color="auto" w:fill="FBE4D5" w:themeFill="accent2" w:themeFillTint="33"/>
            <w:vAlign w:val="center"/>
          </w:tcPr>
          <w:p w14:paraId="603E7EFB" w14:textId="77777777" w:rsidR="00741CA6" w:rsidRPr="00C81771" w:rsidRDefault="00741CA6" w:rsidP="000C0CCA">
            <w:pPr>
              <w:pStyle w:val="tabletext0"/>
              <w:jc w:val="center"/>
            </w:pPr>
            <w:r w:rsidRPr="00C81771">
              <w:t>Positive school community</w:t>
            </w:r>
          </w:p>
        </w:tc>
        <w:tc>
          <w:tcPr>
            <w:tcW w:w="1134" w:type="dxa"/>
            <w:vMerge w:val="restart"/>
            <w:shd w:val="clear" w:color="auto" w:fill="FBE4D5" w:themeFill="accent2" w:themeFillTint="33"/>
            <w:vAlign w:val="center"/>
          </w:tcPr>
          <w:p w14:paraId="589A47D0" w14:textId="77777777" w:rsidR="00741CA6" w:rsidRPr="00C81771" w:rsidRDefault="00741CA6" w:rsidP="000C0CCA">
            <w:pPr>
              <w:pStyle w:val="tabletext0"/>
              <w:jc w:val="center"/>
            </w:pPr>
            <w:r w:rsidRPr="00C81771">
              <w:t>Student social emotional learning</w:t>
            </w:r>
          </w:p>
        </w:tc>
        <w:tc>
          <w:tcPr>
            <w:tcW w:w="1015" w:type="dxa"/>
            <w:vMerge w:val="restart"/>
            <w:shd w:val="clear" w:color="auto" w:fill="FBE4D5" w:themeFill="accent2" w:themeFillTint="33"/>
            <w:vAlign w:val="center"/>
          </w:tcPr>
          <w:p w14:paraId="31C1CE3B" w14:textId="77777777" w:rsidR="00741CA6" w:rsidRPr="00C81771" w:rsidRDefault="00741CA6" w:rsidP="000C0CCA">
            <w:pPr>
              <w:pStyle w:val="tabletext0"/>
              <w:jc w:val="center"/>
            </w:pPr>
            <w:r w:rsidRPr="00C81771">
              <w:t>Engaging families</w:t>
            </w:r>
          </w:p>
        </w:tc>
        <w:tc>
          <w:tcPr>
            <w:tcW w:w="1191" w:type="dxa"/>
            <w:vMerge w:val="restart"/>
            <w:shd w:val="clear" w:color="auto" w:fill="FBE4D5" w:themeFill="accent2" w:themeFillTint="33"/>
            <w:vAlign w:val="center"/>
          </w:tcPr>
          <w:p w14:paraId="731174D6" w14:textId="77777777" w:rsidR="00741CA6" w:rsidRPr="00C81771" w:rsidRDefault="00741CA6" w:rsidP="000C0CCA">
            <w:pPr>
              <w:pStyle w:val="tabletext0"/>
              <w:jc w:val="center"/>
            </w:pPr>
            <w:r w:rsidRPr="00C81771">
              <w:t>Supporting students experiencing difficulties</w:t>
            </w:r>
          </w:p>
        </w:tc>
      </w:tr>
      <w:tr w:rsidR="00741CA6" w:rsidRPr="00097F52" w14:paraId="7D4C2F74" w14:textId="77777777" w:rsidTr="000C0CCA">
        <w:tc>
          <w:tcPr>
            <w:tcW w:w="3964" w:type="dxa"/>
            <w:gridSpan w:val="5"/>
            <w:shd w:val="clear" w:color="auto" w:fill="E2EFD9" w:themeFill="accent6" w:themeFillTint="33"/>
          </w:tcPr>
          <w:p w14:paraId="7306AFBB" w14:textId="77777777" w:rsidR="00741CA6" w:rsidRPr="00C81771" w:rsidRDefault="00741CA6" w:rsidP="000C0CCA">
            <w:pPr>
              <w:pStyle w:val="tabletext0"/>
              <w:jc w:val="center"/>
            </w:pPr>
            <w:r>
              <w:t>1 to 5-Star Module rating</w:t>
            </w:r>
          </w:p>
        </w:tc>
        <w:tc>
          <w:tcPr>
            <w:tcW w:w="572" w:type="dxa"/>
          </w:tcPr>
          <w:p w14:paraId="62907E29" w14:textId="77777777" w:rsidR="00741CA6" w:rsidRPr="00097F52" w:rsidRDefault="00741CA6" w:rsidP="000C0CCA">
            <w:pPr>
              <w:pStyle w:val="tabletext0"/>
            </w:pPr>
          </w:p>
        </w:tc>
        <w:tc>
          <w:tcPr>
            <w:tcW w:w="1134" w:type="dxa"/>
            <w:vMerge/>
            <w:shd w:val="clear" w:color="auto" w:fill="FBE4D5" w:themeFill="accent2" w:themeFillTint="33"/>
          </w:tcPr>
          <w:p w14:paraId="5C44D404" w14:textId="77777777" w:rsidR="00741CA6" w:rsidRPr="00097F52" w:rsidRDefault="00741CA6" w:rsidP="000C0CCA">
            <w:pPr>
              <w:pStyle w:val="tabletext0"/>
            </w:pPr>
          </w:p>
        </w:tc>
        <w:tc>
          <w:tcPr>
            <w:tcW w:w="1134" w:type="dxa"/>
            <w:vMerge/>
            <w:shd w:val="clear" w:color="auto" w:fill="FBE4D5" w:themeFill="accent2" w:themeFillTint="33"/>
          </w:tcPr>
          <w:p w14:paraId="57869796" w14:textId="77777777" w:rsidR="00741CA6" w:rsidRPr="00097F52" w:rsidRDefault="00741CA6" w:rsidP="000C0CCA">
            <w:pPr>
              <w:pStyle w:val="tabletext0"/>
            </w:pPr>
          </w:p>
        </w:tc>
        <w:tc>
          <w:tcPr>
            <w:tcW w:w="1015" w:type="dxa"/>
            <w:vMerge/>
            <w:shd w:val="clear" w:color="auto" w:fill="FBE4D5" w:themeFill="accent2" w:themeFillTint="33"/>
          </w:tcPr>
          <w:p w14:paraId="6172322D" w14:textId="77777777" w:rsidR="00741CA6" w:rsidRPr="00097F52" w:rsidRDefault="00741CA6" w:rsidP="000C0CCA">
            <w:pPr>
              <w:pStyle w:val="tabletext0"/>
            </w:pPr>
          </w:p>
        </w:tc>
        <w:tc>
          <w:tcPr>
            <w:tcW w:w="1191" w:type="dxa"/>
            <w:vMerge/>
            <w:shd w:val="clear" w:color="auto" w:fill="FBE4D5" w:themeFill="accent2" w:themeFillTint="33"/>
          </w:tcPr>
          <w:p w14:paraId="74FBDCA2" w14:textId="77777777" w:rsidR="00741CA6" w:rsidRPr="00097F52" w:rsidRDefault="00741CA6" w:rsidP="000C0CCA">
            <w:pPr>
              <w:pStyle w:val="tabletext0"/>
            </w:pPr>
          </w:p>
        </w:tc>
      </w:tr>
    </w:tbl>
    <w:p w14:paraId="6EC5780A" w14:textId="25F8567B" w:rsidR="00741CA6" w:rsidRPr="00AA4217" w:rsidRDefault="00741CA6" w:rsidP="00741CA6">
      <w:pPr>
        <w:pStyle w:val="tabletext0"/>
        <w:spacing w:line="240" w:lineRule="auto"/>
        <w:rPr>
          <w:sz w:val="4"/>
        </w:rPr>
      </w:pPr>
      <w:r w:rsidRPr="00AA4217">
        <w:rPr>
          <w:noProof/>
          <w:sz w:val="4"/>
        </w:rPr>
        <mc:AlternateContent>
          <mc:Choice Requires="wps">
            <w:drawing>
              <wp:anchor distT="0" distB="0" distL="114300" distR="114300" simplePos="0" relativeHeight="251796480" behindDoc="0" locked="0" layoutInCell="1" allowOverlap="1" wp14:anchorId="10801BD1" wp14:editId="4F579454">
                <wp:simplePos x="0" y="0"/>
                <wp:positionH relativeFrom="column">
                  <wp:posOffset>4400549</wp:posOffset>
                </wp:positionH>
                <wp:positionV relativeFrom="paragraph">
                  <wp:posOffset>75564</wp:posOffset>
                </wp:positionV>
                <wp:extent cx="45719" cy="352425"/>
                <wp:effectExtent l="76200" t="0" r="69215" b="66675"/>
                <wp:wrapNone/>
                <wp:docPr id="288" name="Straight Arrow Connector 288"/>
                <wp:cNvGraphicFramePr/>
                <a:graphic xmlns:a="http://schemas.openxmlformats.org/drawingml/2006/main">
                  <a:graphicData uri="http://schemas.microsoft.com/office/word/2010/wordprocessingShape">
                    <wps:wsp>
                      <wps:cNvCnPr/>
                      <wps:spPr>
                        <a:xfrm flipH="1">
                          <a:off x="0" y="0"/>
                          <a:ext cx="45719" cy="352425"/>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65790E" id="Straight Arrow Connector 288" o:spid="_x0000_s1026" type="#_x0000_t32" style="position:absolute;margin-left:346.5pt;margin-top:5.95pt;width:3.6pt;height:27.75pt;flip:x;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" strokecolor="#747070 [1614]" strokeweight="1.5pt">
                <v:stroke endarrow="open" joinstyle="miter"/>
              </v:shape>
            </w:pict>
          </mc:Fallback>
        </mc:AlternateContent>
      </w:r>
      <w:r w:rsidRPr="00AA4217">
        <w:rPr>
          <w:noProof/>
          <w:sz w:val="4"/>
        </w:rPr>
        <mc:AlternateContent>
          <mc:Choice Requires="wps">
            <w:drawing>
              <wp:anchor distT="0" distB="0" distL="114300" distR="114300" simplePos="0" relativeHeight="251795456" behindDoc="0" locked="0" layoutInCell="1" allowOverlap="1" wp14:anchorId="2EE975C6" wp14:editId="55686970">
                <wp:simplePos x="0" y="0"/>
                <wp:positionH relativeFrom="column">
                  <wp:posOffset>1362075</wp:posOffset>
                </wp:positionH>
                <wp:positionV relativeFrom="paragraph">
                  <wp:posOffset>32385</wp:posOffset>
                </wp:positionV>
                <wp:extent cx="247650" cy="209550"/>
                <wp:effectExtent l="0" t="0" r="76200" b="57150"/>
                <wp:wrapNone/>
                <wp:docPr id="289" name="Straight Arrow Connector 289"/>
                <wp:cNvGraphicFramePr/>
                <a:graphic xmlns:a="http://schemas.openxmlformats.org/drawingml/2006/main">
                  <a:graphicData uri="http://schemas.microsoft.com/office/word/2010/wordprocessingShape">
                    <wps:wsp>
                      <wps:cNvCnPr/>
                      <wps:spPr>
                        <a:xfrm>
                          <a:off x="0" y="0"/>
                          <a:ext cx="247650" cy="209550"/>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E46319" id="Straight Arrow Connector 289" o:spid="_x0000_s1026" type="#_x0000_t32" style="position:absolute;margin-left:107.25pt;margin-top:2.55pt;width:19.5pt;height:16.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" strokecolor="#747070 [1614]" strokeweight="1.5pt">
                <v:stroke endarrow="open" joinstyle="miter"/>
              </v:shape>
            </w:pict>
          </mc:Fallback>
        </mc:AlternateContent>
      </w:r>
    </w:p>
    <w:tbl>
      <w:tblPr>
        <w:tblStyle w:val="TableGrid"/>
        <w:tblW w:w="901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901"/>
        <w:gridCol w:w="345"/>
        <w:gridCol w:w="556"/>
        <w:gridCol w:w="720"/>
        <w:gridCol w:w="1082"/>
        <w:gridCol w:w="52"/>
        <w:gridCol w:w="1750"/>
        <w:gridCol w:w="1085"/>
        <w:gridCol w:w="717"/>
        <w:gridCol w:w="417"/>
        <w:gridCol w:w="484"/>
        <w:gridCol w:w="901"/>
      </w:tblGrid>
      <w:tr w:rsidR="00741CA6" w:rsidRPr="00097F52" w14:paraId="78F086EA" w14:textId="77777777" w:rsidTr="000C0CCA">
        <w:trPr>
          <w:trHeight w:val="510"/>
        </w:trPr>
        <w:tc>
          <w:tcPr>
            <w:tcW w:w="2522" w:type="dxa"/>
            <w:gridSpan w:val="4"/>
            <w:vAlign w:val="center"/>
          </w:tcPr>
          <w:p w14:paraId="289AFE10" w14:textId="77777777" w:rsidR="00741CA6" w:rsidRPr="00097F52" w:rsidRDefault="00741CA6" w:rsidP="000C0CCA">
            <w:pPr>
              <w:pStyle w:val="tabletext0"/>
              <w:jc w:val="center"/>
            </w:pPr>
            <w:r w:rsidRPr="00AA4217">
              <w:rPr>
                <w:noProof/>
                <w:sz w:val="4"/>
              </w:rPr>
              <mc:AlternateContent>
                <mc:Choice Requires="wps">
                  <w:drawing>
                    <wp:anchor distT="0" distB="0" distL="114300" distR="114300" simplePos="0" relativeHeight="251797504" behindDoc="0" locked="0" layoutInCell="1" allowOverlap="1" wp14:anchorId="6A01856D" wp14:editId="21A1CCA0">
                      <wp:simplePos x="0" y="0"/>
                      <wp:positionH relativeFrom="column">
                        <wp:posOffset>1242695</wp:posOffset>
                      </wp:positionH>
                      <wp:positionV relativeFrom="paragraph">
                        <wp:posOffset>-36195</wp:posOffset>
                      </wp:positionV>
                      <wp:extent cx="45085" cy="352425"/>
                      <wp:effectExtent l="38100" t="0" r="88265" b="66675"/>
                      <wp:wrapNone/>
                      <wp:docPr id="291" name="Straight Arrow Connector 291"/>
                      <wp:cNvGraphicFramePr/>
                      <a:graphic xmlns:a="http://schemas.openxmlformats.org/drawingml/2006/main">
                        <a:graphicData uri="http://schemas.microsoft.com/office/word/2010/wordprocessingShape">
                          <wps:wsp>
                            <wps:cNvCnPr/>
                            <wps:spPr>
                              <a:xfrm>
                                <a:off x="0" y="0"/>
                                <a:ext cx="45085" cy="352425"/>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F0B40B" id="Straight Arrow Connector 291" o:spid="_x0000_s1026" type="#_x0000_t32" style="position:absolute;margin-left:97.85pt;margin-top:-2.85pt;width:3.55pt;height:27.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" strokecolor="#747070 [1614]" strokeweight="1.5pt">
                      <v:stroke endarrow="open" joinstyle="miter"/>
                    </v:shape>
                  </w:pict>
                </mc:Fallback>
              </mc:AlternateContent>
            </w:r>
          </w:p>
        </w:tc>
        <w:tc>
          <w:tcPr>
            <w:tcW w:w="3969" w:type="dxa"/>
            <w:gridSpan w:val="4"/>
            <w:shd w:val="clear" w:color="auto" w:fill="A8D08D" w:themeFill="accent6" w:themeFillTint="99"/>
            <w:vAlign w:val="center"/>
          </w:tcPr>
          <w:p w14:paraId="5D116AFA" w14:textId="77777777" w:rsidR="00741CA6" w:rsidRPr="00C81771" w:rsidRDefault="00741CA6" w:rsidP="000C0CCA">
            <w:pPr>
              <w:pStyle w:val="tabletext0"/>
              <w:jc w:val="center"/>
              <w:rPr>
                <w:b/>
              </w:rPr>
            </w:pPr>
            <w:r>
              <w:rPr>
                <w:b/>
              </w:rPr>
              <w:t>Students’ v</w:t>
            </w:r>
            <w:r w:rsidRPr="00C81771">
              <w:rPr>
                <w:b/>
              </w:rPr>
              <w:t xml:space="preserve">iews about </w:t>
            </w:r>
            <w:r>
              <w:rPr>
                <w:b/>
              </w:rPr>
              <w:br/>
            </w:r>
            <w:r w:rsidRPr="00C81771">
              <w:rPr>
                <w:b/>
              </w:rPr>
              <w:t>environmental sustainability</w:t>
            </w:r>
          </w:p>
        </w:tc>
        <w:tc>
          <w:tcPr>
            <w:tcW w:w="2519" w:type="dxa"/>
            <w:gridSpan w:val="4"/>
            <w:vAlign w:val="center"/>
          </w:tcPr>
          <w:p w14:paraId="0041D762" w14:textId="77777777" w:rsidR="00741CA6" w:rsidRPr="00097F52" w:rsidRDefault="00741CA6" w:rsidP="000C0CCA">
            <w:pPr>
              <w:pStyle w:val="tabletext0"/>
              <w:jc w:val="center"/>
            </w:pPr>
            <w:r w:rsidRPr="00AA4217">
              <w:rPr>
                <w:noProof/>
                <w:sz w:val="4"/>
              </w:rPr>
              <mc:AlternateContent>
                <mc:Choice Requires="wps">
                  <w:drawing>
                    <wp:anchor distT="0" distB="0" distL="114300" distR="114300" simplePos="0" relativeHeight="251793408" behindDoc="0" locked="0" layoutInCell="1" allowOverlap="1" wp14:anchorId="642D1FA5" wp14:editId="5733CEEB">
                      <wp:simplePos x="0" y="0"/>
                      <wp:positionH relativeFrom="column">
                        <wp:posOffset>-26670</wp:posOffset>
                      </wp:positionH>
                      <wp:positionV relativeFrom="paragraph">
                        <wp:posOffset>-174625</wp:posOffset>
                      </wp:positionV>
                      <wp:extent cx="247650" cy="209550"/>
                      <wp:effectExtent l="38100" t="0" r="19050" b="57150"/>
                      <wp:wrapNone/>
                      <wp:docPr id="292" name="Straight Arrow Connector 292"/>
                      <wp:cNvGraphicFramePr/>
                      <a:graphic xmlns:a="http://schemas.openxmlformats.org/drawingml/2006/main">
                        <a:graphicData uri="http://schemas.microsoft.com/office/word/2010/wordprocessingShape">
                          <wps:wsp>
                            <wps:cNvCnPr/>
                            <wps:spPr>
                              <a:xfrm flipH="1">
                                <a:off x="0" y="0"/>
                                <a:ext cx="247650" cy="209550"/>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087C12" id="Straight Arrow Connector 292" o:spid="_x0000_s1026" type="#_x0000_t32" style="position:absolute;margin-left:-2.1pt;margin-top:-13.75pt;width:19.5pt;height:16.5pt;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" strokecolor="#747070 [1614]" strokeweight="1.5pt">
                      <v:stroke endarrow="open" joinstyle="miter"/>
                    </v:shape>
                  </w:pict>
                </mc:Fallback>
              </mc:AlternateContent>
            </w:r>
          </w:p>
        </w:tc>
      </w:tr>
      <w:tr w:rsidR="00741CA6" w:rsidRPr="00097F52" w14:paraId="0ED7F994" w14:textId="77777777" w:rsidTr="000C0CCA">
        <w:trPr>
          <w:gridBefore w:val="2"/>
          <w:gridAfter w:val="2"/>
          <w:wBefore w:w="1246" w:type="dxa"/>
          <w:wAfter w:w="1385" w:type="dxa"/>
          <w:trHeight w:val="567"/>
        </w:trPr>
        <w:tc>
          <w:tcPr>
            <w:tcW w:w="2410" w:type="dxa"/>
            <w:gridSpan w:val="4"/>
            <w:shd w:val="clear" w:color="auto" w:fill="BFBFBF" w:themeFill="background1" w:themeFillShade="BF"/>
            <w:vAlign w:val="center"/>
          </w:tcPr>
          <w:p w14:paraId="3E74C7AE" w14:textId="138F0539" w:rsidR="00741CA6" w:rsidRPr="00C81771" w:rsidRDefault="00770030" w:rsidP="000C0CCA">
            <w:pPr>
              <w:pStyle w:val="tabletext0"/>
              <w:jc w:val="center"/>
              <w:rPr>
                <w:b/>
              </w:rPr>
            </w:pPr>
            <w:r>
              <w:rPr>
                <w:b/>
              </w:rPr>
              <w:t>Learning engagement</w:t>
            </w:r>
          </w:p>
        </w:tc>
        <w:tc>
          <w:tcPr>
            <w:tcW w:w="1750" w:type="dxa"/>
            <w:vAlign w:val="center"/>
          </w:tcPr>
          <w:p w14:paraId="211D2C10" w14:textId="77777777" w:rsidR="00741CA6" w:rsidRPr="00097F52" w:rsidRDefault="00741CA6" w:rsidP="000C0CCA">
            <w:pPr>
              <w:pStyle w:val="tabletext0"/>
              <w:jc w:val="center"/>
            </w:pPr>
            <w:r>
              <w:rPr>
                <w:b/>
                <w:noProof/>
              </w:rPr>
              <mc:AlternateContent>
                <mc:Choice Requires="wpg">
                  <w:drawing>
                    <wp:anchor distT="0" distB="0" distL="114300" distR="114300" simplePos="0" relativeHeight="251794432" behindDoc="0" locked="0" layoutInCell="1" allowOverlap="1" wp14:anchorId="253579D8" wp14:editId="7996016F">
                      <wp:simplePos x="0" y="0"/>
                      <wp:positionH relativeFrom="column">
                        <wp:posOffset>-40640</wp:posOffset>
                      </wp:positionH>
                      <wp:positionV relativeFrom="paragraph">
                        <wp:posOffset>-23495</wp:posOffset>
                      </wp:positionV>
                      <wp:extent cx="1109980" cy="432000"/>
                      <wp:effectExtent l="38100" t="0" r="33020" b="63500"/>
                      <wp:wrapNone/>
                      <wp:docPr id="293" name="Group 293"/>
                      <wp:cNvGraphicFramePr/>
                      <a:graphic xmlns:a="http://schemas.openxmlformats.org/drawingml/2006/main">
                        <a:graphicData uri="http://schemas.microsoft.com/office/word/2010/wordprocessingGroup">
                          <wpg:wgp>
                            <wpg:cNvGrpSpPr/>
                            <wpg:grpSpPr>
                              <a:xfrm>
                                <a:off x="0" y="0"/>
                                <a:ext cx="1109980" cy="432000"/>
                                <a:chOff x="0" y="0"/>
                                <a:chExt cx="1109980" cy="466725"/>
                              </a:xfrm>
                            </wpg:grpSpPr>
                            <wps:wsp>
                              <wps:cNvPr id="294" name="Straight Arrow Connector 294"/>
                              <wps:cNvCnPr/>
                              <wps:spPr>
                                <a:xfrm>
                                  <a:off x="581025" y="0"/>
                                  <a:ext cx="0" cy="466725"/>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95" name="Straight Arrow Connector 295"/>
                              <wps:cNvCnPr/>
                              <wps:spPr>
                                <a:xfrm flipH="1">
                                  <a:off x="0" y="9525"/>
                                  <a:ext cx="395605" cy="152400"/>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96" name="Straight Arrow Connector 296"/>
                              <wps:cNvCnPr/>
                              <wps:spPr>
                                <a:xfrm>
                                  <a:off x="714375" y="9525"/>
                                  <a:ext cx="395605" cy="152400"/>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97" name="Straight Arrow Connector 297"/>
                              <wps:cNvCnPr/>
                              <wps:spPr>
                                <a:xfrm flipH="1" flipV="1">
                                  <a:off x="0" y="266700"/>
                                  <a:ext cx="395605" cy="152400"/>
                                </a:xfrm>
                                <a:prstGeom prst="straightConnector1">
                                  <a:avLst/>
                                </a:prstGeom>
                                <a:ln w="19050">
                                  <a:solidFill>
                                    <a:schemeClr val="bg2">
                                      <a:lumMod val="50000"/>
                                    </a:schemeClr>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98" name="Straight Arrow Connector 298"/>
                              <wps:cNvCnPr/>
                              <wps:spPr>
                                <a:xfrm flipV="1">
                                  <a:off x="714375" y="266700"/>
                                  <a:ext cx="395605" cy="152400"/>
                                </a:xfrm>
                                <a:prstGeom prst="straightConnector1">
                                  <a:avLst/>
                                </a:prstGeom>
                                <a:ln w="19050">
                                  <a:solidFill>
                                    <a:schemeClr val="bg2">
                                      <a:lumMod val="50000"/>
                                    </a:schemeClr>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464E637" id="Group 293" o:spid="_x0000_s1026" style="position:absolute;margin-left:-3.2pt;margin-top:-1.85pt;width:87.4pt;height:34pt;z-index:251794432;mso-width-relative:margin;mso-height-relative:margin" coordsize="11099,46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">
                      <v:shape id="Straight Arrow Connector 294" o:spid="_x0000_s1027" type="#_x0000_t32" style="position:absolute;left:5810;width:0;height:466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" strokecolor="#747070 [1614]" strokeweight="1.5pt">
                        <v:stroke endarrow="open" joinstyle="miter"/>
                      </v:shape>
                      <v:shape id="Straight Arrow Connector 295" o:spid="_x0000_s1028" type="#_x0000_t32" style="position:absolute;top:95;width:3956;height:152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" strokecolor="#747070 [1614]" strokeweight="1.5pt">
                        <v:stroke endarrow="open" joinstyle="miter"/>
                      </v:shape>
                      <v:shape id="Straight Arrow Connector 296" o:spid="_x0000_s1029" type="#_x0000_t32" style="position:absolute;left:7143;top:95;width:3956;height:152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" strokecolor="#747070 [1614]" strokeweight="1.5pt">
                        <v:stroke endarrow="open" joinstyle="miter"/>
                      </v:shape>
                      <v:shape id="Straight Arrow Connector 297" o:spid="_x0000_s1030" type="#_x0000_t32" style="position:absolute;top:2667;width:3956;height:1524;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" strokecolor="#747070 [1614]" strokeweight="1.5pt">
                        <v:stroke startarrow="open" joinstyle="miter"/>
                      </v:shape>
                      <v:shape id="Straight Arrow Connector 298" o:spid="_x0000_s1031" type="#_x0000_t32" style="position:absolute;left:7143;top:2667;width:3956;height:152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" strokecolor="#747070 [1614]" strokeweight="1.5pt">
                        <v:stroke startarrow="open" joinstyle="miter"/>
                      </v:shape>
                    </v:group>
                  </w:pict>
                </mc:Fallback>
              </mc:AlternateContent>
            </w:r>
          </w:p>
        </w:tc>
        <w:tc>
          <w:tcPr>
            <w:tcW w:w="2219" w:type="dxa"/>
            <w:gridSpan w:val="3"/>
            <w:shd w:val="clear" w:color="auto" w:fill="BFBFBF" w:themeFill="background1" w:themeFillShade="BF"/>
            <w:vAlign w:val="center"/>
          </w:tcPr>
          <w:p w14:paraId="77303115" w14:textId="77777777" w:rsidR="00741CA6" w:rsidRPr="00C81771" w:rsidRDefault="00741CA6" w:rsidP="000C0CCA">
            <w:pPr>
              <w:pStyle w:val="tabletext0"/>
              <w:jc w:val="center"/>
              <w:rPr>
                <w:b/>
              </w:rPr>
            </w:pPr>
            <w:r>
              <w:rPr>
                <w:b/>
              </w:rPr>
              <w:t>C</w:t>
            </w:r>
            <w:r w:rsidRPr="00C81771">
              <w:rPr>
                <w:b/>
              </w:rPr>
              <w:t xml:space="preserve">onnection and </w:t>
            </w:r>
            <w:r>
              <w:rPr>
                <w:b/>
              </w:rPr>
              <w:br/>
            </w:r>
            <w:r w:rsidRPr="00C81771">
              <w:rPr>
                <w:b/>
              </w:rPr>
              <w:t>belonging</w:t>
            </w:r>
            <w:r>
              <w:rPr>
                <w:b/>
              </w:rPr>
              <w:t xml:space="preserve"> to school</w:t>
            </w:r>
          </w:p>
        </w:tc>
      </w:tr>
      <w:tr w:rsidR="00741CA6" w:rsidRPr="00097F52" w14:paraId="06919FDC" w14:textId="77777777" w:rsidTr="000C0CCA">
        <w:trPr>
          <w:trHeight w:val="283"/>
        </w:trPr>
        <w:tc>
          <w:tcPr>
            <w:tcW w:w="901" w:type="dxa"/>
            <w:vAlign w:val="center"/>
          </w:tcPr>
          <w:p w14:paraId="0E8E5B7D" w14:textId="77777777" w:rsidR="00741CA6" w:rsidRPr="00097F52" w:rsidRDefault="00741CA6" w:rsidP="000C0CCA">
            <w:pPr>
              <w:pStyle w:val="tabletext0"/>
              <w:jc w:val="center"/>
            </w:pPr>
          </w:p>
        </w:tc>
        <w:tc>
          <w:tcPr>
            <w:tcW w:w="901" w:type="dxa"/>
            <w:gridSpan w:val="2"/>
            <w:vAlign w:val="center"/>
          </w:tcPr>
          <w:p w14:paraId="06589125" w14:textId="77777777" w:rsidR="00741CA6" w:rsidRPr="00097F52" w:rsidRDefault="00741CA6" w:rsidP="000C0CCA">
            <w:pPr>
              <w:pStyle w:val="tabletext0"/>
              <w:jc w:val="center"/>
            </w:pPr>
          </w:p>
        </w:tc>
        <w:tc>
          <w:tcPr>
            <w:tcW w:w="5406" w:type="dxa"/>
            <w:gridSpan w:val="6"/>
            <w:shd w:val="clear" w:color="auto" w:fill="F4B083" w:themeFill="accent2" w:themeFillTint="99"/>
            <w:vAlign w:val="center"/>
          </w:tcPr>
          <w:p w14:paraId="0EC4FDE7" w14:textId="77777777" w:rsidR="00741CA6" w:rsidRPr="00C81771" w:rsidRDefault="00741CA6" w:rsidP="000C0CCA">
            <w:pPr>
              <w:pStyle w:val="tabletext0"/>
              <w:jc w:val="center"/>
              <w:rPr>
                <w:b/>
              </w:rPr>
            </w:pPr>
            <w:r w:rsidRPr="00C81771">
              <w:rPr>
                <w:b/>
              </w:rPr>
              <w:t>Student Wellbeing</w:t>
            </w:r>
          </w:p>
        </w:tc>
        <w:tc>
          <w:tcPr>
            <w:tcW w:w="901" w:type="dxa"/>
            <w:gridSpan w:val="2"/>
            <w:vAlign w:val="center"/>
          </w:tcPr>
          <w:p w14:paraId="364D4901" w14:textId="77777777" w:rsidR="00741CA6" w:rsidRPr="00097F52" w:rsidRDefault="00741CA6" w:rsidP="000C0CCA">
            <w:pPr>
              <w:pStyle w:val="tabletext0"/>
              <w:jc w:val="center"/>
            </w:pPr>
          </w:p>
        </w:tc>
        <w:tc>
          <w:tcPr>
            <w:tcW w:w="901" w:type="dxa"/>
            <w:vAlign w:val="center"/>
          </w:tcPr>
          <w:p w14:paraId="4DF68D25" w14:textId="77777777" w:rsidR="00741CA6" w:rsidRPr="00097F52" w:rsidRDefault="00741CA6" w:rsidP="000C0CCA">
            <w:pPr>
              <w:pStyle w:val="tabletext0"/>
              <w:jc w:val="center"/>
            </w:pPr>
          </w:p>
        </w:tc>
      </w:tr>
      <w:tr w:rsidR="00741CA6" w:rsidRPr="00097F52" w14:paraId="2BD2E976" w14:textId="77777777" w:rsidTr="000C0CCA">
        <w:trPr>
          <w:trHeight w:val="283"/>
        </w:trPr>
        <w:tc>
          <w:tcPr>
            <w:tcW w:w="901" w:type="dxa"/>
            <w:vAlign w:val="center"/>
          </w:tcPr>
          <w:p w14:paraId="1BAE5F1D" w14:textId="77777777" w:rsidR="00741CA6" w:rsidRPr="00097F52" w:rsidRDefault="00741CA6" w:rsidP="000C0CCA">
            <w:pPr>
              <w:pStyle w:val="tabletext0"/>
              <w:jc w:val="center"/>
            </w:pPr>
          </w:p>
        </w:tc>
        <w:tc>
          <w:tcPr>
            <w:tcW w:w="901" w:type="dxa"/>
            <w:gridSpan w:val="2"/>
            <w:vAlign w:val="center"/>
          </w:tcPr>
          <w:p w14:paraId="0B83AB1D" w14:textId="77777777" w:rsidR="00741CA6" w:rsidRPr="00097F52" w:rsidRDefault="00741CA6" w:rsidP="000C0CCA">
            <w:pPr>
              <w:pStyle w:val="tabletext0"/>
              <w:jc w:val="center"/>
            </w:pPr>
          </w:p>
        </w:tc>
        <w:tc>
          <w:tcPr>
            <w:tcW w:w="1802" w:type="dxa"/>
            <w:gridSpan w:val="2"/>
            <w:shd w:val="clear" w:color="auto" w:fill="FBE4D5" w:themeFill="accent2" w:themeFillTint="33"/>
            <w:vAlign w:val="center"/>
          </w:tcPr>
          <w:p w14:paraId="55482743" w14:textId="77777777" w:rsidR="00741CA6" w:rsidRPr="00C81771" w:rsidRDefault="00741CA6" w:rsidP="000C0CCA">
            <w:pPr>
              <w:pStyle w:val="tabletext0"/>
              <w:jc w:val="center"/>
            </w:pPr>
            <w:r w:rsidRPr="00C81771">
              <w:t>Perseverance</w:t>
            </w:r>
            <w:r>
              <w:t xml:space="preserve"> in school work</w:t>
            </w:r>
          </w:p>
        </w:tc>
        <w:tc>
          <w:tcPr>
            <w:tcW w:w="1802" w:type="dxa"/>
            <w:gridSpan w:val="2"/>
            <w:shd w:val="clear" w:color="auto" w:fill="FBE4D5" w:themeFill="accent2" w:themeFillTint="33"/>
            <w:vAlign w:val="center"/>
          </w:tcPr>
          <w:p w14:paraId="4C172A3A" w14:textId="77777777" w:rsidR="00741CA6" w:rsidRPr="00C81771" w:rsidRDefault="00741CA6" w:rsidP="000C0CCA">
            <w:pPr>
              <w:pStyle w:val="tabletext0"/>
              <w:jc w:val="center"/>
            </w:pPr>
            <w:r w:rsidRPr="00C81771">
              <w:t>Optimism</w:t>
            </w:r>
            <w:r>
              <w:t xml:space="preserve"> </w:t>
            </w:r>
            <w:r>
              <w:br/>
              <w:t>about future</w:t>
            </w:r>
          </w:p>
        </w:tc>
        <w:tc>
          <w:tcPr>
            <w:tcW w:w="1802" w:type="dxa"/>
            <w:gridSpan w:val="2"/>
            <w:shd w:val="clear" w:color="auto" w:fill="FBE4D5" w:themeFill="accent2" w:themeFillTint="33"/>
            <w:vAlign w:val="center"/>
          </w:tcPr>
          <w:p w14:paraId="2FBBDAB3" w14:textId="77777777" w:rsidR="00741CA6" w:rsidRPr="00C81771" w:rsidRDefault="00741CA6" w:rsidP="000C0CCA">
            <w:pPr>
              <w:pStyle w:val="tabletext0"/>
              <w:jc w:val="center"/>
            </w:pPr>
            <w:r w:rsidRPr="00C81771">
              <w:t>Happiness</w:t>
            </w:r>
          </w:p>
        </w:tc>
        <w:tc>
          <w:tcPr>
            <w:tcW w:w="901" w:type="dxa"/>
            <w:gridSpan w:val="2"/>
            <w:vAlign w:val="center"/>
          </w:tcPr>
          <w:p w14:paraId="54C1C085" w14:textId="77777777" w:rsidR="00741CA6" w:rsidRPr="00097F52" w:rsidRDefault="00741CA6" w:rsidP="000C0CCA">
            <w:pPr>
              <w:pStyle w:val="tabletext0"/>
              <w:jc w:val="center"/>
            </w:pPr>
          </w:p>
        </w:tc>
        <w:tc>
          <w:tcPr>
            <w:tcW w:w="901" w:type="dxa"/>
            <w:vAlign w:val="center"/>
          </w:tcPr>
          <w:p w14:paraId="280390B3" w14:textId="77777777" w:rsidR="00741CA6" w:rsidRPr="00097F52" w:rsidRDefault="00741CA6" w:rsidP="000C0CCA">
            <w:pPr>
              <w:pStyle w:val="tabletext0"/>
              <w:jc w:val="center"/>
            </w:pPr>
          </w:p>
        </w:tc>
      </w:tr>
    </w:tbl>
    <w:p w14:paraId="555323D1" w14:textId="77777777" w:rsidR="00741CA6" w:rsidRPr="00075192" w:rsidRDefault="00741CA6" w:rsidP="00741CA6"/>
    <w:p w14:paraId="75670FEB" w14:textId="717551CF" w:rsidR="00A0166C" w:rsidRPr="005B45B7" w:rsidRDefault="00F12737" w:rsidP="00932211">
      <w:pPr>
        <w:spacing w:before="240"/>
        <w:rPr>
          <w:sz w:val="22"/>
        </w:rPr>
      </w:pPr>
      <w:r w:rsidRPr="005B45B7">
        <w:rPr>
          <w:sz w:val="22"/>
        </w:rPr>
        <w:t>While a lot was known about these schools in terms of their level of engagement with the RSS program, nothing was known about to what extent schools also promoted wellbeing or how they might already be linking these two domains together.</w:t>
      </w:r>
      <w:r w:rsidR="00A0166C" w:rsidRPr="005B45B7">
        <w:rPr>
          <w:sz w:val="22"/>
        </w:rPr>
        <w:t xml:space="preserve"> </w:t>
      </w:r>
      <w:r w:rsidR="002D64DE" w:rsidRPr="005B45B7">
        <w:rPr>
          <w:sz w:val="22"/>
        </w:rPr>
        <w:t>The main purpose of the survey</w:t>
      </w:r>
      <w:r w:rsidR="00A0166C" w:rsidRPr="005B45B7">
        <w:rPr>
          <w:sz w:val="22"/>
        </w:rPr>
        <w:t>s</w:t>
      </w:r>
      <w:r w:rsidR="002D64DE" w:rsidRPr="005B45B7">
        <w:rPr>
          <w:sz w:val="22"/>
        </w:rPr>
        <w:t xml:space="preserve"> </w:t>
      </w:r>
      <w:r w:rsidR="00A0166C" w:rsidRPr="005B45B7">
        <w:rPr>
          <w:sz w:val="22"/>
        </w:rPr>
        <w:t>was</w:t>
      </w:r>
      <w:r w:rsidR="002D64DE" w:rsidRPr="005B45B7">
        <w:rPr>
          <w:sz w:val="22"/>
        </w:rPr>
        <w:t xml:space="preserve"> to gather</w:t>
      </w:r>
      <w:r w:rsidR="00A0166C" w:rsidRPr="005B45B7">
        <w:rPr>
          <w:sz w:val="22"/>
        </w:rPr>
        <w:t xml:space="preserve"> </w:t>
      </w:r>
      <w:r w:rsidR="002D64DE" w:rsidRPr="005B45B7">
        <w:rPr>
          <w:sz w:val="22"/>
        </w:rPr>
        <w:t xml:space="preserve">an understanding of how being a sustainable school </w:t>
      </w:r>
      <w:r w:rsidR="00A0166C" w:rsidRPr="005B45B7">
        <w:rPr>
          <w:sz w:val="22"/>
        </w:rPr>
        <w:t>was</w:t>
      </w:r>
      <w:r w:rsidR="002D64DE" w:rsidRPr="005B45B7">
        <w:rPr>
          <w:sz w:val="22"/>
        </w:rPr>
        <w:t xml:space="preserve"> </w:t>
      </w:r>
      <w:r w:rsidR="00A0166C" w:rsidRPr="005B45B7">
        <w:rPr>
          <w:sz w:val="22"/>
        </w:rPr>
        <w:t>reflected in and actioned through wellbeing activities and policies at the student level and at the whole-school level</w:t>
      </w:r>
      <w:r w:rsidR="002D64DE" w:rsidRPr="005B45B7">
        <w:rPr>
          <w:sz w:val="22"/>
        </w:rPr>
        <w:t xml:space="preserve">. </w:t>
      </w:r>
      <w:r w:rsidRPr="005B45B7">
        <w:rPr>
          <w:sz w:val="22"/>
        </w:rPr>
        <w:t>Two surveys were developed:</w:t>
      </w:r>
    </w:p>
    <w:p w14:paraId="48041C6F" w14:textId="27EB0CF9" w:rsidR="00654A9D" w:rsidRPr="005B45B7" w:rsidRDefault="00654A9D" w:rsidP="005B45B7">
      <w:pPr>
        <w:pStyle w:val="ListParagraph"/>
        <w:spacing w:line="276" w:lineRule="auto"/>
        <w:contextualSpacing w:val="0"/>
        <w:jc w:val="both"/>
        <w:rPr>
          <w:sz w:val="22"/>
        </w:rPr>
      </w:pPr>
      <w:r w:rsidRPr="005B45B7">
        <w:rPr>
          <w:sz w:val="22"/>
        </w:rPr>
        <w:t xml:space="preserve">RSS Leader survey – to capture the extent to which schools promote the social-emotional wellbeing using the </w:t>
      </w:r>
      <w:r w:rsidR="00E32957" w:rsidRPr="005B45B7">
        <w:rPr>
          <w:i/>
          <w:sz w:val="22"/>
        </w:rPr>
        <w:t>Survey of School Promotion of Emotional and Social Health</w:t>
      </w:r>
      <w:r w:rsidR="00E32957" w:rsidRPr="005B45B7">
        <w:rPr>
          <w:sz w:val="22"/>
        </w:rPr>
        <w:t xml:space="preserve"> (</w:t>
      </w:r>
      <w:r w:rsidRPr="005B45B7">
        <w:rPr>
          <w:sz w:val="22"/>
        </w:rPr>
        <w:t>SSPESH</w:t>
      </w:r>
      <w:r w:rsidR="00E32957" w:rsidRPr="005B45B7">
        <w:rPr>
          <w:sz w:val="22"/>
        </w:rPr>
        <w:t xml:space="preserve">: </w:t>
      </w:r>
      <w:r w:rsidRPr="005B45B7">
        <w:rPr>
          <w:sz w:val="22"/>
        </w:rPr>
        <w:t xml:space="preserve">Dix et al., 2018); elicit examples of where schools link wellbeing to their sustainability activities. </w:t>
      </w:r>
    </w:p>
    <w:p w14:paraId="240FFB82" w14:textId="422FE13E" w:rsidR="00145214" w:rsidRPr="00145214" w:rsidRDefault="00145214" w:rsidP="00145214">
      <w:pPr>
        <w:pStyle w:val="ListParagraph"/>
        <w:spacing w:line="276" w:lineRule="auto"/>
        <w:contextualSpacing w:val="0"/>
        <w:jc w:val="both"/>
        <w:rPr>
          <w:sz w:val="22"/>
        </w:rPr>
      </w:pPr>
      <w:r>
        <w:rPr>
          <w:sz w:val="22"/>
        </w:rPr>
        <w:t>RSS Partner survey – to gather system-level perspectives from the sustainability industry that work with their cluster schools to support the implementation of sustainable practices in schools.</w:t>
      </w:r>
    </w:p>
    <w:p w14:paraId="7F5D7835" w14:textId="2CE90588" w:rsidR="005B45B7" w:rsidRDefault="00654A9D" w:rsidP="005B45B7">
      <w:pPr>
        <w:pStyle w:val="ListParagraph"/>
        <w:spacing w:line="276" w:lineRule="auto"/>
        <w:ind w:left="714" w:hanging="357"/>
        <w:contextualSpacing w:val="0"/>
        <w:jc w:val="both"/>
        <w:rPr>
          <w:sz w:val="22"/>
        </w:rPr>
      </w:pPr>
      <w:r w:rsidRPr="005B45B7">
        <w:rPr>
          <w:sz w:val="22"/>
        </w:rPr>
        <w:t xml:space="preserve">RSS Student </w:t>
      </w:r>
      <w:r w:rsidR="00E32957" w:rsidRPr="005B45B7">
        <w:rPr>
          <w:sz w:val="22"/>
        </w:rPr>
        <w:t xml:space="preserve">survey – middle </w:t>
      </w:r>
      <w:r w:rsidR="00F12737" w:rsidRPr="005B45B7">
        <w:rPr>
          <w:sz w:val="22"/>
        </w:rPr>
        <w:t xml:space="preserve">school </w:t>
      </w:r>
      <w:r w:rsidRPr="005B45B7">
        <w:rPr>
          <w:sz w:val="22"/>
        </w:rPr>
        <w:t>Years 5-</w:t>
      </w:r>
      <w:r w:rsidR="005B45B7">
        <w:rPr>
          <w:sz w:val="22"/>
        </w:rPr>
        <w:t>10</w:t>
      </w:r>
      <w:r w:rsidR="00F12737" w:rsidRPr="005B45B7">
        <w:rPr>
          <w:sz w:val="22"/>
        </w:rPr>
        <w:t xml:space="preserve"> – A b</w:t>
      </w:r>
      <w:r w:rsidRPr="005B45B7">
        <w:rPr>
          <w:sz w:val="22"/>
        </w:rPr>
        <w:t>rief assessment of student</w:t>
      </w:r>
      <w:r w:rsidR="00F12737" w:rsidRPr="005B45B7">
        <w:rPr>
          <w:sz w:val="22"/>
        </w:rPr>
        <w:t xml:space="preserve"> wellbeing, </w:t>
      </w:r>
      <w:r w:rsidRPr="005B45B7">
        <w:rPr>
          <w:sz w:val="22"/>
        </w:rPr>
        <w:t>school climate</w:t>
      </w:r>
      <w:r w:rsidR="00F12737" w:rsidRPr="005B45B7">
        <w:rPr>
          <w:sz w:val="22"/>
        </w:rPr>
        <w:t>, and h</w:t>
      </w:r>
      <w:r w:rsidRPr="005B45B7">
        <w:rPr>
          <w:sz w:val="22"/>
        </w:rPr>
        <w:t>ow students feel when they do environmental activities</w:t>
      </w:r>
      <w:r w:rsidR="00F12737" w:rsidRPr="005B45B7">
        <w:rPr>
          <w:sz w:val="22"/>
        </w:rPr>
        <w:t>.</w:t>
      </w:r>
    </w:p>
    <w:p w14:paraId="40A25735" w14:textId="5CD0EFDF" w:rsidR="00F12737" w:rsidRDefault="00F12737" w:rsidP="00F12737">
      <w:pPr>
        <w:rPr>
          <w:sz w:val="22"/>
        </w:rPr>
      </w:pPr>
      <w:r w:rsidRPr="00B05EF7">
        <w:rPr>
          <w:sz w:val="22"/>
        </w:rPr>
        <w:t xml:space="preserve">Where possible, pre-existing validated scales and items were identified during the review of literature and used in the </w:t>
      </w:r>
      <w:r w:rsidR="00B05EF7">
        <w:rPr>
          <w:sz w:val="22"/>
        </w:rPr>
        <w:t>three</w:t>
      </w:r>
      <w:r w:rsidR="00AE08B5" w:rsidRPr="00B05EF7">
        <w:rPr>
          <w:sz w:val="22"/>
        </w:rPr>
        <w:t xml:space="preserve"> surveys</w:t>
      </w:r>
      <w:r w:rsidR="006F6462" w:rsidRPr="00B05EF7">
        <w:rPr>
          <w:sz w:val="22"/>
        </w:rPr>
        <w:t>, presented in Appendix E</w:t>
      </w:r>
      <w:r w:rsidRPr="00B05EF7">
        <w:rPr>
          <w:sz w:val="22"/>
        </w:rPr>
        <w:t xml:space="preserve">. </w:t>
      </w:r>
    </w:p>
    <w:p w14:paraId="2ACDD301" w14:textId="77777777" w:rsidR="00B05EF7" w:rsidRPr="00B05EF7" w:rsidRDefault="00B05EF7" w:rsidP="00F12737">
      <w:pPr>
        <w:rPr>
          <w:sz w:val="22"/>
        </w:rPr>
      </w:pPr>
    </w:p>
    <w:p w14:paraId="55A89306" w14:textId="77452553" w:rsidR="00133661" w:rsidRPr="00B05EF7" w:rsidRDefault="00763EB0" w:rsidP="001143A1">
      <w:pPr>
        <w:pStyle w:val="Heading3"/>
      </w:pPr>
      <w:r>
        <w:lastRenderedPageBreak/>
        <w:t>T</w:t>
      </w:r>
      <w:r w:rsidR="00E21477" w:rsidRPr="00B05EF7">
        <w:t xml:space="preserve">he </w:t>
      </w:r>
      <w:r>
        <w:t xml:space="preserve">RSS </w:t>
      </w:r>
      <w:r w:rsidR="000867A6" w:rsidRPr="00B05EF7">
        <w:t xml:space="preserve">leaders </w:t>
      </w:r>
      <w:r w:rsidRPr="00B05EF7">
        <w:t>survey</w:t>
      </w:r>
    </w:p>
    <w:p w14:paraId="73211E26" w14:textId="30EAE071" w:rsidR="00CA2401" w:rsidRPr="00763EB0" w:rsidRDefault="00CA2401" w:rsidP="001143A1">
      <w:pPr>
        <w:rPr>
          <w:sz w:val="22"/>
          <w:szCs w:val="22"/>
        </w:rPr>
      </w:pPr>
      <w:r w:rsidRPr="00763EB0">
        <w:rPr>
          <w:sz w:val="22"/>
          <w:szCs w:val="22"/>
        </w:rPr>
        <w:t>Reflecting on Barra</w:t>
      </w:r>
      <w:r w:rsidR="00096675" w:rsidRPr="00763EB0">
        <w:rPr>
          <w:sz w:val="22"/>
          <w:szCs w:val="22"/>
        </w:rPr>
        <w:t>t</w:t>
      </w:r>
      <w:r w:rsidRPr="00763EB0">
        <w:rPr>
          <w:sz w:val="22"/>
          <w:szCs w:val="22"/>
        </w:rPr>
        <w:t>t-Hacking et al.’s (2010) analysis of the educational and social benefits to young people of learning in a sustainable school, we used established scales and developed new items that might connect with ‘modelling sustainability practices, thinking and planning’ within a broader context of enhancing wellbeing and advancing community cohesion.</w:t>
      </w:r>
    </w:p>
    <w:p w14:paraId="21473D47" w14:textId="0D616829" w:rsidR="004842CD" w:rsidRPr="00763EB0" w:rsidRDefault="00F12737" w:rsidP="001143A1">
      <w:pPr>
        <w:rPr>
          <w:sz w:val="22"/>
          <w:szCs w:val="22"/>
        </w:rPr>
      </w:pPr>
      <w:r w:rsidRPr="00763EB0">
        <w:rPr>
          <w:sz w:val="22"/>
          <w:szCs w:val="22"/>
        </w:rPr>
        <w:t>T</w:t>
      </w:r>
      <w:r w:rsidR="0050055F" w:rsidRPr="00763EB0">
        <w:rPr>
          <w:sz w:val="22"/>
          <w:szCs w:val="22"/>
        </w:rPr>
        <w:t>he extent to which schools promote</w:t>
      </w:r>
      <w:r w:rsidR="00B31443" w:rsidRPr="00763EB0">
        <w:rPr>
          <w:sz w:val="22"/>
          <w:szCs w:val="22"/>
        </w:rPr>
        <w:t>d</w:t>
      </w:r>
      <w:r w:rsidR="0050055F" w:rsidRPr="00763EB0">
        <w:rPr>
          <w:sz w:val="22"/>
          <w:szCs w:val="22"/>
        </w:rPr>
        <w:t xml:space="preserve"> social-emotional wellbeing</w:t>
      </w:r>
      <w:r w:rsidR="00A23A5D" w:rsidRPr="00763EB0">
        <w:rPr>
          <w:sz w:val="22"/>
          <w:szCs w:val="22"/>
        </w:rPr>
        <w:t xml:space="preserve"> was</w:t>
      </w:r>
      <w:r w:rsidR="0050055F" w:rsidRPr="00763EB0">
        <w:rPr>
          <w:sz w:val="22"/>
          <w:szCs w:val="22"/>
        </w:rPr>
        <w:t xml:space="preserve"> </w:t>
      </w:r>
      <w:r w:rsidR="00A23A5D" w:rsidRPr="00763EB0">
        <w:rPr>
          <w:sz w:val="22"/>
          <w:szCs w:val="22"/>
        </w:rPr>
        <w:t xml:space="preserve">assessed </w:t>
      </w:r>
      <w:r w:rsidR="0050055F" w:rsidRPr="00763EB0">
        <w:rPr>
          <w:sz w:val="22"/>
          <w:szCs w:val="22"/>
        </w:rPr>
        <w:t>using the SSPESH (Dix et al., 2018)</w:t>
      </w:r>
      <w:r w:rsidR="00A23A5D" w:rsidRPr="00763EB0">
        <w:rPr>
          <w:sz w:val="22"/>
          <w:szCs w:val="22"/>
        </w:rPr>
        <w:t xml:space="preserve">, which is designed around </w:t>
      </w:r>
      <w:r w:rsidR="00B31443" w:rsidRPr="00763EB0">
        <w:rPr>
          <w:sz w:val="22"/>
          <w:szCs w:val="22"/>
        </w:rPr>
        <w:t>a</w:t>
      </w:r>
      <w:r w:rsidR="00A23A5D" w:rsidRPr="00763EB0">
        <w:rPr>
          <w:sz w:val="22"/>
          <w:szCs w:val="22"/>
        </w:rPr>
        <w:t xml:space="preserve"> </w:t>
      </w:r>
      <w:r w:rsidR="002228B5" w:rsidRPr="00763EB0">
        <w:rPr>
          <w:sz w:val="22"/>
          <w:szCs w:val="22"/>
        </w:rPr>
        <w:t xml:space="preserve">four-component </w:t>
      </w:r>
      <w:r w:rsidR="00B31443" w:rsidRPr="00763EB0">
        <w:rPr>
          <w:sz w:val="22"/>
          <w:szCs w:val="22"/>
        </w:rPr>
        <w:t>health-promoting-schools model</w:t>
      </w:r>
      <w:r w:rsidR="00A23A5D" w:rsidRPr="00763EB0">
        <w:rPr>
          <w:sz w:val="22"/>
          <w:szCs w:val="22"/>
        </w:rPr>
        <w:t xml:space="preserve">. </w:t>
      </w:r>
      <w:r w:rsidR="00AE08B5" w:rsidRPr="00763EB0">
        <w:rPr>
          <w:sz w:val="22"/>
          <w:szCs w:val="22"/>
        </w:rPr>
        <w:t xml:space="preserve">Thirteen items </w:t>
      </w:r>
      <w:r w:rsidR="00B31443" w:rsidRPr="00763EB0">
        <w:rPr>
          <w:sz w:val="22"/>
          <w:szCs w:val="22"/>
        </w:rPr>
        <w:t>were</w:t>
      </w:r>
      <w:r w:rsidR="00AE08B5" w:rsidRPr="00763EB0">
        <w:rPr>
          <w:sz w:val="22"/>
          <w:szCs w:val="22"/>
        </w:rPr>
        <w:t xml:space="preserve"> assessed on a four-point scale of Not yet in place (0), Introducing (1), Taking hold (2), and Completely in place (3). </w:t>
      </w:r>
    </w:p>
    <w:p w14:paraId="06B18955" w14:textId="2909A3F4" w:rsidR="00A23A5D" w:rsidRPr="00763EB0" w:rsidRDefault="002228B5" w:rsidP="00A23A5D">
      <w:pPr>
        <w:rPr>
          <w:sz w:val="22"/>
          <w:szCs w:val="22"/>
          <w:u w:val="single"/>
        </w:rPr>
      </w:pPr>
      <w:r w:rsidRPr="00763EB0">
        <w:rPr>
          <w:sz w:val="22"/>
          <w:szCs w:val="22"/>
          <w:u w:val="single"/>
        </w:rPr>
        <w:t xml:space="preserve">A. </w:t>
      </w:r>
      <w:r w:rsidR="00A23A5D" w:rsidRPr="00763EB0">
        <w:rPr>
          <w:sz w:val="22"/>
          <w:szCs w:val="22"/>
          <w:u w:val="single"/>
        </w:rPr>
        <w:t>Positive school community</w:t>
      </w:r>
    </w:p>
    <w:p w14:paraId="34E1E4B1" w14:textId="63EE33C7" w:rsidR="00A23A5D" w:rsidRPr="00763EB0" w:rsidRDefault="00A23A5D" w:rsidP="00145214">
      <w:pPr>
        <w:pStyle w:val="ListParagraph"/>
        <w:spacing w:before="0"/>
        <w:jc w:val="both"/>
        <w:rPr>
          <w:sz w:val="22"/>
          <w:szCs w:val="22"/>
        </w:rPr>
      </w:pPr>
      <w:r w:rsidRPr="00763EB0">
        <w:rPr>
          <w:sz w:val="22"/>
          <w:szCs w:val="22"/>
        </w:rPr>
        <w:t>Our school has specific policies and practices that promote inclusion and a safe environment</w:t>
      </w:r>
    </w:p>
    <w:p w14:paraId="590F3231" w14:textId="44455872" w:rsidR="00A23A5D" w:rsidRPr="00763EB0" w:rsidRDefault="00A23A5D" w:rsidP="005D2680">
      <w:pPr>
        <w:pStyle w:val="ListParagraph"/>
        <w:jc w:val="both"/>
        <w:rPr>
          <w:sz w:val="22"/>
          <w:szCs w:val="22"/>
        </w:rPr>
      </w:pPr>
      <w:r w:rsidRPr="00763EB0">
        <w:rPr>
          <w:sz w:val="22"/>
          <w:szCs w:val="22"/>
        </w:rPr>
        <w:t>There is an effective leadership team in our school that has responsibility for student mental health and wellbeing (this may be one key person in very small schools)</w:t>
      </w:r>
    </w:p>
    <w:p w14:paraId="63F84FFB" w14:textId="5C41CA1E" w:rsidR="00A23A5D" w:rsidRPr="00763EB0" w:rsidRDefault="00A23A5D" w:rsidP="005D2680">
      <w:pPr>
        <w:pStyle w:val="ListParagraph"/>
        <w:jc w:val="both"/>
        <w:rPr>
          <w:sz w:val="22"/>
          <w:szCs w:val="22"/>
        </w:rPr>
      </w:pPr>
      <w:r w:rsidRPr="00763EB0">
        <w:rPr>
          <w:sz w:val="22"/>
          <w:szCs w:val="22"/>
        </w:rPr>
        <w:t>Our policies, processes and procedures are reviewed annually to ensure they meet the needs of the school community</w:t>
      </w:r>
    </w:p>
    <w:p w14:paraId="62F3D03D" w14:textId="3E11DB36" w:rsidR="00A23A5D" w:rsidRPr="00763EB0" w:rsidRDefault="002228B5" w:rsidP="005D2680">
      <w:pPr>
        <w:rPr>
          <w:sz w:val="22"/>
          <w:szCs w:val="22"/>
          <w:u w:val="single"/>
        </w:rPr>
      </w:pPr>
      <w:r w:rsidRPr="00763EB0">
        <w:rPr>
          <w:sz w:val="22"/>
          <w:szCs w:val="22"/>
          <w:u w:val="single"/>
        </w:rPr>
        <w:t xml:space="preserve">B. </w:t>
      </w:r>
      <w:r w:rsidR="00A23A5D" w:rsidRPr="00763EB0">
        <w:rPr>
          <w:sz w:val="22"/>
          <w:szCs w:val="22"/>
          <w:u w:val="single"/>
        </w:rPr>
        <w:t>Student social emotional learning</w:t>
      </w:r>
    </w:p>
    <w:p w14:paraId="3DE27C7F" w14:textId="1D036AE4" w:rsidR="00A23A5D" w:rsidRPr="00763EB0" w:rsidRDefault="00A23A5D" w:rsidP="00145214">
      <w:pPr>
        <w:pStyle w:val="ListParagraph"/>
        <w:spacing w:before="0"/>
        <w:jc w:val="both"/>
        <w:rPr>
          <w:sz w:val="22"/>
          <w:szCs w:val="22"/>
        </w:rPr>
      </w:pPr>
      <w:r w:rsidRPr="00763EB0">
        <w:rPr>
          <w:sz w:val="22"/>
          <w:szCs w:val="22"/>
        </w:rPr>
        <w:t>Student mental health and wellbeing is a regular item in our staff meetings</w:t>
      </w:r>
    </w:p>
    <w:p w14:paraId="7F44DBBE" w14:textId="55E340E6" w:rsidR="00A23A5D" w:rsidRPr="00763EB0" w:rsidRDefault="00A23A5D" w:rsidP="005D2680">
      <w:pPr>
        <w:pStyle w:val="ListParagraph"/>
        <w:jc w:val="both"/>
        <w:rPr>
          <w:sz w:val="22"/>
          <w:szCs w:val="22"/>
        </w:rPr>
      </w:pPr>
      <w:r w:rsidRPr="00763EB0">
        <w:rPr>
          <w:sz w:val="22"/>
          <w:szCs w:val="22"/>
        </w:rPr>
        <w:t>Social, emotional and resilience skills are taught at all year levels to all students in formally structured sessions</w:t>
      </w:r>
    </w:p>
    <w:p w14:paraId="47AD9879" w14:textId="79CE4107" w:rsidR="00A23A5D" w:rsidRPr="00763EB0" w:rsidRDefault="00A23A5D" w:rsidP="005D2680">
      <w:pPr>
        <w:pStyle w:val="ListParagraph"/>
        <w:jc w:val="both"/>
        <w:rPr>
          <w:sz w:val="22"/>
          <w:szCs w:val="22"/>
        </w:rPr>
      </w:pPr>
      <w:r w:rsidRPr="00763EB0">
        <w:rPr>
          <w:sz w:val="22"/>
          <w:szCs w:val="22"/>
        </w:rPr>
        <w:t>Our whole staff participate in opportunities to discuss child and adolescent development and the typical challenges they face</w:t>
      </w:r>
    </w:p>
    <w:p w14:paraId="6DBD4D56" w14:textId="4E1387B9" w:rsidR="00A23A5D" w:rsidRPr="00763EB0" w:rsidRDefault="002228B5" w:rsidP="005D2680">
      <w:pPr>
        <w:rPr>
          <w:sz w:val="22"/>
          <w:szCs w:val="22"/>
          <w:u w:val="single"/>
        </w:rPr>
      </w:pPr>
      <w:r w:rsidRPr="00763EB0">
        <w:rPr>
          <w:sz w:val="22"/>
          <w:szCs w:val="22"/>
          <w:u w:val="single"/>
        </w:rPr>
        <w:t xml:space="preserve">C. </w:t>
      </w:r>
      <w:r w:rsidR="00A23A5D" w:rsidRPr="00763EB0">
        <w:rPr>
          <w:sz w:val="22"/>
          <w:szCs w:val="22"/>
          <w:u w:val="single"/>
        </w:rPr>
        <w:t>Engaging families</w:t>
      </w:r>
    </w:p>
    <w:p w14:paraId="6513A339" w14:textId="124CD75A" w:rsidR="00A23A5D" w:rsidRPr="00763EB0" w:rsidRDefault="00A23A5D" w:rsidP="00145214">
      <w:pPr>
        <w:pStyle w:val="ListParagraph"/>
        <w:spacing w:before="0"/>
        <w:jc w:val="both"/>
        <w:rPr>
          <w:sz w:val="22"/>
          <w:szCs w:val="22"/>
        </w:rPr>
      </w:pPr>
      <w:r w:rsidRPr="00763EB0">
        <w:rPr>
          <w:sz w:val="22"/>
          <w:szCs w:val="22"/>
        </w:rPr>
        <w:t>Activities that specifically engage parents, particularly those from diverse backgrounds, are regularly offered (e.g. multi-cultural events)</w:t>
      </w:r>
    </w:p>
    <w:p w14:paraId="3D69A6B6" w14:textId="28EE5BF5" w:rsidR="00A23A5D" w:rsidRPr="00763EB0" w:rsidRDefault="00A23A5D" w:rsidP="005D2680">
      <w:pPr>
        <w:pStyle w:val="ListParagraph"/>
        <w:jc w:val="both"/>
        <w:rPr>
          <w:sz w:val="22"/>
          <w:szCs w:val="22"/>
        </w:rPr>
      </w:pPr>
      <w:r w:rsidRPr="00763EB0">
        <w:rPr>
          <w:sz w:val="22"/>
          <w:szCs w:val="22"/>
        </w:rPr>
        <w:t>Activities for families that promote school-wide mental health and wellbeing are regularly offered (e.g. parent education evenings, grandparents day)</w:t>
      </w:r>
    </w:p>
    <w:p w14:paraId="3A91538C" w14:textId="359940E1" w:rsidR="00A23A5D" w:rsidRPr="00763EB0" w:rsidRDefault="00A23A5D" w:rsidP="005D2680">
      <w:pPr>
        <w:pStyle w:val="ListParagraph"/>
        <w:jc w:val="both"/>
        <w:rPr>
          <w:sz w:val="22"/>
          <w:szCs w:val="22"/>
        </w:rPr>
      </w:pPr>
      <w:r w:rsidRPr="00763EB0">
        <w:rPr>
          <w:sz w:val="22"/>
          <w:szCs w:val="22"/>
        </w:rPr>
        <w:t>We promote a wide range of information on student mental health to all parents and carers in a variety of ways (e.g. newsletters, website, forums)</w:t>
      </w:r>
    </w:p>
    <w:p w14:paraId="535AD446" w14:textId="5E4AADA1" w:rsidR="00A23A5D" w:rsidRPr="00763EB0" w:rsidRDefault="002228B5" w:rsidP="005D2680">
      <w:pPr>
        <w:rPr>
          <w:sz w:val="22"/>
          <w:szCs w:val="22"/>
          <w:u w:val="single"/>
        </w:rPr>
      </w:pPr>
      <w:r w:rsidRPr="00763EB0">
        <w:rPr>
          <w:sz w:val="22"/>
          <w:szCs w:val="22"/>
          <w:u w:val="single"/>
        </w:rPr>
        <w:t xml:space="preserve">D. </w:t>
      </w:r>
      <w:r w:rsidR="00A23A5D" w:rsidRPr="00763EB0">
        <w:rPr>
          <w:sz w:val="22"/>
          <w:szCs w:val="22"/>
          <w:u w:val="single"/>
        </w:rPr>
        <w:t>Supporting students experiencing mental health difficulties</w:t>
      </w:r>
    </w:p>
    <w:p w14:paraId="2F0B968C" w14:textId="18304225" w:rsidR="00A23A5D" w:rsidRPr="00763EB0" w:rsidRDefault="00A23A5D" w:rsidP="00145214">
      <w:pPr>
        <w:pStyle w:val="ListParagraph"/>
        <w:spacing w:before="0"/>
        <w:jc w:val="both"/>
        <w:rPr>
          <w:sz w:val="22"/>
          <w:szCs w:val="22"/>
        </w:rPr>
      </w:pPr>
      <w:r w:rsidRPr="00763EB0">
        <w:rPr>
          <w:sz w:val="22"/>
          <w:szCs w:val="22"/>
        </w:rPr>
        <w:t>Our school has clear referral pathways with local mental health services and supports families to access these services</w:t>
      </w:r>
    </w:p>
    <w:p w14:paraId="6A9B39D2" w14:textId="0E663ACB" w:rsidR="00A23A5D" w:rsidRPr="00763EB0" w:rsidRDefault="00A23A5D" w:rsidP="005D2680">
      <w:pPr>
        <w:pStyle w:val="ListParagraph"/>
        <w:jc w:val="both"/>
        <w:rPr>
          <w:sz w:val="22"/>
          <w:szCs w:val="22"/>
        </w:rPr>
      </w:pPr>
      <w:r w:rsidRPr="00763EB0">
        <w:rPr>
          <w:sz w:val="22"/>
          <w:szCs w:val="22"/>
        </w:rPr>
        <w:t>Our school runs specific programs for students with additional needs</w:t>
      </w:r>
    </w:p>
    <w:p w14:paraId="600619A2" w14:textId="02EA3DD0" w:rsidR="00A23A5D" w:rsidRPr="00763EB0" w:rsidRDefault="00A23A5D" w:rsidP="005D2680">
      <w:pPr>
        <w:pStyle w:val="ListParagraph"/>
        <w:jc w:val="both"/>
        <w:rPr>
          <w:sz w:val="22"/>
          <w:szCs w:val="22"/>
        </w:rPr>
      </w:pPr>
      <w:r w:rsidRPr="00763EB0">
        <w:rPr>
          <w:sz w:val="22"/>
          <w:szCs w:val="22"/>
        </w:rPr>
        <w:t>There is a budget allocation for supporting student mental health and wellbeing (e.g. for staffing, resources, parent information sessions)</w:t>
      </w:r>
    </w:p>
    <w:p w14:paraId="500DAD03" w14:textId="3AC8C543" w:rsidR="0050055F" w:rsidRPr="00763EB0" w:rsidRDefault="00A23A5D" w:rsidP="005D2680">
      <w:pPr>
        <w:pStyle w:val="ListParagraph"/>
        <w:jc w:val="both"/>
        <w:rPr>
          <w:sz w:val="22"/>
          <w:szCs w:val="22"/>
        </w:rPr>
      </w:pPr>
      <w:r w:rsidRPr="00763EB0">
        <w:rPr>
          <w:sz w:val="22"/>
          <w:szCs w:val="22"/>
        </w:rPr>
        <w:t>Staff participate in training that develop their skills for communicating with students they are worried about, and their parents</w:t>
      </w:r>
    </w:p>
    <w:p w14:paraId="35C3A241" w14:textId="268DF6A7" w:rsidR="006F6462" w:rsidRPr="00763EB0" w:rsidRDefault="006F6462" w:rsidP="005D2680">
      <w:pPr>
        <w:keepNext/>
        <w:rPr>
          <w:sz w:val="22"/>
          <w:szCs w:val="22"/>
          <w:u w:val="single"/>
        </w:rPr>
      </w:pPr>
      <w:proofErr w:type="spellStart"/>
      <w:r w:rsidRPr="00763EB0">
        <w:rPr>
          <w:sz w:val="22"/>
          <w:szCs w:val="22"/>
          <w:u w:val="single"/>
        </w:rPr>
        <w:t>ResourceSmart</w:t>
      </w:r>
      <w:proofErr w:type="spellEnd"/>
      <w:r w:rsidRPr="00763EB0">
        <w:rPr>
          <w:sz w:val="22"/>
          <w:szCs w:val="22"/>
          <w:u w:val="single"/>
        </w:rPr>
        <w:t xml:space="preserve"> </w:t>
      </w:r>
      <w:r w:rsidR="00401548" w:rsidRPr="00763EB0">
        <w:rPr>
          <w:sz w:val="22"/>
          <w:szCs w:val="22"/>
          <w:u w:val="single"/>
        </w:rPr>
        <w:t xml:space="preserve">and wellbeing </w:t>
      </w:r>
      <w:r w:rsidRPr="00763EB0">
        <w:rPr>
          <w:sz w:val="22"/>
          <w:szCs w:val="22"/>
          <w:u w:val="single"/>
        </w:rPr>
        <w:t>activities</w:t>
      </w:r>
    </w:p>
    <w:p w14:paraId="3FEA347A" w14:textId="77777777" w:rsidR="006F6462" w:rsidRPr="00763EB0" w:rsidRDefault="006F6462" w:rsidP="005D2680">
      <w:pPr>
        <w:keepNext/>
        <w:rPr>
          <w:sz w:val="22"/>
          <w:szCs w:val="22"/>
        </w:rPr>
      </w:pPr>
      <w:r w:rsidRPr="00763EB0">
        <w:rPr>
          <w:sz w:val="22"/>
          <w:szCs w:val="22"/>
        </w:rPr>
        <w:t>In addition to these items, two sets of items were developed to capture:</w:t>
      </w:r>
    </w:p>
    <w:p w14:paraId="424E1D9C" w14:textId="3543898E" w:rsidR="006F6462" w:rsidRPr="00763EB0" w:rsidRDefault="006F6462" w:rsidP="00145214">
      <w:pPr>
        <w:pStyle w:val="ListParagraph"/>
        <w:spacing w:before="0"/>
        <w:ind w:left="714" w:hanging="357"/>
        <w:contextualSpacing w:val="0"/>
        <w:jc w:val="both"/>
        <w:rPr>
          <w:sz w:val="22"/>
          <w:szCs w:val="22"/>
        </w:rPr>
      </w:pPr>
      <w:r w:rsidRPr="00763EB0">
        <w:rPr>
          <w:sz w:val="22"/>
          <w:szCs w:val="22"/>
        </w:rPr>
        <w:t>how current sustainability activities across the five RSS modules (Waste, Biodiversity, Water, Energy, Core) might contribute to whole-school wellbeing, and</w:t>
      </w:r>
      <w:r w:rsidR="002228B5" w:rsidRPr="00763EB0">
        <w:rPr>
          <w:sz w:val="22"/>
          <w:szCs w:val="22"/>
        </w:rPr>
        <w:t xml:space="preserve"> visa-versa</w:t>
      </w:r>
    </w:p>
    <w:p w14:paraId="29B4E611" w14:textId="6A671698" w:rsidR="00AE08B5" w:rsidRPr="00763EB0" w:rsidRDefault="006F6462" w:rsidP="00145214">
      <w:pPr>
        <w:pStyle w:val="ListParagraph"/>
        <w:spacing w:before="0"/>
        <w:ind w:left="714" w:hanging="357"/>
        <w:contextualSpacing w:val="0"/>
        <w:jc w:val="both"/>
        <w:rPr>
          <w:sz w:val="22"/>
          <w:szCs w:val="22"/>
        </w:rPr>
      </w:pPr>
      <w:r w:rsidRPr="00763EB0">
        <w:rPr>
          <w:sz w:val="22"/>
          <w:szCs w:val="22"/>
        </w:rPr>
        <w:t>how</w:t>
      </w:r>
      <w:r w:rsidR="002228B5" w:rsidRPr="00763EB0">
        <w:rPr>
          <w:sz w:val="22"/>
          <w:szCs w:val="22"/>
        </w:rPr>
        <w:t xml:space="preserve"> the four whole-school wellbeing components (listed above) might be helped by the</w:t>
      </w:r>
      <w:r w:rsidRPr="00763EB0">
        <w:rPr>
          <w:sz w:val="22"/>
          <w:szCs w:val="22"/>
        </w:rPr>
        <w:t xml:space="preserve"> RRS program. </w:t>
      </w:r>
    </w:p>
    <w:p w14:paraId="143070AA" w14:textId="0FD87203" w:rsidR="00145214" w:rsidRDefault="00145214" w:rsidP="00145214">
      <w:pPr>
        <w:pStyle w:val="Heading3"/>
      </w:pPr>
      <w:r>
        <w:lastRenderedPageBreak/>
        <w:t xml:space="preserve">The RSS </w:t>
      </w:r>
      <w:r w:rsidR="000867A6">
        <w:t xml:space="preserve">delivery partners </w:t>
      </w:r>
      <w:r>
        <w:t>survey</w:t>
      </w:r>
    </w:p>
    <w:p w14:paraId="2D6F03E8" w14:textId="7F0D0212" w:rsidR="00145214" w:rsidRPr="00772C84" w:rsidRDefault="00145214" w:rsidP="00145214">
      <w:pPr>
        <w:keepNext/>
        <w:rPr>
          <w:sz w:val="22"/>
          <w:szCs w:val="22"/>
        </w:rPr>
      </w:pPr>
      <w:r w:rsidRPr="00772C84">
        <w:rPr>
          <w:sz w:val="22"/>
          <w:szCs w:val="22"/>
        </w:rPr>
        <w:t>To support the triangulation of views, the RSS Partner survey (see Appendix E) contained many of the same items as the RSS Leaders survey in terms of how sustainability partners viewed:</w:t>
      </w:r>
    </w:p>
    <w:p w14:paraId="16F59E0C" w14:textId="77777777" w:rsidR="00145214" w:rsidRPr="00763EB0" w:rsidRDefault="00145214" w:rsidP="00145214">
      <w:pPr>
        <w:pStyle w:val="ListParagraph"/>
        <w:spacing w:before="0"/>
        <w:ind w:left="714" w:hanging="357"/>
        <w:contextualSpacing w:val="0"/>
        <w:jc w:val="both"/>
        <w:rPr>
          <w:sz w:val="22"/>
          <w:szCs w:val="22"/>
        </w:rPr>
      </w:pPr>
      <w:r w:rsidRPr="00763EB0">
        <w:rPr>
          <w:sz w:val="22"/>
          <w:szCs w:val="22"/>
        </w:rPr>
        <w:t>how current sustainability activities across the five RSS modules (Waste, Biodiversity, Water, Energy, Core) might contribute to whole-school wellbeing, and visa-versa</w:t>
      </w:r>
    </w:p>
    <w:p w14:paraId="67BCDFC4" w14:textId="77777777" w:rsidR="00145214" w:rsidRPr="00763EB0" w:rsidRDefault="00145214" w:rsidP="00145214">
      <w:pPr>
        <w:pStyle w:val="ListParagraph"/>
        <w:spacing w:before="0"/>
        <w:ind w:left="714" w:hanging="357"/>
        <w:contextualSpacing w:val="0"/>
        <w:jc w:val="both"/>
        <w:rPr>
          <w:sz w:val="22"/>
          <w:szCs w:val="22"/>
        </w:rPr>
      </w:pPr>
      <w:r w:rsidRPr="00763EB0">
        <w:rPr>
          <w:sz w:val="22"/>
          <w:szCs w:val="22"/>
        </w:rPr>
        <w:t xml:space="preserve">how the four whole-school wellbeing components (listed above) might be helped by the RRS program. </w:t>
      </w:r>
    </w:p>
    <w:p w14:paraId="470CF53E" w14:textId="7C99A57F" w:rsidR="002A158C" w:rsidRPr="005F478D" w:rsidRDefault="002A158C" w:rsidP="005F478D">
      <w:pPr>
        <w:spacing w:before="0" w:line="240" w:lineRule="auto"/>
        <w:rPr>
          <w:sz w:val="12"/>
        </w:rPr>
      </w:pPr>
    </w:p>
    <w:p w14:paraId="4F8020A3" w14:textId="0FAFB4B9" w:rsidR="004842CD" w:rsidRPr="00BD6026" w:rsidRDefault="00763EB0" w:rsidP="001143A1">
      <w:pPr>
        <w:pStyle w:val="Heading3"/>
      </w:pPr>
      <w:r>
        <w:t>The</w:t>
      </w:r>
      <w:r w:rsidR="00E21477" w:rsidRPr="00BD6026">
        <w:t xml:space="preserve"> </w:t>
      </w:r>
      <w:r w:rsidRPr="00BD6026">
        <w:t xml:space="preserve">student </w:t>
      </w:r>
      <w:r w:rsidR="004842CD" w:rsidRPr="00BD6026">
        <w:t>survey</w:t>
      </w:r>
    </w:p>
    <w:p w14:paraId="53E821BC" w14:textId="38F9E295" w:rsidR="006E5599" w:rsidRPr="00763EB0" w:rsidRDefault="00BB50B4" w:rsidP="001143A1">
      <w:pPr>
        <w:rPr>
          <w:sz w:val="22"/>
        </w:rPr>
      </w:pPr>
      <w:r w:rsidRPr="00763EB0">
        <w:rPr>
          <w:sz w:val="22"/>
        </w:rPr>
        <w:t>The EPOCH Measure of Adolescent Wellbeing (</w:t>
      </w:r>
      <w:r w:rsidR="001317AD" w:rsidRPr="00763EB0">
        <w:rPr>
          <w:sz w:val="22"/>
        </w:rPr>
        <w:t>Kern et al., 2016</w:t>
      </w:r>
      <w:r w:rsidRPr="00763EB0">
        <w:rPr>
          <w:sz w:val="22"/>
        </w:rPr>
        <w:t>) was identified as an appropriate general indication of student wellbeing, and preferred over the deficit approach used in Goodman’s Strengths and Difficulties Questionnaire</w:t>
      </w:r>
      <w:r w:rsidR="006E5599" w:rsidRPr="00763EB0">
        <w:rPr>
          <w:sz w:val="22"/>
        </w:rPr>
        <w:t xml:space="preserve"> (</w:t>
      </w:r>
      <w:r w:rsidR="00E7093B" w:rsidRPr="00763EB0">
        <w:rPr>
          <w:sz w:val="22"/>
        </w:rPr>
        <w:t>Goodman, 1997</w:t>
      </w:r>
      <w:r w:rsidR="006E5599" w:rsidRPr="00763EB0">
        <w:rPr>
          <w:sz w:val="22"/>
        </w:rPr>
        <w:t>)</w:t>
      </w:r>
      <w:r w:rsidRPr="00763EB0">
        <w:rPr>
          <w:sz w:val="22"/>
        </w:rPr>
        <w:t xml:space="preserve">. The EPOCH </w:t>
      </w:r>
      <w:r w:rsidR="00D66FD1" w:rsidRPr="00763EB0">
        <w:rPr>
          <w:sz w:val="22"/>
        </w:rPr>
        <w:t xml:space="preserve">typically </w:t>
      </w:r>
      <w:r w:rsidRPr="00763EB0">
        <w:rPr>
          <w:sz w:val="22"/>
        </w:rPr>
        <w:t>contains five domains (</w:t>
      </w:r>
      <w:r w:rsidR="00D66FD1" w:rsidRPr="00763EB0">
        <w:rPr>
          <w:sz w:val="22"/>
        </w:rPr>
        <w:t xml:space="preserve">Engagement, Perseverance, Optimism, Connectedness, and Happiness). However, for the purposes of this study, the more </w:t>
      </w:r>
      <w:r w:rsidR="005A712A" w:rsidRPr="00763EB0">
        <w:rPr>
          <w:sz w:val="22"/>
        </w:rPr>
        <w:t>relationship-oriented</w:t>
      </w:r>
      <w:r w:rsidR="00D66FD1" w:rsidRPr="00763EB0">
        <w:rPr>
          <w:sz w:val="22"/>
        </w:rPr>
        <w:t xml:space="preserve"> Connectedness items were not used, opting for the more </w:t>
      </w:r>
      <w:r w:rsidR="005A712A" w:rsidRPr="00763EB0">
        <w:rPr>
          <w:sz w:val="22"/>
        </w:rPr>
        <w:t>school-oriented</w:t>
      </w:r>
      <w:r w:rsidR="00D66FD1" w:rsidRPr="00763EB0">
        <w:rPr>
          <w:sz w:val="22"/>
        </w:rPr>
        <w:t xml:space="preserve"> items of School Connectedness </w:t>
      </w:r>
      <w:r w:rsidR="006D1E07" w:rsidRPr="00763EB0">
        <w:rPr>
          <w:sz w:val="22"/>
        </w:rPr>
        <w:t xml:space="preserve">(discussed later) to capture student sense of belong to school. </w:t>
      </w:r>
      <w:r w:rsidR="00BD6026" w:rsidRPr="00763EB0">
        <w:rPr>
          <w:sz w:val="22"/>
        </w:rPr>
        <w:t xml:space="preserve">Likewise, </w:t>
      </w:r>
      <w:r w:rsidR="00B92ADF" w:rsidRPr="00763EB0">
        <w:rPr>
          <w:sz w:val="22"/>
        </w:rPr>
        <w:t xml:space="preserve">results from the </w:t>
      </w:r>
      <w:r w:rsidR="00611C56" w:rsidRPr="00763EB0">
        <w:rPr>
          <w:sz w:val="22"/>
        </w:rPr>
        <w:t>pilot</w:t>
      </w:r>
      <w:r w:rsidR="00B92ADF" w:rsidRPr="00763EB0">
        <w:rPr>
          <w:sz w:val="22"/>
        </w:rPr>
        <w:t xml:space="preserve"> indicated that </w:t>
      </w:r>
      <w:r w:rsidR="00BD6026" w:rsidRPr="00763EB0">
        <w:rPr>
          <w:sz w:val="22"/>
        </w:rPr>
        <w:t xml:space="preserve">the </w:t>
      </w:r>
      <w:r w:rsidR="00B92ADF" w:rsidRPr="00763EB0">
        <w:rPr>
          <w:sz w:val="22"/>
        </w:rPr>
        <w:t xml:space="preserve">Engagement scale contributed little, and </w:t>
      </w:r>
      <w:r w:rsidR="00BD6026" w:rsidRPr="00763EB0">
        <w:rPr>
          <w:sz w:val="22"/>
        </w:rPr>
        <w:t xml:space="preserve">was better served by an indication of Social Engagement (discussed later). </w:t>
      </w:r>
    </w:p>
    <w:p w14:paraId="2E7FA3D3" w14:textId="33182CFD" w:rsidR="004842CD" w:rsidRPr="00763EB0" w:rsidRDefault="004842CD" w:rsidP="001143A1">
      <w:pPr>
        <w:rPr>
          <w:sz w:val="22"/>
        </w:rPr>
      </w:pPr>
      <w:r w:rsidRPr="00763EB0">
        <w:rPr>
          <w:sz w:val="22"/>
        </w:rPr>
        <w:t xml:space="preserve">Across </w:t>
      </w:r>
      <w:r w:rsidR="00BD6026" w:rsidRPr="00763EB0">
        <w:rPr>
          <w:sz w:val="22"/>
        </w:rPr>
        <w:t xml:space="preserve">the three </w:t>
      </w:r>
      <w:r w:rsidRPr="00763EB0">
        <w:rPr>
          <w:sz w:val="22"/>
        </w:rPr>
        <w:t xml:space="preserve">domains, each item </w:t>
      </w:r>
      <w:r w:rsidR="006D1E07" w:rsidRPr="00763EB0">
        <w:rPr>
          <w:sz w:val="22"/>
        </w:rPr>
        <w:t>was</w:t>
      </w:r>
      <w:r w:rsidRPr="00763EB0">
        <w:rPr>
          <w:sz w:val="22"/>
        </w:rPr>
        <w:t xml:space="preserve"> scored on a 1 to 5 scale (almost never/ not at all like me = 1; almost always/ very much like me = 5). Scores </w:t>
      </w:r>
      <w:r w:rsidR="00011443" w:rsidRPr="00763EB0">
        <w:rPr>
          <w:sz w:val="22"/>
        </w:rPr>
        <w:t>were</w:t>
      </w:r>
      <w:r w:rsidRPr="00763EB0">
        <w:rPr>
          <w:sz w:val="22"/>
        </w:rPr>
        <w:t xml:space="preserve"> computed for each domain as the average of the four items</w:t>
      </w:r>
      <w:r w:rsidR="00011443" w:rsidRPr="00763EB0">
        <w:rPr>
          <w:sz w:val="22"/>
        </w:rPr>
        <w:t>. SPSS was used to assess the internal consistency using reliability analysis and construct validity using confirmatory factor analysis.</w:t>
      </w:r>
      <w:r w:rsidR="00A17428" w:rsidRPr="00763EB0">
        <w:rPr>
          <w:sz w:val="22"/>
        </w:rPr>
        <w:t xml:space="preserve"> The outcomes were in line with those established in studies from Austral</w:t>
      </w:r>
      <w:r w:rsidR="005A712A" w:rsidRPr="00763EB0">
        <w:rPr>
          <w:sz w:val="22"/>
        </w:rPr>
        <w:t xml:space="preserve">ia, </w:t>
      </w:r>
      <w:r w:rsidR="00A17428" w:rsidRPr="00763EB0">
        <w:rPr>
          <w:sz w:val="22"/>
        </w:rPr>
        <w:t>the United States</w:t>
      </w:r>
      <w:r w:rsidR="005A712A" w:rsidRPr="00763EB0">
        <w:rPr>
          <w:sz w:val="22"/>
        </w:rPr>
        <w:t xml:space="preserve"> and elsewhere</w:t>
      </w:r>
      <w:r w:rsidR="00A17428" w:rsidRPr="00763EB0">
        <w:rPr>
          <w:sz w:val="22"/>
        </w:rPr>
        <w:t xml:space="preserve"> (</w:t>
      </w:r>
      <w:r w:rsidR="001317AD" w:rsidRPr="00763EB0">
        <w:rPr>
          <w:sz w:val="22"/>
        </w:rPr>
        <w:t xml:space="preserve">Gregory &amp; Brinkman, 2015; </w:t>
      </w:r>
      <w:r w:rsidR="00A17428" w:rsidRPr="00763EB0">
        <w:rPr>
          <w:sz w:val="22"/>
        </w:rPr>
        <w:t>Kern et al., 2016).</w:t>
      </w:r>
    </w:p>
    <w:p w14:paraId="6CBF7C4D" w14:textId="6FF6C0B1" w:rsidR="004842CD" w:rsidRPr="00763EB0" w:rsidRDefault="004842CD" w:rsidP="001143A1">
      <w:pPr>
        <w:rPr>
          <w:sz w:val="22"/>
        </w:rPr>
      </w:pPr>
      <w:r w:rsidRPr="00763EB0">
        <w:rPr>
          <w:sz w:val="22"/>
          <w:u w:val="single"/>
        </w:rPr>
        <w:t>Perseverance</w:t>
      </w:r>
      <w:r w:rsidR="00D345D0" w:rsidRPr="00763EB0">
        <w:rPr>
          <w:sz w:val="22"/>
        </w:rPr>
        <w:t xml:space="preserve"> </w:t>
      </w:r>
      <w:r w:rsidR="00D345D0">
        <w:rPr>
          <w:sz w:val="22"/>
        </w:rPr>
        <w:t xml:space="preserve">(average of </w:t>
      </w:r>
      <w:r w:rsidR="00116A9B">
        <w:rPr>
          <w:sz w:val="22"/>
        </w:rPr>
        <w:t>4 items</w:t>
      </w:r>
      <w:r w:rsidRPr="00763EB0">
        <w:rPr>
          <w:sz w:val="22"/>
        </w:rPr>
        <w:t>)</w:t>
      </w:r>
      <w:r w:rsidR="00BB77E8" w:rsidRPr="00763EB0">
        <w:rPr>
          <w:sz w:val="22"/>
        </w:rPr>
        <w:t xml:space="preserve"> – scale had good internal consistency with Cronbach's Alpha of 0.</w:t>
      </w:r>
      <w:r w:rsidR="00D345D0">
        <w:rPr>
          <w:sz w:val="22"/>
        </w:rPr>
        <w:t>83</w:t>
      </w:r>
      <w:r w:rsidR="00BB77E8" w:rsidRPr="00763EB0">
        <w:rPr>
          <w:sz w:val="22"/>
        </w:rPr>
        <w:t xml:space="preserve"> across </w:t>
      </w:r>
      <w:r w:rsidR="00D345D0">
        <w:rPr>
          <w:sz w:val="22"/>
        </w:rPr>
        <w:t>2052</w:t>
      </w:r>
      <w:r w:rsidR="00BB77E8" w:rsidRPr="00763EB0">
        <w:rPr>
          <w:sz w:val="22"/>
        </w:rPr>
        <w:t xml:space="preserve"> participants. All four items highly loaded on the </w:t>
      </w:r>
      <w:r w:rsidR="001603F5" w:rsidRPr="00763EB0">
        <w:rPr>
          <w:sz w:val="22"/>
        </w:rPr>
        <w:t>perseverance domain</w:t>
      </w:r>
      <w:r w:rsidR="00BB77E8" w:rsidRPr="00763EB0">
        <w:rPr>
          <w:sz w:val="22"/>
        </w:rPr>
        <w:t xml:space="preserve"> with </w:t>
      </w:r>
      <w:r w:rsidR="00382C8F">
        <w:rPr>
          <w:sz w:val="22"/>
        </w:rPr>
        <w:t>factor loadings ranging from .75</w:t>
      </w:r>
      <w:r w:rsidR="00BB77E8" w:rsidRPr="00763EB0">
        <w:rPr>
          <w:sz w:val="22"/>
        </w:rPr>
        <w:t xml:space="preserve"> to .</w:t>
      </w:r>
      <w:r w:rsidR="00382C8F">
        <w:rPr>
          <w:sz w:val="22"/>
        </w:rPr>
        <w:t>81</w:t>
      </w:r>
      <w:r w:rsidR="00BB77E8" w:rsidRPr="00763EB0">
        <w:rPr>
          <w:sz w:val="22"/>
        </w:rPr>
        <w:t xml:space="preserve"> indicating adequate construct validity.</w:t>
      </w:r>
    </w:p>
    <w:p w14:paraId="59CD4221" w14:textId="19C64428" w:rsidR="00BB50B4" w:rsidRPr="00763EB0" w:rsidRDefault="00116A9B" w:rsidP="00877984">
      <w:pPr>
        <w:pStyle w:val="ListParagraph"/>
        <w:numPr>
          <w:ilvl w:val="0"/>
          <w:numId w:val="8"/>
        </w:numPr>
        <w:spacing w:before="0"/>
        <w:rPr>
          <w:sz w:val="22"/>
        </w:rPr>
      </w:pPr>
      <w:r>
        <w:rPr>
          <w:sz w:val="22"/>
        </w:rPr>
        <w:t>I finish whatever I begin</w:t>
      </w:r>
    </w:p>
    <w:p w14:paraId="326ECF6B" w14:textId="3C86B2F5" w:rsidR="00BB50B4" w:rsidRPr="00763EB0" w:rsidRDefault="00BB50B4" w:rsidP="00877984">
      <w:pPr>
        <w:pStyle w:val="ListParagraph"/>
        <w:numPr>
          <w:ilvl w:val="0"/>
          <w:numId w:val="8"/>
        </w:numPr>
        <w:rPr>
          <w:sz w:val="22"/>
        </w:rPr>
      </w:pPr>
      <w:r w:rsidRPr="00763EB0">
        <w:rPr>
          <w:sz w:val="22"/>
        </w:rPr>
        <w:t>I keep at my sch</w:t>
      </w:r>
      <w:r w:rsidR="00116A9B">
        <w:rPr>
          <w:sz w:val="22"/>
        </w:rPr>
        <w:t>oolwork until I am done with it</w:t>
      </w:r>
    </w:p>
    <w:p w14:paraId="60181722" w14:textId="2C71AE0C" w:rsidR="00BB50B4" w:rsidRPr="00763EB0" w:rsidRDefault="00BB50B4" w:rsidP="00877984">
      <w:pPr>
        <w:pStyle w:val="ListParagraph"/>
        <w:numPr>
          <w:ilvl w:val="0"/>
          <w:numId w:val="8"/>
        </w:numPr>
        <w:rPr>
          <w:sz w:val="22"/>
        </w:rPr>
      </w:pPr>
      <w:r w:rsidRPr="00763EB0">
        <w:rPr>
          <w:sz w:val="22"/>
        </w:rPr>
        <w:t>Once I make a plan to ge</w:t>
      </w:r>
      <w:r w:rsidR="00116A9B">
        <w:rPr>
          <w:sz w:val="22"/>
        </w:rPr>
        <w:t>t something done, I stick to it</w:t>
      </w:r>
    </w:p>
    <w:p w14:paraId="173C5656" w14:textId="70A8AF65" w:rsidR="00BB50B4" w:rsidRPr="00763EB0" w:rsidRDefault="00116A9B" w:rsidP="00877984">
      <w:pPr>
        <w:pStyle w:val="ListParagraph"/>
        <w:numPr>
          <w:ilvl w:val="0"/>
          <w:numId w:val="8"/>
        </w:numPr>
        <w:rPr>
          <w:sz w:val="22"/>
        </w:rPr>
      </w:pPr>
      <w:r>
        <w:rPr>
          <w:sz w:val="22"/>
        </w:rPr>
        <w:t>I am a hard worker</w:t>
      </w:r>
    </w:p>
    <w:p w14:paraId="0910755C" w14:textId="398AD838" w:rsidR="004842CD" w:rsidRPr="00763EB0" w:rsidRDefault="004842CD" w:rsidP="001143A1">
      <w:pPr>
        <w:rPr>
          <w:sz w:val="22"/>
        </w:rPr>
      </w:pPr>
      <w:r w:rsidRPr="00763EB0">
        <w:rPr>
          <w:sz w:val="22"/>
          <w:u w:val="single"/>
        </w:rPr>
        <w:t>Optimism</w:t>
      </w:r>
      <w:r w:rsidRPr="00763EB0">
        <w:rPr>
          <w:sz w:val="22"/>
        </w:rPr>
        <w:t xml:space="preserve"> </w:t>
      </w:r>
      <w:r w:rsidR="00D345D0">
        <w:rPr>
          <w:sz w:val="22"/>
        </w:rPr>
        <w:t xml:space="preserve">(average of </w:t>
      </w:r>
      <w:r w:rsidR="00116A9B">
        <w:rPr>
          <w:sz w:val="22"/>
        </w:rPr>
        <w:t>4 items</w:t>
      </w:r>
      <w:r w:rsidRPr="00763EB0">
        <w:rPr>
          <w:sz w:val="22"/>
        </w:rPr>
        <w:t>)</w:t>
      </w:r>
      <w:r w:rsidR="003919DB" w:rsidRPr="00763EB0">
        <w:rPr>
          <w:sz w:val="22"/>
        </w:rPr>
        <w:t xml:space="preserve"> – scale had good internal consistency with Cronbach's Alpha of 0.81 across </w:t>
      </w:r>
      <w:r w:rsidR="00D345D0">
        <w:rPr>
          <w:sz w:val="22"/>
        </w:rPr>
        <w:t>2070</w:t>
      </w:r>
      <w:r w:rsidR="003919DB" w:rsidRPr="00763EB0">
        <w:rPr>
          <w:sz w:val="22"/>
        </w:rPr>
        <w:t xml:space="preserve"> participants. All four items loaded on the optimism factor with factor </w:t>
      </w:r>
      <w:r w:rsidR="00382C8F">
        <w:rPr>
          <w:sz w:val="22"/>
        </w:rPr>
        <w:t>loadings ranging from .58 to .84</w:t>
      </w:r>
      <w:r w:rsidR="00BB77E8" w:rsidRPr="00763EB0">
        <w:rPr>
          <w:sz w:val="22"/>
        </w:rPr>
        <w:t xml:space="preserve"> indicating adequate construct validity.</w:t>
      </w:r>
      <w:r w:rsidR="003919DB" w:rsidRPr="00763EB0">
        <w:rPr>
          <w:sz w:val="22"/>
        </w:rPr>
        <w:t xml:space="preserve"> </w:t>
      </w:r>
    </w:p>
    <w:p w14:paraId="5D5B5AB8" w14:textId="37A473AC" w:rsidR="003919DB" w:rsidRPr="00763EB0" w:rsidRDefault="003919DB" w:rsidP="00877984">
      <w:pPr>
        <w:pStyle w:val="ListParagraph"/>
        <w:numPr>
          <w:ilvl w:val="0"/>
          <w:numId w:val="8"/>
        </w:numPr>
        <w:spacing w:before="0"/>
        <w:rPr>
          <w:sz w:val="22"/>
        </w:rPr>
      </w:pPr>
      <w:r w:rsidRPr="00763EB0">
        <w:rPr>
          <w:sz w:val="22"/>
        </w:rPr>
        <w:t>I am optimistic about my future</w:t>
      </w:r>
    </w:p>
    <w:p w14:paraId="14B43E28" w14:textId="0997FD2A" w:rsidR="003919DB" w:rsidRPr="00763EB0" w:rsidRDefault="003919DB" w:rsidP="00877984">
      <w:pPr>
        <w:pStyle w:val="ListParagraph"/>
        <w:numPr>
          <w:ilvl w:val="0"/>
          <w:numId w:val="8"/>
        </w:numPr>
        <w:rPr>
          <w:sz w:val="22"/>
        </w:rPr>
      </w:pPr>
      <w:r w:rsidRPr="00763EB0">
        <w:rPr>
          <w:sz w:val="22"/>
        </w:rPr>
        <w:t>In uncertain tim</w:t>
      </w:r>
      <w:r w:rsidR="00116A9B">
        <w:rPr>
          <w:sz w:val="22"/>
        </w:rPr>
        <w:t>es, I expect the best</w:t>
      </w:r>
    </w:p>
    <w:p w14:paraId="61C13AED" w14:textId="6BE98473" w:rsidR="003919DB" w:rsidRPr="00763EB0" w:rsidRDefault="003919DB" w:rsidP="00877984">
      <w:pPr>
        <w:pStyle w:val="ListParagraph"/>
        <w:numPr>
          <w:ilvl w:val="0"/>
          <w:numId w:val="8"/>
        </w:numPr>
        <w:rPr>
          <w:sz w:val="22"/>
        </w:rPr>
      </w:pPr>
      <w:r w:rsidRPr="00763EB0">
        <w:rPr>
          <w:sz w:val="22"/>
        </w:rPr>
        <w:t>I think good t</w:t>
      </w:r>
      <w:r w:rsidR="00116A9B">
        <w:rPr>
          <w:sz w:val="22"/>
        </w:rPr>
        <w:t>hings are going to happen to me</w:t>
      </w:r>
    </w:p>
    <w:p w14:paraId="4CFE915B" w14:textId="17590603" w:rsidR="003919DB" w:rsidRPr="00763EB0" w:rsidRDefault="003919DB" w:rsidP="00877984">
      <w:pPr>
        <w:pStyle w:val="ListParagraph"/>
        <w:numPr>
          <w:ilvl w:val="0"/>
          <w:numId w:val="8"/>
        </w:numPr>
        <w:rPr>
          <w:sz w:val="22"/>
        </w:rPr>
      </w:pPr>
      <w:r w:rsidRPr="00763EB0">
        <w:rPr>
          <w:sz w:val="22"/>
        </w:rPr>
        <w:t>I believe that things will work out, no</w:t>
      </w:r>
      <w:r w:rsidR="00116A9B">
        <w:rPr>
          <w:sz w:val="22"/>
        </w:rPr>
        <w:t xml:space="preserve"> matter how difficult they seem</w:t>
      </w:r>
    </w:p>
    <w:p w14:paraId="72D662F7" w14:textId="1FF1F7F0" w:rsidR="004842CD" w:rsidRPr="00763EB0" w:rsidRDefault="004842CD" w:rsidP="001143A1">
      <w:pPr>
        <w:rPr>
          <w:sz w:val="22"/>
        </w:rPr>
      </w:pPr>
      <w:r w:rsidRPr="00763EB0">
        <w:rPr>
          <w:sz w:val="22"/>
          <w:u w:val="single"/>
        </w:rPr>
        <w:t>Happiness</w:t>
      </w:r>
      <w:r w:rsidRPr="00763EB0">
        <w:rPr>
          <w:sz w:val="22"/>
        </w:rPr>
        <w:t xml:space="preserve"> </w:t>
      </w:r>
      <w:r w:rsidR="00D345D0">
        <w:rPr>
          <w:sz w:val="22"/>
        </w:rPr>
        <w:t xml:space="preserve">(average of </w:t>
      </w:r>
      <w:r w:rsidR="00116A9B">
        <w:rPr>
          <w:sz w:val="22"/>
        </w:rPr>
        <w:t>4 items</w:t>
      </w:r>
      <w:r w:rsidRPr="00763EB0">
        <w:rPr>
          <w:sz w:val="22"/>
        </w:rPr>
        <w:t>)</w:t>
      </w:r>
      <w:r w:rsidR="00BB77E8" w:rsidRPr="00763EB0">
        <w:rPr>
          <w:sz w:val="22"/>
        </w:rPr>
        <w:t xml:space="preserve"> – scale had good internal consisten</w:t>
      </w:r>
      <w:r w:rsidR="00D345D0">
        <w:rPr>
          <w:sz w:val="22"/>
        </w:rPr>
        <w:t>cy with Cronbach's Alpha of 0.88</w:t>
      </w:r>
      <w:r w:rsidR="00BB77E8" w:rsidRPr="00763EB0">
        <w:rPr>
          <w:sz w:val="22"/>
        </w:rPr>
        <w:t xml:space="preserve"> across </w:t>
      </w:r>
      <w:r w:rsidR="00D345D0">
        <w:rPr>
          <w:sz w:val="22"/>
        </w:rPr>
        <w:t>2038</w:t>
      </w:r>
      <w:r w:rsidR="00BB77E8" w:rsidRPr="00763EB0">
        <w:rPr>
          <w:sz w:val="22"/>
        </w:rPr>
        <w:t xml:space="preserve"> participants. All four items highly loaded on the happiness factor with factor </w:t>
      </w:r>
      <w:r w:rsidR="00382C8F">
        <w:rPr>
          <w:sz w:val="22"/>
        </w:rPr>
        <w:t>loadings ranging from .79 to .87</w:t>
      </w:r>
      <w:r w:rsidR="00BB77E8" w:rsidRPr="00763EB0">
        <w:rPr>
          <w:sz w:val="22"/>
        </w:rPr>
        <w:t xml:space="preserve"> indicating adequate construct validity.</w:t>
      </w:r>
    </w:p>
    <w:p w14:paraId="799EF61B" w14:textId="7C12A6D1" w:rsidR="00BB50B4" w:rsidRPr="00763EB0" w:rsidRDefault="00116A9B" w:rsidP="00877984">
      <w:pPr>
        <w:pStyle w:val="ListParagraph"/>
        <w:numPr>
          <w:ilvl w:val="0"/>
          <w:numId w:val="8"/>
        </w:numPr>
        <w:spacing w:before="0"/>
        <w:rPr>
          <w:sz w:val="22"/>
        </w:rPr>
      </w:pPr>
      <w:r>
        <w:rPr>
          <w:sz w:val="22"/>
        </w:rPr>
        <w:t>I feel happy</w:t>
      </w:r>
    </w:p>
    <w:p w14:paraId="62546C55" w14:textId="732FBB40" w:rsidR="00BB50B4" w:rsidRPr="00763EB0" w:rsidRDefault="00116A9B" w:rsidP="00877984">
      <w:pPr>
        <w:pStyle w:val="ListParagraph"/>
        <w:numPr>
          <w:ilvl w:val="0"/>
          <w:numId w:val="8"/>
        </w:numPr>
        <w:rPr>
          <w:sz w:val="22"/>
        </w:rPr>
      </w:pPr>
      <w:r>
        <w:rPr>
          <w:sz w:val="22"/>
        </w:rPr>
        <w:t>I have a lot of fun</w:t>
      </w:r>
    </w:p>
    <w:p w14:paraId="5BCCE2E7" w14:textId="292681CF" w:rsidR="00BB50B4" w:rsidRPr="00763EB0" w:rsidRDefault="00116A9B" w:rsidP="00877984">
      <w:pPr>
        <w:pStyle w:val="ListParagraph"/>
        <w:numPr>
          <w:ilvl w:val="0"/>
          <w:numId w:val="8"/>
        </w:numPr>
        <w:rPr>
          <w:sz w:val="22"/>
        </w:rPr>
      </w:pPr>
      <w:r>
        <w:rPr>
          <w:sz w:val="22"/>
        </w:rPr>
        <w:lastRenderedPageBreak/>
        <w:t>I love life</w:t>
      </w:r>
    </w:p>
    <w:p w14:paraId="5E299294" w14:textId="3AD00F52" w:rsidR="00BB50B4" w:rsidRPr="00763EB0" w:rsidRDefault="00116A9B" w:rsidP="00877984">
      <w:pPr>
        <w:pStyle w:val="ListParagraph"/>
        <w:numPr>
          <w:ilvl w:val="0"/>
          <w:numId w:val="8"/>
        </w:numPr>
        <w:rPr>
          <w:sz w:val="22"/>
        </w:rPr>
      </w:pPr>
      <w:r>
        <w:rPr>
          <w:sz w:val="22"/>
        </w:rPr>
        <w:t>I am a cheerful person</w:t>
      </w:r>
    </w:p>
    <w:p w14:paraId="32D05D4B" w14:textId="77777777" w:rsidR="00975E8B" w:rsidRPr="00763EB0" w:rsidRDefault="00155572" w:rsidP="00110822">
      <w:pPr>
        <w:spacing w:before="240"/>
        <w:rPr>
          <w:sz w:val="22"/>
        </w:rPr>
      </w:pPr>
      <w:r w:rsidRPr="00763EB0">
        <w:rPr>
          <w:sz w:val="22"/>
        </w:rPr>
        <w:t>School connectedness</w:t>
      </w:r>
      <w:r w:rsidR="007B797F" w:rsidRPr="00763EB0">
        <w:rPr>
          <w:sz w:val="22"/>
        </w:rPr>
        <w:t xml:space="preserve"> and a sense of belonging to school</w:t>
      </w:r>
      <w:r w:rsidRPr="00763EB0">
        <w:rPr>
          <w:sz w:val="22"/>
        </w:rPr>
        <w:t xml:space="preserve"> has been found to be a strong predictor of adolescent </w:t>
      </w:r>
      <w:r w:rsidR="007B797F" w:rsidRPr="00763EB0">
        <w:rPr>
          <w:sz w:val="22"/>
        </w:rPr>
        <w:t>wellbeing</w:t>
      </w:r>
      <w:r w:rsidRPr="00763EB0">
        <w:rPr>
          <w:sz w:val="22"/>
        </w:rPr>
        <w:t xml:space="preserve"> and academic </w:t>
      </w:r>
      <w:r w:rsidR="007B797F" w:rsidRPr="00763EB0">
        <w:rPr>
          <w:sz w:val="22"/>
        </w:rPr>
        <w:t>resilience and outcomes</w:t>
      </w:r>
      <w:r w:rsidRPr="00763EB0">
        <w:rPr>
          <w:sz w:val="22"/>
        </w:rPr>
        <w:t xml:space="preserve"> (</w:t>
      </w:r>
      <w:r w:rsidR="007B797F" w:rsidRPr="00763EB0">
        <w:rPr>
          <w:sz w:val="22"/>
        </w:rPr>
        <w:t xml:space="preserve">Dix et al., </w:t>
      </w:r>
      <w:r w:rsidR="004B0064" w:rsidRPr="00763EB0">
        <w:rPr>
          <w:sz w:val="22"/>
        </w:rPr>
        <w:t xml:space="preserve">2017; </w:t>
      </w:r>
      <w:r w:rsidR="007B797F" w:rsidRPr="00763EB0">
        <w:rPr>
          <w:sz w:val="22"/>
        </w:rPr>
        <w:t xml:space="preserve">Gonzalez &amp; Padilla, 1997; </w:t>
      </w:r>
      <w:r w:rsidRPr="00763EB0">
        <w:rPr>
          <w:sz w:val="22"/>
        </w:rPr>
        <w:t>M</w:t>
      </w:r>
      <w:r w:rsidR="007B797F" w:rsidRPr="00763EB0">
        <w:rPr>
          <w:sz w:val="22"/>
        </w:rPr>
        <w:t xml:space="preserve">cNeely, </w:t>
      </w:r>
      <w:proofErr w:type="spellStart"/>
      <w:r w:rsidR="007B797F" w:rsidRPr="00763EB0">
        <w:rPr>
          <w:sz w:val="22"/>
        </w:rPr>
        <w:t>Nonnemaker</w:t>
      </w:r>
      <w:proofErr w:type="spellEnd"/>
      <w:r w:rsidR="007B797F" w:rsidRPr="00763EB0">
        <w:rPr>
          <w:sz w:val="22"/>
        </w:rPr>
        <w:t xml:space="preserve"> &amp; Blum, 2002</w:t>
      </w:r>
      <w:r w:rsidRPr="00763EB0">
        <w:rPr>
          <w:sz w:val="22"/>
        </w:rPr>
        <w:t xml:space="preserve">). Moreover, school connectedness is a protective factor against </w:t>
      </w:r>
      <w:r w:rsidR="007B797F" w:rsidRPr="00763EB0">
        <w:rPr>
          <w:sz w:val="22"/>
        </w:rPr>
        <w:t>s</w:t>
      </w:r>
      <w:r w:rsidR="004278C3" w:rsidRPr="00763EB0">
        <w:rPr>
          <w:sz w:val="22"/>
        </w:rPr>
        <w:t>tudent</w:t>
      </w:r>
      <w:r w:rsidR="007B797F" w:rsidRPr="00763EB0">
        <w:rPr>
          <w:sz w:val="22"/>
        </w:rPr>
        <w:t xml:space="preserve"> risk-taking</w:t>
      </w:r>
      <w:r w:rsidRPr="00763EB0">
        <w:rPr>
          <w:sz w:val="22"/>
        </w:rPr>
        <w:t xml:space="preserve"> behaviours (Catalano et al., 2004).</w:t>
      </w:r>
      <w:r w:rsidR="00975E8B" w:rsidRPr="00763EB0">
        <w:rPr>
          <w:sz w:val="22"/>
        </w:rPr>
        <w:t xml:space="preserve"> The following five items have been typically used to provide an indication of student connectedness to school (Dix et al., 2017). Items were rated on a scale of strongly disagree (1), disagree (2), neither (3), agree (4), to strongly agree </w:t>
      </w:r>
      <w:r w:rsidR="000A3B0F" w:rsidRPr="00763EB0">
        <w:rPr>
          <w:sz w:val="22"/>
        </w:rPr>
        <w:t>(5)</w:t>
      </w:r>
      <w:r w:rsidR="00975E8B" w:rsidRPr="00763EB0">
        <w:rPr>
          <w:sz w:val="22"/>
        </w:rPr>
        <w:t xml:space="preserve">. </w:t>
      </w:r>
    </w:p>
    <w:p w14:paraId="3EBEDBBF" w14:textId="47A501F4" w:rsidR="00975E8B" w:rsidRPr="00763EB0" w:rsidRDefault="00975E8B" w:rsidP="001143A1">
      <w:pPr>
        <w:rPr>
          <w:sz w:val="22"/>
        </w:rPr>
      </w:pPr>
      <w:r w:rsidRPr="00763EB0">
        <w:rPr>
          <w:sz w:val="22"/>
          <w:u w:val="single"/>
        </w:rPr>
        <w:t>School connectedness</w:t>
      </w:r>
      <w:r w:rsidRPr="00763EB0">
        <w:rPr>
          <w:sz w:val="22"/>
        </w:rPr>
        <w:t xml:space="preserve"> </w:t>
      </w:r>
      <w:r w:rsidR="00D345D0">
        <w:rPr>
          <w:sz w:val="22"/>
        </w:rPr>
        <w:t xml:space="preserve">(average of </w:t>
      </w:r>
      <w:r w:rsidR="00116A9B">
        <w:rPr>
          <w:sz w:val="22"/>
        </w:rPr>
        <w:t>4 items</w:t>
      </w:r>
      <w:r w:rsidRPr="00763EB0">
        <w:rPr>
          <w:sz w:val="22"/>
        </w:rPr>
        <w:t xml:space="preserve">) – scale had </w:t>
      </w:r>
      <w:r w:rsidR="009E260E" w:rsidRPr="00763EB0">
        <w:rPr>
          <w:sz w:val="22"/>
        </w:rPr>
        <w:t>high</w:t>
      </w:r>
      <w:r w:rsidRPr="00763EB0">
        <w:rPr>
          <w:sz w:val="22"/>
        </w:rPr>
        <w:t xml:space="preserve"> internal consistency with Cronbach's Alpha of 0.</w:t>
      </w:r>
      <w:r w:rsidR="009E260E" w:rsidRPr="00763EB0">
        <w:rPr>
          <w:sz w:val="22"/>
        </w:rPr>
        <w:t>9</w:t>
      </w:r>
      <w:r w:rsidR="00D345D0">
        <w:rPr>
          <w:sz w:val="22"/>
        </w:rPr>
        <w:t>3</w:t>
      </w:r>
      <w:r w:rsidRPr="00763EB0">
        <w:rPr>
          <w:sz w:val="22"/>
        </w:rPr>
        <w:t xml:space="preserve"> across </w:t>
      </w:r>
      <w:r w:rsidR="00D345D0" w:rsidRPr="00D345D0">
        <w:rPr>
          <w:sz w:val="22"/>
        </w:rPr>
        <w:t>2036</w:t>
      </w:r>
      <w:r w:rsidRPr="00763EB0">
        <w:rPr>
          <w:sz w:val="22"/>
        </w:rPr>
        <w:t xml:space="preserve"> participants. </w:t>
      </w:r>
      <w:r w:rsidR="001603F5" w:rsidRPr="00763EB0">
        <w:rPr>
          <w:sz w:val="22"/>
        </w:rPr>
        <w:t>The four</w:t>
      </w:r>
      <w:r w:rsidRPr="00763EB0">
        <w:rPr>
          <w:sz w:val="22"/>
        </w:rPr>
        <w:t xml:space="preserve"> items highly loaded on the </w:t>
      </w:r>
      <w:r w:rsidR="001603F5" w:rsidRPr="00763EB0">
        <w:rPr>
          <w:sz w:val="22"/>
        </w:rPr>
        <w:t>connectedness domain</w:t>
      </w:r>
      <w:r w:rsidRPr="00763EB0">
        <w:rPr>
          <w:sz w:val="22"/>
        </w:rPr>
        <w:t xml:space="preserve"> with factor loadings ranging from .</w:t>
      </w:r>
      <w:r w:rsidR="001603F5" w:rsidRPr="00763EB0">
        <w:rPr>
          <w:sz w:val="22"/>
        </w:rPr>
        <w:t>83</w:t>
      </w:r>
      <w:r w:rsidRPr="00763EB0">
        <w:rPr>
          <w:sz w:val="22"/>
        </w:rPr>
        <w:t xml:space="preserve"> to .8</w:t>
      </w:r>
      <w:r w:rsidR="001603F5" w:rsidRPr="00763EB0">
        <w:rPr>
          <w:sz w:val="22"/>
        </w:rPr>
        <w:t>6</w:t>
      </w:r>
      <w:r w:rsidRPr="00763EB0">
        <w:rPr>
          <w:sz w:val="22"/>
        </w:rPr>
        <w:t xml:space="preserve"> indicating </w:t>
      </w:r>
      <w:r w:rsidR="001603F5" w:rsidRPr="00763EB0">
        <w:rPr>
          <w:sz w:val="22"/>
        </w:rPr>
        <w:t>strong</w:t>
      </w:r>
      <w:r w:rsidRPr="00763EB0">
        <w:rPr>
          <w:sz w:val="22"/>
        </w:rPr>
        <w:t xml:space="preserve"> construct validity.</w:t>
      </w:r>
    </w:p>
    <w:p w14:paraId="2EBDE807" w14:textId="77777777" w:rsidR="000A3B0F" w:rsidRPr="00763EB0" w:rsidRDefault="000A3B0F" w:rsidP="00877984">
      <w:pPr>
        <w:pStyle w:val="ListParagraph"/>
        <w:numPr>
          <w:ilvl w:val="0"/>
          <w:numId w:val="7"/>
        </w:numPr>
        <w:spacing w:before="0"/>
        <w:rPr>
          <w:sz w:val="22"/>
        </w:rPr>
      </w:pPr>
      <w:r w:rsidRPr="00763EB0">
        <w:rPr>
          <w:sz w:val="22"/>
        </w:rPr>
        <w:t>I feel proud about being a student at this school</w:t>
      </w:r>
    </w:p>
    <w:p w14:paraId="467B210B" w14:textId="77777777" w:rsidR="000A3B0F" w:rsidRPr="00763EB0" w:rsidRDefault="000A3B0F" w:rsidP="00877984">
      <w:pPr>
        <w:pStyle w:val="ListParagraph"/>
        <w:numPr>
          <w:ilvl w:val="0"/>
          <w:numId w:val="7"/>
        </w:numPr>
        <w:rPr>
          <w:sz w:val="22"/>
        </w:rPr>
      </w:pPr>
      <w:r w:rsidRPr="00763EB0">
        <w:rPr>
          <w:sz w:val="22"/>
        </w:rPr>
        <w:t>I like this school</w:t>
      </w:r>
    </w:p>
    <w:p w14:paraId="7CAF8E4A" w14:textId="77777777" w:rsidR="000A3B0F" w:rsidRPr="00763EB0" w:rsidRDefault="000A3B0F" w:rsidP="00877984">
      <w:pPr>
        <w:pStyle w:val="ListParagraph"/>
        <w:numPr>
          <w:ilvl w:val="0"/>
          <w:numId w:val="7"/>
        </w:numPr>
        <w:rPr>
          <w:sz w:val="22"/>
        </w:rPr>
      </w:pPr>
      <w:r w:rsidRPr="00763EB0">
        <w:rPr>
          <w:sz w:val="22"/>
        </w:rPr>
        <w:t>I am happy to be at this school</w:t>
      </w:r>
    </w:p>
    <w:p w14:paraId="75F2B147" w14:textId="77777777" w:rsidR="000A3B0F" w:rsidRPr="00763EB0" w:rsidRDefault="000A3B0F" w:rsidP="00877984">
      <w:pPr>
        <w:pStyle w:val="ListParagraph"/>
        <w:numPr>
          <w:ilvl w:val="0"/>
          <w:numId w:val="7"/>
        </w:numPr>
        <w:rPr>
          <w:sz w:val="22"/>
        </w:rPr>
      </w:pPr>
      <w:r w:rsidRPr="00763EB0">
        <w:rPr>
          <w:sz w:val="22"/>
        </w:rPr>
        <w:t>I feel like I belong at this school</w:t>
      </w:r>
    </w:p>
    <w:p w14:paraId="5F52963F" w14:textId="41569BB9" w:rsidR="00545C30" w:rsidRPr="00763EB0" w:rsidRDefault="00C76CA2" w:rsidP="00110822">
      <w:pPr>
        <w:spacing w:before="240"/>
        <w:rPr>
          <w:sz w:val="22"/>
        </w:rPr>
      </w:pPr>
      <w:r w:rsidRPr="00763EB0">
        <w:rPr>
          <w:sz w:val="22"/>
        </w:rPr>
        <w:t>Assessing s</w:t>
      </w:r>
      <w:r w:rsidR="00C63754" w:rsidRPr="00763EB0">
        <w:rPr>
          <w:sz w:val="22"/>
        </w:rPr>
        <w:t xml:space="preserve">ocial </w:t>
      </w:r>
      <w:r w:rsidRPr="00763EB0">
        <w:rPr>
          <w:sz w:val="22"/>
        </w:rPr>
        <w:t>e</w:t>
      </w:r>
      <w:r w:rsidR="00A15670" w:rsidRPr="00763EB0">
        <w:rPr>
          <w:sz w:val="22"/>
        </w:rPr>
        <w:t>ngagement</w:t>
      </w:r>
      <w:r w:rsidRPr="00763EB0">
        <w:rPr>
          <w:sz w:val="22"/>
        </w:rPr>
        <w:t xml:space="preserve"> and a sense of inclusion was based items sourced from the Young Minds Matter survey (</w:t>
      </w:r>
      <w:proofErr w:type="spellStart"/>
      <w:r w:rsidR="005137D5" w:rsidRPr="005137D5">
        <w:rPr>
          <w:sz w:val="22"/>
          <w:szCs w:val="22"/>
          <w:shd w:val="clear" w:color="auto" w:fill="FFFFFF"/>
        </w:rPr>
        <w:t>Goodsell</w:t>
      </w:r>
      <w:proofErr w:type="spellEnd"/>
      <w:r w:rsidR="005137D5" w:rsidRPr="00763EB0">
        <w:rPr>
          <w:sz w:val="22"/>
        </w:rPr>
        <w:t xml:space="preserve"> </w:t>
      </w:r>
      <w:r w:rsidRPr="00763EB0">
        <w:rPr>
          <w:sz w:val="22"/>
        </w:rPr>
        <w:t>et al., 2017) and the ACWP (</w:t>
      </w:r>
      <w:proofErr w:type="spellStart"/>
      <w:r w:rsidRPr="00763EB0">
        <w:rPr>
          <w:sz w:val="22"/>
        </w:rPr>
        <w:t>Lietz</w:t>
      </w:r>
      <w:proofErr w:type="spellEnd"/>
      <w:r w:rsidRPr="00763EB0">
        <w:rPr>
          <w:sz w:val="22"/>
        </w:rPr>
        <w:t xml:space="preserve"> et al., 2015).</w:t>
      </w:r>
    </w:p>
    <w:p w14:paraId="2238488F" w14:textId="399DCBA0" w:rsidR="00E1084F" w:rsidRPr="00763EB0" w:rsidRDefault="00116A9B" w:rsidP="001143A1">
      <w:pPr>
        <w:rPr>
          <w:sz w:val="22"/>
        </w:rPr>
      </w:pPr>
      <w:r>
        <w:rPr>
          <w:sz w:val="22"/>
          <w:u w:val="single"/>
        </w:rPr>
        <w:t>Learning e</w:t>
      </w:r>
      <w:r w:rsidR="00E1084F" w:rsidRPr="00763EB0">
        <w:rPr>
          <w:sz w:val="22"/>
          <w:u w:val="single"/>
        </w:rPr>
        <w:t>ngagement</w:t>
      </w:r>
      <w:r w:rsidR="00E1084F" w:rsidRPr="00763EB0">
        <w:rPr>
          <w:sz w:val="22"/>
        </w:rPr>
        <w:t xml:space="preserve"> </w:t>
      </w:r>
      <w:r w:rsidR="00D345D0">
        <w:rPr>
          <w:sz w:val="22"/>
        </w:rPr>
        <w:t xml:space="preserve">(average of </w:t>
      </w:r>
      <w:r>
        <w:rPr>
          <w:sz w:val="22"/>
        </w:rPr>
        <w:t>5 items</w:t>
      </w:r>
      <w:r w:rsidR="00E1084F" w:rsidRPr="00763EB0">
        <w:rPr>
          <w:sz w:val="22"/>
        </w:rPr>
        <w:t>)</w:t>
      </w:r>
      <w:r w:rsidR="0046293E" w:rsidRPr="00763EB0">
        <w:rPr>
          <w:sz w:val="22"/>
        </w:rPr>
        <w:t xml:space="preserve"> – scale had high internal consistency with Cronbach's Alpha of 0.9</w:t>
      </w:r>
      <w:r w:rsidR="00D345D0">
        <w:rPr>
          <w:sz w:val="22"/>
        </w:rPr>
        <w:t>3</w:t>
      </w:r>
      <w:r w:rsidR="0046293E" w:rsidRPr="00763EB0">
        <w:rPr>
          <w:sz w:val="22"/>
        </w:rPr>
        <w:t xml:space="preserve"> across </w:t>
      </w:r>
      <w:r w:rsidR="00D345D0">
        <w:rPr>
          <w:sz w:val="22"/>
        </w:rPr>
        <w:t xml:space="preserve">1969 </w:t>
      </w:r>
      <w:r w:rsidR="0046293E" w:rsidRPr="00763EB0">
        <w:rPr>
          <w:sz w:val="22"/>
        </w:rPr>
        <w:t xml:space="preserve">participants. The </w:t>
      </w:r>
      <w:r w:rsidR="00A313E7" w:rsidRPr="00763EB0">
        <w:rPr>
          <w:sz w:val="22"/>
        </w:rPr>
        <w:t>five</w:t>
      </w:r>
      <w:r w:rsidR="0046293E" w:rsidRPr="00763EB0">
        <w:rPr>
          <w:sz w:val="22"/>
        </w:rPr>
        <w:t xml:space="preserve"> items highly loaded on the </w:t>
      </w:r>
      <w:r w:rsidR="00A313E7" w:rsidRPr="00763EB0">
        <w:rPr>
          <w:sz w:val="22"/>
        </w:rPr>
        <w:t>social engagement</w:t>
      </w:r>
      <w:r w:rsidR="0046293E" w:rsidRPr="00763EB0">
        <w:rPr>
          <w:sz w:val="22"/>
        </w:rPr>
        <w:t xml:space="preserve"> domain with factor loadings ranging from .</w:t>
      </w:r>
      <w:r w:rsidR="00A313E7" w:rsidRPr="00763EB0">
        <w:rPr>
          <w:sz w:val="22"/>
        </w:rPr>
        <w:t>75</w:t>
      </w:r>
      <w:r w:rsidR="0046293E" w:rsidRPr="00763EB0">
        <w:rPr>
          <w:sz w:val="22"/>
        </w:rPr>
        <w:t xml:space="preserve"> to .8</w:t>
      </w:r>
      <w:r w:rsidR="00A313E7" w:rsidRPr="00763EB0">
        <w:rPr>
          <w:sz w:val="22"/>
        </w:rPr>
        <w:t>1</w:t>
      </w:r>
      <w:r w:rsidR="0046293E" w:rsidRPr="00763EB0">
        <w:rPr>
          <w:sz w:val="22"/>
        </w:rPr>
        <w:t xml:space="preserve"> indicating strong construct validity.</w:t>
      </w:r>
    </w:p>
    <w:p w14:paraId="310C0267" w14:textId="77777777" w:rsidR="000A3B0F" w:rsidRPr="00763EB0" w:rsidRDefault="000A3B0F" w:rsidP="00877984">
      <w:pPr>
        <w:pStyle w:val="ListParagraph"/>
        <w:numPr>
          <w:ilvl w:val="0"/>
          <w:numId w:val="9"/>
        </w:numPr>
        <w:spacing w:before="0"/>
        <w:rPr>
          <w:sz w:val="22"/>
        </w:rPr>
      </w:pPr>
      <w:r w:rsidRPr="00763EB0">
        <w:rPr>
          <w:sz w:val="22"/>
        </w:rPr>
        <w:t>This school is a place where the things I learn are important to me</w:t>
      </w:r>
    </w:p>
    <w:p w14:paraId="34C4EE94" w14:textId="77777777" w:rsidR="000A3B0F" w:rsidRPr="00763EB0" w:rsidRDefault="000A3B0F" w:rsidP="00877984">
      <w:pPr>
        <w:pStyle w:val="ListParagraph"/>
        <w:numPr>
          <w:ilvl w:val="0"/>
          <w:numId w:val="9"/>
        </w:numPr>
        <w:rPr>
          <w:sz w:val="22"/>
        </w:rPr>
      </w:pPr>
      <w:r w:rsidRPr="00763EB0">
        <w:rPr>
          <w:sz w:val="22"/>
        </w:rPr>
        <w:t>This school is a place where I like learning</w:t>
      </w:r>
    </w:p>
    <w:p w14:paraId="02017059" w14:textId="77777777" w:rsidR="000A3B0F" w:rsidRPr="00763EB0" w:rsidRDefault="000A3B0F" w:rsidP="00877984">
      <w:pPr>
        <w:pStyle w:val="ListParagraph"/>
        <w:numPr>
          <w:ilvl w:val="0"/>
          <w:numId w:val="9"/>
        </w:numPr>
        <w:rPr>
          <w:sz w:val="22"/>
        </w:rPr>
      </w:pPr>
      <w:r w:rsidRPr="00763EB0">
        <w:rPr>
          <w:sz w:val="22"/>
        </w:rPr>
        <w:t>This school is a place where I enjoy what I do in class</w:t>
      </w:r>
    </w:p>
    <w:p w14:paraId="0C3FABE0" w14:textId="77777777" w:rsidR="000A3B0F" w:rsidRPr="00763EB0" w:rsidRDefault="000A3B0F" w:rsidP="00877984">
      <w:pPr>
        <w:pStyle w:val="ListParagraph"/>
        <w:numPr>
          <w:ilvl w:val="0"/>
          <w:numId w:val="9"/>
        </w:numPr>
        <w:rPr>
          <w:sz w:val="22"/>
        </w:rPr>
      </w:pPr>
      <w:r w:rsidRPr="00763EB0">
        <w:rPr>
          <w:sz w:val="22"/>
        </w:rPr>
        <w:t>This school is a place where I get excited about the work that we do</w:t>
      </w:r>
    </w:p>
    <w:p w14:paraId="18ACE146" w14:textId="01B163EF" w:rsidR="000A3B0F" w:rsidRPr="00763EB0" w:rsidRDefault="000A3B0F" w:rsidP="00877984">
      <w:pPr>
        <w:pStyle w:val="ListParagraph"/>
        <w:numPr>
          <w:ilvl w:val="0"/>
          <w:numId w:val="9"/>
        </w:numPr>
        <w:rPr>
          <w:sz w:val="22"/>
        </w:rPr>
      </w:pPr>
      <w:r w:rsidRPr="00763EB0">
        <w:rPr>
          <w:sz w:val="22"/>
        </w:rPr>
        <w:t>This school is a place where the things I am taught are worth learning</w:t>
      </w:r>
    </w:p>
    <w:p w14:paraId="1E554F84" w14:textId="6E04698A" w:rsidR="00AE1A8D" w:rsidRPr="00763EB0" w:rsidRDefault="00C12244" w:rsidP="00110822">
      <w:pPr>
        <w:spacing w:before="240"/>
        <w:rPr>
          <w:sz w:val="22"/>
        </w:rPr>
      </w:pPr>
      <w:r w:rsidRPr="00763EB0">
        <w:rPr>
          <w:sz w:val="22"/>
        </w:rPr>
        <w:t>In addition to these validated scales, items were developed</w:t>
      </w:r>
      <w:r w:rsidR="00611C56" w:rsidRPr="00763EB0">
        <w:rPr>
          <w:sz w:val="22"/>
        </w:rPr>
        <w:t xml:space="preserve"> in the pilot</w:t>
      </w:r>
      <w:r w:rsidRPr="00763EB0">
        <w:rPr>
          <w:sz w:val="22"/>
        </w:rPr>
        <w:t xml:space="preserve"> that aimed to find out more about what students thought about environmental sustainability in their school. </w:t>
      </w:r>
    </w:p>
    <w:p w14:paraId="0A8A694F" w14:textId="04B08679" w:rsidR="00AE1A8D" w:rsidRPr="00763EB0" w:rsidRDefault="00AE1A8D" w:rsidP="001143A1">
      <w:pPr>
        <w:rPr>
          <w:sz w:val="22"/>
        </w:rPr>
      </w:pPr>
      <w:r w:rsidRPr="00763EB0">
        <w:rPr>
          <w:sz w:val="22"/>
          <w:u w:val="single"/>
        </w:rPr>
        <w:t>Environmental sustainability</w:t>
      </w:r>
      <w:r w:rsidRPr="00763EB0">
        <w:rPr>
          <w:sz w:val="22"/>
        </w:rPr>
        <w:t xml:space="preserve"> </w:t>
      </w:r>
      <w:r w:rsidR="00D345D0">
        <w:rPr>
          <w:sz w:val="22"/>
        </w:rPr>
        <w:t xml:space="preserve">(average </w:t>
      </w:r>
      <w:r w:rsidR="00116A9B">
        <w:rPr>
          <w:sz w:val="22"/>
        </w:rPr>
        <w:t>of 7 items</w:t>
      </w:r>
      <w:r w:rsidRPr="00763EB0">
        <w:rPr>
          <w:sz w:val="22"/>
        </w:rPr>
        <w:t>) – scale had good internal consistency with Cronbach's Alpha of 0.8</w:t>
      </w:r>
      <w:r w:rsidR="00D345D0">
        <w:rPr>
          <w:sz w:val="22"/>
        </w:rPr>
        <w:t>8</w:t>
      </w:r>
      <w:r w:rsidRPr="00763EB0">
        <w:rPr>
          <w:sz w:val="22"/>
        </w:rPr>
        <w:t xml:space="preserve"> across </w:t>
      </w:r>
      <w:r w:rsidR="00D345D0">
        <w:rPr>
          <w:sz w:val="22"/>
        </w:rPr>
        <w:t>1950</w:t>
      </w:r>
      <w:r w:rsidR="00611C56" w:rsidRPr="00763EB0">
        <w:rPr>
          <w:sz w:val="22"/>
        </w:rPr>
        <w:t xml:space="preserve"> participants</w:t>
      </w:r>
      <w:r w:rsidRPr="00763EB0">
        <w:rPr>
          <w:sz w:val="22"/>
        </w:rPr>
        <w:t>. The seven items loaded on the environmental sustainability domain with factor loadings ranging from .54 to .82 indicating adequate construct validity.</w:t>
      </w:r>
    </w:p>
    <w:p w14:paraId="7AF6C3ED" w14:textId="77777777" w:rsidR="00AE1A8D" w:rsidRPr="00763EB0" w:rsidRDefault="00AE1A8D" w:rsidP="00877984">
      <w:pPr>
        <w:pStyle w:val="ListParagraph"/>
        <w:numPr>
          <w:ilvl w:val="0"/>
          <w:numId w:val="10"/>
        </w:numPr>
        <w:spacing w:before="0"/>
        <w:rPr>
          <w:sz w:val="22"/>
        </w:rPr>
      </w:pPr>
      <w:r w:rsidRPr="00763EB0">
        <w:rPr>
          <w:sz w:val="22"/>
        </w:rPr>
        <w:t>This school is a sustainable school</w:t>
      </w:r>
    </w:p>
    <w:p w14:paraId="67C75F32" w14:textId="77777777" w:rsidR="00AE1A8D" w:rsidRPr="00763EB0" w:rsidRDefault="00AE1A8D" w:rsidP="00877984">
      <w:pPr>
        <w:pStyle w:val="ListParagraph"/>
        <w:numPr>
          <w:ilvl w:val="0"/>
          <w:numId w:val="10"/>
        </w:numPr>
        <w:rPr>
          <w:sz w:val="22"/>
        </w:rPr>
      </w:pPr>
      <w:r w:rsidRPr="00763EB0">
        <w:rPr>
          <w:sz w:val="22"/>
        </w:rPr>
        <w:t>This school cares about the environment</w:t>
      </w:r>
    </w:p>
    <w:p w14:paraId="669BE3FE" w14:textId="77777777" w:rsidR="00AE1A8D" w:rsidRPr="00763EB0" w:rsidRDefault="00AE1A8D" w:rsidP="00877984">
      <w:pPr>
        <w:pStyle w:val="ListParagraph"/>
        <w:numPr>
          <w:ilvl w:val="0"/>
          <w:numId w:val="10"/>
        </w:numPr>
        <w:rPr>
          <w:sz w:val="22"/>
        </w:rPr>
      </w:pPr>
      <w:r w:rsidRPr="00763EB0">
        <w:rPr>
          <w:sz w:val="22"/>
        </w:rPr>
        <w:t>I like working in gardens and wetland areas</w:t>
      </w:r>
    </w:p>
    <w:p w14:paraId="05867785" w14:textId="77777777" w:rsidR="00AE1A8D" w:rsidRPr="00763EB0" w:rsidRDefault="00AE1A8D" w:rsidP="00877984">
      <w:pPr>
        <w:pStyle w:val="ListParagraph"/>
        <w:numPr>
          <w:ilvl w:val="0"/>
          <w:numId w:val="10"/>
        </w:numPr>
        <w:rPr>
          <w:sz w:val="22"/>
        </w:rPr>
      </w:pPr>
      <w:r w:rsidRPr="00763EB0">
        <w:rPr>
          <w:sz w:val="22"/>
        </w:rPr>
        <w:t>At school we actively care for the environment (e.g. pick up rubbish)</w:t>
      </w:r>
    </w:p>
    <w:p w14:paraId="12A3E08B" w14:textId="77777777" w:rsidR="00AE1A8D" w:rsidRPr="00763EB0" w:rsidRDefault="00AE1A8D" w:rsidP="00877984">
      <w:pPr>
        <w:pStyle w:val="ListParagraph"/>
        <w:numPr>
          <w:ilvl w:val="0"/>
          <w:numId w:val="10"/>
        </w:numPr>
        <w:rPr>
          <w:sz w:val="22"/>
        </w:rPr>
      </w:pPr>
      <w:r w:rsidRPr="00763EB0">
        <w:rPr>
          <w:sz w:val="22"/>
        </w:rPr>
        <w:t>Being out-doors and experiencing nature is encouraged</w:t>
      </w:r>
    </w:p>
    <w:p w14:paraId="33E9E2F4" w14:textId="77777777" w:rsidR="00AE1A8D" w:rsidRPr="00763EB0" w:rsidRDefault="00AE1A8D" w:rsidP="00877984">
      <w:pPr>
        <w:pStyle w:val="ListParagraph"/>
        <w:numPr>
          <w:ilvl w:val="0"/>
          <w:numId w:val="10"/>
        </w:numPr>
        <w:rPr>
          <w:sz w:val="22"/>
        </w:rPr>
      </w:pPr>
      <w:r w:rsidRPr="00763EB0">
        <w:rPr>
          <w:sz w:val="22"/>
        </w:rPr>
        <w:t>This school does audits for waste, energy and biodiversity</w:t>
      </w:r>
    </w:p>
    <w:p w14:paraId="2EB475CC" w14:textId="77777777" w:rsidR="00AE1A8D" w:rsidRPr="00763EB0" w:rsidRDefault="00AE1A8D" w:rsidP="00877984">
      <w:pPr>
        <w:pStyle w:val="ListParagraph"/>
        <w:numPr>
          <w:ilvl w:val="0"/>
          <w:numId w:val="10"/>
        </w:numPr>
        <w:rPr>
          <w:sz w:val="22"/>
        </w:rPr>
      </w:pPr>
      <w:r w:rsidRPr="00763EB0">
        <w:rPr>
          <w:sz w:val="22"/>
        </w:rPr>
        <w:t>School activities and excursions are often about helping the environment</w:t>
      </w:r>
    </w:p>
    <w:p w14:paraId="4360F354" w14:textId="4FB2A5FB" w:rsidR="00611C56" w:rsidRPr="00772C84" w:rsidRDefault="00611C56" w:rsidP="00772C84">
      <w:pPr>
        <w:keepNext/>
        <w:rPr>
          <w:sz w:val="22"/>
          <w:u w:val="single"/>
        </w:rPr>
      </w:pPr>
      <w:r w:rsidRPr="00772C84">
        <w:rPr>
          <w:sz w:val="22"/>
          <w:u w:val="single"/>
        </w:rPr>
        <w:lastRenderedPageBreak/>
        <w:t>Raising awareness at home</w:t>
      </w:r>
    </w:p>
    <w:p w14:paraId="2612989F" w14:textId="13967823" w:rsidR="00611C56" w:rsidRPr="00763EB0" w:rsidRDefault="00611C56" w:rsidP="001143A1">
      <w:pPr>
        <w:rPr>
          <w:sz w:val="22"/>
        </w:rPr>
      </w:pPr>
      <w:r w:rsidRPr="00763EB0">
        <w:rPr>
          <w:sz w:val="22"/>
        </w:rPr>
        <w:t>Emerging from the pilot was interest in how RSS practices and activities learnt at school, might raise awareness and influence behaviours at home. Two new items were included in the student survey.</w:t>
      </w:r>
    </w:p>
    <w:p w14:paraId="618AABC8" w14:textId="1207D183" w:rsidR="00611C56" w:rsidRPr="00611C56" w:rsidRDefault="00611C56" w:rsidP="00877984">
      <w:pPr>
        <w:pStyle w:val="ListParagraph"/>
        <w:numPr>
          <w:ilvl w:val="0"/>
          <w:numId w:val="24"/>
        </w:numPr>
        <w:rPr>
          <w:sz w:val="22"/>
        </w:rPr>
      </w:pPr>
      <w:r w:rsidRPr="00611C56">
        <w:rPr>
          <w:sz w:val="22"/>
        </w:rPr>
        <w:t xml:space="preserve">Do you ever talk to your family about caring for the environment?  </w:t>
      </w:r>
      <w:r w:rsidRPr="00611C56">
        <w:rPr>
          <w:sz w:val="22"/>
        </w:rPr>
        <w:br/>
        <w:t xml:space="preserve"> ο  Not really    ο Sometimes     ο Often</w:t>
      </w:r>
    </w:p>
    <w:p w14:paraId="5BC212E6" w14:textId="09622D9B" w:rsidR="00611C56" w:rsidRPr="00611C56" w:rsidRDefault="00611C56" w:rsidP="00877984">
      <w:pPr>
        <w:pStyle w:val="ListParagraph"/>
        <w:numPr>
          <w:ilvl w:val="0"/>
          <w:numId w:val="24"/>
        </w:numPr>
        <w:ind w:left="714" w:hanging="357"/>
        <w:contextualSpacing w:val="0"/>
        <w:rPr>
          <w:sz w:val="22"/>
        </w:rPr>
      </w:pPr>
      <w:r w:rsidRPr="00611C56">
        <w:rPr>
          <w:sz w:val="22"/>
        </w:rPr>
        <w:t>Has anything that you have done at school about caring for the environment made you do things differently at home?</w:t>
      </w:r>
      <w:r w:rsidRPr="00611C56">
        <w:rPr>
          <w:sz w:val="22"/>
        </w:rPr>
        <w:br/>
        <w:t>NO / YES: Can you give an example ____________________________</w:t>
      </w:r>
    </w:p>
    <w:p w14:paraId="7FC7481C" w14:textId="55B3A3AA" w:rsidR="006D1E07" w:rsidRPr="00763EB0" w:rsidRDefault="007A5C6B" w:rsidP="00611C56">
      <w:pPr>
        <w:spacing w:before="240"/>
        <w:rPr>
          <w:sz w:val="22"/>
        </w:rPr>
      </w:pPr>
      <w:r w:rsidRPr="00763EB0">
        <w:rPr>
          <w:sz w:val="22"/>
        </w:rPr>
        <w:t>The small number of cases with missing data (</w:t>
      </w:r>
      <w:r w:rsidR="002C7F30" w:rsidRPr="00763EB0">
        <w:rPr>
          <w:sz w:val="22"/>
        </w:rPr>
        <w:t>&lt;</w:t>
      </w:r>
      <w:r w:rsidRPr="00763EB0">
        <w:rPr>
          <w:sz w:val="22"/>
        </w:rPr>
        <w:t xml:space="preserve"> 2%) were replaced </w:t>
      </w:r>
      <w:r w:rsidR="002C7F30" w:rsidRPr="00763EB0">
        <w:rPr>
          <w:sz w:val="22"/>
        </w:rPr>
        <w:t xml:space="preserve">with </w:t>
      </w:r>
      <w:r w:rsidRPr="00763EB0">
        <w:rPr>
          <w:sz w:val="22"/>
        </w:rPr>
        <w:t xml:space="preserve">the school’s average student </w:t>
      </w:r>
      <w:r w:rsidR="002C7F30" w:rsidRPr="00763EB0">
        <w:rPr>
          <w:sz w:val="22"/>
        </w:rPr>
        <w:t xml:space="preserve">scaled domain </w:t>
      </w:r>
      <w:r w:rsidRPr="00763EB0">
        <w:rPr>
          <w:sz w:val="22"/>
        </w:rPr>
        <w:t xml:space="preserve">score, </w:t>
      </w:r>
      <w:r w:rsidR="003B5146" w:rsidRPr="00763EB0">
        <w:rPr>
          <w:sz w:val="22"/>
        </w:rPr>
        <w:t>yielding</w:t>
      </w:r>
      <w:r w:rsidRPr="00763EB0">
        <w:rPr>
          <w:sz w:val="22"/>
        </w:rPr>
        <w:t xml:space="preserve"> a dataset comprising of 154 students across 17 schools.</w:t>
      </w:r>
    </w:p>
    <w:p w14:paraId="54326B3E" w14:textId="6DE2C405" w:rsidR="000A3B0F" w:rsidRPr="004303DD" w:rsidRDefault="00292249" w:rsidP="00292249">
      <w:pPr>
        <w:pStyle w:val="Heading2"/>
      </w:pPr>
      <w:bookmarkStart w:id="12" w:name="_Toc38982592"/>
      <w:r w:rsidRPr="004303DD">
        <w:t>Ethics</w:t>
      </w:r>
      <w:bookmarkEnd w:id="12"/>
    </w:p>
    <w:p w14:paraId="7661CC0D" w14:textId="77777777" w:rsidR="00BB32D8" w:rsidRPr="00713EDA" w:rsidRDefault="00BB32D8" w:rsidP="00BB32D8">
      <w:pPr>
        <w:rPr>
          <w:sz w:val="22"/>
        </w:rPr>
      </w:pPr>
      <w:r w:rsidRPr="00713EDA">
        <w:rPr>
          <w:sz w:val="22"/>
        </w:rPr>
        <w:t xml:space="preserve">Prior to survey administration, ethics applications were submitted in September 2018 and approved by the ACER Ethics Committee (Ref: 311, 3 Sept 2018), the Victorian Department of Education and Training (Ref: 2018_003838, 18 Oct 2018), Catholic Education Melbourne (Ref: 0810, 21 Sept 2018), the Diocese of Sale Catholic Education (26 Sept 2018), and the Catholic Diocese of Ballarat Education (18 Sept 2018). </w:t>
      </w:r>
    </w:p>
    <w:p w14:paraId="20DE0855" w14:textId="77777777" w:rsidR="00BB32D8" w:rsidRPr="00713EDA" w:rsidRDefault="00BB32D8" w:rsidP="00BB32D8">
      <w:pPr>
        <w:rPr>
          <w:sz w:val="22"/>
        </w:rPr>
      </w:pPr>
      <w:r w:rsidRPr="00713EDA">
        <w:rPr>
          <w:sz w:val="22"/>
        </w:rPr>
        <w:t xml:space="preserve">ACER used the Australian </w:t>
      </w:r>
      <w:proofErr w:type="spellStart"/>
      <w:r w:rsidRPr="00713EDA">
        <w:rPr>
          <w:sz w:val="22"/>
        </w:rPr>
        <w:t>PeoplePulse</w:t>
      </w:r>
      <w:proofErr w:type="spellEnd"/>
      <w:r w:rsidRPr="00713EDA">
        <w:rPr>
          <w:sz w:val="22"/>
        </w:rPr>
        <w:t xml:space="preserve"> platform for survey administration and live reporting. ACER staff adhered and compiled with the Australian Information Privacy Act 1988 in accordance with the </w:t>
      </w:r>
      <w:hyperlink r:id="rId42" w:history="1">
        <w:r w:rsidRPr="00713EDA">
          <w:rPr>
            <w:rFonts w:eastAsiaTheme="majorEastAsia" w:cs="Arial"/>
            <w:color w:val="0563C1" w:themeColor="hyperlink"/>
            <w:sz w:val="22"/>
            <w:u w:val="single"/>
          </w:rPr>
          <w:t>Australian Government Department of Education and Training privacy</w:t>
        </w:r>
      </w:hyperlink>
      <w:r w:rsidRPr="00713EDA">
        <w:rPr>
          <w:sz w:val="22"/>
        </w:rPr>
        <w:t xml:space="preserve"> requirements for data stored and used in Australia.</w:t>
      </w:r>
    </w:p>
    <w:p w14:paraId="00F2773B" w14:textId="77777777" w:rsidR="00BB32D8" w:rsidRDefault="00BB32D8" w:rsidP="007F0E02">
      <w:pPr>
        <w:pStyle w:val="Heading2"/>
      </w:pPr>
      <w:bookmarkStart w:id="13" w:name="_Toc38982593"/>
      <w:r>
        <w:t>Survey administration</w:t>
      </w:r>
      <w:bookmarkEnd w:id="13"/>
    </w:p>
    <w:p w14:paraId="70D4B772" w14:textId="2EB4C31A" w:rsidR="00BB32D8" w:rsidRPr="00713EDA" w:rsidRDefault="00BB32D8" w:rsidP="00BB32D8">
      <w:pPr>
        <w:rPr>
          <w:sz w:val="22"/>
        </w:rPr>
      </w:pPr>
      <w:r w:rsidRPr="00713EDA">
        <w:rPr>
          <w:noProof/>
          <w:sz w:val="22"/>
        </w:rPr>
        <w:t>Surveys were administered online during Term 1 and 2 2019 via direct email inviati</w:t>
      </w:r>
      <w:r w:rsidR="00D55A66" w:rsidRPr="00713EDA">
        <w:rPr>
          <w:noProof/>
          <w:sz w:val="22"/>
        </w:rPr>
        <w:t>on to partner organisations</w:t>
      </w:r>
      <w:r w:rsidRPr="00713EDA">
        <w:rPr>
          <w:noProof/>
          <w:sz w:val="22"/>
        </w:rPr>
        <w:t xml:space="preserve"> (untracked) and school leaders and RSS-lead-teachers (tracked). The student survey was administered online via a generic link (untracked) provided in the school invitation. The school RSS leader was encouraged to have students in Years 5-10 complete the anonymous survey.</w:t>
      </w:r>
      <w:r w:rsidRPr="00713EDA">
        <w:rPr>
          <w:sz w:val="22"/>
        </w:rPr>
        <w:t xml:space="preserve"> The data collection was online and could be accessed through mainstream mobile-friendly mediums, such as tablets and smart phones, as well as computer access. The student survey was anonymous and only the personal detail of Year-level was collected.</w:t>
      </w:r>
    </w:p>
    <w:p w14:paraId="021092ED" w14:textId="66DFB039" w:rsidR="00FC1881" w:rsidRPr="00713EDA" w:rsidRDefault="00BB32D8" w:rsidP="00BB32D8">
      <w:pPr>
        <w:rPr>
          <w:noProof/>
          <w:sz w:val="22"/>
        </w:rPr>
      </w:pPr>
      <w:r w:rsidRPr="00713EDA">
        <w:rPr>
          <w:noProof/>
          <w:sz w:val="22"/>
        </w:rPr>
        <w:t xml:space="preserve">The initial invitation to participate was sent to 548 school principals </w:t>
      </w:r>
      <w:r w:rsidR="00FC1881" w:rsidRPr="00713EDA">
        <w:rPr>
          <w:noProof/>
          <w:sz w:val="22"/>
        </w:rPr>
        <w:t xml:space="preserve">(serving </w:t>
      </w:r>
      <w:r w:rsidRPr="00713EDA">
        <w:rPr>
          <w:noProof/>
          <w:sz w:val="22"/>
        </w:rPr>
        <w:t>1310 RSS-lead-teachers</w:t>
      </w:r>
      <w:r w:rsidR="00426B0D" w:rsidRPr="00713EDA">
        <w:rPr>
          <w:noProof/>
          <w:sz w:val="22"/>
        </w:rPr>
        <w:t xml:space="preserve">: </w:t>
      </w:r>
      <w:r w:rsidRPr="00713EDA">
        <w:rPr>
          <w:noProof/>
          <w:sz w:val="22"/>
        </w:rPr>
        <w:t xml:space="preserve">see Appendix </w:t>
      </w:r>
      <w:r w:rsidR="00426B0D" w:rsidRPr="00713EDA">
        <w:rPr>
          <w:noProof/>
          <w:sz w:val="22"/>
        </w:rPr>
        <w:t>B</w:t>
      </w:r>
      <w:r w:rsidRPr="00713EDA">
        <w:rPr>
          <w:noProof/>
          <w:sz w:val="22"/>
        </w:rPr>
        <w:t xml:space="preserve">) based on records held by SV as actively implementing the RSS program in 2019. Invites to complete the RSS Partner Survey </w:t>
      </w:r>
      <w:r w:rsidR="00FC1881" w:rsidRPr="00713EDA">
        <w:rPr>
          <w:noProof/>
          <w:sz w:val="22"/>
        </w:rPr>
        <w:t xml:space="preserve">(see Appendix </w:t>
      </w:r>
      <w:r w:rsidR="00426B0D" w:rsidRPr="00713EDA">
        <w:rPr>
          <w:noProof/>
          <w:sz w:val="22"/>
        </w:rPr>
        <w:t>C</w:t>
      </w:r>
      <w:r w:rsidRPr="00713EDA">
        <w:rPr>
          <w:noProof/>
          <w:sz w:val="22"/>
        </w:rPr>
        <w:t xml:space="preserve">) were sent to a list of 30 RSS partners provided by SV. </w:t>
      </w:r>
    </w:p>
    <w:p w14:paraId="2B8E8647" w14:textId="69DC069E" w:rsidR="00BB32D8" w:rsidRPr="00713EDA" w:rsidRDefault="00BB32D8" w:rsidP="00BB32D8">
      <w:pPr>
        <w:rPr>
          <w:noProof/>
          <w:sz w:val="22"/>
        </w:rPr>
      </w:pPr>
      <w:r w:rsidRPr="00713EDA">
        <w:rPr>
          <w:noProof/>
          <w:sz w:val="22"/>
        </w:rPr>
        <w:t xml:space="preserve">Consent was received by 74 principals allowing their RSS-lead-teacher (see Appendix </w:t>
      </w:r>
      <w:r w:rsidR="00426B0D" w:rsidRPr="00713EDA">
        <w:rPr>
          <w:noProof/>
          <w:sz w:val="22"/>
        </w:rPr>
        <w:t>B</w:t>
      </w:r>
      <w:r w:rsidRPr="00713EDA">
        <w:rPr>
          <w:noProof/>
          <w:sz w:val="22"/>
        </w:rPr>
        <w:t xml:space="preserve">) and students (see Appendix </w:t>
      </w:r>
      <w:r w:rsidR="00426B0D" w:rsidRPr="00713EDA">
        <w:rPr>
          <w:noProof/>
          <w:sz w:val="22"/>
        </w:rPr>
        <w:t>D</w:t>
      </w:r>
      <w:r w:rsidRPr="00713EDA">
        <w:rPr>
          <w:noProof/>
          <w:sz w:val="22"/>
        </w:rPr>
        <w:t xml:space="preserve">) to participate. </w:t>
      </w:r>
      <w:r w:rsidR="00426B0D" w:rsidRPr="00713EDA">
        <w:rPr>
          <w:noProof/>
          <w:sz w:val="22"/>
        </w:rPr>
        <w:t>Twenty-two</w:t>
      </w:r>
      <w:r w:rsidRPr="00713EDA">
        <w:rPr>
          <w:noProof/>
          <w:sz w:val="22"/>
        </w:rPr>
        <w:t xml:space="preserve"> schools formally declined to participate.  Typical reasons for declining included ‘school is too busy’, ‘involved in other research’, ‘too new to the RSS program’ and, ‘RSS teacher has changed schools’.</w:t>
      </w:r>
    </w:p>
    <w:p w14:paraId="15C22C89" w14:textId="689181FC" w:rsidR="00BB32D8" w:rsidRPr="00713EDA" w:rsidRDefault="00BB32D8" w:rsidP="00BB32D8">
      <w:pPr>
        <w:rPr>
          <w:sz w:val="22"/>
        </w:rPr>
      </w:pPr>
      <w:r w:rsidRPr="00713EDA">
        <w:rPr>
          <w:noProof/>
          <w:sz w:val="22"/>
        </w:rPr>
        <w:lastRenderedPageBreak/>
        <w:t>After receiveing the completed consent form from a school, ACER provided a link and password</w:t>
      </w:r>
      <w:r w:rsidR="00426B0D" w:rsidRPr="00713EDA">
        <w:rPr>
          <w:noProof/>
          <w:sz w:val="22"/>
        </w:rPr>
        <w:t xml:space="preserve"> giving </w:t>
      </w:r>
      <w:r w:rsidRPr="00713EDA">
        <w:rPr>
          <w:noProof/>
          <w:sz w:val="22"/>
        </w:rPr>
        <w:t xml:space="preserve">live </w:t>
      </w:r>
      <w:r w:rsidR="00426B0D" w:rsidRPr="00713EDA">
        <w:rPr>
          <w:noProof/>
          <w:sz w:val="22"/>
        </w:rPr>
        <w:t xml:space="preserve">access to the school’s </w:t>
      </w:r>
      <w:r w:rsidRPr="00713EDA">
        <w:rPr>
          <w:noProof/>
          <w:sz w:val="22"/>
        </w:rPr>
        <w:t>online report</w:t>
      </w:r>
      <w:r w:rsidR="00426B0D" w:rsidRPr="00713EDA">
        <w:rPr>
          <w:noProof/>
          <w:sz w:val="22"/>
        </w:rPr>
        <w:t>, summarised their results</w:t>
      </w:r>
      <w:r w:rsidRPr="00713EDA">
        <w:rPr>
          <w:noProof/>
          <w:sz w:val="22"/>
        </w:rPr>
        <w:t xml:space="preserve"> from </w:t>
      </w:r>
      <w:r w:rsidR="00426B0D" w:rsidRPr="00713EDA">
        <w:rPr>
          <w:noProof/>
          <w:sz w:val="22"/>
        </w:rPr>
        <w:t>the</w:t>
      </w:r>
      <w:r w:rsidRPr="00713EDA">
        <w:rPr>
          <w:noProof/>
          <w:sz w:val="22"/>
        </w:rPr>
        <w:t xml:space="preserve"> Student survey. The report, only showing responses from the school, enabled schools to monitor their student responses to the survey and gain insight into their students’ wellbeing and opinions about sustainability in their school.</w:t>
      </w:r>
    </w:p>
    <w:p w14:paraId="553335F8" w14:textId="0C6384E3" w:rsidR="00BB32D8" w:rsidRPr="00713EDA" w:rsidRDefault="00BB32D8" w:rsidP="00BB32D8">
      <w:pPr>
        <w:rPr>
          <w:noProof/>
          <w:sz w:val="22"/>
        </w:rPr>
      </w:pPr>
      <w:r w:rsidRPr="00713EDA">
        <w:rPr>
          <w:noProof/>
          <w:sz w:val="22"/>
        </w:rPr>
        <w:t>SV was given secure-access to the live online reports for the RSS-leader,</w:t>
      </w:r>
      <w:r w:rsidR="00426B0D" w:rsidRPr="00713EDA">
        <w:rPr>
          <w:noProof/>
          <w:sz w:val="22"/>
        </w:rPr>
        <w:t xml:space="preserve"> Student,</w:t>
      </w:r>
      <w:r w:rsidRPr="00713EDA">
        <w:rPr>
          <w:noProof/>
          <w:sz w:val="22"/>
        </w:rPr>
        <w:t xml:space="preserve"> and Partner surveys during survey administration to monitor response-rates and view preliminary summarised results.</w:t>
      </w:r>
    </w:p>
    <w:p w14:paraId="28AA5FC2" w14:textId="77777777" w:rsidR="00BB32D8" w:rsidRPr="00085EA9" w:rsidRDefault="00BB32D8" w:rsidP="004F2275">
      <w:pPr>
        <w:pStyle w:val="Heading3"/>
      </w:pPr>
      <w:r>
        <w:t>Survey r</w:t>
      </w:r>
      <w:r w:rsidRPr="00085EA9">
        <w:t>eminders and administ</w:t>
      </w:r>
      <w:r>
        <w:t>r</w:t>
      </w:r>
      <w:r w:rsidRPr="00085EA9">
        <w:t>ation tasks</w:t>
      </w:r>
    </w:p>
    <w:p w14:paraId="2B286833" w14:textId="129AF08D" w:rsidR="00BB32D8" w:rsidRPr="00713EDA" w:rsidRDefault="00BB32D8" w:rsidP="00BB32D8">
      <w:pPr>
        <w:rPr>
          <w:noProof/>
          <w:sz w:val="22"/>
        </w:rPr>
      </w:pPr>
      <w:r w:rsidRPr="00713EDA">
        <w:rPr>
          <w:noProof/>
          <w:sz w:val="22"/>
        </w:rPr>
        <w:t>Several reminders</w:t>
      </w:r>
      <w:r w:rsidR="00713EDA" w:rsidRPr="00713EDA">
        <w:rPr>
          <w:noProof/>
          <w:sz w:val="22"/>
        </w:rPr>
        <w:t xml:space="preserve">, listed in </w:t>
      </w:r>
      <w:r w:rsidR="00713EDA" w:rsidRPr="00713EDA">
        <w:rPr>
          <w:noProof/>
          <w:sz w:val="22"/>
          <w:highlight w:val="yellow"/>
        </w:rPr>
        <w:fldChar w:fldCharType="begin"/>
      </w:r>
      <w:r w:rsidR="00713EDA" w:rsidRPr="00713EDA">
        <w:rPr>
          <w:noProof/>
          <w:sz w:val="22"/>
        </w:rPr>
        <w:instrText xml:space="preserve"> REF _Ref10730116 \h </w:instrText>
      </w:r>
      <w:r w:rsidR="00713EDA">
        <w:rPr>
          <w:noProof/>
          <w:sz w:val="22"/>
          <w:highlight w:val="yellow"/>
        </w:rPr>
        <w:instrText xml:space="preserve"> \* MERGEFORMAT </w:instrText>
      </w:r>
      <w:r w:rsidR="00713EDA" w:rsidRPr="00713EDA">
        <w:rPr>
          <w:noProof/>
          <w:sz w:val="22"/>
          <w:highlight w:val="yellow"/>
        </w:rPr>
      </w:r>
      <w:r w:rsidR="00713EDA" w:rsidRPr="00713EDA">
        <w:rPr>
          <w:noProof/>
          <w:sz w:val="22"/>
          <w:highlight w:val="yellow"/>
        </w:rPr>
        <w:fldChar w:fldCharType="separate"/>
      </w:r>
      <w:r w:rsidR="00A67DE1" w:rsidRPr="00A67DE1">
        <w:rPr>
          <w:sz w:val="22"/>
        </w:rPr>
        <w:t xml:space="preserve">Table </w:t>
      </w:r>
      <w:r w:rsidR="00A67DE1" w:rsidRPr="00A67DE1">
        <w:rPr>
          <w:noProof/>
          <w:sz w:val="22"/>
        </w:rPr>
        <w:t>2</w:t>
      </w:r>
      <w:r w:rsidR="00713EDA" w:rsidRPr="00713EDA">
        <w:rPr>
          <w:noProof/>
          <w:sz w:val="22"/>
          <w:highlight w:val="yellow"/>
        </w:rPr>
        <w:fldChar w:fldCharType="end"/>
      </w:r>
      <w:r w:rsidR="00713EDA" w:rsidRPr="00713EDA">
        <w:rPr>
          <w:noProof/>
          <w:sz w:val="22"/>
        </w:rPr>
        <w:t xml:space="preserve">, </w:t>
      </w:r>
      <w:r w:rsidRPr="00713EDA">
        <w:rPr>
          <w:noProof/>
          <w:sz w:val="22"/>
        </w:rPr>
        <w:t xml:space="preserve">to complete the </w:t>
      </w:r>
      <w:r w:rsidR="00713EDA" w:rsidRPr="00713EDA">
        <w:rPr>
          <w:noProof/>
          <w:sz w:val="22"/>
        </w:rPr>
        <w:t>surveys</w:t>
      </w:r>
      <w:r w:rsidRPr="00713EDA">
        <w:rPr>
          <w:noProof/>
          <w:sz w:val="22"/>
        </w:rPr>
        <w:t xml:space="preserve"> were sent to RSS-lead-teachers during the administration period. Stat</w:t>
      </w:r>
      <w:r w:rsidR="00713EDA" w:rsidRPr="00713EDA">
        <w:rPr>
          <w:noProof/>
          <w:sz w:val="22"/>
        </w:rPr>
        <w:t xml:space="preserve">us updates </w:t>
      </w:r>
      <w:r w:rsidRPr="00713EDA">
        <w:rPr>
          <w:noProof/>
          <w:sz w:val="22"/>
        </w:rPr>
        <w:t>included details about a school’s participation in the surveys and provided links to both surveys.</w:t>
      </w:r>
    </w:p>
    <w:p w14:paraId="48323462" w14:textId="003D6895" w:rsidR="00BB32D8" w:rsidRDefault="00BB32D8" w:rsidP="00BB32D8">
      <w:pPr>
        <w:pStyle w:val="Caption"/>
      </w:pPr>
      <w:bookmarkStart w:id="14" w:name="_Ref10730116"/>
      <w:r>
        <w:t xml:space="preserve">Table </w:t>
      </w:r>
      <w:r>
        <w:rPr>
          <w:noProof/>
        </w:rPr>
        <w:fldChar w:fldCharType="begin"/>
      </w:r>
      <w:r>
        <w:rPr>
          <w:noProof/>
        </w:rPr>
        <w:instrText xml:space="preserve"> SEQ Table \* ARABIC </w:instrText>
      </w:r>
      <w:r>
        <w:rPr>
          <w:noProof/>
        </w:rPr>
        <w:fldChar w:fldCharType="separate"/>
      </w:r>
      <w:r w:rsidR="00A67DE1">
        <w:rPr>
          <w:noProof/>
        </w:rPr>
        <w:t>2</w:t>
      </w:r>
      <w:r>
        <w:rPr>
          <w:noProof/>
        </w:rPr>
        <w:fldChar w:fldCharType="end"/>
      </w:r>
      <w:bookmarkEnd w:id="14"/>
      <w:r w:rsidR="00713EDA">
        <w:rPr>
          <w:noProof/>
        </w:rPr>
        <w:t>.</w:t>
      </w:r>
      <w:r>
        <w:t xml:space="preserve"> </w:t>
      </w:r>
      <w:r w:rsidRPr="005B44FC">
        <w:t>Admin</w:t>
      </w:r>
      <w:r>
        <w:t>i</w:t>
      </w:r>
      <w:r w:rsidRPr="005B44FC">
        <w:t>stration timeline</w:t>
      </w:r>
    </w:p>
    <w:tbl>
      <w:tblPr>
        <w:tblStyle w:val="GridTable1Light"/>
        <w:tblW w:w="5000" w:type="pct"/>
        <w:tblCellMar>
          <w:top w:w="57" w:type="dxa"/>
          <w:bottom w:w="57" w:type="dxa"/>
        </w:tblCellMar>
        <w:tblLook w:val="04A0" w:firstRow="1" w:lastRow="0" w:firstColumn="1" w:lastColumn="0" w:noHBand="0" w:noVBand="1"/>
      </w:tblPr>
      <w:tblGrid>
        <w:gridCol w:w="977"/>
        <w:gridCol w:w="789"/>
        <w:gridCol w:w="6722"/>
      </w:tblGrid>
      <w:tr w:rsidR="00BB32D8" w:rsidRPr="009A3C50" w14:paraId="5FA5AAE1" w14:textId="77777777" w:rsidTr="00713ED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75" w:type="pct"/>
            <w:noWrap/>
          </w:tcPr>
          <w:p w14:paraId="491074DC" w14:textId="77777777" w:rsidR="00BB32D8" w:rsidRPr="009A3C50" w:rsidRDefault="00BB32D8" w:rsidP="00713EDA">
            <w:pPr>
              <w:pStyle w:val="tabletext0"/>
              <w:rPr>
                <w:noProof/>
              </w:rPr>
            </w:pPr>
            <w:r>
              <w:rPr>
                <w:noProof/>
              </w:rPr>
              <w:t>Month</w:t>
            </w:r>
          </w:p>
        </w:tc>
        <w:tc>
          <w:tcPr>
            <w:tcW w:w="465" w:type="pct"/>
            <w:noWrap/>
          </w:tcPr>
          <w:p w14:paraId="175FECEC" w14:textId="77777777" w:rsidR="00BB32D8" w:rsidRPr="009A3C50" w:rsidRDefault="00BB32D8" w:rsidP="00713EDA">
            <w:pPr>
              <w:pStyle w:val="tabletext0"/>
              <w:jc w:val="center"/>
              <w:cnfStyle w:val="100000000000" w:firstRow="1" w:lastRow="0" w:firstColumn="0" w:lastColumn="0" w:oddVBand="0" w:evenVBand="0" w:oddHBand="0" w:evenHBand="0" w:firstRowFirstColumn="0" w:firstRowLastColumn="0" w:lastRowFirstColumn="0" w:lastRowLastColumn="0"/>
              <w:rPr>
                <w:noProof/>
              </w:rPr>
            </w:pPr>
            <w:r>
              <w:rPr>
                <w:noProof/>
              </w:rPr>
              <w:t>Date</w:t>
            </w:r>
          </w:p>
        </w:tc>
        <w:tc>
          <w:tcPr>
            <w:tcW w:w="3961" w:type="pct"/>
            <w:noWrap/>
          </w:tcPr>
          <w:p w14:paraId="5610DAC5" w14:textId="77777777" w:rsidR="00BB32D8" w:rsidRPr="009A3C50" w:rsidRDefault="00BB32D8" w:rsidP="00713EDA">
            <w:pPr>
              <w:pStyle w:val="tabletext0"/>
              <w:cnfStyle w:val="100000000000" w:firstRow="1" w:lastRow="0" w:firstColumn="0" w:lastColumn="0" w:oddVBand="0" w:evenVBand="0" w:oddHBand="0" w:evenHBand="0" w:firstRowFirstColumn="0" w:firstRowLastColumn="0" w:lastRowFirstColumn="0" w:lastRowLastColumn="0"/>
              <w:rPr>
                <w:noProof/>
              </w:rPr>
            </w:pPr>
            <w:r>
              <w:rPr>
                <w:noProof/>
              </w:rPr>
              <w:t>Survey Administration tasks</w:t>
            </w:r>
          </w:p>
        </w:tc>
      </w:tr>
      <w:tr w:rsidR="00BB32D8" w:rsidRPr="009A3C50" w14:paraId="42A1C5EF"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val="restart"/>
            <w:noWrap/>
            <w:hideMark/>
          </w:tcPr>
          <w:p w14:paraId="7199687B" w14:textId="77777777" w:rsidR="00BB32D8" w:rsidRPr="009A3C50" w:rsidRDefault="00BB32D8" w:rsidP="00713EDA">
            <w:pPr>
              <w:pStyle w:val="tabletext0"/>
              <w:rPr>
                <w:noProof/>
              </w:rPr>
            </w:pPr>
            <w:r w:rsidRPr="009A3C50">
              <w:rPr>
                <w:noProof/>
              </w:rPr>
              <w:t>April</w:t>
            </w:r>
          </w:p>
        </w:tc>
        <w:tc>
          <w:tcPr>
            <w:tcW w:w="465" w:type="pct"/>
            <w:noWrap/>
            <w:hideMark/>
          </w:tcPr>
          <w:p w14:paraId="254A225C"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1</w:t>
            </w:r>
          </w:p>
        </w:tc>
        <w:tc>
          <w:tcPr>
            <w:tcW w:w="3961" w:type="pct"/>
            <w:noWrap/>
            <w:hideMark/>
          </w:tcPr>
          <w:p w14:paraId="2814D7A6"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Partner invites sent</w:t>
            </w:r>
          </w:p>
        </w:tc>
      </w:tr>
      <w:tr w:rsidR="00BB32D8" w:rsidRPr="009A3C50" w14:paraId="10CA6D14"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hideMark/>
          </w:tcPr>
          <w:p w14:paraId="5333385E" w14:textId="77777777" w:rsidR="00BB32D8" w:rsidRPr="009A3C50" w:rsidRDefault="00BB32D8" w:rsidP="00713EDA">
            <w:pPr>
              <w:pStyle w:val="tabletext0"/>
              <w:rPr>
                <w:noProof/>
              </w:rPr>
            </w:pPr>
          </w:p>
        </w:tc>
        <w:tc>
          <w:tcPr>
            <w:tcW w:w="465" w:type="pct"/>
            <w:noWrap/>
            <w:hideMark/>
          </w:tcPr>
          <w:p w14:paraId="6F06401E"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2</w:t>
            </w:r>
          </w:p>
        </w:tc>
        <w:tc>
          <w:tcPr>
            <w:tcW w:w="3961" w:type="pct"/>
            <w:noWrap/>
            <w:hideMark/>
          </w:tcPr>
          <w:p w14:paraId="5DD6B429"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Leader &amp; Student invites sent</w:t>
            </w:r>
            <w:r>
              <w:rPr>
                <w:noProof/>
              </w:rPr>
              <w:t xml:space="preserve"> (1858)</w:t>
            </w:r>
          </w:p>
        </w:tc>
      </w:tr>
      <w:tr w:rsidR="00BB32D8" w:rsidRPr="009A3C50" w14:paraId="2B7CA71B"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hideMark/>
          </w:tcPr>
          <w:p w14:paraId="40C7461F" w14:textId="77777777" w:rsidR="00BB32D8" w:rsidRPr="009A3C50" w:rsidRDefault="00BB32D8" w:rsidP="00713EDA">
            <w:pPr>
              <w:pStyle w:val="tabletext0"/>
              <w:rPr>
                <w:noProof/>
              </w:rPr>
            </w:pPr>
          </w:p>
        </w:tc>
        <w:tc>
          <w:tcPr>
            <w:tcW w:w="465" w:type="pct"/>
            <w:noWrap/>
            <w:hideMark/>
          </w:tcPr>
          <w:p w14:paraId="37D9F365"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6</w:t>
            </w:r>
          </w:p>
        </w:tc>
        <w:tc>
          <w:tcPr>
            <w:tcW w:w="3961" w:type="pct"/>
            <w:noWrap/>
            <w:hideMark/>
          </w:tcPr>
          <w:p w14:paraId="3F5B4541"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 xml:space="preserve">School Holidays 6-22 June </w:t>
            </w:r>
          </w:p>
        </w:tc>
      </w:tr>
      <w:tr w:rsidR="00BB32D8" w:rsidRPr="009A3C50" w14:paraId="7A115CC1"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hideMark/>
          </w:tcPr>
          <w:p w14:paraId="68237E23" w14:textId="77777777" w:rsidR="00BB32D8" w:rsidRPr="009A3C50" w:rsidRDefault="00BB32D8" w:rsidP="00713EDA">
            <w:pPr>
              <w:pStyle w:val="tabletext0"/>
              <w:rPr>
                <w:noProof/>
              </w:rPr>
            </w:pPr>
          </w:p>
        </w:tc>
        <w:tc>
          <w:tcPr>
            <w:tcW w:w="465" w:type="pct"/>
            <w:noWrap/>
            <w:hideMark/>
          </w:tcPr>
          <w:p w14:paraId="34AB01EC"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19</w:t>
            </w:r>
          </w:p>
        </w:tc>
        <w:tc>
          <w:tcPr>
            <w:tcW w:w="3961" w:type="pct"/>
            <w:noWrap/>
            <w:hideMark/>
          </w:tcPr>
          <w:p w14:paraId="1F758238"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Easter 19-22 June</w:t>
            </w:r>
          </w:p>
        </w:tc>
      </w:tr>
      <w:tr w:rsidR="00BB32D8" w:rsidRPr="009A3C50" w14:paraId="5B5E6D04"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hideMark/>
          </w:tcPr>
          <w:p w14:paraId="07206415" w14:textId="77777777" w:rsidR="00BB32D8" w:rsidRPr="009A3C50" w:rsidRDefault="00BB32D8" w:rsidP="00713EDA">
            <w:pPr>
              <w:pStyle w:val="tabletext0"/>
              <w:rPr>
                <w:noProof/>
              </w:rPr>
            </w:pPr>
          </w:p>
        </w:tc>
        <w:tc>
          <w:tcPr>
            <w:tcW w:w="465" w:type="pct"/>
            <w:noWrap/>
            <w:hideMark/>
          </w:tcPr>
          <w:p w14:paraId="00AC38CC"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23</w:t>
            </w:r>
          </w:p>
        </w:tc>
        <w:tc>
          <w:tcPr>
            <w:tcW w:w="3961" w:type="pct"/>
            <w:noWrap/>
            <w:hideMark/>
          </w:tcPr>
          <w:p w14:paraId="6A0BA24E"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Term 2</w:t>
            </w:r>
            <w:r>
              <w:rPr>
                <w:noProof/>
              </w:rPr>
              <w:t xml:space="preserve"> begins</w:t>
            </w:r>
          </w:p>
        </w:tc>
      </w:tr>
      <w:tr w:rsidR="00BB32D8" w:rsidRPr="009A3C50" w14:paraId="0D916701"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hideMark/>
          </w:tcPr>
          <w:p w14:paraId="50892039" w14:textId="77777777" w:rsidR="00BB32D8" w:rsidRPr="009A3C50" w:rsidRDefault="00BB32D8" w:rsidP="00713EDA">
            <w:pPr>
              <w:pStyle w:val="tabletext0"/>
              <w:rPr>
                <w:noProof/>
              </w:rPr>
            </w:pPr>
          </w:p>
        </w:tc>
        <w:tc>
          <w:tcPr>
            <w:tcW w:w="465" w:type="pct"/>
            <w:noWrap/>
            <w:hideMark/>
          </w:tcPr>
          <w:p w14:paraId="37A60885"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30</w:t>
            </w:r>
          </w:p>
        </w:tc>
        <w:tc>
          <w:tcPr>
            <w:tcW w:w="3961" w:type="pct"/>
            <w:noWrap/>
            <w:hideMark/>
          </w:tcPr>
          <w:p w14:paraId="77A199AD"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Partner Survey Closes</w:t>
            </w:r>
          </w:p>
        </w:tc>
      </w:tr>
      <w:tr w:rsidR="00BB32D8" w:rsidRPr="009A3C50" w14:paraId="6D5BA282"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val="restart"/>
            <w:noWrap/>
            <w:hideMark/>
          </w:tcPr>
          <w:p w14:paraId="1E294D3C" w14:textId="77777777" w:rsidR="00BB32D8" w:rsidRPr="009A3C50" w:rsidRDefault="00BB32D8" w:rsidP="00713EDA">
            <w:pPr>
              <w:pStyle w:val="tabletext0"/>
              <w:rPr>
                <w:noProof/>
              </w:rPr>
            </w:pPr>
            <w:r w:rsidRPr="009A3C50">
              <w:rPr>
                <w:noProof/>
              </w:rPr>
              <w:t>May</w:t>
            </w:r>
          </w:p>
        </w:tc>
        <w:tc>
          <w:tcPr>
            <w:tcW w:w="465" w:type="pct"/>
            <w:noWrap/>
            <w:hideMark/>
          </w:tcPr>
          <w:p w14:paraId="3184AF4B"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2</w:t>
            </w:r>
          </w:p>
        </w:tc>
        <w:tc>
          <w:tcPr>
            <w:tcW w:w="3961" w:type="pct"/>
            <w:noWrap/>
            <w:hideMark/>
          </w:tcPr>
          <w:p w14:paraId="4A45A870"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 xml:space="preserve">Student </w:t>
            </w:r>
            <w:r>
              <w:rPr>
                <w:noProof/>
              </w:rPr>
              <w:t>Survey r</w:t>
            </w:r>
            <w:r w:rsidRPr="009A3C50">
              <w:rPr>
                <w:noProof/>
              </w:rPr>
              <w:t>eminder</w:t>
            </w:r>
            <w:r>
              <w:rPr>
                <w:noProof/>
              </w:rPr>
              <w:t>s</w:t>
            </w:r>
            <w:r w:rsidRPr="009A3C50">
              <w:rPr>
                <w:noProof/>
              </w:rPr>
              <w:t xml:space="preserve"> sent</w:t>
            </w:r>
            <w:r>
              <w:rPr>
                <w:noProof/>
              </w:rPr>
              <w:t xml:space="preserve"> (48)</w:t>
            </w:r>
          </w:p>
        </w:tc>
      </w:tr>
      <w:tr w:rsidR="00BB32D8" w:rsidRPr="009A3C50" w14:paraId="2F361D31"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hideMark/>
          </w:tcPr>
          <w:p w14:paraId="6F763C8D" w14:textId="77777777" w:rsidR="00BB32D8" w:rsidRPr="009A3C50" w:rsidRDefault="00BB32D8" w:rsidP="00713EDA">
            <w:pPr>
              <w:pStyle w:val="tabletext0"/>
              <w:rPr>
                <w:noProof/>
              </w:rPr>
            </w:pPr>
          </w:p>
        </w:tc>
        <w:tc>
          <w:tcPr>
            <w:tcW w:w="465" w:type="pct"/>
            <w:noWrap/>
            <w:hideMark/>
          </w:tcPr>
          <w:p w14:paraId="25FDD9A5"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9</w:t>
            </w:r>
          </w:p>
        </w:tc>
        <w:tc>
          <w:tcPr>
            <w:tcW w:w="3961" w:type="pct"/>
            <w:noWrap/>
            <w:hideMark/>
          </w:tcPr>
          <w:p w14:paraId="1693627D"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Leader &amp; Student reminder</w:t>
            </w:r>
            <w:r>
              <w:rPr>
                <w:noProof/>
              </w:rPr>
              <w:t>s sent (1460)</w:t>
            </w:r>
          </w:p>
        </w:tc>
      </w:tr>
      <w:tr w:rsidR="00BB32D8" w:rsidRPr="009A3C50" w14:paraId="4328E205"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hideMark/>
          </w:tcPr>
          <w:p w14:paraId="4A0ABB17" w14:textId="77777777" w:rsidR="00BB32D8" w:rsidRPr="009A3C50" w:rsidRDefault="00BB32D8" w:rsidP="00713EDA">
            <w:pPr>
              <w:pStyle w:val="tabletext0"/>
              <w:rPr>
                <w:noProof/>
              </w:rPr>
            </w:pPr>
          </w:p>
        </w:tc>
        <w:tc>
          <w:tcPr>
            <w:tcW w:w="465" w:type="pct"/>
            <w:noWrap/>
            <w:hideMark/>
          </w:tcPr>
          <w:p w14:paraId="18B8367A"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Pr>
                <w:noProof/>
              </w:rPr>
              <w:t>13</w:t>
            </w:r>
          </w:p>
        </w:tc>
        <w:tc>
          <w:tcPr>
            <w:tcW w:w="3961" w:type="pct"/>
            <w:noWrap/>
            <w:hideMark/>
          </w:tcPr>
          <w:p w14:paraId="6E0EA6FB"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 xml:space="preserve">Call center </w:t>
            </w:r>
            <w:r>
              <w:rPr>
                <w:noProof/>
              </w:rPr>
              <w:t>open - operating 13</w:t>
            </w:r>
            <w:r w:rsidRPr="009A3C50">
              <w:rPr>
                <w:noProof/>
              </w:rPr>
              <w:t>-30 May</w:t>
            </w:r>
          </w:p>
        </w:tc>
      </w:tr>
      <w:tr w:rsidR="00BB32D8" w:rsidRPr="009A3C50" w14:paraId="1B60C6E1"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hideMark/>
          </w:tcPr>
          <w:p w14:paraId="1273B6F5" w14:textId="77777777" w:rsidR="00BB32D8" w:rsidRPr="009A3C50" w:rsidRDefault="00BB32D8" w:rsidP="00713EDA">
            <w:pPr>
              <w:pStyle w:val="tabletext0"/>
              <w:rPr>
                <w:noProof/>
              </w:rPr>
            </w:pPr>
          </w:p>
        </w:tc>
        <w:tc>
          <w:tcPr>
            <w:tcW w:w="465" w:type="pct"/>
            <w:noWrap/>
            <w:hideMark/>
          </w:tcPr>
          <w:p w14:paraId="7C3E8002"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17</w:t>
            </w:r>
          </w:p>
        </w:tc>
        <w:tc>
          <w:tcPr>
            <w:tcW w:w="3961" w:type="pct"/>
            <w:noWrap/>
            <w:hideMark/>
          </w:tcPr>
          <w:p w14:paraId="04C1D6F9"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Leader &amp; Student reminder</w:t>
            </w:r>
            <w:r>
              <w:rPr>
                <w:noProof/>
              </w:rPr>
              <w:t xml:space="preserve">s (1360) and status updates (64) sent </w:t>
            </w:r>
          </w:p>
        </w:tc>
      </w:tr>
      <w:tr w:rsidR="00BB32D8" w:rsidRPr="009A3C50" w14:paraId="3B31522C"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hideMark/>
          </w:tcPr>
          <w:p w14:paraId="6ABA76F5" w14:textId="77777777" w:rsidR="00BB32D8" w:rsidRPr="009A3C50" w:rsidRDefault="00BB32D8" w:rsidP="00713EDA">
            <w:pPr>
              <w:pStyle w:val="tabletext0"/>
              <w:rPr>
                <w:noProof/>
              </w:rPr>
            </w:pPr>
          </w:p>
        </w:tc>
        <w:tc>
          <w:tcPr>
            <w:tcW w:w="465" w:type="pct"/>
            <w:noWrap/>
            <w:hideMark/>
          </w:tcPr>
          <w:p w14:paraId="0E729150"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24</w:t>
            </w:r>
          </w:p>
        </w:tc>
        <w:tc>
          <w:tcPr>
            <w:tcW w:w="3961" w:type="pct"/>
            <w:noWrap/>
            <w:hideMark/>
          </w:tcPr>
          <w:p w14:paraId="5C3D6AA6"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Leader &amp; Student reminde</w:t>
            </w:r>
            <w:r>
              <w:rPr>
                <w:noProof/>
              </w:rPr>
              <w:t>rs (1196) and status updates (81) sent</w:t>
            </w:r>
          </w:p>
        </w:tc>
      </w:tr>
      <w:tr w:rsidR="00BB32D8" w:rsidRPr="009A3C50" w14:paraId="6E938242"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tcPr>
          <w:p w14:paraId="6E2A4317" w14:textId="77777777" w:rsidR="00BB32D8" w:rsidRPr="009A3C50" w:rsidRDefault="00BB32D8" w:rsidP="00713EDA">
            <w:pPr>
              <w:pStyle w:val="tabletext0"/>
              <w:rPr>
                <w:noProof/>
              </w:rPr>
            </w:pPr>
          </w:p>
        </w:tc>
        <w:tc>
          <w:tcPr>
            <w:tcW w:w="465" w:type="pct"/>
            <w:noWrap/>
          </w:tcPr>
          <w:p w14:paraId="665CB2C7"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Pr>
                <w:noProof/>
              </w:rPr>
              <w:t>30</w:t>
            </w:r>
          </w:p>
        </w:tc>
        <w:tc>
          <w:tcPr>
            <w:tcW w:w="3961" w:type="pct"/>
            <w:noWrap/>
          </w:tcPr>
          <w:p w14:paraId="0D436C04"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Pr>
                <w:noProof/>
              </w:rPr>
              <w:t>Call centre closed</w:t>
            </w:r>
          </w:p>
        </w:tc>
      </w:tr>
      <w:tr w:rsidR="00BB32D8" w:rsidRPr="009A3C50" w14:paraId="47FA650D"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vMerge/>
            <w:noWrap/>
            <w:hideMark/>
          </w:tcPr>
          <w:p w14:paraId="2BF90FA5" w14:textId="77777777" w:rsidR="00BB32D8" w:rsidRPr="009A3C50" w:rsidRDefault="00BB32D8" w:rsidP="00713EDA">
            <w:pPr>
              <w:pStyle w:val="tabletext0"/>
              <w:rPr>
                <w:noProof/>
              </w:rPr>
            </w:pPr>
          </w:p>
        </w:tc>
        <w:tc>
          <w:tcPr>
            <w:tcW w:w="465" w:type="pct"/>
            <w:noWrap/>
            <w:hideMark/>
          </w:tcPr>
          <w:p w14:paraId="0CD9F58D"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31</w:t>
            </w:r>
          </w:p>
        </w:tc>
        <w:tc>
          <w:tcPr>
            <w:tcW w:w="3961" w:type="pct"/>
            <w:noWrap/>
            <w:hideMark/>
          </w:tcPr>
          <w:p w14:paraId="20ADD613"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Leader &amp; Student surveys due to close - extended until June 5</w:t>
            </w:r>
          </w:p>
        </w:tc>
      </w:tr>
      <w:tr w:rsidR="00BB32D8" w:rsidRPr="009A3C50" w14:paraId="63E66E1F" w14:textId="77777777" w:rsidTr="00713EDA">
        <w:trPr>
          <w:trHeight w:val="20"/>
        </w:trPr>
        <w:tc>
          <w:tcPr>
            <w:cnfStyle w:val="001000000000" w:firstRow="0" w:lastRow="0" w:firstColumn="1" w:lastColumn="0" w:oddVBand="0" w:evenVBand="0" w:oddHBand="0" w:evenHBand="0" w:firstRowFirstColumn="0" w:firstRowLastColumn="0" w:lastRowFirstColumn="0" w:lastRowLastColumn="0"/>
            <w:tcW w:w="575" w:type="pct"/>
            <w:noWrap/>
            <w:hideMark/>
          </w:tcPr>
          <w:p w14:paraId="6C038EDE" w14:textId="77777777" w:rsidR="00BB32D8" w:rsidRPr="009A3C50" w:rsidRDefault="00BB32D8" w:rsidP="00713EDA">
            <w:pPr>
              <w:pStyle w:val="tabletext0"/>
              <w:rPr>
                <w:noProof/>
              </w:rPr>
            </w:pPr>
            <w:r w:rsidRPr="009A3C50">
              <w:rPr>
                <w:noProof/>
              </w:rPr>
              <w:t>June</w:t>
            </w:r>
          </w:p>
        </w:tc>
        <w:tc>
          <w:tcPr>
            <w:tcW w:w="465" w:type="pct"/>
            <w:noWrap/>
            <w:hideMark/>
          </w:tcPr>
          <w:p w14:paraId="5F8CD11C" w14:textId="77777777" w:rsidR="00BB32D8" w:rsidRPr="009A3C50" w:rsidRDefault="00BB32D8" w:rsidP="00713EDA">
            <w:pPr>
              <w:pStyle w:val="tabletext0"/>
              <w:jc w:val="center"/>
              <w:cnfStyle w:val="000000000000" w:firstRow="0" w:lastRow="0" w:firstColumn="0" w:lastColumn="0" w:oddVBand="0" w:evenVBand="0" w:oddHBand="0" w:evenHBand="0" w:firstRowFirstColumn="0" w:firstRowLastColumn="0" w:lastRowFirstColumn="0" w:lastRowLastColumn="0"/>
              <w:rPr>
                <w:noProof/>
              </w:rPr>
            </w:pPr>
            <w:r w:rsidRPr="009A3C50">
              <w:rPr>
                <w:noProof/>
              </w:rPr>
              <w:t>5</w:t>
            </w:r>
          </w:p>
        </w:tc>
        <w:tc>
          <w:tcPr>
            <w:tcW w:w="3961" w:type="pct"/>
            <w:noWrap/>
            <w:hideMark/>
          </w:tcPr>
          <w:p w14:paraId="383EFFC1" w14:textId="77777777" w:rsidR="00BB32D8" w:rsidRPr="009A3C50" w:rsidRDefault="00BB32D8" w:rsidP="00713EDA">
            <w:pPr>
              <w:pStyle w:val="tabletext0"/>
              <w:cnfStyle w:val="000000000000" w:firstRow="0" w:lastRow="0" w:firstColumn="0" w:lastColumn="0" w:oddVBand="0" w:evenVBand="0" w:oddHBand="0" w:evenHBand="0" w:firstRowFirstColumn="0" w:firstRowLastColumn="0" w:lastRowFirstColumn="0" w:lastRowLastColumn="0"/>
              <w:rPr>
                <w:noProof/>
              </w:rPr>
            </w:pPr>
            <w:r w:rsidRPr="009A3C50">
              <w:rPr>
                <w:noProof/>
              </w:rPr>
              <w:t>Leader &amp; Student surveys close</w:t>
            </w:r>
          </w:p>
        </w:tc>
      </w:tr>
    </w:tbl>
    <w:p w14:paraId="1A1B8164" w14:textId="77777777" w:rsidR="00BB32D8" w:rsidRPr="005B0762" w:rsidRDefault="00BB32D8" w:rsidP="0011718E">
      <w:pPr>
        <w:pStyle w:val="Heading3"/>
        <w:spacing w:before="360"/>
      </w:pPr>
      <w:r w:rsidRPr="005B0762">
        <w:t>Call centre staff observations</w:t>
      </w:r>
    </w:p>
    <w:p w14:paraId="2C3FA2E9" w14:textId="77777777" w:rsidR="00BB32D8" w:rsidRPr="00713EDA" w:rsidRDefault="00BB32D8" w:rsidP="00BB32D8">
      <w:pPr>
        <w:rPr>
          <w:noProof/>
          <w:sz w:val="22"/>
        </w:rPr>
      </w:pPr>
      <w:r w:rsidRPr="00713EDA">
        <w:rPr>
          <w:noProof/>
          <w:sz w:val="22"/>
        </w:rPr>
        <w:t>In addition to sending reminders and updates, ACER established a dedicated call center to communicate directly with schools via telephone and email. Beginning on May 13, call centre staff focussed on contacting schools that had returned their consent forms but had not yet started either survey. Staff also contacted schools where the leader’s survey was complete but students had not started. Staff also followed up with schools that had completed their leader survey but had not yet returned their consent. The call centre operated until 30 May prior to the proposed close of the surveys.</w:t>
      </w:r>
    </w:p>
    <w:p w14:paraId="2059865C" w14:textId="134A82F5" w:rsidR="00BB32D8" w:rsidRPr="00713EDA" w:rsidRDefault="00BB32D8" w:rsidP="00BB32D8">
      <w:pPr>
        <w:rPr>
          <w:noProof/>
          <w:sz w:val="22"/>
        </w:rPr>
      </w:pPr>
      <w:r w:rsidRPr="00713EDA">
        <w:rPr>
          <w:noProof/>
          <w:sz w:val="22"/>
        </w:rPr>
        <w:t xml:space="preserve">Contact with schools was </w:t>
      </w:r>
      <w:r w:rsidR="00713EDA">
        <w:rPr>
          <w:noProof/>
          <w:sz w:val="22"/>
        </w:rPr>
        <w:t>hampered in the first week by o</w:t>
      </w:r>
      <w:r w:rsidRPr="00713EDA">
        <w:rPr>
          <w:noProof/>
          <w:sz w:val="22"/>
        </w:rPr>
        <w:t xml:space="preserve">nline NAPLAN testing </w:t>
      </w:r>
      <w:r w:rsidR="00713EDA">
        <w:rPr>
          <w:noProof/>
          <w:sz w:val="22"/>
        </w:rPr>
        <w:t xml:space="preserve">and </w:t>
      </w:r>
      <w:r w:rsidRPr="00713EDA">
        <w:rPr>
          <w:noProof/>
          <w:sz w:val="22"/>
        </w:rPr>
        <w:t xml:space="preserve">it was difficult to speak with RSS leaders as the majority were teachers and in class. Contact with schools was much more successful in the weeks after NAPLAN was complete. Direct telephone contact with </w:t>
      </w:r>
      <w:r w:rsidRPr="00713EDA">
        <w:rPr>
          <w:noProof/>
          <w:sz w:val="22"/>
        </w:rPr>
        <w:lastRenderedPageBreak/>
        <w:t>schools was invaluable as it provided the opportunity to clarify misunderstandings about the project and the roles of the RSS-lead-teachers.</w:t>
      </w:r>
    </w:p>
    <w:p w14:paraId="2584365D" w14:textId="77777777" w:rsidR="00BB32D8" w:rsidRPr="00713EDA" w:rsidRDefault="00BB32D8" w:rsidP="00BB32D8">
      <w:pPr>
        <w:rPr>
          <w:noProof/>
          <w:sz w:val="22"/>
        </w:rPr>
      </w:pPr>
      <w:r w:rsidRPr="00713EDA">
        <w:rPr>
          <w:noProof/>
          <w:sz w:val="22"/>
        </w:rPr>
        <w:t>Most conversations with school staff covered:</w:t>
      </w:r>
    </w:p>
    <w:p w14:paraId="5C265770" w14:textId="77777777" w:rsidR="00BB32D8" w:rsidRPr="00713EDA" w:rsidRDefault="00BB32D8" w:rsidP="00877984">
      <w:pPr>
        <w:pStyle w:val="ListParagraph"/>
        <w:numPr>
          <w:ilvl w:val="0"/>
          <w:numId w:val="25"/>
        </w:numPr>
        <w:spacing w:before="0" w:line="252" w:lineRule="auto"/>
        <w:rPr>
          <w:noProof/>
          <w:sz w:val="22"/>
        </w:rPr>
      </w:pPr>
      <w:r w:rsidRPr="00713EDA">
        <w:rPr>
          <w:noProof/>
          <w:sz w:val="22"/>
        </w:rPr>
        <w:t>Who was to complete the leader’s survey</w:t>
      </w:r>
    </w:p>
    <w:p w14:paraId="45F552BB" w14:textId="77777777" w:rsidR="00BB32D8" w:rsidRPr="00713EDA" w:rsidRDefault="00BB32D8" w:rsidP="00877984">
      <w:pPr>
        <w:pStyle w:val="ListParagraph"/>
        <w:numPr>
          <w:ilvl w:val="0"/>
          <w:numId w:val="25"/>
        </w:numPr>
        <w:spacing w:before="0" w:line="252" w:lineRule="auto"/>
        <w:rPr>
          <w:noProof/>
          <w:sz w:val="22"/>
        </w:rPr>
      </w:pPr>
      <w:r w:rsidRPr="00713EDA">
        <w:rPr>
          <w:noProof/>
          <w:sz w:val="22"/>
        </w:rPr>
        <w:t>How many students and what age group</w:t>
      </w:r>
    </w:p>
    <w:p w14:paraId="6F73B11D" w14:textId="77777777" w:rsidR="00BB32D8" w:rsidRPr="00713EDA" w:rsidRDefault="00BB32D8" w:rsidP="00877984">
      <w:pPr>
        <w:pStyle w:val="ListParagraph"/>
        <w:numPr>
          <w:ilvl w:val="0"/>
          <w:numId w:val="25"/>
        </w:numPr>
        <w:spacing w:before="0" w:line="252" w:lineRule="auto"/>
        <w:rPr>
          <w:noProof/>
          <w:sz w:val="22"/>
        </w:rPr>
      </w:pPr>
      <w:r w:rsidRPr="00713EDA">
        <w:rPr>
          <w:noProof/>
          <w:sz w:val="22"/>
        </w:rPr>
        <w:t>That it wasn’t too late to start</w:t>
      </w:r>
    </w:p>
    <w:p w14:paraId="445E95ED" w14:textId="77777777" w:rsidR="00BB32D8" w:rsidRPr="00713EDA" w:rsidRDefault="00BB32D8" w:rsidP="00877984">
      <w:pPr>
        <w:pStyle w:val="ListParagraph"/>
        <w:numPr>
          <w:ilvl w:val="0"/>
          <w:numId w:val="25"/>
        </w:numPr>
        <w:spacing w:before="0" w:line="252" w:lineRule="auto"/>
        <w:rPr>
          <w:noProof/>
          <w:sz w:val="22"/>
        </w:rPr>
      </w:pPr>
      <w:r w:rsidRPr="00713EDA">
        <w:rPr>
          <w:noProof/>
          <w:sz w:val="22"/>
        </w:rPr>
        <w:t>Confidentiality requirements</w:t>
      </w:r>
    </w:p>
    <w:p w14:paraId="7BAA909E" w14:textId="77777777" w:rsidR="00BB32D8" w:rsidRPr="00713EDA" w:rsidRDefault="00BB32D8" w:rsidP="00877984">
      <w:pPr>
        <w:pStyle w:val="ListParagraph"/>
        <w:numPr>
          <w:ilvl w:val="0"/>
          <w:numId w:val="25"/>
        </w:numPr>
        <w:spacing w:before="0" w:line="252" w:lineRule="auto"/>
        <w:rPr>
          <w:noProof/>
          <w:sz w:val="22"/>
        </w:rPr>
      </w:pPr>
      <w:r w:rsidRPr="00713EDA">
        <w:rPr>
          <w:noProof/>
          <w:sz w:val="22"/>
        </w:rPr>
        <w:t>Length of survey</w:t>
      </w:r>
    </w:p>
    <w:p w14:paraId="597AF056" w14:textId="77777777" w:rsidR="00BB32D8" w:rsidRPr="00713EDA" w:rsidRDefault="00BB32D8" w:rsidP="00877984">
      <w:pPr>
        <w:pStyle w:val="ListParagraph"/>
        <w:numPr>
          <w:ilvl w:val="0"/>
          <w:numId w:val="25"/>
        </w:numPr>
        <w:spacing w:before="0" w:line="252" w:lineRule="auto"/>
        <w:rPr>
          <w:noProof/>
          <w:sz w:val="22"/>
        </w:rPr>
      </w:pPr>
      <w:r w:rsidRPr="00713EDA">
        <w:rPr>
          <w:noProof/>
          <w:sz w:val="22"/>
        </w:rPr>
        <w:t>Getting the invite letter to the right person (Re-emailing to another teacher, a new staff member, new principal, replacement principal)</w:t>
      </w:r>
    </w:p>
    <w:p w14:paraId="7E6BDF7F" w14:textId="498C2F80" w:rsidR="00BB32D8" w:rsidRPr="00713EDA" w:rsidRDefault="00BB32D8" w:rsidP="00BB32D8">
      <w:pPr>
        <w:rPr>
          <w:noProof/>
          <w:sz w:val="22"/>
        </w:rPr>
      </w:pPr>
      <w:r w:rsidRPr="00713EDA">
        <w:rPr>
          <w:noProof/>
          <w:sz w:val="22"/>
        </w:rPr>
        <w:t xml:space="preserve">The status updates sent on the 17th and 24th May via email elicited a great response in phone calls to schools and in increased survey response rates after those dates, </w:t>
      </w:r>
      <w:r w:rsidR="00713EDA">
        <w:rPr>
          <w:noProof/>
          <w:sz w:val="22"/>
        </w:rPr>
        <w:t>as shown in</w:t>
      </w:r>
      <w:r w:rsidRPr="00713EDA">
        <w:rPr>
          <w:noProof/>
          <w:sz w:val="22"/>
        </w:rPr>
        <w:t xml:space="preserve"> </w:t>
      </w:r>
      <w:r w:rsidRPr="00713EDA">
        <w:rPr>
          <w:noProof/>
          <w:sz w:val="22"/>
        </w:rPr>
        <w:fldChar w:fldCharType="begin"/>
      </w:r>
      <w:r w:rsidRPr="00713EDA">
        <w:rPr>
          <w:noProof/>
          <w:sz w:val="22"/>
        </w:rPr>
        <w:instrText xml:space="preserve"> REF _Ref10728977 \h </w:instrText>
      </w:r>
      <w:r w:rsidR="00713EDA">
        <w:rPr>
          <w:noProof/>
          <w:sz w:val="22"/>
        </w:rPr>
        <w:instrText xml:space="preserve"> \* MERGEFORMAT </w:instrText>
      </w:r>
      <w:r w:rsidRPr="00713EDA">
        <w:rPr>
          <w:noProof/>
          <w:sz w:val="22"/>
        </w:rPr>
      </w:r>
      <w:r w:rsidRPr="00713EDA">
        <w:rPr>
          <w:noProof/>
          <w:sz w:val="22"/>
        </w:rPr>
        <w:fldChar w:fldCharType="separate"/>
      </w:r>
      <w:r w:rsidR="00A67DE1" w:rsidRPr="00A67DE1">
        <w:rPr>
          <w:sz w:val="22"/>
        </w:rPr>
        <w:t xml:space="preserve">Figure </w:t>
      </w:r>
      <w:r w:rsidR="00A67DE1" w:rsidRPr="00A67DE1">
        <w:rPr>
          <w:noProof/>
          <w:sz w:val="22"/>
        </w:rPr>
        <w:t>3</w:t>
      </w:r>
      <w:r w:rsidRPr="00713EDA">
        <w:rPr>
          <w:noProof/>
          <w:sz w:val="22"/>
        </w:rPr>
        <w:fldChar w:fldCharType="end"/>
      </w:r>
      <w:r w:rsidRPr="00713EDA">
        <w:rPr>
          <w:noProof/>
          <w:sz w:val="22"/>
        </w:rPr>
        <w:t>. The instructions and links included in the status updates provided clarity, motivation and made it easy for school staff to action the surveys.</w:t>
      </w:r>
      <w:r w:rsidR="00713EDA">
        <w:rPr>
          <w:noProof/>
          <w:sz w:val="22"/>
        </w:rPr>
        <w:t xml:space="preserve"> </w:t>
      </w:r>
      <w:r w:rsidRPr="00713EDA">
        <w:rPr>
          <w:noProof/>
          <w:sz w:val="22"/>
        </w:rPr>
        <w:fldChar w:fldCharType="begin"/>
      </w:r>
      <w:r w:rsidRPr="00713EDA">
        <w:rPr>
          <w:noProof/>
          <w:sz w:val="22"/>
        </w:rPr>
        <w:instrText xml:space="preserve"> REF _Ref10728977 \h </w:instrText>
      </w:r>
      <w:r w:rsidR="00713EDA">
        <w:rPr>
          <w:noProof/>
          <w:sz w:val="22"/>
        </w:rPr>
        <w:instrText xml:space="preserve"> \* MERGEFORMAT </w:instrText>
      </w:r>
      <w:r w:rsidRPr="00713EDA">
        <w:rPr>
          <w:noProof/>
          <w:sz w:val="22"/>
        </w:rPr>
      </w:r>
      <w:r w:rsidRPr="00713EDA">
        <w:rPr>
          <w:noProof/>
          <w:sz w:val="22"/>
        </w:rPr>
        <w:fldChar w:fldCharType="separate"/>
      </w:r>
      <w:r w:rsidR="00A67DE1" w:rsidRPr="00A67DE1">
        <w:rPr>
          <w:sz w:val="22"/>
        </w:rPr>
        <w:t xml:space="preserve">Figure </w:t>
      </w:r>
      <w:r w:rsidR="00A67DE1" w:rsidRPr="00A67DE1">
        <w:rPr>
          <w:noProof/>
          <w:sz w:val="22"/>
        </w:rPr>
        <w:t>3</w:t>
      </w:r>
      <w:r w:rsidRPr="00713EDA">
        <w:rPr>
          <w:noProof/>
          <w:sz w:val="22"/>
        </w:rPr>
        <w:fldChar w:fldCharType="end"/>
      </w:r>
      <w:r w:rsidRPr="00713EDA">
        <w:rPr>
          <w:noProof/>
          <w:sz w:val="22"/>
        </w:rPr>
        <w:t xml:space="preserve"> shows spikes in completions of leader and student surveys following reminders and updates. There was also a gradual increase around mid-May after the call center was operational.</w:t>
      </w:r>
    </w:p>
    <w:p w14:paraId="25FAE782" w14:textId="1BEF652E" w:rsidR="002C11B8" w:rsidRDefault="002C11B8" w:rsidP="002C11B8">
      <w:pPr>
        <w:pStyle w:val="Caption"/>
      </w:pPr>
      <w:bookmarkStart w:id="15" w:name="_Ref10728977"/>
      <w:r>
        <w:t xml:space="preserve">Figure </w:t>
      </w:r>
      <w:r>
        <w:rPr>
          <w:noProof/>
        </w:rPr>
        <w:fldChar w:fldCharType="begin"/>
      </w:r>
      <w:r>
        <w:rPr>
          <w:noProof/>
        </w:rPr>
        <w:instrText xml:space="preserve"> SEQ Figure \* ARABIC </w:instrText>
      </w:r>
      <w:r>
        <w:rPr>
          <w:noProof/>
        </w:rPr>
        <w:fldChar w:fldCharType="separate"/>
      </w:r>
      <w:r w:rsidR="00A67DE1">
        <w:rPr>
          <w:noProof/>
        </w:rPr>
        <w:t>3</w:t>
      </w:r>
      <w:r>
        <w:rPr>
          <w:noProof/>
        </w:rPr>
        <w:fldChar w:fldCharType="end"/>
      </w:r>
      <w:bookmarkEnd w:id="15"/>
      <w:r>
        <w:rPr>
          <w:noProof/>
        </w:rPr>
        <w:t>.</w:t>
      </w:r>
      <w:r>
        <w:t xml:space="preserve"> Student and</w:t>
      </w:r>
      <w:r w:rsidR="00285F35">
        <w:t xml:space="preserve"> RSS</w:t>
      </w:r>
      <w:r>
        <w:t xml:space="preserve"> Leader </w:t>
      </w:r>
      <w:r w:rsidR="00285F35">
        <w:t>survey response</w:t>
      </w:r>
    </w:p>
    <w:p w14:paraId="0B6A0785" w14:textId="542F1239" w:rsidR="00BB32D8" w:rsidRDefault="00CD518A" w:rsidP="00BB32D8">
      <w:pPr>
        <w:keepNext/>
      </w:pPr>
      <w:r>
        <w:rPr>
          <w:noProof/>
          <w:lang w:eastAsia="en-AU"/>
        </w:rPr>
        <w:drawing>
          <wp:inline distT="0" distB="0" distL="0" distR="0" wp14:anchorId="2CDAF01F" wp14:editId="4640DB9F">
            <wp:extent cx="5381625" cy="1914525"/>
            <wp:effectExtent l="0" t="0" r="9525" b="952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381625" cy="1914525"/>
                    </a:xfrm>
                    <a:prstGeom prst="rect">
                      <a:avLst/>
                    </a:prstGeom>
                  </pic:spPr>
                </pic:pic>
              </a:graphicData>
            </a:graphic>
          </wp:inline>
        </w:drawing>
      </w:r>
    </w:p>
    <w:p w14:paraId="37165C48" w14:textId="77777777" w:rsidR="00DC3E35" w:rsidRDefault="00DC3E35" w:rsidP="00DC3E35">
      <w:pPr>
        <w:pStyle w:val="tabletext0"/>
      </w:pPr>
    </w:p>
    <w:p w14:paraId="475896C2" w14:textId="77777777" w:rsidR="00BB32D8" w:rsidRPr="005B0762" w:rsidRDefault="00BB32D8" w:rsidP="004F2275">
      <w:pPr>
        <w:pStyle w:val="Heading3"/>
      </w:pPr>
      <w:r w:rsidRPr="005B0762">
        <w:t>Administration issues</w:t>
      </w:r>
    </w:p>
    <w:p w14:paraId="2C9C721C" w14:textId="7F2A8881" w:rsidR="00BB32D8" w:rsidRPr="002F3941" w:rsidRDefault="00BB32D8" w:rsidP="00BB32D8">
      <w:pPr>
        <w:rPr>
          <w:noProof/>
          <w:sz w:val="22"/>
        </w:rPr>
      </w:pPr>
      <w:r w:rsidRPr="002F3941">
        <w:rPr>
          <w:noProof/>
          <w:sz w:val="22"/>
        </w:rPr>
        <w:t xml:space="preserve">Some issues were evident with the accuracy/recency of the contact list provided by SV. </w:t>
      </w:r>
      <w:r w:rsidR="004F2275">
        <w:rPr>
          <w:noProof/>
          <w:sz w:val="22"/>
        </w:rPr>
        <w:t>O</w:t>
      </w:r>
      <w:r w:rsidRPr="002F3941">
        <w:rPr>
          <w:noProof/>
          <w:sz w:val="22"/>
        </w:rPr>
        <w:t xml:space="preserve">ut of the initial 1858 principals and RSS-lead-teacher emails that were supplied, 234 were no longer valid. In addition ACER received around 20 emails from teachers asking to be removed from the mailing list as they were no longer involved in the RSS program or had changed schools. Over 40 ‘out of office’ emails were also received. These types of issues </w:t>
      </w:r>
      <w:r w:rsidR="002F3941">
        <w:rPr>
          <w:noProof/>
          <w:sz w:val="22"/>
        </w:rPr>
        <w:t>suggested</w:t>
      </w:r>
      <w:r w:rsidRPr="002F3941">
        <w:rPr>
          <w:noProof/>
          <w:sz w:val="22"/>
        </w:rPr>
        <w:t xml:space="preserve"> that the contact list provided by SV was</w:t>
      </w:r>
      <w:r w:rsidR="002F3941">
        <w:rPr>
          <w:noProof/>
          <w:sz w:val="22"/>
        </w:rPr>
        <w:t xml:space="preserve"> completely</w:t>
      </w:r>
      <w:r w:rsidRPr="002F3941">
        <w:rPr>
          <w:noProof/>
          <w:sz w:val="22"/>
        </w:rPr>
        <w:t xml:space="preserve"> </w:t>
      </w:r>
      <w:r w:rsidR="002F3941">
        <w:rPr>
          <w:noProof/>
          <w:sz w:val="22"/>
        </w:rPr>
        <w:t>current</w:t>
      </w:r>
      <w:r w:rsidRPr="002F3941">
        <w:rPr>
          <w:noProof/>
          <w:sz w:val="22"/>
        </w:rPr>
        <w:t>.</w:t>
      </w:r>
    </w:p>
    <w:p w14:paraId="729DAAA7" w14:textId="66EC9A00" w:rsidR="005D2680" w:rsidRPr="0011718E" w:rsidRDefault="00BB32D8" w:rsidP="0017756D">
      <w:pPr>
        <w:rPr>
          <w:noProof/>
          <w:sz w:val="22"/>
        </w:rPr>
      </w:pPr>
      <w:r w:rsidRPr="002F3941">
        <w:rPr>
          <w:noProof/>
          <w:sz w:val="22"/>
        </w:rPr>
        <w:t xml:space="preserve">Call centre also provided feedback about innaccuracies of the contact list. When staff followed up with schools via telephone many reception/administration staff did not recognise the program and therefore struggled to identify the appropriate staff member to follow up with. For example, out of a </w:t>
      </w:r>
      <w:r w:rsidR="004F2275">
        <w:rPr>
          <w:noProof/>
          <w:sz w:val="22"/>
        </w:rPr>
        <w:t>sample of 20 calls to schools, seven</w:t>
      </w:r>
      <w:r w:rsidRPr="002F3941">
        <w:rPr>
          <w:noProof/>
          <w:sz w:val="22"/>
        </w:rPr>
        <w:t xml:space="preserve"> had the incorrect principal or RSS-lead-teacher listed. The above </w:t>
      </w:r>
      <w:r w:rsidR="004F2275">
        <w:rPr>
          <w:noProof/>
          <w:sz w:val="22"/>
        </w:rPr>
        <w:t>discrepancies</w:t>
      </w:r>
      <w:r w:rsidRPr="002F3941">
        <w:rPr>
          <w:noProof/>
          <w:sz w:val="22"/>
        </w:rPr>
        <w:t xml:space="preserve"> indicate communication issues between the RSS-lead-t</w:t>
      </w:r>
      <w:r w:rsidR="004F2275">
        <w:rPr>
          <w:noProof/>
          <w:sz w:val="22"/>
        </w:rPr>
        <w:t xml:space="preserve">eacher and the wider school </w:t>
      </w:r>
      <w:r w:rsidRPr="002F3941">
        <w:rPr>
          <w:noProof/>
          <w:sz w:val="22"/>
        </w:rPr>
        <w:t xml:space="preserve">or </w:t>
      </w:r>
      <w:r w:rsidR="004F2275">
        <w:rPr>
          <w:noProof/>
          <w:sz w:val="22"/>
        </w:rPr>
        <w:t xml:space="preserve">poor maintainance of records </w:t>
      </w:r>
      <w:r w:rsidRPr="002F3941">
        <w:rPr>
          <w:noProof/>
          <w:sz w:val="22"/>
        </w:rPr>
        <w:t xml:space="preserve">between the schools and SV. </w:t>
      </w:r>
      <w:r w:rsidR="005D2680" w:rsidRPr="009C70DA">
        <w:rPr>
          <w:highlight w:val="yellow"/>
        </w:rPr>
        <w:br w:type="page"/>
      </w:r>
    </w:p>
    <w:bookmarkStart w:id="16" w:name="_Toc38982594"/>
    <w:p w14:paraId="78CBAB48" w14:textId="0018F932" w:rsidR="006C0991" w:rsidRPr="0011718E" w:rsidRDefault="00B404C7" w:rsidP="001143A1">
      <w:pPr>
        <w:pStyle w:val="Heading1"/>
      </w:pPr>
      <w:r w:rsidRPr="0011718E">
        <w:rPr>
          <w:noProof/>
          <w:lang w:eastAsia="en-AU"/>
        </w:rPr>
        <w:lastRenderedPageBreak/>
        <mc:AlternateContent>
          <mc:Choice Requires="wps">
            <w:drawing>
              <wp:anchor distT="0" distB="0" distL="114300" distR="114300" simplePos="0" relativeHeight="251700224" behindDoc="1" locked="0" layoutInCell="1" allowOverlap="1" wp14:anchorId="18D7CF5F" wp14:editId="4BC8BA01">
                <wp:simplePos x="0" y="0"/>
                <wp:positionH relativeFrom="column">
                  <wp:posOffset>3749040</wp:posOffset>
                </wp:positionH>
                <wp:positionV relativeFrom="paragraph">
                  <wp:posOffset>3810</wp:posOffset>
                </wp:positionV>
                <wp:extent cx="1933575" cy="733425"/>
                <wp:effectExtent l="0" t="0" r="66675" b="28575"/>
                <wp:wrapTight wrapText="bothSides">
                  <wp:wrapPolygon edited="0">
                    <wp:start x="0" y="0"/>
                    <wp:lineTo x="0" y="21881"/>
                    <wp:lineTo x="20855" y="21881"/>
                    <wp:lineTo x="21068" y="21881"/>
                    <wp:lineTo x="22132" y="17953"/>
                    <wp:lineTo x="22132" y="0"/>
                    <wp:lineTo x="0" y="0"/>
                  </wp:wrapPolygon>
                </wp:wrapTight>
                <wp:docPr id="12" name="Folded Corner 12"/>
                <wp:cNvGraphicFramePr/>
                <a:graphic xmlns:a="http://schemas.openxmlformats.org/drawingml/2006/main">
                  <a:graphicData uri="http://schemas.microsoft.com/office/word/2010/wordprocessingShape">
                    <wps:wsp>
                      <wps:cNvSpPr/>
                      <wps:spPr>
                        <a:xfrm>
                          <a:off x="0" y="0"/>
                          <a:ext cx="1933575" cy="733425"/>
                        </a:xfrm>
                        <a:prstGeom prst="foldedCorner">
                          <a:avLst>
                            <a:gd name="adj" fmla="val 16667"/>
                          </a:avLst>
                        </a:prstGeom>
                        <a:solidFill>
                          <a:schemeClr val="bg2"/>
                        </a:solidFill>
                      </wps:spPr>
                      <wps:style>
                        <a:lnRef idx="1">
                          <a:schemeClr val="accent3"/>
                        </a:lnRef>
                        <a:fillRef idx="2">
                          <a:schemeClr val="accent3"/>
                        </a:fillRef>
                        <a:effectRef idx="1">
                          <a:schemeClr val="accent3"/>
                        </a:effectRef>
                        <a:fontRef idx="minor">
                          <a:schemeClr val="dk1"/>
                        </a:fontRef>
                      </wps:style>
                      <wps:txbx>
                        <w:txbxContent>
                          <w:p w14:paraId="443F0DA9" w14:textId="1F631852" w:rsidR="0085640D" w:rsidRPr="00B404C7" w:rsidRDefault="0085640D" w:rsidP="00B404C7">
                            <w:pPr>
                              <w:jc w:val="center"/>
                              <w:rPr>
                                <w:i/>
                                <w:color w:val="404040" w:themeColor="text1" w:themeTint="BF"/>
                                <w:sz w:val="20"/>
                              </w:rPr>
                            </w:pPr>
                            <w:r w:rsidRPr="00B404C7">
                              <w:rPr>
                                <w:i/>
                                <w:color w:val="404040" w:themeColor="text1" w:themeTint="BF"/>
                                <w:sz w:val="20"/>
                              </w:rPr>
                              <w:t>Understand broader wellbeing policies and programs related to sustainability education.</w:t>
                            </w:r>
                          </w:p>
                          <w:p w14:paraId="526B6572" w14:textId="77777777" w:rsidR="0085640D" w:rsidRPr="00B404C7" w:rsidRDefault="0085640D" w:rsidP="00B404C7">
                            <w:pPr>
                              <w:jc w:val="center"/>
                              <w:rPr>
                                <w:i/>
                                <w:color w:val="404040" w:themeColor="text1" w:themeTint="BF"/>
                                <w:sz w:val="20"/>
                              </w:rPr>
                            </w:pPr>
                          </w:p>
                        </w:txbxContent>
                      </wps:txbx>
                      <wps:bodyPr rot="0" spcFirstLastPara="0" vertOverflow="overflow" horzOverflow="overflow" vert="horz" wrap="square" lIns="36000" tIns="3600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7CF5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2" o:spid="_x0000_s1029" type="#_x0000_t65" style="position:absolute;margin-left:295.2pt;margin-top:.3pt;width:152.25pt;height:57.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" adj="18000" fillcolor="#e7e6e6 [3214]" strokecolor="#a5a5a5 [3206]" strokeweight=".5pt">
                <v:stroke joinstyle="miter"/>
                <v:textbox inset="1mm,1mm,1mm,0">
                  <w:txbxContent>
                    <w:p w14:paraId="443F0DA9" w14:textId="1F631852" w:rsidR="0085640D" w:rsidRPr="00B404C7" w:rsidRDefault="0085640D" w:rsidP="00B404C7">
                      <w:pPr>
                        <w:jc w:val="center"/>
                        <w:rPr>
                          <w:i/>
                          <w:color w:val="404040" w:themeColor="text1" w:themeTint="BF"/>
                          <w:sz w:val="20"/>
                        </w:rPr>
                      </w:pPr>
                      <w:r w:rsidRPr="00B404C7">
                        <w:rPr>
                          <w:i/>
                          <w:color w:val="404040" w:themeColor="text1" w:themeTint="BF"/>
                          <w:sz w:val="20"/>
                        </w:rPr>
                        <w:t>Understand broader wellbeing policies and programs related to sustainability education.</w:t>
                      </w:r>
                    </w:p>
                    <w:p w14:paraId="526B6572" w14:textId="77777777" w:rsidR="0085640D" w:rsidRPr="00B404C7" w:rsidRDefault="0085640D" w:rsidP="00B404C7">
                      <w:pPr>
                        <w:jc w:val="center"/>
                        <w:rPr>
                          <w:i/>
                          <w:color w:val="404040" w:themeColor="text1" w:themeTint="BF"/>
                          <w:sz w:val="20"/>
                        </w:rPr>
                      </w:pPr>
                    </w:p>
                  </w:txbxContent>
                </v:textbox>
                <w10:wrap type="tight"/>
              </v:shape>
            </w:pict>
          </mc:Fallback>
        </mc:AlternateContent>
      </w:r>
      <w:r w:rsidR="00D74835" w:rsidRPr="0011718E">
        <w:t xml:space="preserve">2. </w:t>
      </w:r>
      <w:r w:rsidR="00333637" w:rsidRPr="0011718E">
        <w:t>Review of Literature</w:t>
      </w:r>
      <w:bookmarkEnd w:id="16"/>
      <w:r w:rsidRPr="0011718E">
        <w:t xml:space="preserve"> </w:t>
      </w:r>
    </w:p>
    <w:p w14:paraId="0BD7BEE2" w14:textId="30846091" w:rsidR="00A46A5A" w:rsidRPr="0011718E" w:rsidRDefault="00A46A5A" w:rsidP="00A46A5A">
      <w:pPr>
        <w:rPr>
          <w:sz w:val="22"/>
        </w:rPr>
      </w:pPr>
      <w:r w:rsidRPr="0011718E">
        <w:rPr>
          <w:sz w:val="22"/>
        </w:rPr>
        <w:t xml:space="preserve">Global environmental challenges and the recent impacts on climate have drawn attention from policymakers around the world with regards to introducing safer and sustainable practices and ensuring that the wellbeing of the future generations are protected. Countries such as Denmark, the UK and the US are among the first to prioritise the Education for Sustainable Development (ESD) goals and introduced formal sustainable schools and outdoor learning initiatives to promote sustainability, </w:t>
      </w:r>
      <w:r w:rsidR="007A625B" w:rsidRPr="0011718E">
        <w:rPr>
          <w:sz w:val="22"/>
        </w:rPr>
        <w:t>to</w:t>
      </w:r>
      <w:r w:rsidRPr="0011718E">
        <w:rPr>
          <w:sz w:val="22"/>
        </w:rPr>
        <w:t xml:space="preserve"> improve outcomes for future generations (Bentsen et al., 2009; </w:t>
      </w:r>
      <w:proofErr w:type="spellStart"/>
      <w:r w:rsidRPr="0011718E">
        <w:rPr>
          <w:sz w:val="22"/>
        </w:rPr>
        <w:t>Malberg</w:t>
      </w:r>
      <w:proofErr w:type="spellEnd"/>
      <w:r w:rsidRPr="0011718E">
        <w:rPr>
          <w:sz w:val="22"/>
        </w:rPr>
        <w:t xml:space="preserve"> and </w:t>
      </w:r>
      <w:proofErr w:type="spellStart"/>
      <w:r w:rsidRPr="0011718E">
        <w:rPr>
          <w:sz w:val="22"/>
        </w:rPr>
        <w:t>Wistoft</w:t>
      </w:r>
      <w:proofErr w:type="spellEnd"/>
      <w:r w:rsidRPr="0011718E">
        <w:rPr>
          <w:sz w:val="22"/>
        </w:rPr>
        <w:t xml:space="preserve">, 2018; Barton et al., 2016; Hignett et al., 2018; Phillips, 2014; Ruse, 2007; Waite et al., 2016; </w:t>
      </w:r>
      <w:proofErr w:type="spellStart"/>
      <w:r w:rsidRPr="0011718E">
        <w:rPr>
          <w:sz w:val="22"/>
        </w:rPr>
        <w:t>Fakharzadeh</w:t>
      </w:r>
      <w:proofErr w:type="spellEnd"/>
      <w:r w:rsidRPr="0011718E">
        <w:rPr>
          <w:sz w:val="22"/>
        </w:rPr>
        <w:t xml:space="preserve">, 2015). Similar programs have also been undertaken in Australia (Rose et al., 2018; </w:t>
      </w:r>
      <w:proofErr w:type="spellStart"/>
      <w:r w:rsidRPr="0011718E">
        <w:rPr>
          <w:sz w:val="22"/>
        </w:rPr>
        <w:t>Rickinson</w:t>
      </w:r>
      <w:proofErr w:type="spellEnd"/>
      <w:r w:rsidRPr="0011718E">
        <w:rPr>
          <w:sz w:val="22"/>
        </w:rPr>
        <w:t xml:space="preserve">, Hall and Reid, 2014; Salter, 2016; </w:t>
      </w:r>
      <w:proofErr w:type="spellStart"/>
      <w:r w:rsidRPr="0011718E">
        <w:rPr>
          <w:sz w:val="22"/>
        </w:rPr>
        <w:t>Maller</w:t>
      </w:r>
      <w:proofErr w:type="spellEnd"/>
      <w:r w:rsidRPr="0011718E">
        <w:rPr>
          <w:sz w:val="22"/>
        </w:rPr>
        <w:t xml:space="preserve"> 2004; Block et al., 2012). </w:t>
      </w:r>
    </w:p>
    <w:p w14:paraId="394F452C" w14:textId="3FFC4B47" w:rsidR="00A46A5A" w:rsidRPr="0011718E" w:rsidRDefault="00B3175C" w:rsidP="00A46A5A">
      <w:pPr>
        <w:rPr>
          <w:sz w:val="22"/>
        </w:rPr>
      </w:pPr>
      <w:r w:rsidRPr="0011718E">
        <w:rPr>
          <w:sz w:val="22"/>
        </w:rPr>
        <w:t>This review aims</w:t>
      </w:r>
      <w:r w:rsidR="00A46A5A" w:rsidRPr="0011718E">
        <w:rPr>
          <w:sz w:val="22"/>
        </w:rPr>
        <w:t xml:space="preserve"> to understand the concepts of </w:t>
      </w:r>
      <w:r w:rsidRPr="0011718E">
        <w:rPr>
          <w:sz w:val="22"/>
        </w:rPr>
        <w:t xml:space="preserve">environmental </w:t>
      </w:r>
      <w:r w:rsidR="00A46A5A" w:rsidRPr="0011718E">
        <w:rPr>
          <w:sz w:val="22"/>
        </w:rPr>
        <w:t xml:space="preserve">sustainability and wellbeing as a cause </w:t>
      </w:r>
      <w:r w:rsidRPr="0011718E">
        <w:rPr>
          <w:sz w:val="22"/>
        </w:rPr>
        <w:t>and effect for each other. We did</w:t>
      </w:r>
      <w:r w:rsidR="00A46A5A" w:rsidRPr="0011718E">
        <w:rPr>
          <w:sz w:val="22"/>
        </w:rPr>
        <w:t xml:space="preserve"> this through two lenses</w:t>
      </w:r>
      <w:r w:rsidRPr="0011718E">
        <w:rPr>
          <w:sz w:val="22"/>
        </w:rPr>
        <w:t xml:space="preserve">, </w:t>
      </w:r>
      <w:r w:rsidR="008834BD" w:rsidRPr="0011718E">
        <w:rPr>
          <w:sz w:val="22"/>
        </w:rPr>
        <w:t>allow</w:t>
      </w:r>
      <w:r w:rsidRPr="0011718E">
        <w:rPr>
          <w:sz w:val="22"/>
        </w:rPr>
        <w:t>ing</w:t>
      </w:r>
      <w:r w:rsidR="008834BD" w:rsidRPr="0011718E">
        <w:rPr>
          <w:sz w:val="22"/>
        </w:rPr>
        <w:t xml:space="preserve"> the themes within these two sections to emerge from the literature</w:t>
      </w:r>
      <w:r w:rsidR="00A46A5A" w:rsidRPr="0011718E">
        <w:rPr>
          <w:sz w:val="22"/>
        </w:rPr>
        <w:t>. While wellbeing-within-sustainability looks at how subjective wellbeing can be improved through sustainable actions, sustainability-within-wellbeing looks at where the community’s actions for attaining wellbeing intersect with activities which pave the path for sustainable development</w:t>
      </w:r>
      <w:r w:rsidR="008834BD" w:rsidRPr="0011718E">
        <w:rPr>
          <w:sz w:val="22"/>
        </w:rPr>
        <w:t>.</w:t>
      </w:r>
    </w:p>
    <w:p w14:paraId="53A6B088" w14:textId="77777777" w:rsidR="00A46A5A" w:rsidRPr="0011718E" w:rsidRDefault="00A46A5A" w:rsidP="00A46A5A">
      <w:pPr>
        <w:pStyle w:val="Heading2"/>
      </w:pPr>
      <w:bookmarkStart w:id="17" w:name="_Toc531356367"/>
      <w:bookmarkStart w:id="18" w:name="_Toc38982595"/>
      <w:r w:rsidRPr="0011718E">
        <w:t>Wellbeing within sustainability</w:t>
      </w:r>
      <w:bookmarkEnd w:id="17"/>
      <w:bookmarkEnd w:id="18"/>
    </w:p>
    <w:p w14:paraId="3CCF30CA" w14:textId="59A8EEE2" w:rsidR="00A46A5A" w:rsidRPr="0011718E" w:rsidRDefault="00A46A5A" w:rsidP="00A46A5A">
      <w:pPr>
        <w:pStyle w:val="Heading3"/>
      </w:pPr>
      <w:r w:rsidRPr="0011718E">
        <w:t xml:space="preserve">Sustainable </w:t>
      </w:r>
      <w:r w:rsidR="00B1106F" w:rsidRPr="0011718E">
        <w:t xml:space="preserve">schools </w:t>
      </w:r>
      <w:r w:rsidRPr="0011718E">
        <w:t xml:space="preserve">and </w:t>
      </w:r>
      <w:r w:rsidR="00B1106F" w:rsidRPr="0011718E">
        <w:t>wellbeing</w:t>
      </w:r>
    </w:p>
    <w:p w14:paraId="738F97FC" w14:textId="4A41A9E8" w:rsidR="00A46A5A" w:rsidRPr="0011718E" w:rsidRDefault="00A46A5A" w:rsidP="00A46A5A">
      <w:pPr>
        <w:rPr>
          <w:sz w:val="22"/>
        </w:rPr>
      </w:pPr>
      <w:r w:rsidRPr="0011718E">
        <w:rPr>
          <w:sz w:val="22"/>
        </w:rPr>
        <w:t>With the growing international recognition of the Education for Sustainable Developme</w:t>
      </w:r>
      <w:r w:rsidR="00B230B1" w:rsidRPr="0011718E">
        <w:rPr>
          <w:sz w:val="22"/>
        </w:rPr>
        <w:t>nt (ESD)</w:t>
      </w:r>
      <w:r w:rsidRPr="0011718E">
        <w:rPr>
          <w:sz w:val="22"/>
        </w:rPr>
        <w:t xml:space="preserve"> Target 4.7 of Sustainable Development Goal (SDG 4) the focus on sustainability in schools is quickly gaining popularity. A sustainable school is one that that applies sustainability to everything - governance, operation, community engagement and relationship, curriculum, teaching and learning processes (Compass Education, 2015). The focus is on educating students with a clear drive towards getting them to effectively participate and contribute to a better and more sustainable future for humanity.  The World Health Organisation recommends that schools should take up a whole school approach when trying to promote health and wellbeing (WHO, 2003) and sustainable schools fully support this goal. </w:t>
      </w:r>
    </w:p>
    <w:p w14:paraId="6CFE7AE8" w14:textId="53DD0986" w:rsidR="00A46A5A" w:rsidRPr="0011718E" w:rsidRDefault="00A46A5A" w:rsidP="00A46A5A">
      <w:pPr>
        <w:rPr>
          <w:sz w:val="22"/>
        </w:rPr>
      </w:pPr>
      <w:r w:rsidRPr="0011718E">
        <w:rPr>
          <w:sz w:val="22"/>
        </w:rPr>
        <w:t>According to an evidence paper developed in the UK by the Department of Children, Schools and Families there is significant evidence which supports the claim that incorporating sustainability in a school’s development plan improves teaching and learning by providing a meaningful, real-world focus that enable</w:t>
      </w:r>
      <w:r w:rsidR="00386F33" w:rsidRPr="0011718E">
        <w:rPr>
          <w:sz w:val="22"/>
        </w:rPr>
        <w:t>s</w:t>
      </w:r>
      <w:r w:rsidRPr="0011718E">
        <w:rPr>
          <w:sz w:val="22"/>
        </w:rPr>
        <w:t xml:space="preserve"> the development of capabilities for living and working sustainably, now and in the future (Barra</w:t>
      </w:r>
      <w:r w:rsidR="00096675" w:rsidRPr="0011718E">
        <w:rPr>
          <w:sz w:val="22"/>
        </w:rPr>
        <w:t>t</w:t>
      </w:r>
      <w:r w:rsidRPr="0011718E">
        <w:rPr>
          <w:sz w:val="22"/>
        </w:rPr>
        <w:t>t</w:t>
      </w:r>
      <w:r w:rsidR="001570B0" w:rsidRPr="0011718E">
        <w:rPr>
          <w:sz w:val="22"/>
        </w:rPr>
        <w:t>-Hacking</w:t>
      </w:r>
      <w:r w:rsidRPr="0011718E">
        <w:rPr>
          <w:sz w:val="22"/>
        </w:rPr>
        <w:t xml:space="preserve"> et al., 2010). The same paper suggests that a sustainable school provides a positive context for supporting teachers’ work, and young people’s learning and wellbeing, and for developing group cohesion. Sustainable actions also improve the quality of school buildings and surroundings leading to an enrichment of young people’s physical and mental health and safety, and their overall development, learning, enjoyment and behaviour (Barrat</w:t>
      </w:r>
      <w:r w:rsidR="00096675" w:rsidRPr="0011718E">
        <w:rPr>
          <w:sz w:val="22"/>
        </w:rPr>
        <w:t>t</w:t>
      </w:r>
      <w:r w:rsidR="001570B0" w:rsidRPr="0011718E">
        <w:rPr>
          <w:sz w:val="22"/>
        </w:rPr>
        <w:t>-Hacking</w:t>
      </w:r>
      <w:r w:rsidRPr="0011718E">
        <w:rPr>
          <w:sz w:val="22"/>
        </w:rPr>
        <w:t xml:space="preserve"> et al., 2010). Other studies have also linked students’ health and wellbeing to a school environment that promotes sustainability (Bell &amp; </w:t>
      </w:r>
      <w:proofErr w:type="spellStart"/>
      <w:r w:rsidRPr="0011718E">
        <w:rPr>
          <w:sz w:val="22"/>
        </w:rPr>
        <w:t>Dyment</w:t>
      </w:r>
      <w:proofErr w:type="spellEnd"/>
      <w:r w:rsidRPr="0011718E">
        <w:rPr>
          <w:sz w:val="22"/>
        </w:rPr>
        <w:t xml:space="preserve">, 2008; Bentsen, et al., 2009; Berger, 2006; Chen, 2014; </w:t>
      </w:r>
      <w:proofErr w:type="spellStart"/>
      <w:r w:rsidRPr="0011718E">
        <w:rPr>
          <w:sz w:val="22"/>
        </w:rPr>
        <w:t>Dyment</w:t>
      </w:r>
      <w:proofErr w:type="spellEnd"/>
      <w:r w:rsidRPr="0011718E">
        <w:rPr>
          <w:sz w:val="22"/>
        </w:rPr>
        <w:t xml:space="preserve"> &amp; Bell, 2008; </w:t>
      </w:r>
      <w:proofErr w:type="spellStart"/>
      <w:r w:rsidRPr="0011718E">
        <w:rPr>
          <w:sz w:val="22"/>
        </w:rPr>
        <w:t>Kerret</w:t>
      </w:r>
      <w:proofErr w:type="spellEnd"/>
      <w:r w:rsidRPr="0011718E">
        <w:rPr>
          <w:sz w:val="22"/>
        </w:rPr>
        <w:t xml:space="preserve"> et al., 2014, </w:t>
      </w:r>
      <w:proofErr w:type="spellStart"/>
      <w:r w:rsidRPr="0011718E">
        <w:rPr>
          <w:sz w:val="22"/>
        </w:rPr>
        <w:t>Konu</w:t>
      </w:r>
      <w:proofErr w:type="spellEnd"/>
      <w:r w:rsidRPr="0011718E">
        <w:rPr>
          <w:sz w:val="22"/>
        </w:rPr>
        <w:t xml:space="preserve">, 2002; </w:t>
      </w:r>
      <w:proofErr w:type="spellStart"/>
      <w:r w:rsidRPr="0011718E">
        <w:rPr>
          <w:sz w:val="22"/>
        </w:rPr>
        <w:t>Malberg</w:t>
      </w:r>
      <w:proofErr w:type="spellEnd"/>
      <w:r w:rsidRPr="0011718E">
        <w:rPr>
          <w:sz w:val="22"/>
        </w:rPr>
        <w:t xml:space="preserve"> &amp; </w:t>
      </w:r>
      <w:proofErr w:type="spellStart"/>
      <w:r w:rsidRPr="0011718E">
        <w:rPr>
          <w:sz w:val="22"/>
        </w:rPr>
        <w:lastRenderedPageBreak/>
        <w:t>Wistoft</w:t>
      </w:r>
      <w:proofErr w:type="spellEnd"/>
      <w:r w:rsidRPr="0011718E">
        <w:rPr>
          <w:sz w:val="22"/>
        </w:rPr>
        <w:t xml:space="preserve">, 2018; Phillips, 2014; Rose, 2018; Waite et al., 2016). John-Akinola and </w:t>
      </w:r>
      <w:proofErr w:type="spellStart"/>
      <w:r w:rsidRPr="0011718E">
        <w:rPr>
          <w:sz w:val="22"/>
        </w:rPr>
        <w:t>Gabhainn</w:t>
      </w:r>
      <w:proofErr w:type="spellEnd"/>
      <w:r w:rsidRPr="0011718E">
        <w:rPr>
          <w:sz w:val="22"/>
        </w:rPr>
        <w:t xml:space="preserve"> (2014) found that student’s general health and wellbeing outcomes are influenced by the socio-ecological environments of the schools. </w:t>
      </w:r>
      <w:proofErr w:type="spellStart"/>
      <w:r w:rsidRPr="0011718E">
        <w:rPr>
          <w:sz w:val="22"/>
        </w:rPr>
        <w:t>Konu</w:t>
      </w:r>
      <w:proofErr w:type="spellEnd"/>
      <w:r w:rsidRPr="0011718E">
        <w:rPr>
          <w:sz w:val="22"/>
        </w:rPr>
        <w:t xml:space="preserve"> et al. (2002) identified links between subjective wellbeing of students (such as perceptions of life), school related factors (such as, school environment, school subjects and organisation, and services and health care provided at the school) and social relationships (such as, school climate, teacher-pupil relationship, peer relationships and group dynamics). Additionally, </w:t>
      </w:r>
      <w:proofErr w:type="spellStart"/>
      <w:r w:rsidRPr="0011718E">
        <w:rPr>
          <w:sz w:val="22"/>
        </w:rPr>
        <w:t>Sellstrom</w:t>
      </w:r>
      <w:proofErr w:type="spellEnd"/>
      <w:r w:rsidRPr="0011718E">
        <w:rPr>
          <w:sz w:val="22"/>
        </w:rPr>
        <w:t xml:space="preserve"> et al. (2006) found that school health policies had a positive influence on pupils’ health behaviour and the school social environment was associated with pupils’ wellbeing. Moreover, positive feelings of connectedness to school, good communication, and perceptions of adult caring led to positive mental health outcomes in children (Patton et al., 2000). Sustainable schools achieve this sense of connectedness and belongingness by promoting group cohesion, community engagement, and using the curriculum and this in turn creates a positive climate that promotes wellbeing for all (Block et al., 2012; Hignett et al., 2018; Rose et al., 2018). </w:t>
      </w:r>
    </w:p>
    <w:p w14:paraId="323E0CD9" w14:textId="40668027" w:rsidR="00A46A5A" w:rsidRPr="0011718E" w:rsidRDefault="00A46A5A" w:rsidP="00A46A5A">
      <w:pPr>
        <w:rPr>
          <w:sz w:val="22"/>
        </w:rPr>
      </w:pPr>
      <w:r w:rsidRPr="0011718E">
        <w:rPr>
          <w:sz w:val="22"/>
        </w:rPr>
        <w:t xml:space="preserve">A key study undertaken by the National College for Leadership of Schools and Children’s Services in 2009 suggested that a focus on sustainability in a school had a beneficial impact on student behaviour (Birney </w:t>
      </w:r>
      <w:r w:rsidR="00B1106F" w:rsidRPr="0011718E">
        <w:rPr>
          <w:sz w:val="22"/>
        </w:rPr>
        <w:t>&amp;</w:t>
      </w:r>
      <w:r w:rsidRPr="0011718E">
        <w:rPr>
          <w:sz w:val="22"/>
        </w:rPr>
        <w:t xml:space="preserve"> Reed, 2009). The study did not report any instances of bullying and most pupils were well adjusted individuals (Birney </w:t>
      </w:r>
      <w:r w:rsidR="00B1106F" w:rsidRPr="0011718E">
        <w:rPr>
          <w:sz w:val="22"/>
        </w:rPr>
        <w:t>&amp;</w:t>
      </w:r>
      <w:r w:rsidRPr="0011718E">
        <w:rPr>
          <w:sz w:val="22"/>
        </w:rPr>
        <w:t xml:space="preserve"> Reed, 2009). Students’ participation and voice was also encouraged during the sustainable projects which improved educational outcomes through increased motivation (Birney </w:t>
      </w:r>
      <w:r w:rsidR="00B1106F" w:rsidRPr="0011718E">
        <w:rPr>
          <w:sz w:val="22"/>
        </w:rPr>
        <w:t>&amp; Reed, 2009).</w:t>
      </w:r>
    </w:p>
    <w:p w14:paraId="117FB1E8" w14:textId="067AC67E" w:rsidR="00A46A5A" w:rsidRPr="0011718E" w:rsidRDefault="00A46A5A" w:rsidP="00B1106F">
      <w:pPr>
        <w:pStyle w:val="Heading3"/>
      </w:pPr>
      <w:r w:rsidRPr="0011718E">
        <w:t xml:space="preserve">Nature and </w:t>
      </w:r>
      <w:r w:rsidR="00B1106F" w:rsidRPr="0011718E">
        <w:t>wellbeing</w:t>
      </w:r>
    </w:p>
    <w:p w14:paraId="6AD8D949" w14:textId="3E508DFB" w:rsidR="00A46A5A" w:rsidRPr="0011718E" w:rsidRDefault="00A46A5A" w:rsidP="00A46A5A">
      <w:pPr>
        <w:rPr>
          <w:sz w:val="22"/>
        </w:rPr>
      </w:pPr>
      <w:r w:rsidRPr="0011718E">
        <w:rPr>
          <w:sz w:val="22"/>
        </w:rPr>
        <w:t>A major share of the sustainability initiatives in schools focus on ecological activities and results in positive health outcomes. This relationship between experiencing nature and wellbeing is highlighted in the Catholic Education Melbourne’s Sustainability Framework (2015) and also in the Catholic Education Sandhurst’s Kinship with the Earth Education for Sustainability Framework (2012). Both the frameworks suggest that links to nature through outdoor play and shared activities boosts community values, develops and strengthens relationships and provides stronger support networks (CEM, 2015; Catholic Education Sandhurst, 2012). At the same time, children who play outdoors have been found to be fitter, healthier with better immune system, and are more confident with higher subjective health and emotional wellbeing scores (</w:t>
      </w:r>
      <w:proofErr w:type="spellStart"/>
      <w:r w:rsidRPr="0011718E">
        <w:rPr>
          <w:sz w:val="22"/>
        </w:rPr>
        <w:t>Maller</w:t>
      </w:r>
      <w:proofErr w:type="spellEnd"/>
      <w:r w:rsidRPr="0011718E">
        <w:rPr>
          <w:sz w:val="22"/>
        </w:rPr>
        <w:t xml:space="preserve">, 2004; </w:t>
      </w:r>
      <w:proofErr w:type="spellStart"/>
      <w:r w:rsidRPr="0011718E">
        <w:rPr>
          <w:sz w:val="22"/>
        </w:rPr>
        <w:t>Pasanen</w:t>
      </w:r>
      <w:proofErr w:type="spellEnd"/>
      <w:r w:rsidRPr="0011718E">
        <w:rPr>
          <w:sz w:val="22"/>
        </w:rPr>
        <w:t xml:space="preserve"> et al., 2014; Adams </w:t>
      </w:r>
      <w:r w:rsidR="00B1106F" w:rsidRPr="0011718E">
        <w:rPr>
          <w:sz w:val="22"/>
        </w:rPr>
        <w:t>&amp;</w:t>
      </w:r>
      <w:r w:rsidRPr="0011718E">
        <w:rPr>
          <w:sz w:val="22"/>
        </w:rPr>
        <w:t xml:space="preserve"> </w:t>
      </w:r>
      <w:proofErr w:type="spellStart"/>
      <w:r w:rsidRPr="0011718E">
        <w:rPr>
          <w:sz w:val="22"/>
        </w:rPr>
        <w:t>Savahl</w:t>
      </w:r>
      <w:proofErr w:type="spellEnd"/>
      <w:r w:rsidRPr="0011718E">
        <w:rPr>
          <w:sz w:val="22"/>
        </w:rPr>
        <w:t xml:space="preserve">, 2017). An outdoor education project (Thurston Family Project) undertaken with disadvantaged youths and their families found that many of the participating children had more positive attitudes towards school and their home and their teachers observed reductions in anxiety and disruptive behaviour, and overall improved pro-social behaviours (McManus, 2012).  More recently, an Australian study has also established that developing a relationship with nature is positively linked to two indicators of child wellbeing – self-satisfaction and prosocial behaviour (Whitten, et al., 2018). In 2014, Capaldi and colleagues conducted a meta-analysis which confirmed that a relationship with nature promotes happiness and hence improves wellbeing.  Several other studies have also suggested a positive association between connection to nature and both </w:t>
      </w:r>
      <w:proofErr w:type="spellStart"/>
      <w:r w:rsidRPr="0011718E">
        <w:rPr>
          <w:sz w:val="22"/>
        </w:rPr>
        <w:t>eudaimonic</w:t>
      </w:r>
      <w:proofErr w:type="spellEnd"/>
      <w:r w:rsidRPr="0011718E">
        <w:rPr>
          <w:sz w:val="22"/>
        </w:rPr>
        <w:t xml:space="preserve"> (i.e. functioning well and realizing one’s full potential) and hedonic (i.e. feelings of shorter-term pleasure and happiness) </w:t>
      </w:r>
      <w:r w:rsidR="008D6859" w:rsidRPr="0011718E">
        <w:rPr>
          <w:sz w:val="22"/>
        </w:rPr>
        <w:t>wellbeing</w:t>
      </w:r>
      <w:r w:rsidRPr="0011718E">
        <w:rPr>
          <w:sz w:val="22"/>
        </w:rPr>
        <w:t xml:space="preserve"> </w:t>
      </w:r>
      <w:r w:rsidR="00B1106F" w:rsidRPr="0011718E">
        <w:rPr>
          <w:sz w:val="22"/>
        </w:rPr>
        <w:t>(</w:t>
      </w:r>
      <w:proofErr w:type="spellStart"/>
      <w:r w:rsidR="00B1106F" w:rsidRPr="0011718E">
        <w:rPr>
          <w:sz w:val="22"/>
        </w:rPr>
        <w:t>Cervinka</w:t>
      </w:r>
      <w:proofErr w:type="spellEnd"/>
      <w:r w:rsidR="00B1106F" w:rsidRPr="0011718E">
        <w:rPr>
          <w:sz w:val="22"/>
        </w:rPr>
        <w:t xml:space="preserve">, </w:t>
      </w:r>
      <w:proofErr w:type="spellStart"/>
      <w:r w:rsidR="00B1106F" w:rsidRPr="0011718E">
        <w:rPr>
          <w:sz w:val="22"/>
        </w:rPr>
        <w:t>Roderer</w:t>
      </w:r>
      <w:proofErr w:type="spellEnd"/>
      <w:r w:rsidR="00B1106F" w:rsidRPr="0011718E">
        <w:rPr>
          <w:sz w:val="22"/>
        </w:rPr>
        <w:t xml:space="preserve"> </w:t>
      </w:r>
      <w:r w:rsidRPr="0011718E">
        <w:rPr>
          <w:sz w:val="22"/>
        </w:rPr>
        <w:t xml:space="preserve">&amp; </w:t>
      </w:r>
      <w:proofErr w:type="spellStart"/>
      <w:r w:rsidRPr="0011718E">
        <w:rPr>
          <w:sz w:val="22"/>
        </w:rPr>
        <w:t>Hefler</w:t>
      </w:r>
      <w:proofErr w:type="spellEnd"/>
      <w:r w:rsidRPr="0011718E">
        <w:rPr>
          <w:sz w:val="22"/>
        </w:rPr>
        <w:t>, 2011; Mayer et al</w:t>
      </w:r>
      <w:r w:rsidR="00B1106F" w:rsidRPr="0011718E">
        <w:rPr>
          <w:sz w:val="22"/>
        </w:rPr>
        <w:t xml:space="preserve">., 2009; White, </w:t>
      </w:r>
      <w:proofErr w:type="spellStart"/>
      <w:r w:rsidR="00B1106F" w:rsidRPr="0011718E">
        <w:rPr>
          <w:sz w:val="22"/>
        </w:rPr>
        <w:t>Alcock</w:t>
      </w:r>
      <w:proofErr w:type="spellEnd"/>
      <w:r w:rsidR="00B1106F" w:rsidRPr="0011718E">
        <w:rPr>
          <w:sz w:val="22"/>
        </w:rPr>
        <w:t>, Wheeler</w:t>
      </w:r>
      <w:r w:rsidRPr="0011718E">
        <w:rPr>
          <w:sz w:val="22"/>
        </w:rPr>
        <w:t xml:space="preserve"> &amp; </w:t>
      </w:r>
      <w:proofErr w:type="spellStart"/>
      <w:r w:rsidRPr="0011718E">
        <w:rPr>
          <w:sz w:val="22"/>
        </w:rPr>
        <w:t>Depledge</w:t>
      </w:r>
      <w:proofErr w:type="spellEnd"/>
      <w:r w:rsidRPr="0011718E">
        <w:rPr>
          <w:sz w:val="22"/>
        </w:rPr>
        <w:t xml:space="preserve">, 2013). </w:t>
      </w:r>
    </w:p>
    <w:p w14:paraId="413644C5" w14:textId="77777777" w:rsidR="00354CC3" w:rsidRDefault="00354CC3" w:rsidP="00A46A5A">
      <w:pPr>
        <w:rPr>
          <w:sz w:val="22"/>
        </w:rPr>
      </w:pPr>
    </w:p>
    <w:p w14:paraId="11B47AF3" w14:textId="039C12A3" w:rsidR="00A46A5A" w:rsidRPr="0011718E" w:rsidRDefault="00A46A5A" w:rsidP="00A46A5A">
      <w:pPr>
        <w:rPr>
          <w:sz w:val="22"/>
        </w:rPr>
      </w:pPr>
      <w:r w:rsidRPr="0011718E">
        <w:rPr>
          <w:sz w:val="22"/>
        </w:rPr>
        <w:lastRenderedPageBreak/>
        <w:t>Several other articles have suggested a positive link between physical activity and experiencing nature (</w:t>
      </w:r>
      <w:proofErr w:type="spellStart"/>
      <w:r w:rsidRPr="0011718E">
        <w:rPr>
          <w:sz w:val="22"/>
        </w:rPr>
        <w:t>Pasanen</w:t>
      </w:r>
      <w:proofErr w:type="spellEnd"/>
      <w:r w:rsidRPr="0011718E">
        <w:rPr>
          <w:sz w:val="22"/>
        </w:rPr>
        <w:t xml:space="preserve"> et al., 2014; </w:t>
      </w:r>
      <w:proofErr w:type="spellStart"/>
      <w:r w:rsidRPr="0011718E">
        <w:rPr>
          <w:sz w:val="22"/>
        </w:rPr>
        <w:t>Dyment</w:t>
      </w:r>
      <w:proofErr w:type="spellEnd"/>
      <w:r w:rsidRPr="0011718E">
        <w:rPr>
          <w:sz w:val="22"/>
        </w:rPr>
        <w:t xml:space="preserve"> </w:t>
      </w:r>
      <w:r w:rsidR="00B1106F" w:rsidRPr="0011718E">
        <w:rPr>
          <w:sz w:val="22"/>
        </w:rPr>
        <w:t>&amp;</w:t>
      </w:r>
      <w:r w:rsidRPr="0011718E">
        <w:rPr>
          <w:sz w:val="22"/>
        </w:rPr>
        <w:t xml:space="preserve"> Bell, 2007) and how it promotes ecological knowledge, foster social bonds and influence positive behavioural changes leading to better health and wellbeing outcomes for</w:t>
      </w:r>
      <w:r w:rsidR="00B1106F" w:rsidRPr="0011718E">
        <w:rPr>
          <w:sz w:val="22"/>
        </w:rPr>
        <w:t xml:space="preserve"> present and the future (Pretty</w:t>
      </w:r>
      <w:r w:rsidRPr="0011718E">
        <w:rPr>
          <w:sz w:val="22"/>
        </w:rPr>
        <w:t xml:space="preserve"> et al., 2009; </w:t>
      </w:r>
      <w:proofErr w:type="spellStart"/>
      <w:r w:rsidRPr="0011718E">
        <w:rPr>
          <w:sz w:val="22"/>
        </w:rPr>
        <w:t>Maller</w:t>
      </w:r>
      <w:proofErr w:type="spellEnd"/>
      <w:r w:rsidRPr="0011718E">
        <w:rPr>
          <w:sz w:val="22"/>
        </w:rPr>
        <w:t>, 2005). Studies have also suggested that if the school grounds offer diverse natural settings, children are more active, more civil to each other</w:t>
      </w:r>
      <w:r w:rsidR="00CD518A">
        <w:rPr>
          <w:sz w:val="22"/>
        </w:rPr>
        <w:t>,</w:t>
      </w:r>
      <w:r w:rsidRPr="0011718E">
        <w:rPr>
          <w:sz w:val="22"/>
        </w:rPr>
        <w:t xml:space="preserve"> and more creative </w:t>
      </w:r>
      <w:r w:rsidRPr="0011718E">
        <w:rPr>
          <w:rStyle w:val="FootnoteReference"/>
          <w:sz w:val="22"/>
        </w:rPr>
        <w:t xml:space="preserve"> </w:t>
      </w:r>
      <w:r w:rsidRPr="0011718E">
        <w:rPr>
          <w:sz w:val="22"/>
        </w:rPr>
        <w:t>(</w:t>
      </w:r>
      <w:proofErr w:type="spellStart"/>
      <w:r w:rsidRPr="0011718E">
        <w:rPr>
          <w:sz w:val="22"/>
        </w:rPr>
        <w:t>Dyment</w:t>
      </w:r>
      <w:proofErr w:type="spellEnd"/>
      <w:r w:rsidRPr="0011718E">
        <w:rPr>
          <w:sz w:val="22"/>
        </w:rPr>
        <w:t xml:space="preserve"> </w:t>
      </w:r>
      <w:r w:rsidR="008834BD" w:rsidRPr="0011718E">
        <w:rPr>
          <w:sz w:val="22"/>
        </w:rPr>
        <w:t>&amp;</w:t>
      </w:r>
      <w:r w:rsidRPr="0011718E">
        <w:rPr>
          <w:sz w:val="22"/>
        </w:rPr>
        <w:t xml:space="preserve"> Bell, 2007; </w:t>
      </w:r>
      <w:proofErr w:type="spellStart"/>
      <w:r w:rsidRPr="0011718E">
        <w:rPr>
          <w:sz w:val="22"/>
        </w:rPr>
        <w:t>Dyment</w:t>
      </w:r>
      <w:proofErr w:type="spellEnd"/>
      <w:r w:rsidRPr="0011718E">
        <w:rPr>
          <w:sz w:val="22"/>
        </w:rPr>
        <w:t xml:space="preserve"> </w:t>
      </w:r>
      <w:r w:rsidR="00B1106F" w:rsidRPr="0011718E">
        <w:rPr>
          <w:sz w:val="22"/>
        </w:rPr>
        <w:t>&amp;</w:t>
      </w:r>
      <w:r w:rsidRPr="0011718E">
        <w:rPr>
          <w:sz w:val="22"/>
        </w:rPr>
        <w:t xml:space="preserve"> Bell, 2008; Bell </w:t>
      </w:r>
      <w:r w:rsidR="008834BD" w:rsidRPr="0011718E">
        <w:rPr>
          <w:sz w:val="22"/>
        </w:rPr>
        <w:t>&amp;</w:t>
      </w:r>
      <w:r w:rsidR="00386F33" w:rsidRPr="0011718E">
        <w:rPr>
          <w:sz w:val="22"/>
        </w:rPr>
        <w:t xml:space="preserve"> </w:t>
      </w:r>
      <w:proofErr w:type="spellStart"/>
      <w:r w:rsidR="00386F33" w:rsidRPr="0011718E">
        <w:rPr>
          <w:sz w:val="22"/>
        </w:rPr>
        <w:t>Dyment</w:t>
      </w:r>
      <w:proofErr w:type="spellEnd"/>
      <w:r w:rsidR="00386F33" w:rsidRPr="0011718E">
        <w:rPr>
          <w:sz w:val="22"/>
        </w:rPr>
        <w:t>, 2008). Similarly</w:t>
      </w:r>
      <w:r w:rsidRPr="0011718E">
        <w:rPr>
          <w:sz w:val="22"/>
        </w:rPr>
        <w:t>, involvement in horticultural activities improves students’ self-concept, sense of control, self-satisfaction, sense of achi</w:t>
      </w:r>
      <w:r w:rsidR="008834BD" w:rsidRPr="0011718E">
        <w:rPr>
          <w:sz w:val="22"/>
        </w:rPr>
        <w:t>evement and social skills (Chen et al., 2014).</w:t>
      </w:r>
    </w:p>
    <w:p w14:paraId="53DD822F" w14:textId="2F83DE19" w:rsidR="00A46A5A" w:rsidRPr="0011718E" w:rsidRDefault="00A46A5A" w:rsidP="00A46A5A">
      <w:pPr>
        <w:rPr>
          <w:sz w:val="22"/>
        </w:rPr>
      </w:pPr>
      <w:r w:rsidRPr="0011718E">
        <w:rPr>
          <w:sz w:val="22"/>
        </w:rPr>
        <w:t xml:space="preserve">Additionally, engagement with natural environments and outdoor play contribute to the continuing development of skills crucial to higher-order thinking, creativity, problem-solving and self-discipline (CEM, 2015). Spending time outdoors and connecting with nature have been linked to higher resilience to stress, increased positive affect, and greater overall </w:t>
      </w:r>
      <w:r w:rsidR="008D6859" w:rsidRPr="0011718E">
        <w:rPr>
          <w:sz w:val="22"/>
        </w:rPr>
        <w:t>wellbeing</w:t>
      </w:r>
      <w:r w:rsidRPr="0011718E">
        <w:rPr>
          <w:sz w:val="22"/>
        </w:rPr>
        <w:t xml:space="preserve"> (Capaldi et al., 2014; Mayer et al., 2009; Nisbet et al., 2011). Another study on views from Icelandic teachers found that even under extreme climatic conditions (where children may be exposed to the potential dangers of the outdoors) teachers strongly believed that outdoor environment provides an opportunity for children’s learning, stimulating their play, health, and </w:t>
      </w:r>
      <w:r w:rsidR="008D6859" w:rsidRPr="0011718E">
        <w:rPr>
          <w:sz w:val="22"/>
        </w:rPr>
        <w:t>wellbeing</w:t>
      </w:r>
      <w:r w:rsidRPr="0011718E">
        <w:rPr>
          <w:sz w:val="22"/>
        </w:rPr>
        <w:t>, and influencing their views and action regarding their environment in a sustainable way (</w:t>
      </w:r>
      <w:proofErr w:type="spellStart"/>
      <w:r w:rsidR="008834BD" w:rsidRPr="0011718E">
        <w:rPr>
          <w:sz w:val="22"/>
        </w:rPr>
        <w:t>Norðdahl</w:t>
      </w:r>
      <w:proofErr w:type="spellEnd"/>
      <w:r w:rsidR="008834BD" w:rsidRPr="0011718E">
        <w:rPr>
          <w:sz w:val="22"/>
        </w:rPr>
        <w:t xml:space="preserve"> &amp; </w:t>
      </w:r>
      <w:proofErr w:type="spellStart"/>
      <w:r w:rsidRPr="0011718E">
        <w:rPr>
          <w:sz w:val="22"/>
        </w:rPr>
        <w:t>Jóhannesson</w:t>
      </w:r>
      <w:proofErr w:type="spellEnd"/>
      <w:r w:rsidRPr="0011718E">
        <w:rPr>
          <w:sz w:val="22"/>
        </w:rPr>
        <w:t xml:space="preserve">, 2016). </w:t>
      </w:r>
    </w:p>
    <w:p w14:paraId="4C374453" w14:textId="45EC9BBF" w:rsidR="00A46A5A" w:rsidRPr="0011718E" w:rsidRDefault="00A46A5A" w:rsidP="00A46A5A">
      <w:pPr>
        <w:rPr>
          <w:sz w:val="22"/>
        </w:rPr>
      </w:pPr>
      <w:r w:rsidRPr="0011718E">
        <w:rPr>
          <w:sz w:val="22"/>
        </w:rPr>
        <w:t xml:space="preserve">More than two decades ago, Hattie and colleagues (1997) suggested that outdoor learning supports student growth and development. Others have suggested more recently that complementing the traditional school with an outdoor school program is the way to move forward to support sustainable education (Bentsen et al., 2009; </w:t>
      </w:r>
      <w:proofErr w:type="spellStart"/>
      <w:r w:rsidRPr="0011718E">
        <w:rPr>
          <w:sz w:val="22"/>
        </w:rPr>
        <w:t>Fägerstam</w:t>
      </w:r>
      <w:proofErr w:type="spellEnd"/>
      <w:r w:rsidRPr="0011718E">
        <w:rPr>
          <w:sz w:val="22"/>
        </w:rPr>
        <w:t>, 2014). The evidence suggested here all indicate that contact with nature is vital for their positi</w:t>
      </w:r>
      <w:r w:rsidR="008834BD" w:rsidRPr="0011718E">
        <w:rPr>
          <w:sz w:val="22"/>
        </w:rPr>
        <w:t>ve mental health.</w:t>
      </w:r>
    </w:p>
    <w:p w14:paraId="7F4506E7" w14:textId="051C34F6" w:rsidR="00A46A5A" w:rsidRPr="0011718E" w:rsidRDefault="00A46A5A" w:rsidP="00D25EF1">
      <w:pPr>
        <w:pStyle w:val="Heading3"/>
      </w:pPr>
      <w:r w:rsidRPr="0011718E">
        <w:t xml:space="preserve">Wellbeing for </w:t>
      </w:r>
      <w:r w:rsidR="008834BD" w:rsidRPr="0011718E">
        <w:t xml:space="preserve">students with special needs </w:t>
      </w:r>
    </w:p>
    <w:p w14:paraId="1626DB8F" w14:textId="38A246A1" w:rsidR="00A46A5A" w:rsidRPr="0011718E" w:rsidRDefault="00386F33" w:rsidP="00A46A5A">
      <w:pPr>
        <w:rPr>
          <w:sz w:val="22"/>
        </w:rPr>
      </w:pPr>
      <w:r w:rsidRPr="0011718E">
        <w:rPr>
          <w:sz w:val="22"/>
        </w:rPr>
        <w:t>Activities in</w:t>
      </w:r>
      <w:r w:rsidR="00A46A5A" w:rsidRPr="0011718E">
        <w:rPr>
          <w:sz w:val="22"/>
        </w:rPr>
        <w:t xml:space="preserve"> nature has been known to have positive influences on students’ wellbeing (Bell </w:t>
      </w:r>
      <w:r w:rsidR="00D25EF1" w:rsidRPr="0011718E">
        <w:rPr>
          <w:sz w:val="22"/>
        </w:rPr>
        <w:t>&amp;</w:t>
      </w:r>
      <w:r w:rsidR="00A46A5A" w:rsidRPr="0011718E">
        <w:rPr>
          <w:sz w:val="22"/>
        </w:rPr>
        <w:t xml:space="preserve"> </w:t>
      </w:r>
      <w:proofErr w:type="spellStart"/>
      <w:r w:rsidR="00A46A5A" w:rsidRPr="0011718E">
        <w:rPr>
          <w:sz w:val="22"/>
        </w:rPr>
        <w:t>Dyment</w:t>
      </w:r>
      <w:proofErr w:type="spellEnd"/>
      <w:r w:rsidR="00A46A5A" w:rsidRPr="0011718E">
        <w:rPr>
          <w:sz w:val="22"/>
        </w:rPr>
        <w:t xml:space="preserve">, 2008; </w:t>
      </w:r>
      <w:proofErr w:type="spellStart"/>
      <w:r w:rsidR="00A46A5A" w:rsidRPr="0011718E">
        <w:rPr>
          <w:sz w:val="22"/>
        </w:rPr>
        <w:t>Dyment</w:t>
      </w:r>
      <w:proofErr w:type="spellEnd"/>
      <w:r w:rsidR="00A46A5A" w:rsidRPr="0011718E">
        <w:rPr>
          <w:sz w:val="22"/>
        </w:rPr>
        <w:t xml:space="preserve"> </w:t>
      </w:r>
      <w:r w:rsidR="00D25EF1" w:rsidRPr="0011718E">
        <w:rPr>
          <w:sz w:val="22"/>
        </w:rPr>
        <w:t>&amp;</w:t>
      </w:r>
      <w:r w:rsidR="00A46A5A" w:rsidRPr="0011718E">
        <w:rPr>
          <w:sz w:val="22"/>
        </w:rPr>
        <w:t xml:space="preserve"> Bell 2008; Berger, 2006) and studies have established that particularly students who fall in the spectrum such as, children with Attention Deficit Disorder (ADD) and Attention Deficit Hyperactivity Disorder (ADHD), benefit from a continued</w:t>
      </w:r>
      <w:r w:rsidR="00D25EF1" w:rsidRPr="0011718E">
        <w:rPr>
          <w:sz w:val="22"/>
        </w:rPr>
        <w:t xml:space="preserve"> outdoor program, (Taylor, </w:t>
      </w:r>
      <w:proofErr w:type="spellStart"/>
      <w:r w:rsidR="00D25EF1" w:rsidRPr="0011718E">
        <w:rPr>
          <w:sz w:val="22"/>
        </w:rPr>
        <w:t>Kuo</w:t>
      </w:r>
      <w:proofErr w:type="spellEnd"/>
      <w:r w:rsidR="00D25EF1" w:rsidRPr="0011718E">
        <w:rPr>
          <w:sz w:val="22"/>
        </w:rPr>
        <w:t xml:space="preserve"> &amp;</w:t>
      </w:r>
      <w:r w:rsidR="00A46A5A" w:rsidRPr="0011718E">
        <w:rPr>
          <w:sz w:val="22"/>
        </w:rPr>
        <w:t xml:space="preserve">Sullivan, 2001).  Prior research also suggest that outdoor learning opportunities in nature support children’s imaginative play, promote positive relationships and allows for the </w:t>
      </w:r>
      <w:r w:rsidR="00FF40AA" w:rsidRPr="0011718E">
        <w:rPr>
          <w:sz w:val="22"/>
        </w:rPr>
        <w:t>play</w:t>
      </w:r>
      <w:r w:rsidR="00A46A5A" w:rsidRPr="0011718E">
        <w:rPr>
          <w:sz w:val="22"/>
        </w:rPr>
        <w:t xml:space="preserve">ground to become a place of learning (Dowdell, </w:t>
      </w:r>
      <w:proofErr w:type="spellStart"/>
      <w:r w:rsidR="00A46A5A" w:rsidRPr="0011718E">
        <w:rPr>
          <w:sz w:val="22"/>
        </w:rPr>
        <w:t>Gray</w:t>
      </w:r>
      <w:proofErr w:type="spellEnd"/>
      <w:r w:rsidR="00A46A5A" w:rsidRPr="0011718E">
        <w:rPr>
          <w:sz w:val="22"/>
        </w:rPr>
        <w:t xml:space="preserve"> </w:t>
      </w:r>
      <w:r w:rsidR="00D25EF1" w:rsidRPr="0011718E">
        <w:rPr>
          <w:sz w:val="22"/>
        </w:rPr>
        <w:t>&amp;</w:t>
      </w:r>
      <w:r w:rsidR="00A46A5A" w:rsidRPr="0011718E">
        <w:rPr>
          <w:sz w:val="22"/>
        </w:rPr>
        <w:t xml:space="preserve"> Malone, 2011). Nature provides children with special needs an unbiased environment to develop skills and grow in ways which might not be possible in the indoor classroom environment (Berger, 2006). Another study focusing on the benefits of forest schools found that children with ADHD showed improved concentration when finishing a task after a 20-minute walk in a city park and this difference was comparable to results achieved with a standard ADHD medication (Taylor and </w:t>
      </w:r>
      <w:proofErr w:type="spellStart"/>
      <w:r w:rsidR="00A46A5A" w:rsidRPr="0011718E">
        <w:rPr>
          <w:sz w:val="22"/>
        </w:rPr>
        <w:t>Kuo</w:t>
      </w:r>
      <w:proofErr w:type="spellEnd"/>
      <w:r w:rsidR="00A46A5A" w:rsidRPr="0011718E">
        <w:rPr>
          <w:sz w:val="22"/>
        </w:rPr>
        <w:t xml:space="preserve">, 2009). </w:t>
      </w:r>
    </w:p>
    <w:p w14:paraId="5BA363DD" w14:textId="3828BEF8" w:rsidR="00A46A5A" w:rsidRPr="0011718E" w:rsidRDefault="00A46A5A" w:rsidP="00D25EF1">
      <w:pPr>
        <w:pStyle w:val="Heading2"/>
      </w:pPr>
      <w:bookmarkStart w:id="19" w:name="_Toc531356368"/>
      <w:bookmarkStart w:id="20" w:name="_Toc38982596"/>
      <w:r w:rsidRPr="0011718E">
        <w:t xml:space="preserve">Sustainability within </w:t>
      </w:r>
      <w:r w:rsidR="00D25EF1" w:rsidRPr="0011718E">
        <w:t>wellbeing</w:t>
      </w:r>
      <w:bookmarkEnd w:id="19"/>
      <w:bookmarkEnd w:id="20"/>
    </w:p>
    <w:p w14:paraId="519DD40F" w14:textId="447C6987" w:rsidR="00D25EF1" w:rsidRPr="0011718E" w:rsidRDefault="00FE799E" w:rsidP="00A46A5A">
      <w:pPr>
        <w:rPr>
          <w:sz w:val="22"/>
        </w:rPr>
      </w:pPr>
      <w:r w:rsidRPr="0011718E">
        <w:rPr>
          <w:sz w:val="22"/>
        </w:rPr>
        <w:t>While most research has</w:t>
      </w:r>
      <w:r w:rsidR="00A46A5A" w:rsidRPr="0011718E">
        <w:rPr>
          <w:sz w:val="22"/>
        </w:rPr>
        <w:t xml:space="preserve"> focused on linking sustainable activities to wellbeing, schools that focus on wellbeing promotion often also place a high value on sustainability and take actions which further strengthen the collective</w:t>
      </w:r>
      <w:r w:rsidRPr="0011718E">
        <w:rPr>
          <w:sz w:val="22"/>
        </w:rPr>
        <w:t xml:space="preserve"> wellbeing. Even</w:t>
      </w:r>
      <w:r w:rsidR="00845A1A" w:rsidRPr="0011718E">
        <w:rPr>
          <w:sz w:val="22"/>
        </w:rPr>
        <w:t xml:space="preserve"> </w:t>
      </w:r>
      <w:r w:rsidRPr="0011718E">
        <w:rPr>
          <w:sz w:val="22"/>
        </w:rPr>
        <w:t xml:space="preserve">though there is a plethora of literature on promoting social and emotional wellbeing in schools (e.g. </w:t>
      </w:r>
      <w:r w:rsidR="00845A1A" w:rsidRPr="0011718E">
        <w:rPr>
          <w:sz w:val="22"/>
        </w:rPr>
        <w:t xml:space="preserve">Barry et al., 2017; Chilton et al., 2015; </w:t>
      </w:r>
      <w:proofErr w:type="spellStart"/>
      <w:r w:rsidR="00845A1A" w:rsidRPr="0011718E">
        <w:rPr>
          <w:sz w:val="22"/>
        </w:rPr>
        <w:lastRenderedPageBreak/>
        <w:t>Kuosmanen</w:t>
      </w:r>
      <w:proofErr w:type="spellEnd"/>
      <w:r w:rsidR="00845A1A" w:rsidRPr="0011718E">
        <w:rPr>
          <w:sz w:val="22"/>
        </w:rPr>
        <w:t xml:space="preserve"> et al., 2019; </w:t>
      </w:r>
      <w:r w:rsidR="007A5329" w:rsidRPr="0011718E">
        <w:rPr>
          <w:sz w:val="22"/>
        </w:rPr>
        <w:t xml:space="preserve">Langford et al., 2015; </w:t>
      </w:r>
      <w:r w:rsidR="00845A1A" w:rsidRPr="0011718E">
        <w:rPr>
          <w:sz w:val="22"/>
        </w:rPr>
        <w:t xml:space="preserve">Wells  et al., 2003), </w:t>
      </w:r>
      <w:r w:rsidRPr="0011718E">
        <w:rPr>
          <w:sz w:val="22"/>
        </w:rPr>
        <w:t>very little was found that explicitly made links to sustainability</w:t>
      </w:r>
      <w:r w:rsidR="00845A1A" w:rsidRPr="0011718E">
        <w:rPr>
          <w:sz w:val="22"/>
        </w:rPr>
        <w:t>, beyond the notion of ‘program sustainability’</w:t>
      </w:r>
      <w:r w:rsidRPr="0011718E">
        <w:rPr>
          <w:sz w:val="22"/>
        </w:rPr>
        <w:t xml:space="preserve">. </w:t>
      </w:r>
    </w:p>
    <w:p w14:paraId="70FADF7E" w14:textId="635CE353" w:rsidR="00D25EF1" w:rsidRPr="0011718E" w:rsidRDefault="00D25EF1" w:rsidP="00D25EF1">
      <w:pPr>
        <w:pStyle w:val="Heading3"/>
      </w:pPr>
      <w:r w:rsidRPr="0011718E">
        <w:t>School culture and leadership</w:t>
      </w:r>
    </w:p>
    <w:p w14:paraId="7D89DF69" w14:textId="18C3C70E" w:rsidR="00D25EF1" w:rsidRPr="0011718E" w:rsidRDefault="00CD518A" w:rsidP="00A46A5A">
      <w:pPr>
        <w:rPr>
          <w:sz w:val="22"/>
        </w:rPr>
      </w:pPr>
      <w:r>
        <w:rPr>
          <w:sz w:val="22"/>
        </w:rPr>
        <w:t>A review of studies from developed</w:t>
      </w:r>
      <w:r w:rsidR="00A46A5A" w:rsidRPr="0011718E">
        <w:rPr>
          <w:sz w:val="22"/>
        </w:rPr>
        <w:t xml:space="preserve"> countries have suggested that school health policies positively influence school culture and also the wellbeing of students (</w:t>
      </w:r>
      <w:proofErr w:type="spellStart"/>
      <w:r w:rsidR="00A46A5A" w:rsidRPr="0011718E">
        <w:rPr>
          <w:sz w:val="22"/>
        </w:rPr>
        <w:t>Sellstrom</w:t>
      </w:r>
      <w:proofErr w:type="spellEnd"/>
      <w:r w:rsidR="00A46A5A" w:rsidRPr="0011718E">
        <w:rPr>
          <w:sz w:val="22"/>
        </w:rPr>
        <w:t xml:space="preserve"> </w:t>
      </w:r>
      <w:r w:rsidR="00D25EF1" w:rsidRPr="0011718E">
        <w:rPr>
          <w:sz w:val="22"/>
        </w:rPr>
        <w:t>&amp;</w:t>
      </w:r>
      <w:r w:rsidR="00A46A5A" w:rsidRPr="0011718E">
        <w:rPr>
          <w:sz w:val="22"/>
        </w:rPr>
        <w:t xml:space="preserve"> </w:t>
      </w:r>
      <w:proofErr w:type="spellStart"/>
      <w:r w:rsidR="00A46A5A" w:rsidRPr="0011718E">
        <w:rPr>
          <w:sz w:val="22"/>
        </w:rPr>
        <w:t>Bremberg</w:t>
      </w:r>
      <w:proofErr w:type="spellEnd"/>
      <w:r w:rsidR="00A46A5A" w:rsidRPr="0011718E">
        <w:rPr>
          <w:sz w:val="22"/>
        </w:rPr>
        <w:t xml:space="preserve">, 2006).  There is also evidence that effective leaders in schools who focus on a whole school approach have created wellbeing for all parties involved in the process (Birney </w:t>
      </w:r>
      <w:r w:rsidR="00D25EF1" w:rsidRPr="0011718E">
        <w:rPr>
          <w:sz w:val="22"/>
        </w:rPr>
        <w:t>&amp;</w:t>
      </w:r>
      <w:r w:rsidR="00A46A5A" w:rsidRPr="0011718E">
        <w:rPr>
          <w:sz w:val="22"/>
        </w:rPr>
        <w:t xml:space="preserve"> Reed, 2009). </w:t>
      </w:r>
    </w:p>
    <w:p w14:paraId="71A689E9" w14:textId="77777777" w:rsidR="00D25EF1" w:rsidRPr="0011718E" w:rsidRDefault="00D25EF1" w:rsidP="00D25EF1">
      <w:pPr>
        <w:pStyle w:val="Heading3"/>
      </w:pPr>
      <w:r w:rsidRPr="0011718E">
        <w:t>Respect for each other and the environment</w:t>
      </w:r>
    </w:p>
    <w:p w14:paraId="3DEDB4F1" w14:textId="77777777" w:rsidR="00464361" w:rsidRPr="0011718E" w:rsidRDefault="00FE799E" w:rsidP="005A5EE9">
      <w:pPr>
        <w:rPr>
          <w:sz w:val="22"/>
        </w:rPr>
      </w:pPr>
      <w:r w:rsidRPr="0011718E">
        <w:rPr>
          <w:sz w:val="22"/>
        </w:rPr>
        <w:t xml:space="preserve">Respecting the environment in schools has traditionally focussed on reducing vandalism and taking care of personal and school property. </w:t>
      </w:r>
      <w:r w:rsidR="005A5EE9" w:rsidRPr="0011718E">
        <w:rPr>
          <w:sz w:val="22"/>
        </w:rPr>
        <w:t xml:space="preserve">More recently, the focus has turned to school pride and caring for nature. </w:t>
      </w:r>
      <w:r w:rsidR="00A46A5A" w:rsidRPr="0011718E">
        <w:rPr>
          <w:sz w:val="22"/>
        </w:rPr>
        <w:t xml:space="preserve">It has also been suggested that safe, inclusive and respectful environments promote respect for </w:t>
      </w:r>
      <w:r w:rsidR="00D25EF1" w:rsidRPr="0011718E">
        <w:rPr>
          <w:sz w:val="22"/>
        </w:rPr>
        <w:t>each other and respect for nature</w:t>
      </w:r>
      <w:r w:rsidR="00A46A5A" w:rsidRPr="0011718E">
        <w:rPr>
          <w:sz w:val="22"/>
        </w:rPr>
        <w:t xml:space="preserve"> (CEO Sandhurst, 2012</w:t>
      </w:r>
      <w:r w:rsidR="00AD0A1D" w:rsidRPr="0011718E">
        <w:rPr>
          <w:sz w:val="22"/>
        </w:rPr>
        <w:t xml:space="preserve">; </w:t>
      </w:r>
      <w:proofErr w:type="spellStart"/>
      <w:r w:rsidR="00AD0A1D" w:rsidRPr="0011718E">
        <w:rPr>
          <w:sz w:val="22"/>
        </w:rPr>
        <w:t>Chiumento</w:t>
      </w:r>
      <w:proofErr w:type="spellEnd"/>
      <w:r w:rsidR="00AD0A1D" w:rsidRPr="0011718E">
        <w:rPr>
          <w:sz w:val="22"/>
        </w:rPr>
        <w:t xml:space="preserve"> et al., 2018</w:t>
      </w:r>
      <w:r w:rsidR="00A46A5A" w:rsidRPr="0011718E">
        <w:rPr>
          <w:sz w:val="22"/>
        </w:rPr>
        <w:t xml:space="preserve">). </w:t>
      </w:r>
      <w:r w:rsidR="00AD0A1D" w:rsidRPr="0011718E">
        <w:rPr>
          <w:sz w:val="22"/>
        </w:rPr>
        <w:t>Care for and kinship</w:t>
      </w:r>
      <w:r w:rsidR="00D25EF1" w:rsidRPr="0011718E">
        <w:rPr>
          <w:sz w:val="22"/>
        </w:rPr>
        <w:t xml:space="preserve"> </w:t>
      </w:r>
      <w:r w:rsidR="00A46A5A" w:rsidRPr="0011718E">
        <w:rPr>
          <w:sz w:val="22"/>
        </w:rPr>
        <w:t>with the earth creates a mindset for choosing a life which is more sustainable (CEO Sandhurst, 2012) and in turn this relationship with nature is further expected to improve one’s wellbeing (</w:t>
      </w:r>
      <w:proofErr w:type="spellStart"/>
      <w:r w:rsidR="00A46A5A" w:rsidRPr="0011718E">
        <w:rPr>
          <w:sz w:val="22"/>
        </w:rPr>
        <w:t>Maller</w:t>
      </w:r>
      <w:proofErr w:type="spellEnd"/>
      <w:r w:rsidR="00A46A5A" w:rsidRPr="0011718E">
        <w:rPr>
          <w:sz w:val="22"/>
        </w:rPr>
        <w:t xml:space="preserve">, 2005; Berger, 2006; Adams </w:t>
      </w:r>
      <w:r w:rsidR="00D25EF1" w:rsidRPr="0011718E">
        <w:rPr>
          <w:sz w:val="22"/>
        </w:rPr>
        <w:t>&amp;</w:t>
      </w:r>
      <w:r w:rsidR="00A46A5A" w:rsidRPr="0011718E">
        <w:rPr>
          <w:sz w:val="22"/>
        </w:rPr>
        <w:t xml:space="preserve"> </w:t>
      </w:r>
      <w:proofErr w:type="spellStart"/>
      <w:r w:rsidR="00A46A5A" w:rsidRPr="0011718E">
        <w:rPr>
          <w:sz w:val="22"/>
        </w:rPr>
        <w:t>Savahl</w:t>
      </w:r>
      <w:proofErr w:type="spellEnd"/>
      <w:r w:rsidR="00A46A5A" w:rsidRPr="0011718E">
        <w:rPr>
          <w:sz w:val="22"/>
        </w:rPr>
        <w:t xml:space="preserve">, 2017). </w:t>
      </w:r>
    </w:p>
    <w:p w14:paraId="2FFE614B" w14:textId="77777777" w:rsidR="00464361" w:rsidRPr="0011718E" w:rsidRDefault="00464361" w:rsidP="00464361">
      <w:pPr>
        <w:pStyle w:val="Heading3"/>
      </w:pPr>
      <w:r w:rsidRPr="0011718E">
        <w:t xml:space="preserve">Social and therapeutic gardens </w:t>
      </w:r>
    </w:p>
    <w:p w14:paraId="263B0B3A" w14:textId="4F6695FD" w:rsidR="00A46A5A" w:rsidRPr="0011718E" w:rsidRDefault="00464361" w:rsidP="005A5EE9">
      <w:pPr>
        <w:rPr>
          <w:sz w:val="22"/>
        </w:rPr>
      </w:pPr>
      <w:r w:rsidRPr="0011718E">
        <w:rPr>
          <w:sz w:val="22"/>
        </w:rPr>
        <w:t xml:space="preserve">Research demonstrates that the quality of the natural environment positively affects the personal development of young people (Dungan, 2015; HPA, 2009; Wolf &amp; Flora, 2010). </w:t>
      </w:r>
      <w:r w:rsidR="00A46A5A" w:rsidRPr="0011718E">
        <w:rPr>
          <w:sz w:val="22"/>
        </w:rPr>
        <w:t xml:space="preserve">Many schools </w:t>
      </w:r>
      <w:r w:rsidRPr="0011718E">
        <w:rPr>
          <w:sz w:val="22"/>
        </w:rPr>
        <w:t>establish</w:t>
      </w:r>
      <w:r w:rsidR="00A46A5A" w:rsidRPr="0011718E">
        <w:rPr>
          <w:sz w:val="22"/>
        </w:rPr>
        <w:t xml:space="preserve"> initiatives to improve the wellbeing of their stud</w:t>
      </w:r>
      <w:r w:rsidRPr="0011718E">
        <w:rPr>
          <w:sz w:val="22"/>
        </w:rPr>
        <w:t>ents and larger community through sustainability activities</w:t>
      </w:r>
      <w:r w:rsidR="00A46A5A" w:rsidRPr="0011718E">
        <w:rPr>
          <w:sz w:val="22"/>
        </w:rPr>
        <w:t xml:space="preserve"> such as the </w:t>
      </w:r>
      <w:r w:rsidRPr="0011718E">
        <w:rPr>
          <w:sz w:val="22"/>
        </w:rPr>
        <w:t>‘</w:t>
      </w:r>
      <w:r w:rsidR="00A46A5A" w:rsidRPr="0011718E">
        <w:rPr>
          <w:sz w:val="22"/>
        </w:rPr>
        <w:t>edible school yards</w:t>
      </w:r>
      <w:r w:rsidRPr="0011718E">
        <w:rPr>
          <w:sz w:val="22"/>
        </w:rPr>
        <w:t>’</w:t>
      </w:r>
      <w:r w:rsidR="00A46A5A" w:rsidRPr="0011718E">
        <w:rPr>
          <w:sz w:val="22"/>
        </w:rPr>
        <w:t xml:space="preserve"> program in New Orleans, the </w:t>
      </w:r>
      <w:r w:rsidRPr="0011718E">
        <w:rPr>
          <w:sz w:val="22"/>
        </w:rPr>
        <w:t>‘</w:t>
      </w:r>
      <w:r w:rsidR="00A46A5A" w:rsidRPr="0011718E">
        <w:rPr>
          <w:sz w:val="22"/>
        </w:rPr>
        <w:t>Gardens for Bellies (</w:t>
      </w:r>
      <w:proofErr w:type="spellStart"/>
      <w:r w:rsidR="00A46A5A" w:rsidRPr="0011718E">
        <w:rPr>
          <w:sz w:val="22"/>
        </w:rPr>
        <w:t>Gfb</w:t>
      </w:r>
      <w:proofErr w:type="spellEnd"/>
      <w:r w:rsidR="00A46A5A" w:rsidRPr="0011718E">
        <w:rPr>
          <w:sz w:val="22"/>
        </w:rPr>
        <w:t>)</w:t>
      </w:r>
      <w:r w:rsidRPr="0011718E">
        <w:rPr>
          <w:sz w:val="22"/>
        </w:rPr>
        <w:t>’</w:t>
      </w:r>
      <w:r w:rsidR="00A46A5A" w:rsidRPr="0011718E">
        <w:rPr>
          <w:sz w:val="22"/>
        </w:rPr>
        <w:t xml:space="preserve"> program in Denmark, and the </w:t>
      </w:r>
      <w:r w:rsidRPr="0011718E">
        <w:rPr>
          <w:sz w:val="22"/>
        </w:rPr>
        <w:t>‘</w:t>
      </w:r>
      <w:r w:rsidR="00A46A5A" w:rsidRPr="0011718E">
        <w:rPr>
          <w:sz w:val="22"/>
        </w:rPr>
        <w:t>Good from Woods</w:t>
      </w:r>
      <w:r w:rsidRPr="0011718E">
        <w:rPr>
          <w:sz w:val="22"/>
        </w:rPr>
        <w:t>’</w:t>
      </w:r>
      <w:r w:rsidR="00A46A5A" w:rsidRPr="0011718E">
        <w:rPr>
          <w:sz w:val="22"/>
        </w:rPr>
        <w:t xml:space="preserve"> program in the UK. </w:t>
      </w:r>
      <w:r w:rsidR="005A5EE9" w:rsidRPr="0011718E">
        <w:rPr>
          <w:sz w:val="22"/>
        </w:rPr>
        <w:t>In Australia, there are programs like the Multicultural school gardens program (Cutter-</w:t>
      </w:r>
      <w:proofErr w:type="spellStart"/>
      <w:r w:rsidR="005A5EE9" w:rsidRPr="0011718E">
        <w:rPr>
          <w:sz w:val="22"/>
        </w:rPr>
        <w:t>Macenzie</w:t>
      </w:r>
      <w:proofErr w:type="spellEnd"/>
      <w:r w:rsidR="005A5EE9" w:rsidRPr="0011718E">
        <w:rPr>
          <w:sz w:val="22"/>
        </w:rPr>
        <w:t>, 2009), the Stephanie Alexander Kitchen Garden (</w:t>
      </w:r>
      <w:proofErr w:type="spellStart"/>
      <w:r w:rsidR="005A5EE9" w:rsidRPr="0011718E">
        <w:rPr>
          <w:sz w:val="22"/>
        </w:rPr>
        <w:t>Henryks</w:t>
      </w:r>
      <w:proofErr w:type="spellEnd"/>
      <w:r w:rsidR="005A5EE9" w:rsidRPr="0011718E">
        <w:rPr>
          <w:sz w:val="22"/>
        </w:rPr>
        <w:t>, 2011; Block, 2012), the Outreach School Garden Project (Viola, 2006) and Schools with vegetable gardens study (Somerset, 2005).</w:t>
      </w:r>
      <w:r w:rsidRPr="0011718E">
        <w:rPr>
          <w:sz w:val="22"/>
        </w:rPr>
        <w:t xml:space="preserve"> </w:t>
      </w:r>
      <w:r w:rsidR="00A46A5A" w:rsidRPr="0011718E">
        <w:rPr>
          <w:sz w:val="22"/>
        </w:rPr>
        <w:t>Although the main goal of such programs is to create student wellbeing they also support sustainable practices by linking students to nature (</w:t>
      </w:r>
      <w:proofErr w:type="spellStart"/>
      <w:r w:rsidR="00A46A5A" w:rsidRPr="0011718E">
        <w:rPr>
          <w:sz w:val="22"/>
        </w:rPr>
        <w:t>Fakharzadeh</w:t>
      </w:r>
      <w:proofErr w:type="spellEnd"/>
      <w:r w:rsidR="00A46A5A" w:rsidRPr="0011718E">
        <w:rPr>
          <w:sz w:val="22"/>
        </w:rPr>
        <w:t xml:space="preserve">, 2015; </w:t>
      </w:r>
      <w:proofErr w:type="spellStart"/>
      <w:r w:rsidR="00A46A5A" w:rsidRPr="0011718E">
        <w:rPr>
          <w:sz w:val="22"/>
        </w:rPr>
        <w:t>Malberg</w:t>
      </w:r>
      <w:proofErr w:type="spellEnd"/>
      <w:r w:rsidR="00A46A5A" w:rsidRPr="0011718E">
        <w:rPr>
          <w:sz w:val="22"/>
        </w:rPr>
        <w:t xml:space="preserve"> </w:t>
      </w:r>
      <w:r w:rsidR="00D25EF1" w:rsidRPr="0011718E">
        <w:rPr>
          <w:sz w:val="22"/>
        </w:rPr>
        <w:t>&amp;</w:t>
      </w:r>
      <w:r w:rsidR="00A46A5A" w:rsidRPr="0011718E">
        <w:rPr>
          <w:sz w:val="22"/>
        </w:rPr>
        <w:t xml:space="preserve"> </w:t>
      </w:r>
      <w:proofErr w:type="spellStart"/>
      <w:r w:rsidR="00A46A5A" w:rsidRPr="0011718E">
        <w:rPr>
          <w:sz w:val="22"/>
        </w:rPr>
        <w:t>Wistoft</w:t>
      </w:r>
      <w:proofErr w:type="spellEnd"/>
      <w:r w:rsidR="00A46A5A" w:rsidRPr="0011718E">
        <w:rPr>
          <w:sz w:val="22"/>
        </w:rPr>
        <w:t xml:space="preserve">, 2018; Waite et al., 2016). </w:t>
      </w:r>
    </w:p>
    <w:p w14:paraId="6BC7FFE5" w14:textId="7E5FA621" w:rsidR="008D6859" w:rsidRPr="0011718E" w:rsidRDefault="008D6859" w:rsidP="008D6859">
      <w:pPr>
        <w:rPr>
          <w:sz w:val="22"/>
        </w:rPr>
      </w:pPr>
      <w:proofErr w:type="spellStart"/>
      <w:r w:rsidRPr="0011718E">
        <w:rPr>
          <w:sz w:val="22"/>
        </w:rPr>
        <w:t>Ohly</w:t>
      </w:r>
      <w:proofErr w:type="spellEnd"/>
      <w:r w:rsidRPr="0011718E">
        <w:rPr>
          <w:sz w:val="22"/>
        </w:rPr>
        <w:t xml:space="preserve"> et al. (2016) undertook a systematic review of the health and wellbeing impacts of school gardening. Studies about </w:t>
      </w:r>
      <w:r w:rsidR="00464361" w:rsidRPr="0011718E">
        <w:rPr>
          <w:sz w:val="22"/>
        </w:rPr>
        <w:t xml:space="preserve">physical or mental health or wellbeing were included if they reported on </w:t>
      </w:r>
      <w:r w:rsidRPr="0011718E">
        <w:rPr>
          <w:sz w:val="22"/>
        </w:rPr>
        <w:t xml:space="preserve">school gardens. They found that more robust quantitative research was needed to support the qualitative evidence </w:t>
      </w:r>
      <w:r w:rsidR="00CD518A">
        <w:rPr>
          <w:sz w:val="22"/>
        </w:rPr>
        <w:t>of</w:t>
      </w:r>
      <w:r w:rsidRPr="0011718E">
        <w:rPr>
          <w:sz w:val="22"/>
        </w:rPr>
        <w:t xml:space="preserve"> wide ranging benefits from school gardens.</w:t>
      </w:r>
    </w:p>
    <w:p w14:paraId="2BD87F79" w14:textId="50D62C57" w:rsidR="007E2BF6" w:rsidRPr="0011718E" w:rsidRDefault="00696385" w:rsidP="007E2BF6">
      <w:pPr>
        <w:rPr>
          <w:sz w:val="22"/>
        </w:rPr>
      </w:pPr>
      <w:r w:rsidRPr="0011718E">
        <w:rPr>
          <w:sz w:val="22"/>
        </w:rPr>
        <w:t>One notable study aimed at school children aged 9–15 years experiencing behavioural, emotional and social difficulties in the UK</w:t>
      </w:r>
      <w:r w:rsidR="004B2F00" w:rsidRPr="0011718E">
        <w:rPr>
          <w:sz w:val="22"/>
        </w:rPr>
        <w:t xml:space="preserve"> (</w:t>
      </w:r>
      <w:proofErr w:type="spellStart"/>
      <w:r w:rsidR="004B2F00" w:rsidRPr="0011718E">
        <w:rPr>
          <w:sz w:val="22"/>
        </w:rPr>
        <w:t>Chiumento</w:t>
      </w:r>
      <w:proofErr w:type="spellEnd"/>
      <w:r w:rsidR="004B2F00" w:rsidRPr="0011718E">
        <w:rPr>
          <w:sz w:val="22"/>
        </w:rPr>
        <w:t xml:space="preserve"> et al., 2018)</w:t>
      </w:r>
      <w:r w:rsidRPr="0011718E">
        <w:rPr>
          <w:sz w:val="22"/>
        </w:rPr>
        <w:t>, assessed the impact of the Haven Green Space intervention on mental wellbeing using the Five Ways to Wellbeing evaluation framework. The Five Ways actions seek to influence mental wellbeing by playing an essential role in satisfying needs for positive relationships, personal autonomy, competency and security (</w:t>
      </w:r>
      <w:proofErr w:type="spellStart"/>
      <w:r w:rsidRPr="0011718E">
        <w:rPr>
          <w:sz w:val="22"/>
        </w:rPr>
        <w:t>Aked</w:t>
      </w:r>
      <w:proofErr w:type="spellEnd"/>
      <w:r w:rsidRPr="0011718E">
        <w:rPr>
          <w:sz w:val="22"/>
        </w:rPr>
        <w:t xml:space="preserve"> et al., 2008). As an action-oriented approach, the Five Ways aim to promote behaviour change by creating feedback loops that encourage people to reflect upon and adopt behaviours that promote wellbeing.</w:t>
      </w:r>
    </w:p>
    <w:p w14:paraId="1EF76AA4" w14:textId="39AE4D8C" w:rsidR="00242E0C" w:rsidRDefault="00E21399" w:rsidP="004B2F00">
      <w:pPr>
        <w:rPr>
          <w:sz w:val="22"/>
        </w:rPr>
      </w:pPr>
      <w:r>
        <w:rPr>
          <w:sz w:val="22"/>
        </w:rPr>
        <w:t>Table 3</w:t>
      </w:r>
      <w:r w:rsidR="000C3052">
        <w:rPr>
          <w:sz w:val="22"/>
        </w:rPr>
        <w:t xml:space="preserve"> </w:t>
      </w:r>
      <w:r w:rsidR="004A4475" w:rsidRPr="000C3052">
        <w:rPr>
          <w:sz w:val="22"/>
        </w:rPr>
        <w:t>presents the Five Ways framework and its application in sustainability activities.</w:t>
      </w:r>
      <w:bookmarkStart w:id="21" w:name="_Ref536715062"/>
    </w:p>
    <w:p w14:paraId="44B3742B" w14:textId="77777777" w:rsidR="00E21399" w:rsidRPr="000C3052" w:rsidRDefault="00E21399" w:rsidP="00E21399">
      <w:pPr>
        <w:pStyle w:val="Caption"/>
      </w:pPr>
      <w:bookmarkStart w:id="22" w:name="_Ref536865566"/>
      <w:r w:rsidRPr="000C3052">
        <w:lastRenderedPageBreak/>
        <w:t xml:space="preserve">Table </w:t>
      </w:r>
      <w:r w:rsidRPr="000C3052">
        <w:rPr>
          <w:noProof/>
        </w:rPr>
        <w:fldChar w:fldCharType="begin"/>
      </w:r>
      <w:r w:rsidRPr="000C3052">
        <w:rPr>
          <w:noProof/>
        </w:rPr>
        <w:instrText xml:space="preserve"> SEQ Table \* ARABIC </w:instrText>
      </w:r>
      <w:r w:rsidRPr="000C3052">
        <w:rPr>
          <w:noProof/>
        </w:rPr>
        <w:fldChar w:fldCharType="separate"/>
      </w:r>
      <w:r w:rsidR="00A67DE1">
        <w:rPr>
          <w:noProof/>
        </w:rPr>
        <w:t>3</w:t>
      </w:r>
      <w:r w:rsidRPr="000C3052">
        <w:rPr>
          <w:noProof/>
        </w:rPr>
        <w:fldChar w:fldCharType="end"/>
      </w:r>
      <w:bookmarkEnd w:id="22"/>
      <w:r w:rsidRPr="000C3052">
        <w:t>. Application of the Five Ways to Wellbeing Framework in Haven Green space intervention</w:t>
      </w:r>
    </w:p>
    <w:tbl>
      <w:tblPr>
        <w:tblStyle w:val="GridTable4-Accent3"/>
        <w:tblW w:w="5000" w:type="pct"/>
        <w:tblCellMar>
          <w:top w:w="57" w:type="dxa"/>
          <w:left w:w="57" w:type="dxa"/>
          <w:bottom w:w="57" w:type="dxa"/>
          <w:right w:w="57" w:type="dxa"/>
        </w:tblCellMar>
        <w:tblLook w:val="0420" w:firstRow="1" w:lastRow="0" w:firstColumn="0" w:lastColumn="0" w:noHBand="0" w:noVBand="1"/>
      </w:tblPr>
      <w:tblGrid>
        <w:gridCol w:w="1411"/>
        <w:gridCol w:w="7077"/>
      </w:tblGrid>
      <w:tr w:rsidR="00E21399" w:rsidRPr="000C3052" w14:paraId="54493146" w14:textId="77777777" w:rsidTr="00E21399">
        <w:trPr>
          <w:cnfStyle w:val="100000000000" w:firstRow="1" w:lastRow="0" w:firstColumn="0" w:lastColumn="0" w:oddVBand="0" w:evenVBand="0" w:oddHBand="0" w:evenHBand="0" w:firstRowFirstColumn="0" w:firstRowLastColumn="0" w:lastRowFirstColumn="0" w:lastRowLastColumn="0"/>
          <w:cantSplit/>
          <w:tblHeader/>
        </w:trPr>
        <w:tc>
          <w:tcPr>
            <w:tcW w:w="831" w:type="pct"/>
          </w:tcPr>
          <w:p w14:paraId="337C74A2" w14:textId="77777777" w:rsidR="00E21399" w:rsidRPr="000C3052" w:rsidRDefault="00E21399" w:rsidP="00875293">
            <w:pPr>
              <w:pStyle w:val="tabletext0"/>
              <w:spacing w:line="240" w:lineRule="auto"/>
              <w:rPr>
                <w:sz w:val="18"/>
              </w:rPr>
            </w:pPr>
            <w:r w:rsidRPr="000C3052">
              <w:rPr>
                <w:sz w:val="18"/>
              </w:rPr>
              <w:t>Five Ways Action</w:t>
            </w:r>
          </w:p>
        </w:tc>
        <w:tc>
          <w:tcPr>
            <w:tcW w:w="4169" w:type="pct"/>
          </w:tcPr>
          <w:p w14:paraId="4893419E" w14:textId="77777777" w:rsidR="00E21399" w:rsidRPr="000C3052" w:rsidRDefault="00E21399" w:rsidP="00875293">
            <w:pPr>
              <w:pStyle w:val="tabletext0"/>
              <w:spacing w:line="240" w:lineRule="auto"/>
              <w:rPr>
                <w:sz w:val="18"/>
              </w:rPr>
            </w:pPr>
            <w:r w:rsidRPr="000C3052">
              <w:rPr>
                <w:sz w:val="18"/>
              </w:rPr>
              <w:t>Application in Haven Green Space and examples in action</w:t>
            </w:r>
          </w:p>
        </w:tc>
      </w:tr>
      <w:tr w:rsidR="00E21399" w:rsidRPr="000C3052" w14:paraId="6C34BD13" w14:textId="77777777" w:rsidTr="00E21399">
        <w:trPr>
          <w:cnfStyle w:val="000000100000" w:firstRow="0" w:lastRow="0" w:firstColumn="0" w:lastColumn="0" w:oddVBand="0" w:evenVBand="0" w:oddHBand="1" w:evenHBand="0" w:firstRowFirstColumn="0" w:firstRowLastColumn="0" w:lastRowFirstColumn="0" w:lastRowLastColumn="0"/>
          <w:cantSplit/>
        </w:trPr>
        <w:tc>
          <w:tcPr>
            <w:tcW w:w="831" w:type="pct"/>
          </w:tcPr>
          <w:p w14:paraId="16F43355" w14:textId="77777777" w:rsidR="00E21399" w:rsidRPr="000C3052" w:rsidRDefault="00E21399" w:rsidP="00875293">
            <w:pPr>
              <w:pStyle w:val="tabletext0"/>
              <w:spacing w:line="240" w:lineRule="auto"/>
              <w:rPr>
                <w:sz w:val="18"/>
              </w:rPr>
            </w:pPr>
            <w:r w:rsidRPr="000C3052">
              <w:rPr>
                <w:b/>
                <w:sz w:val="18"/>
              </w:rPr>
              <w:t>Connect</w:t>
            </w:r>
            <w:r w:rsidRPr="000C3052">
              <w:rPr>
                <w:sz w:val="18"/>
              </w:rPr>
              <w:t>: to those around you and to the natural environment</w:t>
            </w:r>
          </w:p>
        </w:tc>
        <w:tc>
          <w:tcPr>
            <w:tcW w:w="4169" w:type="pct"/>
          </w:tcPr>
          <w:p w14:paraId="316202BF" w14:textId="77777777" w:rsidR="00E21399" w:rsidRPr="000C3052" w:rsidRDefault="00E21399" w:rsidP="00875293">
            <w:pPr>
              <w:pStyle w:val="tabdot"/>
              <w:spacing w:line="240" w:lineRule="auto"/>
              <w:rPr>
                <w:sz w:val="18"/>
              </w:rPr>
            </w:pPr>
            <w:r w:rsidRPr="000C3052">
              <w:rPr>
                <w:sz w:val="18"/>
              </w:rPr>
              <w:t>Children engaging in shared activities in pairs and full groups.</w:t>
            </w:r>
          </w:p>
          <w:p w14:paraId="18101C13" w14:textId="77777777" w:rsidR="00E21399" w:rsidRPr="000C3052" w:rsidRDefault="00E21399" w:rsidP="00875293">
            <w:pPr>
              <w:pStyle w:val="tabdot"/>
              <w:spacing w:line="240" w:lineRule="auto"/>
              <w:rPr>
                <w:sz w:val="18"/>
              </w:rPr>
            </w:pPr>
            <w:r w:rsidRPr="000C3052">
              <w:rPr>
                <w:sz w:val="18"/>
              </w:rPr>
              <w:t>Taking care of and connecting to the school’s green space environment, including recognising areas that lacked greenery and working to improve this.</w:t>
            </w:r>
          </w:p>
          <w:p w14:paraId="3D11D1B4" w14:textId="77777777" w:rsidR="00E21399" w:rsidRPr="000C3052" w:rsidRDefault="00E21399" w:rsidP="00875293">
            <w:pPr>
              <w:pStyle w:val="tabdot"/>
              <w:spacing w:line="240" w:lineRule="auto"/>
              <w:rPr>
                <w:sz w:val="18"/>
              </w:rPr>
            </w:pPr>
            <w:r w:rsidRPr="000C3052">
              <w:rPr>
                <w:sz w:val="18"/>
              </w:rPr>
              <w:t xml:space="preserve">Connecting with others outside of the Haven Green Space group, for example engaging in activities such as planting or socialising in green spaces such as parks. </w:t>
            </w:r>
          </w:p>
          <w:p w14:paraId="6FA6C732" w14:textId="77777777" w:rsidR="00E21399" w:rsidRPr="000C3052" w:rsidRDefault="00E21399" w:rsidP="00875293">
            <w:pPr>
              <w:pStyle w:val="tabletext0"/>
              <w:spacing w:line="240" w:lineRule="auto"/>
              <w:rPr>
                <w:sz w:val="18"/>
              </w:rPr>
            </w:pPr>
            <w:r w:rsidRPr="000C3052">
              <w:rPr>
                <w:sz w:val="18"/>
              </w:rPr>
              <w:t>Example: Tea Ceremony: pupils were asked to explore the garden for herbs that could be brewed as herbal tea. The group came together to share tea and discuss issues they were facing in connecting with one another that had been raised when working in the green spaces.</w:t>
            </w:r>
          </w:p>
        </w:tc>
      </w:tr>
      <w:tr w:rsidR="00E21399" w:rsidRPr="000C3052" w14:paraId="3269B3F2" w14:textId="77777777" w:rsidTr="00E21399">
        <w:trPr>
          <w:cantSplit/>
        </w:trPr>
        <w:tc>
          <w:tcPr>
            <w:tcW w:w="831" w:type="pct"/>
          </w:tcPr>
          <w:p w14:paraId="3E46821B" w14:textId="77777777" w:rsidR="00E21399" w:rsidRPr="000C3052" w:rsidRDefault="00E21399" w:rsidP="00875293">
            <w:pPr>
              <w:pStyle w:val="tabletext0"/>
              <w:spacing w:line="240" w:lineRule="auto"/>
              <w:rPr>
                <w:sz w:val="18"/>
              </w:rPr>
            </w:pPr>
            <w:r w:rsidRPr="000C3052">
              <w:rPr>
                <w:b/>
                <w:sz w:val="18"/>
              </w:rPr>
              <w:t>Be active</w:t>
            </w:r>
            <w:r w:rsidRPr="000C3052">
              <w:rPr>
                <w:sz w:val="18"/>
              </w:rPr>
              <w:t>: engage in enjoyable physical activity</w:t>
            </w:r>
          </w:p>
        </w:tc>
        <w:tc>
          <w:tcPr>
            <w:tcW w:w="4169" w:type="pct"/>
          </w:tcPr>
          <w:p w14:paraId="31FA178E" w14:textId="77777777" w:rsidR="00E21399" w:rsidRPr="000C3052" w:rsidRDefault="00E21399" w:rsidP="00875293">
            <w:pPr>
              <w:pStyle w:val="tabdot"/>
              <w:spacing w:line="240" w:lineRule="auto"/>
              <w:rPr>
                <w:sz w:val="18"/>
              </w:rPr>
            </w:pPr>
            <w:r w:rsidRPr="000C3052">
              <w:rPr>
                <w:sz w:val="18"/>
              </w:rPr>
              <w:t>Physical activity linked to horticulture e.g. digging, planting, watering etc.</w:t>
            </w:r>
          </w:p>
          <w:p w14:paraId="626682F1" w14:textId="77777777" w:rsidR="00E21399" w:rsidRPr="000C3052" w:rsidRDefault="00E21399" w:rsidP="00875293">
            <w:pPr>
              <w:pStyle w:val="tabdot"/>
              <w:spacing w:line="240" w:lineRule="auto"/>
              <w:rPr>
                <w:sz w:val="18"/>
              </w:rPr>
            </w:pPr>
            <w:r w:rsidRPr="000C3052">
              <w:rPr>
                <w:sz w:val="18"/>
              </w:rPr>
              <w:t xml:space="preserve">Painting and decorating the green space. </w:t>
            </w:r>
          </w:p>
          <w:p w14:paraId="11BA4805" w14:textId="77777777" w:rsidR="00E21399" w:rsidRPr="000C3052" w:rsidRDefault="00E21399" w:rsidP="00875293">
            <w:pPr>
              <w:pStyle w:val="tabletext0"/>
              <w:spacing w:line="240" w:lineRule="auto"/>
              <w:rPr>
                <w:sz w:val="18"/>
              </w:rPr>
            </w:pPr>
            <w:r w:rsidRPr="000C3052">
              <w:rPr>
                <w:sz w:val="18"/>
              </w:rPr>
              <w:t>Example: All sessions offered the opportunity for physical engagement in gardening, although in line with STH engagement could be either active or passive. In one garden a large root was removed from the centre of the plot, necessitating considerable physical effort by a number of boys who noted satisfaction when the root was removed, including photographing each other holding it as a trophy.</w:t>
            </w:r>
          </w:p>
        </w:tc>
      </w:tr>
      <w:tr w:rsidR="00E21399" w:rsidRPr="000C3052" w14:paraId="74387F46" w14:textId="77777777" w:rsidTr="00E21399">
        <w:trPr>
          <w:cnfStyle w:val="000000100000" w:firstRow="0" w:lastRow="0" w:firstColumn="0" w:lastColumn="0" w:oddVBand="0" w:evenVBand="0" w:oddHBand="1" w:evenHBand="0" w:firstRowFirstColumn="0" w:firstRowLastColumn="0" w:lastRowFirstColumn="0" w:lastRowLastColumn="0"/>
          <w:cantSplit/>
        </w:trPr>
        <w:tc>
          <w:tcPr>
            <w:tcW w:w="831" w:type="pct"/>
          </w:tcPr>
          <w:p w14:paraId="1C29135F" w14:textId="77777777" w:rsidR="00E21399" w:rsidRPr="000C3052" w:rsidRDefault="00E21399" w:rsidP="00875293">
            <w:pPr>
              <w:pStyle w:val="tabletext0"/>
              <w:spacing w:line="240" w:lineRule="auto"/>
              <w:rPr>
                <w:sz w:val="18"/>
              </w:rPr>
            </w:pPr>
            <w:r w:rsidRPr="000C3052">
              <w:rPr>
                <w:b/>
                <w:sz w:val="18"/>
              </w:rPr>
              <w:t>Take notice</w:t>
            </w:r>
            <w:r w:rsidRPr="000C3052">
              <w:rPr>
                <w:sz w:val="18"/>
              </w:rPr>
              <w:t>: of the world around you and of feelings</w:t>
            </w:r>
          </w:p>
        </w:tc>
        <w:tc>
          <w:tcPr>
            <w:tcW w:w="4169" w:type="pct"/>
          </w:tcPr>
          <w:p w14:paraId="6ED8EFC9" w14:textId="77777777" w:rsidR="00E21399" w:rsidRPr="000C3052" w:rsidRDefault="00E21399" w:rsidP="00875293">
            <w:pPr>
              <w:pStyle w:val="tabdot"/>
              <w:spacing w:line="240" w:lineRule="auto"/>
              <w:rPr>
                <w:sz w:val="18"/>
              </w:rPr>
            </w:pPr>
            <w:r w:rsidRPr="000C3052">
              <w:rPr>
                <w:sz w:val="18"/>
              </w:rPr>
              <w:t>Being outside facilitates noticing changing seasons and growth of plants/development of the green space.</w:t>
            </w:r>
          </w:p>
          <w:p w14:paraId="1373EEC7" w14:textId="77777777" w:rsidR="00E21399" w:rsidRPr="000C3052" w:rsidRDefault="00E21399" w:rsidP="00875293">
            <w:pPr>
              <w:pStyle w:val="tabdot"/>
              <w:spacing w:line="240" w:lineRule="auto"/>
              <w:rPr>
                <w:sz w:val="18"/>
              </w:rPr>
            </w:pPr>
            <w:r w:rsidRPr="000C3052">
              <w:rPr>
                <w:sz w:val="18"/>
              </w:rPr>
              <w:t>Working with others in a shared green space necessitates team work and negotiation and is an interaction that encouraged awareness of one’s own and others feelings.</w:t>
            </w:r>
          </w:p>
          <w:p w14:paraId="619C0C67" w14:textId="77777777" w:rsidR="00E21399" w:rsidRPr="000C3052" w:rsidRDefault="00E21399" w:rsidP="00875293">
            <w:pPr>
              <w:pStyle w:val="tabdot"/>
              <w:spacing w:line="240" w:lineRule="auto"/>
              <w:rPr>
                <w:sz w:val="18"/>
              </w:rPr>
            </w:pPr>
            <w:r w:rsidRPr="000C3052">
              <w:rPr>
                <w:sz w:val="18"/>
              </w:rPr>
              <w:t>Reporting positive and negative interactions with green spaces outside of the group, i.e. planting with family members or friends, or being unable to access green space due to their use by older children perceived as bullies.</w:t>
            </w:r>
          </w:p>
          <w:p w14:paraId="3A94A987" w14:textId="77777777" w:rsidR="00E21399" w:rsidRPr="000C3052" w:rsidRDefault="00E21399" w:rsidP="00875293">
            <w:pPr>
              <w:pStyle w:val="tabletext0"/>
              <w:spacing w:line="240" w:lineRule="auto"/>
              <w:rPr>
                <w:sz w:val="18"/>
              </w:rPr>
            </w:pPr>
            <w:r w:rsidRPr="000C3052">
              <w:rPr>
                <w:sz w:val="18"/>
              </w:rPr>
              <w:t>Example: In one primary school, trees that had been planted were vandalised. This was identified by pupils involved in Haven Green Space who sought teacher support to re-plant them. The pupils led this activity, and discussed with teachers how this vandalism made them feel and why they thought it had been done.</w:t>
            </w:r>
          </w:p>
        </w:tc>
      </w:tr>
      <w:tr w:rsidR="00E21399" w:rsidRPr="000C3052" w14:paraId="7DE0492C" w14:textId="77777777" w:rsidTr="00E21399">
        <w:trPr>
          <w:cantSplit/>
        </w:trPr>
        <w:tc>
          <w:tcPr>
            <w:tcW w:w="831" w:type="pct"/>
          </w:tcPr>
          <w:p w14:paraId="36779B76" w14:textId="77777777" w:rsidR="00E21399" w:rsidRPr="000C3052" w:rsidRDefault="00E21399" w:rsidP="00875293">
            <w:pPr>
              <w:pStyle w:val="tabletext0"/>
              <w:spacing w:line="240" w:lineRule="auto"/>
              <w:rPr>
                <w:sz w:val="18"/>
              </w:rPr>
            </w:pPr>
            <w:r w:rsidRPr="000C3052">
              <w:rPr>
                <w:b/>
                <w:sz w:val="18"/>
              </w:rPr>
              <w:t>Keep learning</w:t>
            </w:r>
            <w:r w:rsidRPr="000C3052">
              <w:rPr>
                <w:sz w:val="18"/>
              </w:rPr>
              <w:t>: to build confidence and have fun</w:t>
            </w:r>
          </w:p>
        </w:tc>
        <w:tc>
          <w:tcPr>
            <w:tcW w:w="4169" w:type="pct"/>
          </w:tcPr>
          <w:p w14:paraId="2593E199" w14:textId="77777777" w:rsidR="00E21399" w:rsidRPr="000C3052" w:rsidRDefault="00E21399" w:rsidP="00875293">
            <w:pPr>
              <w:pStyle w:val="tabdot"/>
              <w:spacing w:line="240" w:lineRule="auto"/>
              <w:rPr>
                <w:sz w:val="18"/>
              </w:rPr>
            </w:pPr>
            <w:r w:rsidRPr="000C3052">
              <w:rPr>
                <w:sz w:val="18"/>
              </w:rPr>
              <w:t>Opportunities for learning horticultural skills such as planting and nurturing plants.</w:t>
            </w:r>
          </w:p>
          <w:p w14:paraId="35427B5B" w14:textId="77777777" w:rsidR="00E21399" w:rsidRPr="000C3052" w:rsidRDefault="00E21399" w:rsidP="00875293">
            <w:pPr>
              <w:pStyle w:val="tabdot"/>
              <w:spacing w:line="240" w:lineRule="auto"/>
              <w:rPr>
                <w:sz w:val="18"/>
              </w:rPr>
            </w:pPr>
            <w:r w:rsidRPr="000C3052">
              <w:rPr>
                <w:sz w:val="18"/>
              </w:rPr>
              <w:t>Learning about how to manage both success and failure when growing plants.</w:t>
            </w:r>
          </w:p>
          <w:p w14:paraId="5283248E" w14:textId="77777777" w:rsidR="00E21399" w:rsidRPr="000C3052" w:rsidRDefault="00E21399" w:rsidP="00875293">
            <w:pPr>
              <w:pStyle w:val="tabdot"/>
              <w:spacing w:line="240" w:lineRule="auto"/>
              <w:rPr>
                <w:sz w:val="18"/>
              </w:rPr>
            </w:pPr>
            <w:r w:rsidRPr="000C3052">
              <w:rPr>
                <w:sz w:val="18"/>
              </w:rPr>
              <w:t>Engaging in spontaneous play within the green space.</w:t>
            </w:r>
          </w:p>
          <w:p w14:paraId="0C1E34E7" w14:textId="77777777" w:rsidR="00E21399" w:rsidRPr="000C3052" w:rsidRDefault="00E21399" w:rsidP="00875293">
            <w:pPr>
              <w:pStyle w:val="tabletext0"/>
              <w:spacing w:line="240" w:lineRule="auto"/>
              <w:rPr>
                <w:sz w:val="18"/>
              </w:rPr>
            </w:pPr>
            <w:r w:rsidRPr="000C3052">
              <w:rPr>
                <w:sz w:val="18"/>
              </w:rPr>
              <w:t xml:space="preserve">Example: All sessions offered learning opportunities, in particular nurturing plants and the natural environment. “Diggy </w:t>
            </w:r>
            <w:proofErr w:type="spellStart"/>
            <w:r w:rsidRPr="000C3052">
              <w:rPr>
                <w:sz w:val="18"/>
              </w:rPr>
              <w:t>Diggy</w:t>
            </w:r>
            <w:proofErr w:type="spellEnd"/>
            <w:r w:rsidRPr="000C3052">
              <w:rPr>
                <w:sz w:val="18"/>
              </w:rPr>
              <w:t>”: in a primary school one corner of the garden space was devoted to digging. During this activity pupils engaged in creative play involving story telling.</w:t>
            </w:r>
          </w:p>
        </w:tc>
      </w:tr>
      <w:tr w:rsidR="00E21399" w:rsidRPr="000C3052" w14:paraId="36459334" w14:textId="77777777" w:rsidTr="00E21399">
        <w:trPr>
          <w:cnfStyle w:val="000000100000" w:firstRow="0" w:lastRow="0" w:firstColumn="0" w:lastColumn="0" w:oddVBand="0" w:evenVBand="0" w:oddHBand="1" w:evenHBand="0" w:firstRowFirstColumn="0" w:firstRowLastColumn="0" w:lastRowFirstColumn="0" w:lastRowLastColumn="0"/>
          <w:cantSplit/>
        </w:trPr>
        <w:tc>
          <w:tcPr>
            <w:tcW w:w="831" w:type="pct"/>
          </w:tcPr>
          <w:p w14:paraId="20641339" w14:textId="77777777" w:rsidR="00E21399" w:rsidRPr="000C3052" w:rsidRDefault="00E21399" w:rsidP="00875293">
            <w:pPr>
              <w:pStyle w:val="tabletext0"/>
              <w:spacing w:line="240" w:lineRule="auto"/>
              <w:rPr>
                <w:sz w:val="18"/>
              </w:rPr>
            </w:pPr>
            <w:r w:rsidRPr="000C3052">
              <w:rPr>
                <w:b/>
                <w:sz w:val="18"/>
              </w:rPr>
              <w:t>Give</w:t>
            </w:r>
            <w:r w:rsidRPr="000C3052">
              <w:rPr>
                <w:sz w:val="18"/>
              </w:rPr>
              <w:t>: do something nice for a friend or stranger, linking with the wider community</w:t>
            </w:r>
          </w:p>
        </w:tc>
        <w:tc>
          <w:tcPr>
            <w:tcW w:w="4169" w:type="pct"/>
          </w:tcPr>
          <w:p w14:paraId="3A423D76" w14:textId="77777777" w:rsidR="00E21399" w:rsidRPr="000C3052" w:rsidRDefault="00E21399" w:rsidP="00875293">
            <w:pPr>
              <w:pStyle w:val="tabdot"/>
              <w:spacing w:line="240" w:lineRule="auto"/>
              <w:rPr>
                <w:sz w:val="18"/>
              </w:rPr>
            </w:pPr>
            <w:r w:rsidRPr="000C3052">
              <w:rPr>
                <w:sz w:val="18"/>
              </w:rPr>
              <w:t>Developing a green space for others to enjoy.</w:t>
            </w:r>
          </w:p>
          <w:p w14:paraId="1A3CA3D9" w14:textId="77777777" w:rsidR="00E21399" w:rsidRPr="000C3052" w:rsidRDefault="00E21399" w:rsidP="00875293">
            <w:pPr>
              <w:pStyle w:val="tabdot"/>
              <w:spacing w:line="240" w:lineRule="auto"/>
              <w:rPr>
                <w:sz w:val="18"/>
              </w:rPr>
            </w:pPr>
            <w:r w:rsidRPr="000C3052">
              <w:rPr>
                <w:sz w:val="18"/>
              </w:rPr>
              <w:t>Planning for the future of the green space as a legacy for the school.</w:t>
            </w:r>
          </w:p>
          <w:p w14:paraId="2366765A" w14:textId="77777777" w:rsidR="00E21399" w:rsidRPr="000C3052" w:rsidRDefault="00E21399" w:rsidP="00875293">
            <w:pPr>
              <w:pStyle w:val="tabdot"/>
              <w:spacing w:line="240" w:lineRule="auto"/>
              <w:rPr>
                <w:sz w:val="18"/>
              </w:rPr>
            </w:pPr>
            <w:r w:rsidRPr="000C3052">
              <w:rPr>
                <w:sz w:val="18"/>
              </w:rPr>
              <w:t>Sharing what they have been growing in Haven Green Space group with teachers and fellow pupils including taking into class plants that had been grown or items discovered in the green space such as stones or broken pottery.</w:t>
            </w:r>
          </w:p>
          <w:p w14:paraId="2CD72F37" w14:textId="77777777" w:rsidR="00E21399" w:rsidRPr="000C3052" w:rsidRDefault="00E21399" w:rsidP="00875293">
            <w:pPr>
              <w:pStyle w:val="tabdot"/>
              <w:spacing w:line="240" w:lineRule="auto"/>
              <w:rPr>
                <w:sz w:val="18"/>
              </w:rPr>
            </w:pPr>
            <w:r w:rsidRPr="000C3052">
              <w:rPr>
                <w:sz w:val="18"/>
              </w:rPr>
              <w:t>Applying skills learnt in the green space to other opportunities for engagement with nature e.g. growing plants at home.</w:t>
            </w:r>
          </w:p>
          <w:p w14:paraId="563B269F" w14:textId="77777777" w:rsidR="00E21399" w:rsidRPr="000C3052" w:rsidRDefault="00E21399" w:rsidP="00875293">
            <w:pPr>
              <w:pStyle w:val="tabletext0"/>
              <w:spacing w:line="240" w:lineRule="auto"/>
              <w:rPr>
                <w:sz w:val="18"/>
              </w:rPr>
            </w:pPr>
            <w:r w:rsidRPr="000C3052">
              <w:rPr>
                <w:sz w:val="18"/>
              </w:rPr>
              <w:t>Example: This action was seen in giving time and energy to care for the green spaces, as well as giving plants or the green space itself as an asset to others including friends and family. In one primary school, pupils stated that they wanted to create an orchard for future generations of pupils to enjoy and to improve the school grounds for parents, pupils and teachers alike.</w:t>
            </w:r>
          </w:p>
        </w:tc>
      </w:tr>
    </w:tbl>
    <w:p w14:paraId="262D0BE2" w14:textId="77777777" w:rsidR="00E21399" w:rsidRPr="00E21399" w:rsidRDefault="00E21399" w:rsidP="00E21399">
      <w:pPr>
        <w:pStyle w:val="tabletext0"/>
        <w:rPr>
          <w:sz w:val="16"/>
        </w:rPr>
      </w:pPr>
      <w:r w:rsidRPr="00E21399">
        <w:rPr>
          <w:sz w:val="16"/>
        </w:rPr>
        <w:t xml:space="preserve">Source: </w:t>
      </w:r>
      <w:proofErr w:type="spellStart"/>
      <w:r w:rsidRPr="00E21399">
        <w:rPr>
          <w:sz w:val="16"/>
        </w:rPr>
        <w:t>Chiumento</w:t>
      </w:r>
      <w:proofErr w:type="spellEnd"/>
      <w:r w:rsidRPr="00E21399">
        <w:rPr>
          <w:sz w:val="16"/>
        </w:rPr>
        <w:t xml:space="preserve"> et al. (2018, p.3,8)</w:t>
      </w:r>
    </w:p>
    <w:p w14:paraId="292D9659" w14:textId="77777777" w:rsidR="00E21399" w:rsidRPr="009C70DA" w:rsidRDefault="00E21399" w:rsidP="00E21399">
      <w:pPr>
        <w:pStyle w:val="tabletext0"/>
        <w:rPr>
          <w:highlight w:val="yellow"/>
        </w:rPr>
      </w:pPr>
    </w:p>
    <w:p w14:paraId="09F029F6" w14:textId="77777777" w:rsidR="00E21399" w:rsidRPr="000C3052" w:rsidRDefault="00E21399" w:rsidP="004B2F00">
      <w:pPr>
        <w:rPr>
          <w:sz w:val="22"/>
        </w:rPr>
      </w:pPr>
    </w:p>
    <w:p w14:paraId="2CC2CC3F" w14:textId="77777777" w:rsidR="001E6979" w:rsidRPr="0011718E" w:rsidRDefault="001E6979" w:rsidP="001E6979">
      <w:pPr>
        <w:pStyle w:val="Heading2"/>
      </w:pPr>
      <w:bookmarkStart w:id="23" w:name="_Toc531356369"/>
      <w:bookmarkStart w:id="24" w:name="_Toc38982597"/>
      <w:r w:rsidRPr="0011718E">
        <w:lastRenderedPageBreak/>
        <w:t xml:space="preserve">Evidence from </w:t>
      </w:r>
      <w:proofErr w:type="spellStart"/>
      <w:r w:rsidRPr="0011718E">
        <w:t>ResourceSmart</w:t>
      </w:r>
      <w:proofErr w:type="spellEnd"/>
      <w:r w:rsidRPr="0011718E">
        <w:t xml:space="preserve"> Schools</w:t>
      </w:r>
      <w:bookmarkEnd w:id="23"/>
      <w:bookmarkEnd w:id="24"/>
      <w:r w:rsidRPr="0011718E">
        <w:t xml:space="preserve"> </w:t>
      </w:r>
    </w:p>
    <w:p w14:paraId="48225B90" w14:textId="77777777" w:rsidR="001E6979" w:rsidRPr="000C3052" w:rsidRDefault="001E6979" w:rsidP="001E6979">
      <w:pPr>
        <w:rPr>
          <w:sz w:val="22"/>
        </w:rPr>
      </w:pPr>
      <w:r w:rsidRPr="000C3052">
        <w:rPr>
          <w:sz w:val="22"/>
        </w:rPr>
        <w:t xml:space="preserve">This section reviews the previous evidence from schools implementing RSS about the successful sustainability initiatives. Based on the literature reviewed the wellbeing links for each of the sustainable actions are explained further. </w:t>
      </w:r>
    </w:p>
    <w:p w14:paraId="7678E533" w14:textId="1ED0F389" w:rsidR="001E6979" w:rsidRPr="00E21399" w:rsidRDefault="001E6979" w:rsidP="001E6979">
      <w:pPr>
        <w:rPr>
          <w:sz w:val="22"/>
          <w:szCs w:val="22"/>
        </w:rPr>
      </w:pPr>
      <w:r w:rsidRPr="00E21399">
        <w:rPr>
          <w:sz w:val="22"/>
          <w:szCs w:val="22"/>
        </w:rPr>
        <w:t xml:space="preserve">According to an evaluation study on </w:t>
      </w:r>
      <w:proofErr w:type="spellStart"/>
      <w:r w:rsidRPr="00E21399">
        <w:rPr>
          <w:sz w:val="22"/>
          <w:szCs w:val="22"/>
        </w:rPr>
        <w:t>ResourceSmart</w:t>
      </w:r>
      <w:proofErr w:type="spellEnd"/>
      <w:r w:rsidRPr="00E21399">
        <w:rPr>
          <w:sz w:val="22"/>
          <w:szCs w:val="22"/>
        </w:rPr>
        <w:t xml:space="preserve"> Schools in 2014 (</w:t>
      </w:r>
      <w:proofErr w:type="spellStart"/>
      <w:r w:rsidRPr="00E21399">
        <w:rPr>
          <w:sz w:val="22"/>
          <w:szCs w:val="22"/>
        </w:rPr>
        <w:t>Rickinson</w:t>
      </w:r>
      <w:proofErr w:type="spellEnd"/>
      <w:r w:rsidRPr="00E21399">
        <w:rPr>
          <w:sz w:val="22"/>
          <w:szCs w:val="22"/>
        </w:rPr>
        <w:t xml:space="preserve">, Hall &amp; Reid, 2014), schools that have been in the program for more than </w:t>
      </w:r>
      <w:r w:rsidR="009F78C0" w:rsidRPr="00E21399">
        <w:rPr>
          <w:sz w:val="22"/>
          <w:szCs w:val="22"/>
        </w:rPr>
        <w:t>four</w:t>
      </w:r>
      <w:r w:rsidRPr="00E21399">
        <w:rPr>
          <w:sz w:val="22"/>
          <w:szCs w:val="22"/>
        </w:rPr>
        <w:t xml:space="preserve"> years had by far the highest reported levels of significant progress towards their sustainability goals. Furthermore, a small number of staff interviewed as a part of this study also highlighted the role of students as positive influences on the sustainability practices at the family level (</w:t>
      </w:r>
      <w:proofErr w:type="spellStart"/>
      <w:r w:rsidRPr="00E21399">
        <w:rPr>
          <w:sz w:val="22"/>
          <w:szCs w:val="22"/>
        </w:rPr>
        <w:t>Rickinson</w:t>
      </w:r>
      <w:proofErr w:type="spellEnd"/>
      <w:r w:rsidRPr="00E21399">
        <w:rPr>
          <w:sz w:val="22"/>
          <w:szCs w:val="22"/>
        </w:rPr>
        <w:t xml:space="preserve">, Hall &amp; Reid, 2014). RSS also succeeded in bringing about cultural changes with regards to sustainability. Other benefits included getting the staff and leaders on board, coordinators getting protected time, students becoming major drivers, and school strategic documents being developed around sustainability. School programs also helped to forge new links with local sustainability groups and initiatives, and act as sustainability mentors for other schools. All of the benefits can be linked to the </w:t>
      </w:r>
      <w:r w:rsidR="009F78C0" w:rsidRPr="00E21399">
        <w:rPr>
          <w:sz w:val="22"/>
          <w:szCs w:val="22"/>
        </w:rPr>
        <w:t>five</w:t>
      </w:r>
      <w:r w:rsidRPr="00E21399">
        <w:rPr>
          <w:sz w:val="22"/>
          <w:szCs w:val="22"/>
        </w:rPr>
        <w:t xml:space="preserve"> wellbeing elements under the Australia</w:t>
      </w:r>
      <w:r w:rsidR="00E21399">
        <w:rPr>
          <w:sz w:val="22"/>
          <w:szCs w:val="22"/>
        </w:rPr>
        <w:t xml:space="preserve">n Student Wellbeing Framework. </w:t>
      </w:r>
      <w:r w:rsidR="00E21399" w:rsidRPr="00E21399">
        <w:rPr>
          <w:sz w:val="22"/>
          <w:szCs w:val="22"/>
        </w:rPr>
        <w:t>Table 4</w:t>
      </w:r>
      <w:r w:rsidRPr="00E21399">
        <w:rPr>
          <w:sz w:val="22"/>
          <w:szCs w:val="22"/>
        </w:rPr>
        <w:t xml:space="preserve"> presents the evidence and wellbeing-sustainability links for the RSS initiatives. </w:t>
      </w:r>
    </w:p>
    <w:p w14:paraId="487A7A34" w14:textId="77777777" w:rsidR="00E21399" w:rsidRPr="00E21399" w:rsidRDefault="00E21399" w:rsidP="00E21399">
      <w:pPr>
        <w:pStyle w:val="Heading2"/>
      </w:pPr>
      <w:bookmarkStart w:id="25" w:name="_Toc38982598"/>
      <w:r w:rsidRPr="00E21399">
        <w:t>School improvement frameworks</w:t>
      </w:r>
      <w:bookmarkEnd w:id="25"/>
    </w:p>
    <w:p w14:paraId="1DAF0A83" w14:textId="77777777" w:rsidR="00E21399" w:rsidRPr="00E21399" w:rsidRDefault="00E21399" w:rsidP="00E21399">
      <w:pPr>
        <w:rPr>
          <w:sz w:val="22"/>
        </w:rPr>
      </w:pPr>
      <w:r w:rsidRPr="00E21399">
        <w:rPr>
          <w:sz w:val="22"/>
        </w:rPr>
        <w:t xml:space="preserve">In order to achieve one of the aims of this project – to provide an evaluation framework for the ongoing measurement of the program’s wellbeing impacts in RSS – we also reviewed other school improvement frameworks used in schools in Victoria. It was important to ensure that the new RSS-wellbeing Framework could be embedded within current school policy and practice and support the understanding of the broader wellbeing policies and programs related to sustainability education. As presented in the literature review, it considers the indicators for ongoing measurement and reporting of student wellbeing in connection to the RSS program, by taking two directions of enquiry: </w:t>
      </w:r>
    </w:p>
    <w:p w14:paraId="5F331376" w14:textId="77777777" w:rsidR="00E21399" w:rsidRPr="00E21399" w:rsidRDefault="00E21399" w:rsidP="00877984">
      <w:pPr>
        <w:pStyle w:val="ListParagraph"/>
        <w:numPr>
          <w:ilvl w:val="0"/>
          <w:numId w:val="13"/>
        </w:numPr>
        <w:contextualSpacing w:val="0"/>
        <w:jc w:val="both"/>
        <w:rPr>
          <w:sz w:val="22"/>
        </w:rPr>
      </w:pPr>
      <w:r w:rsidRPr="00E21399">
        <w:rPr>
          <w:sz w:val="22"/>
        </w:rPr>
        <w:t xml:space="preserve">Wellbeing-within-sustainability: looks for evidence of wellbeing linkage from within the five modules that achieve school sustainability goals (Core, Biodiversity, Energy, Waste, and Water). </w:t>
      </w:r>
    </w:p>
    <w:p w14:paraId="457E87D5" w14:textId="50D85D56" w:rsidR="00E21399" w:rsidRPr="00E21399" w:rsidRDefault="00E21399" w:rsidP="00877984">
      <w:pPr>
        <w:pStyle w:val="ListParagraph"/>
        <w:numPr>
          <w:ilvl w:val="0"/>
          <w:numId w:val="13"/>
        </w:numPr>
        <w:contextualSpacing w:val="0"/>
        <w:jc w:val="both"/>
        <w:rPr>
          <w:sz w:val="22"/>
        </w:rPr>
      </w:pPr>
      <w:r w:rsidRPr="00E21399">
        <w:rPr>
          <w:sz w:val="22"/>
        </w:rPr>
        <w:t>Sustainability-within-wellbeing: looks at the Framework for Improving School Outcomes (FISO) and other nati</w:t>
      </w:r>
      <w:r w:rsidR="00CD518A">
        <w:rPr>
          <w:sz w:val="22"/>
        </w:rPr>
        <w:t>onal wellbeing frameworks (e.g.</w:t>
      </w:r>
      <w:r w:rsidRPr="00E21399">
        <w:rPr>
          <w:sz w:val="22"/>
        </w:rPr>
        <w:t xml:space="preserve"> </w:t>
      </w:r>
      <w:r w:rsidR="00CD518A" w:rsidRPr="00CD518A">
        <w:rPr>
          <w:i/>
          <w:sz w:val="22"/>
        </w:rPr>
        <w:t>be you</w:t>
      </w:r>
      <w:r w:rsidR="00CD518A">
        <w:rPr>
          <w:sz w:val="22"/>
        </w:rPr>
        <w:t xml:space="preserve">, </w:t>
      </w:r>
      <w:proofErr w:type="spellStart"/>
      <w:r w:rsidRPr="00CD518A">
        <w:rPr>
          <w:i/>
          <w:sz w:val="22"/>
        </w:rPr>
        <w:t>KidsMatter</w:t>
      </w:r>
      <w:proofErr w:type="spellEnd"/>
      <w:r w:rsidRPr="00E21399">
        <w:rPr>
          <w:sz w:val="22"/>
        </w:rPr>
        <w:t xml:space="preserve">), where the community’s wellbeing intersect with sustainable activities. </w:t>
      </w:r>
    </w:p>
    <w:p w14:paraId="222DDAC9" w14:textId="77777777" w:rsidR="00E21399" w:rsidRDefault="00E21399" w:rsidP="00E21399">
      <w:pPr>
        <w:rPr>
          <w:sz w:val="22"/>
        </w:rPr>
      </w:pPr>
      <w:r w:rsidRPr="00E21399">
        <w:rPr>
          <w:sz w:val="22"/>
        </w:rPr>
        <w:t xml:space="preserve">In our review of schooling frameworks, both in the government and non-government sectors, we found significant overlap in the core ideas and guiding principles. Two major frameworks emerged that were used as the foundations for the RSS-wellbeing framework: </w:t>
      </w:r>
      <w:r w:rsidRPr="00E21399">
        <w:rPr>
          <w:i/>
          <w:sz w:val="22"/>
        </w:rPr>
        <w:t>The Framework for Improving Student Outcomes</w:t>
      </w:r>
      <w:r w:rsidRPr="00E21399">
        <w:rPr>
          <w:sz w:val="22"/>
        </w:rPr>
        <w:t xml:space="preserve"> (FISO) and the </w:t>
      </w:r>
      <w:r w:rsidRPr="00E21399">
        <w:rPr>
          <w:i/>
          <w:sz w:val="22"/>
        </w:rPr>
        <w:t>Australian Student Wellbeing Framework</w:t>
      </w:r>
      <w:r w:rsidRPr="00E21399">
        <w:rPr>
          <w:sz w:val="22"/>
        </w:rPr>
        <w:t>.</w:t>
      </w:r>
    </w:p>
    <w:p w14:paraId="5AEE3948" w14:textId="52FFB37E" w:rsidR="00E21399" w:rsidRPr="00E21399" w:rsidRDefault="00E21399" w:rsidP="00E21399">
      <w:pPr>
        <w:rPr>
          <w:sz w:val="22"/>
        </w:rPr>
      </w:pPr>
      <w:r w:rsidRPr="00E21399">
        <w:rPr>
          <w:sz w:val="22"/>
        </w:rPr>
        <w:t xml:space="preserve">The broad goal was to triangulate wellbeing and RSS activities, evidence and indicators, onto FISO as the central guiding framework used by Victorian schools towards improving student outcomes. The FISO model depicts the six high-impact Improvement Initiatives, namely Building practice excellence, Curriculum planning and assessment, Building Leadership Teams, Empowering Students and Building School Pride, Setting Expectations and Promoting Inclusion and Building Communities, is provided in </w:t>
      </w:r>
      <w:r w:rsidRPr="00E21399">
        <w:rPr>
          <w:sz w:val="22"/>
        </w:rPr>
        <w:fldChar w:fldCharType="begin"/>
      </w:r>
      <w:r w:rsidRPr="00E21399">
        <w:rPr>
          <w:sz w:val="22"/>
        </w:rPr>
        <w:instrText xml:space="preserve"> REF _Ref536865798 \h  \* MERGEFORMAT </w:instrText>
      </w:r>
      <w:r w:rsidRPr="00E21399">
        <w:rPr>
          <w:sz w:val="22"/>
        </w:rPr>
      </w:r>
      <w:r w:rsidRPr="00E21399">
        <w:rPr>
          <w:sz w:val="22"/>
        </w:rPr>
        <w:fldChar w:fldCharType="separate"/>
      </w:r>
      <w:r w:rsidR="00A67DE1" w:rsidRPr="00A67DE1">
        <w:rPr>
          <w:sz w:val="22"/>
        </w:rPr>
        <w:t xml:space="preserve">Figure </w:t>
      </w:r>
      <w:r w:rsidR="00A67DE1" w:rsidRPr="00A67DE1">
        <w:rPr>
          <w:noProof/>
          <w:sz w:val="22"/>
        </w:rPr>
        <w:t>4</w:t>
      </w:r>
      <w:r w:rsidRPr="00E21399">
        <w:rPr>
          <w:sz w:val="22"/>
        </w:rPr>
        <w:fldChar w:fldCharType="end"/>
      </w:r>
      <w:r w:rsidRPr="00E21399">
        <w:rPr>
          <w:sz w:val="22"/>
        </w:rPr>
        <w:t xml:space="preserve">. </w:t>
      </w:r>
    </w:p>
    <w:p w14:paraId="30A8498C" w14:textId="08B338BA" w:rsidR="00A46A5A" w:rsidRPr="00E21399" w:rsidRDefault="00E65C11" w:rsidP="00E65C11">
      <w:pPr>
        <w:pStyle w:val="Caption"/>
      </w:pPr>
      <w:bookmarkStart w:id="26" w:name="_Ref536780383"/>
      <w:bookmarkEnd w:id="21"/>
      <w:r w:rsidRPr="00E21399">
        <w:lastRenderedPageBreak/>
        <w:t xml:space="preserve">Table </w:t>
      </w:r>
      <w:r w:rsidR="00647868" w:rsidRPr="00E21399">
        <w:rPr>
          <w:noProof/>
        </w:rPr>
        <w:fldChar w:fldCharType="begin"/>
      </w:r>
      <w:r w:rsidR="00647868" w:rsidRPr="00E21399">
        <w:rPr>
          <w:noProof/>
        </w:rPr>
        <w:instrText xml:space="preserve"> SEQ Table \* ARABIC </w:instrText>
      </w:r>
      <w:r w:rsidR="00647868" w:rsidRPr="00E21399">
        <w:rPr>
          <w:noProof/>
        </w:rPr>
        <w:fldChar w:fldCharType="separate"/>
      </w:r>
      <w:r w:rsidR="00A67DE1">
        <w:rPr>
          <w:noProof/>
        </w:rPr>
        <w:t>4</w:t>
      </w:r>
      <w:r w:rsidR="00647868" w:rsidRPr="00E21399">
        <w:rPr>
          <w:noProof/>
        </w:rPr>
        <w:fldChar w:fldCharType="end"/>
      </w:r>
      <w:bookmarkEnd w:id="26"/>
      <w:r w:rsidRPr="00E21399">
        <w:t xml:space="preserve">. </w:t>
      </w:r>
      <w:r w:rsidR="00A46A5A" w:rsidRPr="00E21399">
        <w:t xml:space="preserve"> Evidence from RSS on wellbeing-sustainability  </w:t>
      </w:r>
    </w:p>
    <w:tbl>
      <w:tblPr>
        <w:tblStyle w:val="GridTable4-Accent3"/>
        <w:tblW w:w="5000" w:type="pct"/>
        <w:tblCellMar>
          <w:top w:w="57" w:type="dxa"/>
          <w:left w:w="57" w:type="dxa"/>
          <w:bottom w:w="28" w:type="dxa"/>
          <w:right w:w="57" w:type="dxa"/>
        </w:tblCellMar>
        <w:tblLook w:val="04A0" w:firstRow="1" w:lastRow="0" w:firstColumn="1" w:lastColumn="0" w:noHBand="0" w:noVBand="1"/>
      </w:tblPr>
      <w:tblGrid>
        <w:gridCol w:w="1153"/>
        <w:gridCol w:w="2443"/>
        <w:gridCol w:w="4892"/>
      </w:tblGrid>
      <w:tr w:rsidR="00A46A5A" w:rsidRPr="00E21399" w14:paraId="2404A648" w14:textId="77777777" w:rsidTr="00E21399">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9" w:type="pct"/>
          </w:tcPr>
          <w:p w14:paraId="623E18BC" w14:textId="1596576F" w:rsidR="00A46A5A" w:rsidRPr="00E21399" w:rsidRDefault="00A46A5A" w:rsidP="004B2F00">
            <w:pPr>
              <w:pStyle w:val="tabletext0"/>
              <w:spacing w:line="240" w:lineRule="auto"/>
              <w:rPr>
                <w:sz w:val="18"/>
              </w:rPr>
            </w:pPr>
            <w:r w:rsidRPr="00E21399">
              <w:rPr>
                <w:sz w:val="18"/>
              </w:rPr>
              <w:t>RSS Modules</w:t>
            </w:r>
          </w:p>
        </w:tc>
        <w:tc>
          <w:tcPr>
            <w:tcW w:w="1439" w:type="pct"/>
          </w:tcPr>
          <w:p w14:paraId="0347DBA9" w14:textId="77777777" w:rsidR="00A46A5A" w:rsidRPr="00E21399" w:rsidRDefault="00A46A5A" w:rsidP="004B2F00">
            <w:pPr>
              <w:pStyle w:val="tabletext0"/>
              <w:spacing w:line="240" w:lineRule="auto"/>
              <w:cnfStyle w:val="100000000000" w:firstRow="1" w:lastRow="0" w:firstColumn="0" w:lastColumn="0" w:oddVBand="0" w:evenVBand="0" w:oddHBand="0" w:evenHBand="0" w:firstRowFirstColumn="0" w:firstRowLastColumn="0" w:lastRowFirstColumn="0" w:lastRowLastColumn="0"/>
              <w:rPr>
                <w:sz w:val="18"/>
              </w:rPr>
            </w:pPr>
            <w:r w:rsidRPr="00E21399">
              <w:rPr>
                <w:sz w:val="18"/>
              </w:rPr>
              <w:t>Evidence from Schools</w:t>
            </w:r>
          </w:p>
        </w:tc>
        <w:tc>
          <w:tcPr>
            <w:tcW w:w="2881" w:type="pct"/>
          </w:tcPr>
          <w:p w14:paraId="76C2A36E" w14:textId="77777777" w:rsidR="00A46A5A" w:rsidRPr="00E21399" w:rsidRDefault="00A46A5A" w:rsidP="004B2F00">
            <w:pPr>
              <w:pStyle w:val="tabletext0"/>
              <w:spacing w:line="240" w:lineRule="auto"/>
              <w:cnfStyle w:val="100000000000" w:firstRow="1" w:lastRow="0" w:firstColumn="0" w:lastColumn="0" w:oddVBand="0" w:evenVBand="0" w:oddHBand="0" w:evenHBand="0" w:firstRowFirstColumn="0" w:firstRowLastColumn="0" w:lastRowFirstColumn="0" w:lastRowLastColumn="0"/>
              <w:rPr>
                <w:sz w:val="18"/>
              </w:rPr>
            </w:pPr>
            <w:r w:rsidRPr="00E21399">
              <w:rPr>
                <w:sz w:val="18"/>
              </w:rPr>
              <w:t>Wellbeing Link</w:t>
            </w:r>
          </w:p>
        </w:tc>
      </w:tr>
      <w:tr w:rsidR="00A46A5A" w:rsidRPr="00E21399" w14:paraId="765FFBBC" w14:textId="77777777" w:rsidTr="00E2139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9" w:type="pct"/>
          </w:tcPr>
          <w:p w14:paraId="616BD12D" w14:textId="77777777" w:rsidR="00A46A5A" w:rsidRPr="00E21399" w:rsidRDefault="00A46A5A" w:rsidP="004B2F00">
            <w:pPr>
              <w:pStyle w:val="tabletext0"/>
              <w:spacing w:line="240" w:lineRule="auto"/>
              <w:rPr>
                <w:sz w:val="18"/>
              </w:rPr>
            </w:pPr>
            <w:r w:rsidRPr="00E21399">
              <w:rPr>
                <w:sz w:val="18"/>
              </w:rPr>
              <w:t>Waste Management</w:t>
            </w:r>
          </w:p>
        </w:tc>
        <w:tc>
          <w:tcPr>
            <w:tcW w:w="1439" w:type="pct"/>
          </w:tcPr>
          <w:p w14:paraId="00448DF5" w14:textId="77777777" w:rsidR="00A46A5A" w:rsidRPr="00E21399" w:rsidRDefault="00A46A5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sz w:val="18"/>
              </w:rPr>
            </w:pPr>
            <w:r w:rsidRPr="00E21399">
              <w:rPr>
                <w:sz w:val="18"/>
              </w:rPr>
              <w:t xml:space="preserve">Schools are charged for waste disposal so reducing waste is a relatively easy way to begin saving the school money. The audits on waste management and data collection revealed high costs of removing waste without recycling. Strategies included, recycling and establishing a policy for sustainable buying, and involving student action teams/ parent volunteers to take away the recycle. </w:t>
            </w:r>
          </w:p>
        </w:tc>
        <w:tc>
          <w:tcPr>
            <w:tcW w:w="2881" w:type="pct"/>
          </w:tcPr>
          <w:p w14:paraId="6106A4FA" w14:textId="77777777" w:rsidR="00A46A5A" w:rsidRPr="00E21399" w:rsidRDefault="00A46A5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sz w:val="18"/>
              </w:rPr>
            </w:pPr>
            <w:r w:rsidRPr="00E21399">
              <w:rPr>
                <w:sz w:val="18"/>
              </w:rPr>
              <w:t xml:space="preserve">Improves student participation e.g. through formation of Student Action Groups. </w:t>
            </w:r>
          </w:p>
          <w:p w14:paraId="68020BA5" w14:textId="55BC2F34" w:rsidR="00A46A5A" w:rsidRPr="00E21399" w:rsidRDefault="00A46A5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sz w:val="18"/>
              </w:rPr>
            </w:pPr>
            <w:r w:rsidRPr="00E21399">
              <w:rPr>
                <w:sz w:val="18"/>
              </w:rPr>
              <w:t>Promotes awareness and improves sustainability culture e.g. data collection at one independent school showed tha</w:t>
            </w:r>
            <w:r w:rsidR="00FF40AA" w:rsidRPr="00E21399">
              <w:rPr>
                <w:sz w:val="18"/>
              </w:rPr>
              <w:t>t rubbish removal was costly</w:t>
            </w:r>
            <w:r w:rsidRPr="00E21399">
              <w:rPr>
                <w:sz w:val="18"/>
              </w:rPr>
              <w:t xml:space="preserve">. The awareness created through data collection helped them realise the benefits of recycling. </w:t>
            </w:r>
          </w:p>
          <w:p w14:paraId="70C68180" w14:textId="77777777" w:rsidR="00A46A5A" w:rsidRPr="00E21399" w:rsidRDefault="00A46A5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sz w:val="18"/>
              </w:rPr>
            </w:pPr>
            <w:r w:rsidRPr="00E21399">
              <w:rPr>
                <w:sz w:val="18"/>
              </w:rPr>
              <w:t xml:space="preserve">Involve families e.g. one participating independent school mentioned how they are a part of the “Nude Food” lunches program. </w:t>
            </w:r>
          </w:p>
          <w:p w14:paraId="34197DA8" w14:textId="5F7DF600" w:rsidR="00FF40AA" w:rsidRPr="00E21399" w:rsidRDefault="00FF40A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sz w:val="18"/>
              </w:rPr>
            </w:pPr>
            <w:r w:rsidRPr="00E21399">
              <w:rPr>
                <w:sz w:val="18"/>
              </w:rPr>
              <w:t>Students eating together, sometimes outdoors, strengthens social bonds and improves litter management, which creates tidier, cleaner school grounds.</w:t>
            </w:r>
          </w:p>
          <w:p w14:paraId="13747959" w14:textId="77777777" w:rsidR="00A46A5A" w:rsidRPr="00E21399" w:rsidRDefault="00A46A5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i/>
                <w:sz w:val="18"/>
              </w:rPr>
            </w:pPr>
            <w:r w:rsidRPr="00E21399">
              <w:rPr>
                <w:i/>
                <w:sz w:val="18"/>
              </w:rPr>
              <w:t>Wellbeing Elements: Partnerships, Student Voice, Inclusion</w:t>
            </w:r>
          </w:p>
        </w:tc>
      </w:tr>
      <w:tr w:rsidR="00A46A5A" w:rsidRPr="00E21399" w14:paraId="32E23597" w14:textId="77777777" w:rsidTr="00E21399">
        <w:trPr>
          <w:cantSplit/>
        </w:trPr>
        <w:tc>
          <w:tcPr>
            <w:cnfStyle w:val="001000000000" w:firstRow="0" w:lastRow="0" w:firstColumn="1" w:lastColumn="0" w:oddVBand="0" w:evenVBand="0" w:oddHBand="0" w:evenHBand="0" w:firstRowFirstColumn="0" w:firstRowLastColumn="0" w:lastRowFirstColumn="0" w:lastRowLastColumn="0"/>
            <w:tcW w:w="679" w:type="pct"/>
          </w:tcPr>
          <w:p w14:paraId="5B49422C" w14:textId="539B1914" w:rsidR="00A46A5A" w:rsidRPr="00E21399" w:rsidRDefault="00FF40AA" w:rsidP="004B2F00">
            <w:pPr>
              <w:pStyle w:val="tabletext0"/>
              <w:spacing w:line="240" w:lineRule="auto"/>
              <w:rPr>
                <w:sz w:val="18"/>
              </w:rPr>
            </w:pPr>
            <w:r w:rsidRPr="00E21399">
              <w:rPr>
                <w:sz w:val="18"/>
              </w:rPr>
              <w:t>Bio</w:t>
            </w:r>
            <w:r w:rsidR="00A46A5A" w:rsidRPr="00E21399">
              <w:rPr>
                <w:sz w:val="18"/>
              </w:rPr>
              <w:t>diversity</w:t>
            </w:r>
          </w:p>
        </w:tc>
        <w:tc>
          <w:tcPr>
            <w:tcW w:w="1439" w:type="pct"/>
          </w:tcPr>
          <w:p w14:paraId="247C7AF6" w14:textId="6D11B18E" w:rsidR="00A46A5A" w:rsidRPr="00E21399" w:rsidRDefault="00A46A5A" w:rsidP="00FB3F93">
            <w:pPr>
              <w:pStyle w:val="tabdo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sz w:val="18"/>
              </w:rPr>
            </w:pPr>
            <w:r w:rsidRPr="00E21399">
              <w:rPr>
                <w:sz w:val="18"/>
              </w:rPr>
              <w:t>Examples include setting up vegetable gardens</w:t>
            </w:r>
            <w:r w:rsidR="00FB3F93" w:rsidRPr="00E21399">
              <w:rPr>
                <w:sz w:val="18"/>
              </w:rPr>
              <w:t xml:space="preserve">, </w:t>
            </w:r>
            <w:r w:rsidRPr="00E21399">
              <w:rPr>
                <w:sz w:val="18"/>
              </w:rPr>
              <w:t>native planting</w:t>
            </w:r>
            <w:r w:rsidR="00FB3F93" w:rsidRPr="00E21399">
              <w:rPr>
                <w:sz w:val="18"/>
              </w:rPr>
              <w:t xml:space="preserve"> and indigenous gardens with a specific aim of creating outdoor learning spaces</w:t>
            </w:r>
            <w:r w:rsidRPr="00E21399">
              <w:rPr>
                <w:sz w:val="18"/>
              </w:rPr>
              <w:t>. Schools often use the garden to manage waste (food scraps) and as water saving measures (</w:t>
            </w:r>
            <w:r w:rsidR="00FB3F93" w:rsidRPr="00E21399">
              <w:rPr>
                <w:sz w:val="18"/>
              </w:rPr>
              <w:t xml:space="preserve">e.g. </w:t>
            </w:r>
            <w:r w:rsidRPr="00E21399">
              <w:rPr>
                <w:sz w:val="18"/>
              </w:rPr>
              <w:t>rainwater collection). An effective way to involve other adults, including other school staff and parents.</w:t>
            </w:r>
          </w:p>
        </w:tc>
        <w:tc>
          <w:tcPr>
            <w:tcW w:w="2881" w:type="pct"/>
          </w:tcPr>
          <w:p w14:paraId="5685F533" w14:textId="54494620" w:rsidR="00A46A5A" w:rsidRPr="00E21399" w:rsidRDefault="00A46A5A" w:rsidP="004B2F00">
            <w:pPr>
              <w:pStyle w:val="tabdo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sz w:val="18"/>
              </w:rPr>
            </w:pPr>
            <w:r w:rsidRPr="00E21399">
              <w:rPr>
                <w:sz w:val="18"/>
              </w:rPr>
              <w:t xml:space="preserve">Builds connections and links to the wider community e.g. one rural government secondary school felt that it provided them an opportunity to work </w:t>
            </w:r>
            <w:r w:rsidR="007A625B" w:rsidRPr="00E21399">
              <w:rPr>
                <w:sz w:val="18"/>
              </w:rPr>
              <w:t>with other</w:t>
            </w:r>
            <w:r w:rsidRPr="00E21399">
              <w:rPr>
                <w:sz w:val="18"/>
              </w:rPr>
              <w:t xml:space="preserve"> community organisations such as, </w:t>
            </w:r>
            <w:proofErr w:type="spellStart"/>
            <w:r w:rsidRPr="00E21399">
              <w:rPr>
                <w:sz w:val="18"/>
              </w:rPr>
              <w:t>Waterwatch</w:t>
            </w:r>
            <w:proofErr w:type="spellEnd"/>
            <w:r w:rsidRPr="00E21399">
              <w:rPr>
                <w:sz w:val="18"/>
              </w:rPr>
              <w:t xml:space="preserve"> and Landcare, which is very important for schools in isolated areas. </w:t>
            </w:r>
          </w:p>
          <w:p w14:paraId="1DF877AF" w14:textId="5128EA19" w:rsidR="00A46A5A" w:rsidRPr="00E21399" w:rsidRDefault="00A46A5A" w:rsidP="004B2F00">
            <w:pPr>
              <w:pStyle w:val="tabdo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sz w:val="18"/>
              </w:rPr>
            </w:pPr>
            <w:r w:rsidRPr="00E21399">
              <w:rPr>
                <w:sz w:val="18"/>
              </w:rPr>
              <w:t xml:space="preserve">Involve families e.g. one government school found that the </w:t>
            </w:r>
            <w:r w:rsidR="005D45D5" w:rsidRPr="00E21399">
              <w:rPr>
                <w:sz w:val="18"/>
              </w:rPr>
              <w:t>vegie-</w:t>
            </w:r>
            <w:r w:rsidRPr="00E21399">
              <w:rPr>
                <w:sz w:val="18"/>
              </w:rPr>
              <w:t>garden project has brought parents on board and information was exchanged with parents about caring for plants and parents often shared plants from their home gardens with the school veg</w:t>
            </w:r>
            <w:r w:rsidR="003670A2" w:rsidRPr="00E21399">
              <w:rPr>
                <w:sz w:val="18"/>
              </w:rPr>
              <w:t>i</w:t>
            </w:r>
            <w:r w:rsidRPr="00E21399">
              <w:rPr>
                <w:sz w:val="18"/>
              </w:rPr>
              <w:t>e-garden.</w:t>
            </w:r>
          </w:p>
          <w:p w14:paraId="772072D4" w14:textId="77777777" w:rsidR="00A46A5A" w:rsidRPr="00E21399" w:rsidRDefault="00A46A5A" w:rsidP="004B2F00">
            <w:pPr>
              <w:pStyle w:val="tabdo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i/>
                <w:sz w:val="18"/>
              </w:rPr>
            </w:pPr>
            <w:r w:rsidRPr="00E21399">
              <w:rPr>
                <w:i/>
                <w:sz w:val="18"/>
              </w:rPr>
              <w:t>Wellbeing Elements: Partnerships, Student Voice, Inclusion</w:t>
            </w:r>
          </w:p>
        </w:tc>
      </w:tr>
      <w:tr w:rsidR="00A46A5A" w:rsidRPr="00E21399" w14:paraId="36E009B1" w14:textId="77777777" w:rsidTr="00E2139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9" w:type="pct"/>
          </w:tcPr>
          <w:p w14:paraId="2B2EA990" w14:textId="77777777" w:rsidR="00A46A5A" w:rsidRPr="00E21399" w:rsidRDefault="00A46A5A" w:rsidP="004B2F00">
            <w:pPr>
              <w:pStyle w:val="tabletext0"/>
              <w:spacing w:line="240" w:lineRule="auto"/>
              <w:rPr>
                <w:sz w:val="18"/>
              </w:rPr>
            </w:pPr>
            <w:r w:rsidRPr="00E21399">
              <w:rPr>
                <w:sz w:val="18"/>
              </w:rPr>
              <w:t>Energy</w:t>
            </w:r>
          </w:p>
        </w:tc>
        <w:tc>
          <w:tcPr>
            <w:tcW w:w="1439" w:type="pct"/>
          </w:tcPr>
          <w:p w14:paraId="382BCCA2" w14:textId="67A121FC" w:rsidR="00FB3F93" w:rsidRPr="00E21399" w:rsidRDefault="00FB3F93"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sz w:val="18"/>
              </w:rPr>
            </w:pPr>
            <w:r w:rsidRPr="00E21399">
              <w:rPr>
                <w:sz w:val="18"/>
              </w:rPr>
              <w:t>Schools reduce energy use by switching appliances off when not in use, using more energy efficient equipment, generating their own power using solar and wind, and dress appropriately for the weather.</w:t>
            </w:r>
          </w:p>
        </w:tc>
        <w:tc>
          <w:tcPr>
            <w:tcW w:w="2881" w:type="pct"/>
          </w:tcPr>
          <w:p w14:paraId="03563C18" w14:textId="77777777" w:rsidR="00A46A5A" w:rsidRPr="00E21399" w:rsidRDefault="00A46A5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sz w:val="18"/>
              </w:rPr>
            </w:pPr>
            <w:r w:rsidRPr="00E21399">
              <w:rPr>
                <w:sz w:val="18"/>
              </w:rPr>
              <w:t xml:space="preserve">Save resources e.g. according to Pitt and Sherry’s 2013 study of SETS data, </w:t>
            </w:r>
            <w:r w:rsidRPr="00E21399">
              <w:rPr>
                <w:rFonts w:cs="Arial"/>
                <w:color w:val="000000"/>
                <w:sz w:val="18"/>
              </w:rPr>
              <w:t>energy use per student decreased in participating schools – between 2008 and 2012- by 20.3%</w:t>
            </w:r>
            <w:r w:rsidRPr="00E21399">
              <w:rPr>
                <w:sz w:val="18"/>
              </w:rPr>
              <w:t xml:space="preserve">. </w:t>
            </w:r>
          </w:p>
          <w:p w14:paraId="6A3491B8" w14:textId="77777777" w:rsidR="00A46A5A" w:rsidRPr="00E21399" w:rsidRDefault="00A46A5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sz w:val="18"/>
              </w:rPr>
            </w:pPr>
            <w:r w:rsidRPr="00E21399">
              <w:rPr>
                <w:sz w:val="18"/>
              </w:rPr>
              <w:t xml:space="preserve">Positive influences on the sustainability practices at home e.g. children would go home and talk about turning water off when brushing teeth or turning lights off. </w:t>
            </w:r>
          </w:p>
          <w:p w14:paraId="5DC05740" w14:textId="77777777" w:rsidR="00A46A5A" w:rsidRPr="00E21399" w:rsidRDefault="00A46A5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i/>
                <w:sz w:val="18"/>
              </w:rPr>
            </w:pPr>
            <w:r w:rsidRPr="00E21399">
              <w:rPr>
                <w:i/>
                <w:sz w:val="18"/>
              </w:rPr>
              <w:t>Wellbeing Elements: Student Voice, Inclusion, Leadership, Support</w:t>
            </w:r>
          </w:p>
        </w:tc>
      </w:tr>
      <w:tr w:rsidR="00A46A5A" w:rsidRPr="00E21399" w14:paraId="4AE1E1B3" w14:textId="77777777" w:rsidTr="00E21399">
        <w:trPr>
          <w:cantSplit/>
        </w:trPr>
        <w:tc>
          <w:tcPr>
            <w:cnfStyle w:val="001000000000" w:firstRow="0" w:lastRow="0" w:firstColumn="1" w:lastColumn="0" w:oddVBand="0" w:evenVBand="0" w:oddHBand="0" w:evenHBand="0" w:firstRowFirstColumn="0" w:firstRowLastColumn="0" w:lastRowFirstColumn="0" w:lastRowLastColumn="0"/>
            <w:tcW w:w="679" w:type="pct"/>
          </w:tcPr>
          <w:p w14:paraId="4BE0A42A" w14:textId="77777777" w:rsidR="00A46A5A" w:rsidRPr="00E21399" w:rsidRDefault="00A46A5A" w:rsidP="004B2F00">
            <w:pPr>
              <w:pStyle w:val="tabletext0"/>
              <w:spacing w:line="240" w:lineRule="auto"/>
              <w:rPr>
                <w:sz w:val="18"/>
              </w:rPr>
            </w:pPr>
            <w:r w:rsidRPr="00E21399">
              <w:rPr>
                <w:sz w:val="18"/>
              </w:rPr>
              <w:t>Water</w:t>
            </w:r>
          </w:p>
        </w:tc>
        <w:tc>
          <w:tcPr>
            <w:tcW w:w="1439" w:type="pct"/>
          </w:tcPr>
          <w:p w14:paraId="0406C96F" w14:textId="77777777" w:rsidR="00A46A5A" w:rsidRPr="00E21399" w:rsidRDefault="00A46A5A" w:rsidP="004B2F00">
            <w:pPr>
              <w:pStyle w:val="tabdo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sz w:val="18"/>
              </w:rPr>
            </w:pPr>
            <w:r w:rsidRPr="00E21399">
              <w:rPr>
                <w:sz w:val="18"/>
              </w:rPr>
              <w:t xml:space="preserve">Examples include installation of water tanks, placing buckets under taps, and recycling water to use in vegetable garden which led to significant savings in water use. </w:t>
            </w:r>
          </w:p>
        </w:tc>
        <w:tc>
          <w:tcPr>
            <w:tcW w:w="2881" w:type="pct"/>
          </w:tcPr>
          <w:p w14:paraId="136A6990" w14:textId="77777777" w:rsidR="00A46A5A" w:rsidRPr="00E21399" w:rsidRDefault="00A46A5A" w:rsidP="004B2F00">
            <w:pPr>
              <w:pStyle w:val="tabdo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sz w:val="18"/>
              </w:rPr>
            </w:pPr>
            <w:r w:rsidRPr="00E21399">
              <w:rPr>
                <w:sz w:val="18"/>
              </w:rPr>
              <w:t>Save resources e.g. one government school went from being reliant on normal supply water to having a water tank installed and flushing the toilets with this water, which made significant savings in water use.</w:t>
            </w:r>
          </w:p>
          <w:p w14:paraId="3581AD4B" w14:textId="77777777" w:rsidR="00A46A5A" w:rsidRPr="00E21399" w:rsidRDefault="00A46A5A" w:rsidP="004B2F00">
            <w:pPr>
              <w:pStyle w:val="tabdo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i/>
                <w:sz w:val="18"/>
              </w:rPr>
            </w:pPr>
            <w:r w:rsidRPr="00E21399">
              <w:rPr>
                <w:i/>
                <w:sz w:val="18"/>
              </w:rPr>
              <w:t>Wellbeing Elements: Student Voice, Partnerships, Inclusion, Leadership, Support</w:t>
            </w:r>
          </w:p>
        </w:tc>
      </w:tr>
      <w:tr w:rsidR="00A46A5A" w:rsidRPr="00E21399" w14:paraId="02D33CBE" w14:textId="77777777" w:rsidTr="00E2139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79" w:type="pct"/>
          </w:tcPr>
          <w:p w14:paraId="569C667E" w14:textId="77777777" w:rsidR="00A46A5A" w:rsidRPr="00E21399" w:rsidRDefault="00A46A5A" w:rsidP="004B2F00">
            <w:pPr>
              <w:pStyle w:val="tabletext0"/>
              <w:spacing w:line="240" w:lineRule="auto"/>
              <w:rPr>
                <w:sz w:val="18"/>
              </w:rPr>
            </w:pPr>
            <w:r w:rsidRPr="00E21399">
              <w:rPr>
                <w:sz w:val="18"/>
              </w:rPr>
              <w:t>Core</w:t>
            </w:r>
          </w:p>
        </w:tc>
        <w:tc>
          <w:tcPr>
            <w:tcW w:w="1439" w:type="pct"/>
          </w:tcPr>
          <w:p w14:paraId="4914E124" w14:textId="6BF35E9A" w:rsidR="00A46A5A" w:rsidRPr="00E21399" w:rsidRDefault="00A46A5A" w:rsidP="00F359A1">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sz w:val="18"/>
              </w:rPr>
            </w:pPr>
            <w:r w:rsidRPr="00E21399">
              <w:rPr>
                <w:sz w:val="18"/>
              </w:rPr>
              <w:t xml:space="preserve">RSS develop whole school policies and management plans around sustainability, such as School Environmental Management Plan (SEMP). Other activities include </w:t>
            </w:r>
            <w:r w:rsidR="00F359A1" w:rsidRPr="00E21399">
              <w:rPr>
                <w:sz w:val="18"/>
              </w:rPr>
              <w:t xml:space="preserve">PD </w:t>
            </w:r>
            <w:r w:rsidRPr="00E21399">
              <w:rPr>
                <w:sz w:val="18"/>
              </w:rPr>
              <w:t xml:space="preserve">sessions by the program facilitators, and higher staff time allocation for focusing on sustainability issues.  </w:t>
            </w:r>
          </w:p>
        </w:tc>
        <w:tc>
          <w:tcPr>
            <w:tcW w:w="2881" w:type="pct"/>
          </w:tcPr>
          <w:p w14:paraId="410DF519" w14:textId="77777777" w:rsidR="00A46A5A" w:rsidRPr="00E21399" w:rsidRDefault="00A46A5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sz w:val="18"/>
              </w:rPr>
            </w:pPr>
            <w:r w:rsidRPr="00E21399">
              <w:rPr>
                <w:sz w:val="18"/>
              </w:rPr>
              <w:t>Develop school policies and management plans around sustainability</w:t>
            </w:r>
            <w:r w:rsidRPr="00E21399" w:rsidDel="00EF3533">
              <w:rPr>
                <w:sz w:val="18"/>
              </w:rPr>
              <w:t xml:space="preserve"> </w:t>
            </w:r>
            <w:r w:rsidRPr="00E21399">
              <w:rPr>
                <w:sz w:val="18"/>
              </w:rPr>
              <w:t xml:space="preserve">e.g. one government secondary school maintains a green procurement plan which is reviewed by the school council twice a year. </w:t>
            </w:r>
          </w:p>
          <w:p w14:paraId="15193357" w14:textId="77777777" w:rsidR="00A46A5A" w:rsidRPr="00E21399" w:rsidRDefault="00A46A5A" w:rsidP="004B2F00">
            <w:pPr>
              <w:pStyle w:val="tabdo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i/>
                <w:sz w:val="18"/>
              </w:rPr>
            </w:pPr>
            <w:r w:rsidRPr="00E21399">
              <w:rPr>
                <w:i/>
                <w:sz w:val="18"/>
              </w:rPr>
              <w:t>Wellbeing Elements: Leadership, Support</w:t>
            </w:r>
          </w:p>
        </w:tc>
      </w:tr>
    </w:tbl>
    <w:p w14:paraId="04AEF915" w14:textId="42BC405E" w:rsidR="00A46A5A" w:rsidRPr="00E21399" w:rsidRDefault="00A46A5A" w:rsidP="00E21399">
      <w:pPr>
        <w:pStyle w:val="tabletext0"/>
        <w:rPr>
          <w:sz w:val="16"/>
        </w:rPr>
      </w:pPr>
      <w:r w:rsidRPr="00E21399">
        <w:rPr>
          <w:sz w:val="16"/>
        </w:rPr>
        <w:t xml:space="preserve">Source: Table constructed using information from the report by </w:t>
      </w:r>
      <w:proofErr w:type="spellStart"/>
      <w:r w:rsidRPr="00E21399">
        <w:rPr>
          <w:sz w:val="16"/>
        </w:rPr>
        <w:t>Rickinson</w:t>
      </w:r>
      <w:proofErr w:type="spellEnd"/>
      <w:r w:rsidRPr="00E21399">
        <w:rPr>
          <w:sz w:val="16"/>
        </w:rPr>
        <w:t xml:space="preserve">, Hall </w:t>
      </w:r>
      <w:r w:rsidR="003670A2" w:rsidRPr="00E21399">
        <w:rPr>
          <w:sz w:val="16"/>
        </w:rPr>
        <w:t>&amp; Reid (</w:t>
      </w:r>
      <w:r w:rsidRPr="00E21399">
        <w:rPr>
          <w:sz w:val="16"/>
        </w:rPr>
        <w:t>2014</w:t>
      </w:r>
      <w:r w:rsidR="003670A2" w:rsidRPr="00E21399">
        <w:rPr>
          <w:sz w:val="16"/>
        </w:rPr>
        <w:t>)</w:t>
      </w:r>
      <w:r w:rsidRPr="00E21399">
        <w:rPr>
          <w:sz w:val="16"/>
        </w:rPr>
        <w:t xml:space="preserve">. </w:t>
      </w:r>
    </w:p>
    <w:p w14:paraId="2C2EC535" w14:textId="77777777" w:rsidR="00230833" w:rsidRDefault="00230833">
      <w:pPr>
        <w:spacing w:before="0" w:after="160" w:line="259" w:lineRule="auto"/>
        <w:jc w:val="left"/>
        <w:rPr>
          <w:sz w:val="22"/>
        </w:rPr>
      </w:pPr>
      <w:r>
        <w:rPr>
          <w:sz w:val="22"/>
        </w:rPr>
        <w:br w:type="page"/>
      </w:r>
    </w:p>
    <w:p w14:paraId="2D37B19A" w14:textId="511BA250" w:rsidR="00E21399" w:rsidRDefault="00E21399" w:rsidP="002D64DE">
      <w:pPr>
        <w:rPr>
          <w:sz w:val="22"/>
        </w:rPr>
      </w:pPr>
      <w:r w:rsidRPr="00E21399">
        <w:rPr>
          <w:sz w:val="22"/>
        </w:rPr>
        <w:lastRenderedPageBreak/>
        <w:t xml:space="preserve">FISO promotes the understanding that the schooling system is more likely to deliver success for students if a common language, a common cycle of improvement and a common set of success criteria that define improvement, are used. From the classroom, to networks, to the system as a whole, FISO aims to support system-wide improvement. Much of the focus in this document has been built around FISO as it relates to the intersection between wellbeing and sustainability. Moreover, the FISO Model shows four state-wide priorities (1) Excellence in teaching and learning, (2) Professional leadership, (3) A positive climate for learning and (4) Community engagement in learning. These priorities are relevant for improving wellbeing in schools and for undertaking a sustainable school approach. Student Achievement, Engagement and Wellbeing are at the heart of the FISO framework. </w:t>
      </w:r>
    </w:p>
    <w:p w14:paraId="3841D64C" w14:textId="212F88C0" w:rsidR="002D64DE" w:rsidRPr="00E21399" w:rsidRDefault="00230833" w:rsidP="002D64DE">
      <w:pPr>
        <w:rPr>
          <w:sz w:val="22"/>
        </w:rPr>
      </w:pPr>
      <w:r w:rsidRPr="00E21399">
        <w:rPr>
          <w:noProof/>
          <w:lang w:eastAsia="en-AU"/>
        </w:rPr>
        <w:drawing>
          <wp:anchor distT="0" distB="0" distL="114300" distR="114300" simplePos="0" relativeHeight="251709440" behindDoc="0" locked="0" layoutInCell="1" allowOverlap="1" wp14:anchorId="6ED23EF5" wp14:editId="3733E41F">
            <wp:simplePos x="0" y="0"/>
            <wp:positionH relativeFrom="column">
              <wp:posOffset>1377315</wp:posOffset>
            </wp:positionH>
            <wp:positionV relativeFrom="paragraph">
              <wp:posOffset>767080</wp:posOffset>
            </wp:positionV>
            <wp:extent cx="4657725" cy="3829050"/>
            <wp:effectExtent l="0" t="0" r="9525" b="0"/>
            <wp:wrapNone/>
            <wp:docPr id="2" name="Picture 2" descr="FISO Improvement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FISO Improvement Framework"/>
                    <pic:cNvPicPr>
                      <a:picLocks noChangeAspect="1" noChangeArrowheads="1"/>
                    </pic:cNvPicPr>
                  </pic:nvPicPr>
                  <pic:blipFill>
                    <a:blip r:embed="rId4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62973" cy="3833364"/>
                    </a:xfrm>
                    <a:prstGeom prst="rect">
                      <a:avLst/>
                    </a:prstGeom>
                    <a:noFill/>
                  </pic:spPr>
                </pic:pic>
              </a:graphicData>
            </a:graphic>
            <wp14:sizeRelH relativeFrom="margin">
              <wp14:pctWidth>0</wp14:pctWidth>
            </wp14:sizeRelH>
            <wp14:sizeRelV relativeFrom="margin">
              <wp14:pctHeight>0</wp14:pctHeight>
            </wp14:sizeRelV>
          </wp:anchor>
        </w:drawing>
      </w:r>
      <w:r w:rsidR="00D056AA" w:rsidRPr="00E21399">
        <w:rPr>
          <w:sz w:val="22"/>
        </w:rPr>
        <w:t>FISO also aligns to the Australian Student Wellbeing Framework, depicted in</w:t>
      </w:r>
      <w:r w:rsidR="004C25A0" w:rsidRPr="00E21399">
        <w:rPr>
          <w:sz w:val="22"/>
        </w:rPr>
        <w:t xml:space="preserve"> Figure </w:t>
      </w:r>
      <w:r>
        <w:rPr>
          <w:sz w:val="22"/>
        </w:rPr>
        <w:t>5</w:t>
      </w:r>
      <w:r w:rsidR="004C25A0" w:rsidRPr="00E21399">
        <w:rPr>
          <w:sz w:val="22"/>
        </w:rPr>
        <w:t xml:space="preserve">, </w:t>
      </w:r>
      <w:r w:rsidR="00D056AA" w:rsidRPr="00E21399">
        <w:rPr>
          <w:sz w:val="22"/>
        </w:rPr>
        <w:t xml:space="preserve">which includes the five elements of leadership, inclusion, student voice, partnerships and support. These elements together provide the base for the whole school community to promote student wellbeing, safety and learning outcomes. </w:t>
      </w:r>
    </w:p>
    <w:p w14:paraId="50C6F813" w14:textId="369C31CE" w:rsidR="002D64DE" w:rsidRPr="00E21399" w:rsidRDefault="00EC1960" w:rsidP="00230833">
      <w:pPr>
        <w:pStyle w:val="Caption"/>
        <w:jc w:val="left"/>
      </w:pPr>
      <w:bookmarkStart w:id="27" w:name="_Ref536865798"/>
      <w:r w:rsidRPr="00E21399">
        <w:t xml:space="preserve">Figure </w:t>
      </w:r>
      <w:r w:rsidR="00F71ED3" w:rsidRPr="00E21399">
        <w:rPr>
          <w:noProof/>
        </w:rPr>
        <w:fldChar w:fldCharType="begin"/>
      </w:r>
      <w:r w:rsidR="00F71ED3" w:rsidRPr="00E21399">
        <w:rPr>
          <w:noProof/>
        </w:rPr>
        <w:instrText xml:space="preserve"> SEQ Figure \* ARABIC </w:instrText>
      </w:r>
      <w:r w:rsidR="00F71ED3" w:rsidRPr="00E21399">
        <w:rPr>
          <w:noProof/>
        </w:rPr>
        <w:fldChar w:fldCharType="separate"/>
      </w:r>
      <w:r w:rsidR="00A67DE1">
        <w:rPr>
          <w:noProof/>
        </w:rPr>
        <w:t>4</w:t>
      </w:r>
      <w:r w:rsidR="00F71ED3" w:rsidRPr="00E21399">
        <w:rPr>
          <w:noProof/>
        </w:rPr>
        <w:fldChar w:fldCharType="end"/>
      </w:r>
      <w:bookmarkEnd w:id="27"/>
      <w:r w:rsidRPr="00E21399">
        <w:t xml:space="preserve">. </w:t>
      </w:r>
      <w:r w:rsidR="002D64DE" w:rsidRPr="00E21399">
        <w:t xml:space="preserve">The Framework for Improving </w:t>
      </w:r>
      <w:r w:rsidR="00230833">
        <w:br/>
      </w:r>
      <w:r w:rsidR="002D64DE" w:rsidRPr="00E21399">
        <w:t>Student Outcomes (FISO</w:t>
      </w:r>
      <w:r w:rsidR="00D056AA" w:rsidRPr="00E21399">
        <w:t>, 2018</w:t>
      </w:r>
      <w:r w:rsidR="002D64DE" w:rsidRPr="00E21399">
        <w:t>)</w:t>
      </w:r>
    </w:p>
    <w:p w14:paraId="21204417" w14:textId="0332CF82" w:rsidR="002D64DE" w:rsidRPr="00E21399" w:rsidRDefault="002D64DE" w:rsidP="002D64DE"/>
    <w:p w14:paraId="5FCA60BA" w14:textId="487F31C8" w:rsidR="00D056AA" w:rsidRDefault="00D056AA" w:rsidP="00D056AA">
      <w:pPr>
        <w:pStyle w:val="Caption"/>
        <w:jc w:val="left"/>
      </w:pPr>
      <w:bookmarkStart w:id="28" w:name="_Ref536865799"/>
    </w:p>
    <w:p w14:paraId="43E9269F" w14:textId="77777777" w:rsidR="00230833" w:rsidRDefault="00230833" w:rsidP="00230833"/>
    <w:p w14:paraId="627B7AB3" w14:textId="77777777" w:rsidR="00230833" w:rsidRDefault="00230833" w:rsidP="00230833"/>
    <w:p w14:paraId="361F162C" w14:textId="77777777" w:rsidR="00230833" w:rsidRDefault="00230833" w:rsidP="00230833"/>
    <w:p w14:paraId="61A25419" w14:textId="79F6B2F4" w:rsidR="00230833" w:rsidRDefault="00230833" w:rsidP="00230833"/>
    <w:p w14:paraId="2B81332D" w14:textId="243F24CC" w:rsidR="00230833" w:rsidRDefault="00230833" w:rsidP="00230833"/>
    <w:p w14:paraId="16951500" w14:textId="2573705E" w:rsidR="00230833" w:rsidRDefault="00230833" w:rsidP="00230833">
      <w:r w:rsidRPr="00E21399">
        <w:rPr>
          <w:noProof/>
          <w:lang w:eastAsia="en-AU"/>
        </w:rPr>
        <w:drawing>
          <wp:anchor distT="0" distB="0" distL="114300" distR="114300" simplePos="0" relativeHeight="251679744" behindDoc="1" locked="0" layoutInCell="1" allowOverlap="1" wp14:anchorId="52B3F393" wp14:editId="2F49A461">
            <wp:simplePos x="0" y="0"/>
            <wp:positionH relativeFrom="column">
              <wp:posOffset>-822960</wp:posOffset>
            </wp:positionH>
            <wp:positionV relativeFrom="paragraph">
              <wp:posOffset>387350</wp:posOffset>
            </wp:positionV>
            <wp:extent cx="4133850" cy="330009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4133850" cy="3300095"/>
                    </a:xfrm>
                    <a:prstGeom prst="rect">
                      <a:avLst/>
                    </a:prstGeom>
                  </pic:spPr>
                </pic:pic>
              </a:graphicData>
            </a:graphic>
            <wp14:sizeRelH relativeFrom="margin">
              <wp14:pctWidth>0</wp14:pctWidth>
            </wp14:sizeRelH>
            <wp14:sizeRelV relativeFrom="margin">
              <wp14:pctHeight>0</wp14:pctHeight>
            </wp14:sizeRelV>
          </wp:anchor>
        </w:drawing>
      </w:r>
    </w:p>
    <w:p w14:paraId="705357B2" w14:textId="2A226654" w:rsidR="00230833" w:rsidRDefault="00230833" w:rsidP="00230833"/>
    <w:p w14:paraId="4858386E" w14:textId="77777777" w:rsidR="00230833" w:rsidRDefault="00230833" w:rsidP="00230833"/>
    <w:p w14:paraId="7B79BC08" w14:textId="77777777" w:rsidR="00230833" w:rsidRPr="00230833" w:rsidRDefault="00230833" w:rsidP="00230833"/>
    <w:p w14:paraId="7954127E" w14:textId="77777777" w:rsidR="00230833" w:rsidRDefault="00230833" w:rsidP="00D056AA">
      <w:pPr>
        <w:pStyle w:val="Caption"/>
        <w:jc w:val="left"/>
      </w:pPr>
    </w:p>
    <w:p w14:paraId="295659B2" w14:textId="77777777" w:rsidR="00230833" w:rsidRDefault="00230833" w:rsidP="00D056AA">
      <w:pPr>
        <w:pStyle w:val="Caption"/>
        <w:jc w:val="left"/>
      </w:pPr>
    </w:p>
    <w:p w14:paraId="70BBC71F" w14:textId="77777777" w:rsidR="00230833" w:rsidRDefault="00230833" w:rsidP="00D056AA">
      <w:pPr>
        <w:pStyle w:val="Caption"/>
        <w:jc w:val="left"/>
      </w:pPr>
    </w:p>
    <w:p w14:paraId="3126B915" w14:textId="1CEE6656" w:rsidR="002D64DE" w:rsidRPr="00E21399" w:rsidRDefault="00E94854" w:rsidP="00230833">
      <w:pPr>
        <w:pStyle w:val="Caption"/>
        <w:jc w:val="right"/>
      </w:pPr>
      <w:r w:rsidRPr="00E21399">
        <w:t xml:space="preserve">Figure </w:t>
      </w:r>
      <w:r w:rsidR="00F71ED3" w:rsidRPr="00E21399">
        <w:rPr>
          <w:noProof/>
        </w:rPr>
        <w:fldChar w:fldCharType="begin"/>
      </w:r>
      <w:r w:rsidR="00F71ED3" w:rsidRPr="00E21399">
        <w:rPr>
          <w:noProof/>
        </w:rPr>
        <w:instrText xml:space="preserve"> SEQ Figure \* ARABIC </w:instrText>
      </w:r>
      <w:r w:rsidR="00F71ED3" w:rsidRPr="00E21399">
        <w:rPr>
          <w:noProof/>
        </w:rPr>
        <w:fldChar w:fldCharType="separate"/>
      </w:r>
      <w:r w:rsidR="00A67DE1">
        <w:rPr>
          <w:noProof/>
        </w:rPr>
        <w:t>5</w:t>
      </w:r>
      <w:r w:rsidR="00F71ED3" w:rsidRPr="00E21399">
        <w:rPr>
          <w:noProof/>
        </w:rPr>
        <w:fldChar w:fldCharType="end"/>
      </w:r>
      <w:bookmarkEnd w:id="28"/>
      <w:r w:rsidRPr="00E21399">
        <w:t xml:space="preserve">. </w:t>
      </w:r>
      <w:r w:rsidR="002D64DE" w:rsidRPr="00E21399">
        <w:t xml:space="preserve">Australian Student </w:t>
      </w:r>
      <w:r w:rsidR="00D056AA" w:rsidRPr="00E21399">
        <w:br/>
      </w:r>
      <w:r w:rsidR="002D64DE" w:rsidRPr="00E21399">
        <w:t>Wellbeing Framework</w:t>
      </w:r>
      <w:r w:rsidR="00D056AA" w:rsidRPr="00E21399">
        <w:t xml:space="preserve"> (ESA, 2018)</w:t>
      </w:r>
    </w:p>
    <w:p w14:paraId="45193155" w14:textId="2AEFA538" w:rsidR="002D64DE" w:rsidRPr="00E21399" w:rsidRDefault="002D64DE" w:rsidP="00A46A5A">
      <w:pPr>
        <w:rPr>
          <w:sz w:val="20"/>
        </w:rPr>
      </w:pPr>
    </w:p>
    <w:p w14:paraId="6BE7517A" w14:textId="468F3115" w:rsidR="00293CEA" w:rsidRPr="00E21399" w:rsidRDefault="00293CEA" w:rsidP="00A46A5A">
      <w:pPr>
        <w:rPr>
          <w:sz w:val="20"/>
        </w:rPr>
      </w:pPr>
    </w:p>
    <w:p w14:paraId="7EC87A21" w14:textId="2B8105DD" w:rsidR="00C61C95" w:rsidRPr="00E21399" w:rsidRDefault="00C61C95">
      <w:pPr>
        <w:spacing w:before="0" w:after="160" w:line="259" w:lineRule="auto"/>
        <w:jc w:val="left"/>
        <w:rPr>
          <w:rFonts w:ascii="Arial Rounded MT Bold" w:eastAsiaTheme="majorEastAsia" w:hAnsi="Arial Rounded MT Bold" w:cstheme="majorBidi"/>
          <w:caps/>
          <w:color w:val="7F7F7F" w:themeColor="text1" w:themeTint="80"/>
          <w:sz w:val="36"/>
          <w:szCs w:val="32"/>
        </w:rPr>
      </w:pPr>
      <w:r w:rsidRPr="00E21399">
        <w:br w:type="page"/>
      </w:r>
    </w:p>
    <w:bookmarkStart w:id="29" w:name="_Toc38982599"/>
    <w:p w14:paraId="7A91B2DB" w14:textId="655D0A5F" w:rsidR="00333637" w:rsidRPr="005C63E2" w:rsidRDefault="00B404C7" w:rsidP="001143A1">
      <w:pPr>
        <w:pStyle w:val="Heading1"/>
      </w:pPr>
      <w:r w:rsidRPr="005C63E2">
        <w:rPr>
          <w:noProof/>
          <w:lang w:eastAsia="en-AU"/>
        </w:rPr>
        <w:lastRenderedPageBreak/>
        <mc:AlternateContent>
          <mc:Choice Requires="wps">
            <w:drawing>
              <wp:anchor distT="0" distB="0" distL="114300" distR="114300" simplePos="0" relativeHeight="251702272" behindDoc="1" locked="0" layoutInCell="1" allowOverlap="1" wp14:anchorId="686F176C" wp14:editId="5B722353">
                <wp:simplePos x="0" y="0"/>
                <wp:positionH relativeFrom="column">
                  <wp:posOffset>3358515</wp:posOffset>
                </wp:positionH>
                <wp:positionV relativeFrom="paragraph">
                  <wp:posOffset>3810</wp:posOffset>
                </wp:positionV>
                <wp:extent cx="2276475" cy="590550"/>
                <wp:effectExtent l="0" t="0" r="66675" b="19050"/>
                <wp:wrapTight wrapText="bothSides">
                  <wp:wrapPolygon edited="0">
                    <wp:start x="0" y="0"/>
                    <wp:lineTo x="0" y="21600"/>
                    <wp:lineTo x="21329" y="21600"/>
                    <wp:lineTo x="21690" y="21600"/>
                    <wp:lineTo x="22052" y="15329"/>
                    <wp:lineTo x="22052" y="0"/>
                    <wp:lineTo x="0" y="0"/>
                  </wp:wrapPolygon>
                </wp:wrapTight>
                <wp:docPr id="13" name="Folded Corner 13"/>
                <wp:cNvGraphicFramePr/>
                <a:graphic xmlns:a="http://schemas.openxmlformats.org/drawingml/2006/main">
                  <a:graphicData uri="http://schemas.microsoft.com/office/word/2010/wordprocessingShape">
                    <wps:wsp>
                      <wps:cNvSpPr/>
                      <wps:spPr>
                        <a:xfrm>
                          <a:off x="0" y="0"/>
                          <a:ext cx="2276475" cy="590550"/>
                        </a:xfrm>
                        <a:prstGeom prst="foldedCorner">
                          <a:avLst>
                            <a:gd name="adj" fmla="val 16667"/>
                          </a:avLst>
                        </a:prstGeom>
                        <a:solidFill>
                          <a:schemeClr val="bg2"/>
                        </a:solidFill>
                      </wps:spPr>
                      <wps:style>
                        <a:lnRef idx="1">
                          <a:schemeClr val="accent3"/>
                        </a:lnRef>
                        <a:fillRef idx="2">
                          <a:schemeClr val="accent3"/>
                        </a:fillRef>
                        <a:effectRef idx="1">
                          <a:schemeClr val="accent3"/>
                        </a:effectRef>
                        <a:fontRef idx="minor">
                          <a:schemeClr val="dk1"/>
                        </a:fontRef>
                      </wps:style>
                      <wps:txbx>
                        <w:txbxContent>
                          <w:p w14:paraId="51D1496C" w14:textId="45A484E6" w:rsidR="0085640D" w:rsidRPr="00B404C7" w:rsidRDefault="0085640D" w:rsidP="00B404C7">
                            <w:pPr>
                              <w:jc w:val="center"/>
                              <w:rPr>
                                <w:sz w:val="20"/>
                              </w:rPr>
                            </w:pPr>
                            <w:r w:rsidRPr="00B404C7">
                              <w:rPr>
                                <w:i/>
                                <w:color w:val="404040" w:themeColor="text1" w:themeTint="BF"/>
                                <w:sz w:val="20"/>
                              </w:rPr>
                              <w:t>Explore and record the wellbei</w:t>
                            </w:r>
                            <w:r>
                              <w:rPr>
                                <w:i/>
                                <w:color w:val="404040" w:themeColor="text1" w:themeTint="BF"/>
                                <w:sz w:val="20"/>
                              </w:rPr>
                              <w:t>ng impacts from implementing the RSS program.</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F176C" id="Folded Corner 13" o:spid="_x0000_s1030" type="#_x0000_t65" style="position:absolute;margin-left:264.45pt;margin-top:.3pt;width:179.25pt;height:46.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" adj="18000" fillcolor="#e7e6e6 [3214]" strokecolor="#a5a5a5 [3206]" strokeweight=".5pt">
                <v:stroke joinstyle="miter"/>
                <v:textbox inset="1mm,1mm,1mm,1mm">
                  <w:txbxContent>
                    <w:p w14:paraId="51D1496C" w14:textId="45A484E6" w:rsidR="0085640D" w:rsidRPr="00B404C7" w:rsidRDefault="0085640D" w:rsidP="00B404C7">
                      <w:pPr>
                        <w:jc w:val="center"/>
                        <w:rPr>
                          <w:sz w:val="20"/>
                        </w:rPr>
                      </w:pPr>
                      <w:r w:rsidRPr="00B404C7">
                        <w:rPr>
                          <w:i/>
                          <w:color w:val="404040" w:themeColor="text1" w:themeTint="BF"/>
                          <w:sz w:val="20"/>
                        </w:rPr>
                        <w:t>Explore and record the wellbei</w:t>
                      </w:r>
                      <w:r>
                        <w:rPr>
                          <w:i/>
                          <w:color w:val="404040" w:themeColor="text1" w:themeTint="BF"/>
                          <w:sz w:val="20"/>
                        </w:rPr>
                        <w:t>ng impacts from implementing the RSS program.</w:t>
                      </w:r>
                    </w:p>
                  </w:txbxContent>
                </v:textbox>
                <w10:wrap type="tight"/>
              </v:shape>
            </w:pict>
          </mc:Fallback>
        </mc:AlternateContent>
      </w:r>
      <w:r w:rsidR="00D74835" w:rsidRPr="005C63E2">
        <w:t xml:space="preserve">3. </w:t>
      </w:r>
      <w:r w:rsidR="00171E7F">
        <w:t>Survey</w:t>
      </w:r>
      <w:r w:rsidR="000A70C5" w:rsidRPr="005C63E2">
        <w:t xml:space="preserve"> </w:t>
      </w:r>
      <w:r w:rsidR="00133661" w:rsidRPr="005C63E2">
        <w:t>Results</w:t>
      </w:r>
      <w:bookmarkEnd w:id="29"/>
    </w:p>
    <w:p w14:paraId="0A2B80DA" w14:textId="4662E1A4" w:rsidR="00410F9B" w:rsidRPr="005C63E2" w:rsidRDefault="00410F9B" w:rsidP="002E597E">
      <w:pPr>
        <w:pStyle w:val="Heading2"/>
      </w:pPr>
      <w:bookmarkStart w:id="30" w:name="_Toc38982600"/>
      <w:r w:rsidRPr="005C63E2">
        <w:t>About the pa</w:t>
      </w:r>
      <w:r w:rsidR="002E597E" w:rsidRPr="005C63E2">
        <w:t>rticipating RSS schools</w:t>
      </w:r>
      <w:bookmarkEnd w:id="30"/>
    </w:p>
    <w:p w14:paraId="44BF0D6C" w14:textId="7BFCA9C4" w:rsidR="00871E5F" w:rsidRDefault="00956410" w:rsidP="002E597E">
      <w:pPr>
        <w:rPr>
          <w:sz w:val="22"/>
        </w:rPr>
      </w:pPr>
      <w:r w:rsidRPr="00871E5F">
        <w:rPr>
          <w:sz w:val="22"/>
        </w:rPr>
        <w:t xml:space="preserve">In total, </w:t>
      </w:r>
      <w:r w:rsidR="00FF34EA" w:rsidRPr="00871E5F">
        <w:rPr>
          <w:sz w:val="22"/>
        </w:rPr>
        <w:t>123</w:t>
      </w:r>
      <w:r w:rsidRPr="00871E5F">
        <w:rPr>
          <w:sz w:val="22"/>
        </w:rPr>
        <w:t xml:space="preserve"> RSS schools participated in the</w:t>
      </w:r>
      <w:r w:rsidR="00E41610" w:rsidRPr="00871E5F">
        <w:rPr>
          <w:sz w:val="22"/>
        </w:rPr>
        <w:t xml:space="preserve"> </w:t>
      </w:r>
      <w:r w:rsidR="00FF34EA" w:rsidRPr="00871E5F">
        <w:rPr>
          <w:sz w:val="22"/>
        </w:rPr>
        <w:t>study</w:t>
      </w:r>
      <w:r w:rsidR="00505700">
        <w:rPr>
          <w:sz w:val="22"/>
        </w:rPr>
        <w:t xml:space="preserve">. </w:t>
      </w:r>
      <w:r w:rsidR="00505700" w:rsidRPr="00871E5F">
        <w:rPr>
          <w:sz w:val="22"/>
        </w:rPr>
        <w:t xml:space="preserve">Completed </w:t>
      </w:r>
      <w:r w:rsidR="00FF34EA" w:rsidRPr="00871E5F">
        <w:rPr>
          <w:sz w:val="22"/>
        </w:rPr>
        <w:t xml:space="preserve">surveys </w:t>
      </w:r>
      <w:r w:rsidR="00505700">
        <w:rPr>
          <w:sz w:val="22"/>
        </w:rPr>
        <w:t xml:space="preserve">were </w:t>
      </w:r>
      <w:r w:rsidR="00FF34EA" w:rsidRPr="00871E5F">
        <w:rPr>
          <w:sz w:val="22"/>
        </w:rPr>
        <w:t>received from 117</w:t>
      </w:r>
      <w:r w:rsidR="00E41610" w:rsidRPr="00871E5F">
        <w:rPr>
          <w:sz w:val="22"/>
        </w:rPr>
        <w:t xml:space="preserve"> </w:t>
      </w:r>
      <w:r w:rsidRPr="00871E5F">
        <w:rPr>
          <w:sz w:val="22"/>
        </w:rPr>
        <w:t xml:space="preserve">RSS </w:t>
      </w:r>
      <w:r w:rsidR="00FF34EA" w:rsidRPr="00871E5F">
        <w:rPr>
          <w:sz w:val="22"/>
        </w:rPr>
        <w:t>leaders and</w:t>
      </w:r>
      <w:r w:rsidR="00E41610" w:rsidRPr="00871E5F">
        <w:rPr>
          <w:sz w:val="22"/>
        </w:rPr>
        <w:t xml:space="preserve"> </w:t>
      </w:r>
      <w:r w:rsidR="00FF34EA" w:rsidRPr="00871E5F">
        <w:rPr>
          <w:sz w:val="22"/>
        </w:rPr>
        <w:t>2201 students</w:t>
      </w:r>
      <w:r w:rsidR="00505700" w:rsidRPr="00505700">
        <w:rPr>
          <w:sz w:val="22"/>
        </w:rPr>
        <w:t xml:space="preserve">, with almost half of </w:t>
      </w:r>
      <w:r w:rsidR="00505700">
        <w:rPr>
          <w:sz w:val="22"/>
        </w:rPr>
        <w:t xml:space="preserve">the </w:t>
      </w:r>
      <w:r w:rsidR="00505700" w:rsidRPr="00505700">
        <w:rPr>
          <w:sz w:val="22"/>
        </w:rPr>
        <w:t>students (49%) in Years 5-6</w:t>
      </w:r>
      <w:r w:rsidR="00505700">
        <w:rPr>
          <w:sz w:val="22"/>
        </w:rPr>
        <w:t>, a</w:t>
      </w:r>
      <w:r w:rsidR="007255B4">
        <w:rPr>
          <w:sz w:val="22"/>
        </w:rPr>
        <w:t>s Figure 7</w:t>
      </w:r>
      <w:r w:rsidR="00505700" w:rsidRPr="00505700">
        <w:rPr>
          <w:sz w:val="22"/>
        </w:rPr>
        <w:t xml:space="preserve"> shows</w:t>
      </w:r>
      <w:r w:rsidR="001F08CF">
        <w:rPr>
          <w:sz w:val="22"/>
        </w:rPr>
        <w:t>. The</w:t>
      </w:r>
      <w:r w:rsidR="00E41610" w:rsidRPr="00871E5F">
        <w:rPr>
          <w:sz w:val="22"/>
        </w:rPr>
        <w:t xml:space="preserve"> schools</w:t>
      </w:r>
      <w:r w:rsidR="001F08CF">
        <w:rPr>
          <w:sz w:val="22"/>
        </w:rPr>
        <w:t xml:space="preserve">, profiled in </w:t>
      </w:r>
      <w:r w:rsidR="00E0454D" w:rsidRPr="00871E5F">
        <w:rPr>
          <w:sz w:val="22"/>
        </w:rPr>
        <w:fldChar w:fldCharType="begin"/>
      </w:r>
      <w:r w:rsidR="00E0454D" w:rsidRPr="00871E5F">
        <w:rPr>
          <w:sz w:val="22"/>
        </w:rPr>
        <w:instrText xml:space="preserve"> REF _Ref536796740 \h  \* MERGEFORMAT </w:instrText>
      </w:r>
      <w:r w:rsidR="00E0454D" w:rsidRPr="00871E5F">
        <w:rPr>
          <w:sz w:val="22"/>
        </w:rPr>
      </w:r>
      <w:r w:rsidR="00E0454D" w:rsidRPr="00871E5F">
        <w:rPr>
          <w:sz w:val="22"/>
        </w:rPr>
        <w:fldChar w:fldCharType="separate"/>
      </w:r>
      <w:r w:rsidR="00A67DE1" w:rsidRPr="00A67DE1">
        <w:rPr>
          <w:sz w:val="22"/>
        </w:rPr>
        <w:t xml:space="preserve">Table </w:t>
      </w:r>
      <w:r w:rsidR="00A67DE1" w:rsidRPr="00A67DE1">
        <w:rPr>
          <w:noProof/>
          <w:sz w:val="22"/>
        </w:rPr>
        <w:t>5</w:t>
      </w:r>
      <w:r w:rsidR="00E0454D" w:rsidRPr="00871E5F">
        <w:rPr>
          <w:sz w:val="22"/>
        </w:rPr>
        <w:fldChar w:fldCharType="end"/>
      </w:r>
      <w:r w:rsidR="00E0454D" w:rsidRPr="00871E5F">
        <w:rPr>
          <w:sz w:val="22"/>
        </w:rPr>
        <w:t xml:space="preserve">, </w:t>
      </w:r>
      <w:r w:rsidR="00E41610" w:rsidRPr="00871E5F">
        <w:rPr>
          <w:sz w:val="22"/>
        </w:rPr>
        <w:t>provided representation across primary, secondary and combined settings and across Government, Catholic and Independent sectors.</w:t>
      </w:r>
      <w:r w:rsidR="0026066A" w:rsidRPr="00871E5F">
        <w:rPr>
          <w:sz w:val="22"/>
        </w:rPr>
        <w:t xml:space="preserve"> </w:t>
      </w:r>
    </w:p>
    <w:p w14:paraId="707E1C87" w14:textId="57EB892B" w:rsidR="00505700" w:rsidRDefault="0026066A" w:rsidP="00505700">
      <w:pPr>
        <w:rPr>
          <w:sz w:val="22"/>
        </w:rPr>
      </w:pPr>
      <w:r w:rsidRPr="00871E5F">
        <w:rPr>
          <w:sz w:val="22"/>
        </w:rPr>
        <w:t xml:space="preserve">An indication of a school’s </w:t>
      </w:r>
      <w:r w:rsidR="00F20B07" w:rsidRPr="00871E5F">
        <w:rPr>
          <w:sz w:val="22"/>
        </w:rPr>
        <w:t xml:space="preserve">RSS </w:t>
      </w:r>
      <w:r w:rsidRPr="00871E5F">
        <w:rPr>
          <w:sz w:val="22"/>
        </w:rPr>
        <w:t xml:space="preserve">status was derived </w:t>
      </w:r>
      <w:r w:rsidR="00505700">
        <w:rPr>
          <w:sz w:val="22"/>
        </w:rPr>
        <w:t xml:space="preserve">based </w:t>
      </w:r>
      <w:r w:rsidRPr="00871E5F">
        <w:rPr>
          <w:sz w:val="22"/>
        </w:rPr>
        <w:t xml:space="preserve">on progress across the five </w:t>
      </w:r>
      <w:r w:rsidR="0065295A" w:rsidRPr="00871E5F">
        <w:rPr>
          <w:sz w:val="22"/>
        </w:rPr>
        <w:t xml:space="preserve">RSS </w:t>
      </w:r>
      <w:r w:rsidRPr="00871E5F">
        <w:rPr>
          <w:sz w:val="22"/>
        </w:rPr>
        <w:t>Modules and Star-rating attainment</w:t>
      </w:r>
      <w:r w:rsidR="00AD144D" w:rsidRPr="00871E5F">
        <w:rPr>
          <w:sz w:val="22"/>
        </w:rPr>
        <w:t xml:space="preserve"> (</w:t>
      </w:r>
      <w:r w:rsidR="0065295A" w:rsidRPr="00871E5F">
        <w:rPr>
          <w:sz w:val="22"/>
        </w:rPr>
        <w:t xml:space="preserve">according to </w:t>
      </w:r>
      <w:r w:rsidR="00F20B07" w:rsidRPr="00871E5F">
        <w:rPr>
          <w:sz w:val="22"/>
        </w:rPr>
        <w:t>SV records</w:t>
      </w:r>
      <w:r w:rsidR="00AD144D" w:rsidRPr="00871E5F">
        <w:rPr>
          <w:sz w:val="22"/>
        </w:rPr>
        <w:t xml:space="preserve"> as at </w:t>
      </w:r>
      <w:r w:rsidR="00E903E2" w:rsidRPr="00871E5F">
        <w:rPr>
          <w:sz w:val="22"/>
        </w:rPr>
        <w:t>March 2019</w:t>
      </w:r>
      <w:r w:rsidR="00AD144D" w:rsidRPr="00871E5F">
        <w:rPr>
          <w:sz w:val="22"/>
        </w:rPr>
        <w:t>)</w:t>
      </w:r>
      <w:r w:rsidRPr="00871E5F">
        <w:rPr>
          <w:sz w:val="22"/>
        </w:rPr>
        <w:t xml:space="preserve">. </w:t>
      </w:r>
      <w:r w:rsidR="0065295A" w:rsidRPr="00871E5F">
        <w:rPr>
          <w:sz w:val="22"/>
        </w:rPr>
        <w:t xml:space="preserve">Across the 10 indicators, a school received score points if their status was: Available or Lapsed (0); Underway or Renewal required (1); Renewal underway or eligible for or being verified/certified (2); Certified (3). The total </w:t>
      </w:r>
      <w:r w:rsidR="00284351" w:rsidRPr="00871E5F">
        <w:rPr>
          <w:sz w:val="22"/>
        </w:rPr>
        <w:t xml:space="preserve">RRS </w:t>
      </w:r>
      <w:r w:rsidR="0065295A" w:rsidRPr="00871E5F">
        <w:rPr>
          <w:sz w:val="22"/>
        </w:rPr>
        <w:t>score</w:t>
      </w:r>
      <w:r w:rsidR="00284351" w:rsidRPr="00871E5F">
        <w:rPr>
          <w:sz w:val="22"/>
        </w:rPr>
        <w:t>, which</w:t>
      </w:r>
      <w:r w:rsidR="0065295A" w:rsidRPr="00871E5F">
        <w:rPr>
          <w:sz w:val="22"/>
        </w:rPr>
        <w:t xml:space="preserve"> </w:t>
      </w:r>
      <w:r w:rsidR="00284351" w:rsidRPr="00871E5F">
        <w:rPr>
          <w:sz w:val="22"/>
        </w:rPr>
        <w:t xml:space="preserve">could </w:t>
      </w:r>
      <w:r w:rsidR="0065295A" w:rsidRPr="00871E5F">
        <w:rPr>
          <w:sz w:val="22"/>
        </w:rPr>
        <w:t>range between 0 (starting) to 30 (</w:t>
      </w:r>
      <w:r w:rsidR="008F4368" w:rsidRPr="00871E5F">
        <w:rPr>
          <w:sz w:val="22"/>
        </w:rPr>
        <w:t>fully certified</w:t>
      </w:r>
      <w:r w:rsidR="0065295A" w:rsidRPr="00871E5F">
        <w:rPr>
          <w:sz w:val="22"/>
        </w:rPr>
        <w:t>)</w:t>
      </w:r>
      <w:r w:rsidR="00284351" w:rsidRPr="00871E5F">
        <w:rPr>
          <w:sz w:val="22"/>
        </w:rPr>
        <w:t xml:space="preserve">, was used </w:t>
      </w:r>
      <w:r w:rsidR="00F20B07" w:rsidRPr="00871E5F">
        <w:rPr>
          <w:sz w:val="22"/>
        </w:rPr>
        <w:t xml:space="preserve">in subsequent analyses </w:t>
      </w:r>
      <w:r w:rsidR="00284351" w:rsidRPr="00871E5F">
        <w:rPr>
          <w:sz w:val="22"/>
        </w:rPr>
        <w:t>as a proxy for level of RSS engagement.</w:t>
      </w:r>
      <w:r w:rsidR="00505700">
        <w:rPr>
          <w:sz w:val="22"/>
        </w:rPr>
        <w:t xml:space="preserve"> As an indication of whole-school wellbeing, a score for was derived from the SSPESH items in the</w:t>
      </w:r>
      <w:r w:rsidR="00871E5F">
        <w:rPr>
          <w:sz w:val="22"/>
        </w:rPr>
        <w:t xml:space="preserve"> RSS </w:t>
      </w:r>
      <w:r w:rsidR="008C1C3C">
        <w:rPr>
          <w:sz w:val="22"/>
        </w:rPr>
        <w:t xml:space="preserve">leader </w:t>
      </w:r>
      <w:r w:rsidR="00871E5F">
        <w:rPr>
          <w:sz w:val="22"/>
        </w:rPr>
        <w:t>survey</w:t>
      </w:r>
      <w:r w:rsidR="008C1C3C">
        <w:rPr>
          <w:sz w:val="22"/>
        </w:rPr>
        <w:t xml:space="preserve"> (n=117)</w:t>
      </w:r>
      <w:r w:rsidR="00871E5F">
        <w:rPr>
          <w:sz w:val="22"/>
        </w:rPr>
        <w:t xml:space="preserve">. </w:t>
      </w:r>
      <w:r w:rsidR="00505700">
        <w:rPr>
          <w:sz w:val="22"/>
        </w:rPr>
        <w:t>With scores r</w:t>
      </w:r>
      <w:r w:rsidR="00871E5F">
        <w:rPr>
          <w:sz w:val="22"/>
        </w:rPr>
        <w:t xml:space="preserve">anging between 0 (low) to 39 (high), half the school </w:t>
      </w:r>
      <w:r w:rsidR="008C1C3C">
        <w:rPr>
          <w:sz w:val="22"/>
        </w:rPr>
        <w:t>(49%) were in the moderate range for promoting mental health and wellbeing</w:t>
      </w:r>
      <w:r w:rsidR="005C623A">
        <w:rPr>
          <w:sz w:val="22"/>
        </w:rPr>
        <w:t xml:space="preserve">, while very few schools (5%) scored in </w:t>
      </w:r>
      <w:r w:rsidR="00505700">
        <w:rPr>
          <w:sz w:val="22"/>
        </w:rPr>
        <w:t xml:space="preserve">the </w:t>
      </w:r>
      <w:r w:rsidR="005C623A">
        <w:rPr>
          <w:sz w:val="22"/>
        </w:rPr>
        <w:t>low range</w:t>
      </w:r>
      <w:r w:rsidR="00505700">
        <w:rPr>
          <w:sz w:val="22"/>
        </w:rPr>
        <w:t xml:space="preserve">. </w:t>
      </w:r>
      <w:r w:rsidR="00505700" w:rsidRPr="00505700">
        <w:rPr>
          <w:sz w:val="22"/>
        </w:rPr>
        <w:t>Th</w:t>
      </w:r>
      <w:r w:rsidR="00505700">
        <w:rPr>
          <w:sz w:val="22"/>
        </w:rPr>
        <w:t>ese</w:t>
      </w:r>
      <w:r w:rsidR="00505700" w:rsidRPr="00505700">
        <w:rPr>
          <w:sz w:val="22"/>
        </w:rPr>
        <w:t xml:space="preserve"> context</w:t>
      </w:r>
      <w:r w:rsidR="00505700">
        <w:rPr>
          <w:sz w:val="22"/>
        </w:rPr>
        <w:t>s</w:t>
      </w:r>
      <w:r w:rsidR="00505700" w:rsidRPr="00505700">
        <w:rPr>
          <w:sz w:val="22"/>
        </w:rPr>
        <w:t xml:space="preserve"> should be kept in mind when interpreting the results.</w:t>
      </w:r>
    </w:p>
    <w:p w14:paraId="28A7458E" w14:textId="77777777" w:rsidR="00505700" w:rsidRPr="007200A7" w:rsidRDefault="00505700" w:rsidP="00505700">
      <w:pPr>
        <w:pStyle w:val="Caption"/>
      </w:pPr>
      <w:r w:rsidRPr="007200A7">
        <w:t xml:space="preserve">Figure </w:t>
      </w:r>
      <w:r w:rsidRPr="007200A7">
        <w:rPr>
          <w:noProof/>
        </w:rPr>
        <w:fldChar w:fldCharType="begin"/>
      </w:r>
      <w:r w:rsidRPr="007200A7">
        <w:rPr>
          <w:noProof/>
        </w:rPr>
        <w:instrText xml:space="preserve"> SEQ Figure \* ARABIC </w:instrText>
      </w:r>
      <w:r w:rsidRPr="007200A7">
        <w:rPr>
          <w:noProof/>
        </w:rPr>
        <w:fldChar w:fldCharType="separate"/>
      </w:r>
      <w:r w:rsidR="00A67DE1">
        <w:rPr>
          <w:noProof/>
        </w:rPr>
        <w:t>6</w:t>
      </w:r>
      <w:r w:rsidRPr="007200A7">
        <w:rPr>
          <w:noProof/>
        </w:rPr>
        <w:fldChar w:fldCharType="end"/>
      </w:r>
      <w:r w:rsidRPr="007200A7">
        <w:t xml:space="preserve">. Year level profile of participating student </w:t>
      </w:r>
    </w:p>
    <w:p w14:paraId="3424338D" w14:textId="14642EEC" w:rsidR="00505700" w:rsidRPr="009C70DA" w:rsidRDefault="001F08CF" w:rsidP="00505700">
      <w:pPr>
        <w:rPr>
          <w:highlight w:val="yellow"/>
        </w:rPr>
      </w:pPr>
      <w:r>
        <w:rPr>
          <w:noProof/>
          <w:lang w:eastAsia="en-AU"/>
        </w:rPr>
        <w:drawing>
          <wp:inline distT="0" distB="0" distL="0" distR="0" wp14:anchorId="6268DB24" wp14:editId="18724332">
            <wp:extent cx="4305600" cy="6480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305600" cy="648000"/>
                    </a:xfrm>
                    <a:prstGeom prst="rect">
                      <a:avLst/>
                    </a:prstGeom>
                  </pic:spPr>
                </pic:pic>
              </a:graphicData>
            </a:graphic>
          </wp:inline>
        </w:drawing>
      </w:r>
    </w:p>
    <w:p w14:paraId="6F7ADDBC" w14:textId="31196573" w:rsidR="00BA47D8" w:rsidRPr="00310324" w:rsidRDefault="00956410" w:rsidP="00956410">
      <w:pPr>
        <w:pStyle w:val="Caption"/>
      </w:pPr>
      <w:bookmarkStart w:id="31" w:name="_Ref536796740"/>
      <w:r w:rsidRPr="00310324">
        <w:t xml:space="preserve">Table </w:t>
      </w:r>
      <w:r w:rsidR="00647868" w:rsidRPr="00310324">
        <w:rPr>
          <w:noProof/>
        </w:rPr>
        <w:fldChar w:fldCharType="begin"/>
      </w:r>
      <w:r w:rsidR="00647868" w:rsidRPr="00310324">
        <w:rPr>
          <w:noProof/>
        </w:rPr>
        <w:instrText xml:space="preserve"> SEQ Table \* ARABIC </w:instrText>
      </w:r>
      <w:r w:rsidR="00647868" w:rsidRPr="00310324">
        <w:rPr>
          <w:noProof/>
        </w:rPr>
        <w:fldChar w:fldCharType="separate"/>
      </w:r>
      <w:r w:rsidR="00A67DE1">
        <w:rPr>
          <w:noProof/>
        </w:rPr>
        <w:t>5</w:t>
      </w:r>
      <w:r w:rsidR="00647868" w:rsidRPr="00310324">
        <w:rPr>
          <w:noProof/>
        </w:rPr>
        <w:fldChar w:fldCharType="end"/>
      </w:r>
      <w:bookmarkEnd w:id="31"/>
      <w:r w:rsidRPr="00310324">
        <w:t>. Participating schools and their RSS-score</w:t>
      </w:r>
      <w:r w:rsidR="00505700">
        <w:t xml:space="preserve"> and whole-school wellbeing status</w:t>
      </w:r>
    </w:p>
    <w:tbl>
      <w:tblPr>
        <w:tblStyle w:val="GridTable4-Accent3"/>
        <w:tblW w:w="8500" w:type="dxa"/>
        <w:tblCellMar>
          <w:top w:w="57" w:type="dxa"/>
          <w:left w:w="57" w:type="dxa"/>
          <w:bottom w:w="57" w:type="dxa"/>
          <w:right w:w="57" w:type="dxa"/>
        </w:tblCellMar>
        <w:tblLook w:val="06A0" w:firstRow="1" w:lastRow="0" w:firstColumn="1" w:lastColumn="0" w:noHBand="1" w:noVBand="1"/>
      </w:tblPr>
      <w:tblGrid>
        <w:gridCol w:w="988"/>
        <w:gridCol w:w="1984"/>
        <w:gridCol w:w="567"/>
        <w:gridCol w:w="527"/>
        <w:gridCol w:w="4434"/>
      </w:tblGrid>
      <w:tr w:rsidR="007D5B43" w:rsidRPr="00310324" w14:paraId="5F966029" w14:textId="77777777" w:rsidTr="002E588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2" w:type="dxa"/>
            <w:gridSpan w:val="2"/>
            <w:noWrap/>
            <w:hideMark/>
          </w:tcPr>
          <w:p w14:paraId="76BE8AB4" w14:textId="13399270" w:rsidR="007D5B43" w:rsidRPr="00310324" w:rsidRDefault="007D5B43" w:rsidP="006A7F36">
            <w:pPr>
              <w:pStyle w:val="tabletext0"/>
            </w:pPr>
            <w:r w:rsidRPr="00310324">
              <w:t>Characteristics</w:t>
            </w:r>
            <w:r>
              <w:t xml:space="preserve"> of schools</w:t>
            </w:r>
          </w:p>
        </w:tc>
        <w:tc>
          <w:tcPr>
            <w:tcW w:w="567" w:type="dxa"/>
            <w:noWrap/>
            <w:vAlign w:val="center"/>
            <w:hideMark/>
          </w:tcPr>
          <w:p w14:paraId="06DC0664" w14:textId="77777777" w:rsidR="007D5B43" w:rsidRPr="00310324" w:rsidRDefault="007D5B43" w:rsidP="00F26834">
            <w:pPr>
              <w:pStyle w:val="tabletext0"/>
              <w:jc w:val="center"/>
              <w:cnfStyle w:val="100000000000" w:firstRow="1" w:lastRow="0" w:firstColumn="0" w:lastColumn="0" w:oddVBand="0" w:evenVBand="0" w:oddHBand="0" w:evenHBand="0" w:firstRowFirstColumn="0" w:firstRowLastColumn="0" w:lastRowFirstColumn="0" w:lastRowLastColumn="0"/>
            </w:pPr>
            <w:r w:rsidRPr="00310324">
              <w:t>n</w:t>
            </w:r>
          </w:p>
        </w:tc>
        <w:tc>
          <w:tcPr>
            <w:tcW w:w="527" w:type="dxa"/>
          </w:tcPr>
          <w:p w14:paraId="00654A0F" w14:textId="7F6A0A9F" w:rsidR="007D5B43" w:rsidRDefault="007D5B43" w:rsidP="007D5B43">
            <w:pPr>
              <w:pStyle w:val="tabletext0"/>
              <w:jc w:val="center"/>
              <w:cnfStyle w:val="100000000000" w:firstRow="1" w:lastRow="0" w:firstColumn="0" w:lastColumn="0" w:oddVBand="0" w:evenVBand="0" w:oddHBand="0" w:evenHBand="0" w:firstRowFirstColumn="0" w:firstRowLastColumn="0" w:lastRowFirstColumn="0" w:lastRowLastColumn="0"/>
            </w:pPr>
            <w:r>
              <w:t>%</w:t>
            </w:r>
          </w:p>
        </w:tc>
        <w:tc>
          <w:tcPr>
            <w:tcW w:w="4434" w:type="dxa"/>
          </w:tcPr>
          <w:p w14:paraId="41EDEC7D" w14:textId="64CEA282" w:rsidR="007D5B43" w:rsidRPr="00310324" w:rsidRDefault="007D5B43" w:rsidP="00F26834">
            <w:pPr>
              <w:pStyle w:val="tabletext0"/>
              <w:cnfStyle w:val="100000000000" w:firstRow="1" w:lastRow="0" w:firstColumn="0" w:lastColumn="0" w:oddVBand="0" w:evenVBand="0" w:oddHBand="0" w:evenHBand="0" w:firstRowFirstColumn="0" w:firstRowLastColumn="0" w:lastRowFirstColumn="0" w:lastRowLastColumn="0"/>
            </w:pPr>
          </w:p>
        </w:tc>
      </w:tr>
      <w:tr w:rsidR="007F030D" w:rsidRPr="00310324" w14:paraId="00310F83"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14:paraId="26F3DC30" w14:textId="77777777" w:rsidR="007F030D" w:rsidRPr="00310324" w:rsidRDefault="007F030D" w:rsidP="007D5B43">
            <w:pPr>
              <w:pStyle w:val="tabletext0"/>
            </w:pPr>
            <w:r w:rsidRPr="00310324">
              <w:t>Surveys completed</w:t>
            </w:r>
          </w:p>
        </w:tc>
        <w:tc>
          <w:tcPr>
            <w:tcW w:w="1984" w:type="dxa"/>
            <w:noWrap/>
            <w:hideMark/>
          </w:tcPr>
          <w:p w14:paraId="7452E85D" w14:textId="311D2562"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rsidRPr="00310324">
              <w:t>RSS Leader survey</w:t>
            </w:r>
            <w:r>
              <w:t xml:space="preserve"> only</w:t>
            </w:r>
          </w:p>
        </w:tc>
        <w:tc>
          <w:tcPr>
            <w:tcW w:w="567" w:type="dxa"/>
            <w:noWrap/>
            <w:vAlign w:val="center"/>
            <w:hideMark/>
          </w:tcPr>
          <w:p w14:paraId="2BA92A34" w14:textId="441E9E03"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46</w:t>
            </w:r>
          </w:p>
        </w:tc>
        <w:tc>
          <w:tcPr>
            <w:tcW w:w="527" w:type="dxa"/>
          </w:tcPr>
          <w:p w14:paraId="72A27190" w14:textId="4680AEFA" w:rsidR="007F030D" w:rsidRDefault="007F030D" w:rsidP="007D5B43">
            <w:pPr>
              <w:pStyle w:val="tabletext0"/>
              <w:spacing w:line="240" w:lineRule="auto"/>
              <w:jc w:val="center"/>
              <w:cnfStyle w:val="000000000000" w:firstRow="0" w:lastRow="0" w:firstColumn="0" w:lastColumn="0" w:oddVBand="0" w:evenVBand="0" w:oddHBand="0" w:evenHBand="0" w:firstRowFirstColumn="0" w:firstRowLastColumn="0" w:lastRowFirstColumn="0" w:lastRowLastColumn="0"/>
              <w:rPr>
                <w:noProof/>
              </w:rPr>
            </w:pPr>
            <w:r w:rsidRPr="006C14BE">
              <w:t>37%</w:t>
            </w:r>
          </w:p>
        </w:tc>
        <w:tc>
          <w:tcPr>
            <w:tcW w:w="4434" w:type="dxa"/>
            <w:vMerge w:val="restart"/>
            <w:shd w:val="clear" w:color="auto" w:fill="auto"/>
            <w:vAlign w:val="center"/>
          </w:tcPr>
          <w:p w14:paraId="13C4CE75" w14:textId="7CE5816C" w:rsidR="007F030D" w:rsidRPr="00310324" w:rsidRDefault="00A45181" w:rsidP="007D5B43">
            <w:pPr>
              <w:pStyle w:val="tabletext0"/>
              <w:spacing w:line="240" w:lineRule="auto"/>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BA30818" wp14:editId="7288821E">
                  <wp:extent cx="2619375" cy="2746529"/>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629073" cy="2756698"/>
                          </a:xfrm>
                          <a:prstGeom prst="rect">
                            <a:avLst/>
                          </a:prstGeom>
                        </pic:spPr>
                      </pic:pic>
                    </a:graphicData>
                  </a:graphic>
                </wp:inline>
              </w:drawing>
            </w:r>
          </w:p>
        </w:tc>
      </w:tr>
      <w:tr w:rsidR="007F030D" w:rsidRPr="00310324" w14:paraId="6738B978"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hideMark/>
          </w:tcPr>
          <w:p w14:paraId="752CC01F" w14:textId="77777777" w:rsidR="007F030D" w:rsidRPr="00310324" w:rsidRDefault="007F030D" w:rsidP="007D5B43">
            <w:pPr>
              <w:pStyle w:val="tabletext0"/>
            </w:pPr>
          </w:p>
        </w:tc>
        <w:tc>
          <w:tcPr>
            <w:tcW w:w="1984" w:type="dxa"/>
            <w:noWrap/>
            <w:hideMark/>
          </w:tcPr>
          <w:p w14:paraId="50D3538F" w14:textId="74FAD6EB"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rsidRPr="00310324">
              <w:t>Student survey</w:t>
            </w:r>
            <w:r>
              <w:t xml:space="preserve"> only</w:t>
            </w:r>
          </w:p>
        </w:tc>
        <w:tc>
          <w:tcPr>
            <w:tcW w:w="567" w:type="dxa"/>
            <w:noWrap/>
            <w:vAlign w:val="center"/>
            <w:hideMark/>
          </w:tcPr>
          <w:p w14:paraId="56396532" w14:textId="1412D25E"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22</w:t>
            </w:r>
          </w:p>
        </w:tc>
        <w:tc>
          <w:tcPr>
            <w:tcW w:w="527" w:type="dxa"/>
          </w:tcPr>
          <w:p w14:paraId="575DCE2A" w14:textId="51C595DE"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18%</w:t>
            </w:r>
          </w:p>
        </w:tc>
        <w:tc>
          <w:tcPr>
            <w:tcW w:w="4434" w:type="dxa"/>
            <w:vMerge/>
            <w:shd w:val="clear" w:color="auto" w:fill="auto"/>
          </w:tcPr>
          <w:p w14:paraId="72EC1D9B" w14:textId="5CEBA675"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310324" w14:paraId="63A3DB0F"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hideMark/>
          </w:tcPr>
          <w:p w14:paraId="06301BAC" w14:textId="77777777" w:rsidR="007F030D" w:rsidRPr="00310324" w:rsidRDefault="007F030D" w:rsidP="007D5B43">
            <w:pPr>
              <w:pStyle w:val="tabletext0"/>
            </w:pPr>
          </w:p>
        </w:tc>
        <w:tc>
          <w:tcPr>
            <w:tcW w:w="1984" w:type="dxa"/>
            <w:noWrap/>
            <w:hideMark/>
          </w:tcPr>
          <w:p w14:paraId="7EA2383F" w14:textId="5613ED08"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rsidRPr="00310324">
              <w:t>Both</w:t>
            </w:r>
            <w:r>
              <w:t xml:space="preserve"> surveys</w:t>
            </w:r>
          </w:p>
        </w:tc>
        <w:tc>
          <w:tcPr>
            <w:tcW w:w="567" w:type="dxa"/>
            <w:noWrap/>
            <w:vAlign w:val="center"/>
            <w:hideMark/>
          </w:tcPr>
          <w:p w14:paraId="3054D3E1" w14:textId="5EDF923F"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55</w:t>
            </w:r>
          </w:p>
        </w:tc>
        <w:tc>
          <w:tcPr>
            <w:tcW w:w="527" w:type="dxa"/>
          </w:tcPr>
          <w:p w14:paraId="54B59A73" w14:textId="241358D1"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45%</w:t>
            </w:r>
          </w:p>
        </w:tc>
        <w:tc>
          <w:tcPr>
            <w:tcW w:w="4434" w:type="dxa"/>
            <w:vMerge/>
            <w:shd w:val="clear" w:color="auto" w:fill="auto"/>
          </w:tcPr>
          <w:p w14:paraId="4151367B" w14:textId="44BAFE2B"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310324" w14:paraId="6958CA5F"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14:paraId="2017A824" w14:textId="77777777" w:rsidR="007F030D" w:rsidRPr="00310324" w:rsidRDefault="007F030D" w:rsidP="007D5B43">
            <w:pPr>
              <w:pStyle w:val="tabletext0"/>
            </w:pPr>
            <w:r w:rsidRPr="00310324">
              <w:t>Type</w:t>
            </w:r>
          </w:p>
        </w:tc>
        <w:tc>
          <w:tcPr>
            <w:tcW w:w="1984" w:type="dxa"/>
            <w:noWrap/>
            <w:hideMark/>
          </w:tcPr>
          <w:p w14:paraId="469A30D0" w14:textId="77777777"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rsidRPr="00310324">
              <w:t>Primary</w:t>
            </w:r>
          </w:p>
        </w:tc>
        <w:tc>
          <w:tcPr>
            <w:tcW w:w="567" w:type="dxa"/>
            <w:noWrap/>
            <w:vAlign w:val="center"/>
          </w:tcPr>
          <w:p w14:paraId="244F7D32" w14:textId="663A075A"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79</w:t>
            </w:r>
          </w:p>
        </w:tc>
        <w:tc>
          <w:tcPr>
            <w:tcW w:w="527" w:type="dxa"/>
          </w:tcPr>
          <w:p w14:paraId="6AD38366" w14:textId="1543045F"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64%</w:t>
            </w:r>
          </w:p>
        </w:tc>
        <w:tc>
          <w:tcPr>
            <w:tcW w:w="4434" w:type="dxa"/>
            <w:vMerge/>
            <w:shd w:val="clear" w:color="auto" w:fill="auto"/>
          </w:tcPr>
          <w:p w14:paraId="1882B4A5" w14:textId="55F31E05"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310324" w14:paraId="0A93979A"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hideMark/>
          </w:tcPr>
          <w:p w14:paraId="0E5893B4" w14:textId="77777777" w:rsidR="007F030D" w:rsidRPr="00310324" w:rsidRDefault="007F030D" w:rsidP="007D5B43">
            <w:pPr>
              <w:pStyle w:val="tabletext0"/>
            </w:pPr>
          </w:p>
        </w:tc>
        <w:tc>
          <w:tcPr>
            <w:tcW w:w="1984" w:type="dxa"/>
            <w:noWrap/>
          </w:tcPr>
          <w:p w14:paraId="77271729" w14:textId="77777777"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rsidRPr="00310324">
              <w:t>Combined K-12</w:t>
            </w:r>
          </w:p>
        </w:tc>
        <w:tc>
          <w:tcPr>
            <w:tcW w:w="567" w:type="dxa"/>
            <w:noWrap/>
            <w:vAlign w:val="center"/>
          </w:tcPr>
          <w:p w14:paraId="31B077A2" w14:textId="5B38F9F6"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12</w:t>
            </w:r>
          </w:p>
        </w:tc>
        <w:tc>
          <w:tcPr>
            <w:tcW w:w="527" w:type="dxa"/>
          </w:tcPr>
          <w:p w14:paraId="6B3B7E50" w14:textId="470B7E10"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10%</w:t>
            </w:r>
          </w:p>
        </w:tc>
        <w:tc>
          <w:tcPr>
            <w:tcW w:w="4434" w:type="dxa"/>
            <w:vMerge/>
            <w:shd w:val="clear" w:color="auto" w:fill="auto"/>
          </w:tcPr>
          <w:p w14:paraId="59EA3F84" w14:textId="4F64DB3C"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310324" w14:paraId="46B0929B"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hideMark/>
          </w:tcPr>
          <w:p w14:paraId="5B2BB0F5" w14:textId="77777777" w:rsidR="007F030D" w:rsidRPr="00310324" w:rsidRDefault="007F030D" w:rsidP="007D5B43">
            <w:pPr>
              <w:pStyle w:val="tabletext0"/>
            </w:pPr>
          </w:p>
        </w:tc>
        <w:tc>
          <w:tcPr>
            <w:tcW w:w="1984" w:type="dxa"/>
            <w:noWrap/>
            <w:hideMark/>
          </w:tcPr>
          <w:p w14:paraId="363081D1" w14:textId="77777777"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rsidRPr="00310324">
              <w:t>Secondary</w:t>
            </w:r>
          </w:p>
        </w:tc>
        <w:tc>
          <w:tcPr>
            <w:tcW w:w="567" w:type="dxa"/>
            <w:noWrap/>
            <w:vAlign w:val="center"/>
          </w:tcPr>
          <w:p w14:paraId="7DF10E75" w14:textId="33DA2C48"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28</w:t>
            </w:r>
          </w:p>
        </w:tc>
        <w:tc>
          <w:tcPr>
            <w:tcW w:w="527" w:type="dxa"/>
          </w:tcPr>
          <w:p w14:paraId="43C62F74" w14:textId="1EF00594"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23%</w:t>
            </w:r>
          </w:p>
        </w:tc>
        <w:tc>
          <w:tcPr>
            <w:tcW w:w="4434" w:type="dxa"/>
            <w:vMerge/>
            <w:shd w:val="clear" w:color="auto" w:fill="auto"/>
          </w:tcPr>
          <w:p w14:paraId="23C48F0C" w14:textId="6469A405"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310324" w14:paraId="514412AF"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tcPr>
          <w:p w14:paraId="571D3A78" w14:textId="77777777" w:rsidR="007F030D" w:rsidRPr="00310324" w:rsidRDefault="007F030D" w:rsidP="007D5B43">
            <w:pPr>
              <w:pStyle w:val="tabletext0"/>
            </w:pPr>
          </w:p>
        </w:tc>
        <w:tc>
          <w:tcPr>
            <w:tcW w:w="1984" w:type="dxa"/>
            <w:noWrap/>
          </w:tcPr>
          <w:p w14:paraId="1758E530" w14:textId="2BEE0B73"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t>Special</w:t>
            </w:r>
          </w:p>
        </w:tc>
        <w:tc>
          <w:tcPr>
            <w:tcW w:w="567" w:type="dxa"/>
            <w:noWrap/>
            <w:vAlign w:val="center"/>
          </w:tcPr>
          <w:p w14:paraId="485D22E0" w14:textId="53E19ECC"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4</w:t>
            </w:r>
          </w:p>
        </w:tc>
        <w:tc>
          <w:tcPr>
            <w:tcW w:w="527" w:type="dxa"/>
          </w:tcPr>
          <w:p w14:paraId="0B155B29" w14:textId="7912C977"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3%</w:t>
            </w:r>
          </w:p>
        </w:tc>
        <w:tc>
          <w:tcPr>
            <w:tcW w:w="4434" w:type="dxa"/>
            <w:vMerge/>
            <w:shd w:val="clear" w:color="auto" w:fill="auto"/>
          </w:tcPr>
          <w:p w14:paraId="380FCD4F" w14:textId="2517549A"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310324" w14:paraId="1E24A759"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14:paraId="7EF51694" w14:textId="77777777" w:rsidR="007F030D" w:rsidRPr="00310324" w:rsidRDefault="007F030D" w:rsidP="007D5B43">
            <w:pPr>
              <w:pStyle w:val="tabletext0"/>
            </w:pPr>
            <w:r w:rsidRPr="00310324">
              <w:t>Sector</w:t>
            </w:r>
          </w:p>
        </w:tc>
        <w:tc>
          <w:tcPr>
            <w:tcW w:w="1984" w:type="dxa"/>
            <w:noWrap/>
            <w:hideMark/>
          </w:tcPr>
          <w:p w14:paraId="1B70168A" w14:textId="77777777"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rsidRPr="00310324">
              <w:t>Government</w:t>
            </w:r>
          </w:p>
        </w:tc>
        <w:tc>
          <w:tcPr>
            <w:tcW w:w="567" w:type="dxa"/>
            <w:noWrap/>
            <w:vAlign w:val="center"/>
          </w:tcPr>
          <w:p w14:paraId="361D7FD4" w14:textId="48E446CE"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82</w:t>
            </w:r>
          </w:p>
        </w:tc>
        <w:tc>
          <w:tcPr>
            <w:tcW w:w="527" w:type="dxa"/>
          </w:tcPr>
          <w:p w14:paraId="19925DB6" w14:textId="60C7DE1A"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67%</w:t>
            </w:r>
          </w:p>
        </w:tc>
        <w:tc>
          <w:tcPr>
            <w:tcW w:w="4434" w:type="dxa"/>
            <w:vMerge/>
            <w:shd w:val="clear" w:color="auto" w:fill="auto"/>
          </w:tcPr>
          <w:p w14:paraId="24BDBDBC" w14:textId="4D56E4BF"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310324" w14:paraId="27750808"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hideMark/>
          </w:tcPr>
          <w:p w14:paraId="7F34B0D5" w14:textId="77777777" w:rsidR="007F030D" w:rsidRPr="00310324" w:rsidRDefault="007F030D" w:rsidP="007D5B43">
            <w:pPr>
              <w:pStyle w:val="tabletext0"/>
            </w:pPr>
          </w:p>
        </w:tc>
        <w:tc>
          <w:tcPr>
            <w:tcW w:w="1984" w:type="dxa"/>
            <w:noWrap/>
          </w:tcPr>
          <w:p w14:paraId="2370E1BA" w14:textId="77777777"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rsidRPr="00310324">
              <w:t>Catholic</w:t>
            </w:r>
          </w:p>
        </w:tc>
        <w:tc>
          <w:tcPr>
            <w:tcW w:w="567" w:type="dxa"/>
            <w:noWrap/>
            <w:vAlign w:val="center"/>
          </w:tcPr>
          <w:p w14:paraId="3C906A46" w14:textId="787D3416"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34</w:t>
            </w:r>
          </w:p>
        </w:tc>
        <w:tc>
          <w:tcPr>
            <w:tcW w:w="527" w:type="dxa"/>
          </w:tcPr>
          <w:p w14:paraId="7180015B" w14:textId="6EA07FA8"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28%</w:t>
            </w:r>
          </w:p>
        </w:tc>
        <w:tc>
          <w:tcPr>
            <w:tcW w:w="4434" w:type="dxa"/>
            <w:vMerge/>
            <w:shd w:val="clear" w:color="auto" w:fill="auto"/>
          </w:tcPr>
          <w:p w14:paraId="0B49C0C5" w14:textId="1F21DF4B"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310324" w14:paraId="6BE8DD79"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hideMark/>
          </w:tcPr>
          <w:p w14:paraId="4FC1D2CD" w14:textId="77777777" w:rsidR="007F030D" w:rsidRPr="00310324" w:rsidRDefault="007F030D" w:rsidP="007D5B43">
            <w:pPr>
              <w:pStyle w:val="tabletext0"/>
            </w:pPr>
          </w:p>
        </w:tc>
        <w:tc>
          <w:tcPr>
            <w:tcW w:w="1984" w:type="dxa"/>
            <w:noWrap/>
            <w:hideMark/>
          </w:tcPr>
          <w:p w14:paraId="59C0EFA4" w14:textId="77777777"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rsidRPr="00310324">
              <w:t>Independent</w:t>
            </w:r>
          </w:p>
        </w:tc>
        <w:tc>
          <w:tcPr>
            <w:tcW w:w="567" w:type="dxa"/>
            <w:noWrap/>
            <w:vAlign w:val="center"/>
          </w:tcPr>
          <w:p w14:paraId="59B6595E" w14:textId="7644155E"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7</w:t>
            </w:r>
          </w:p>
        </w:tc>
        <w:tc>
          <w:tcPr>
            <w:tcW w:w="527" w:type="dxa"/>
          </w:tcPr>
          <w:p w14:paraId="4450C63A" w14:textId="1E4E45AC"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6%</w:t>
            </w:r>
          </w:p>
        </w:tc>
        <w:tc>
          <w:tcPr>
            <w:tcW w:w="4434" w:type="dxa"/>
            <w:vMerge/>
            <w:shd w:val="clear" w:color="auto" w:fill="auto"/>
          </w:tcPr>
          <w:p w14:paraId="438F4F7A" w14:textId="56C0FA57"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310324" w14:paraId="72F4BAC7"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val="restart"/>
            <w:noWrap/>
            <w:hideMark/>
          </w:tcPr>
          <w:p w14:paraId="5F856936" w14:textId="77777777" w:rsidR="007F030D" w:rsidRPr="00310324" w:rsidRDefault="007F030D" w:rsidP="007D5B43">
            <w:pPr>
              <w:pStyle w:val="tabletext0"/>
            </w:pPr>
            <w:r w:rsidRPr="00310324">
              <w:t>RSS status</w:t>
            </w:r>
          </w:p>
        </w:tc>
        <w:tc>
          <w:tcPr>
            <w:tcW w:w="1984" w:type="dxa"/>
            <w:noWrap/>
            <w:hideMark/>
          </w:tcPr>
          <w:p w14:paraId="1C221902" w14:textId="77777777"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r w:rsidRPr="00310324">
              <w:t>Low (0-9)</w:t>
            </w:r>
          </w:p>
        </w:tc>
        <w:tc>
          <w:tcPr>
            <w:tcW w:w="567" w:type="dxa"/>
            <w:noWrap/>
            <w:vAlign w:val="center"/>
          </w:tcPr>
          <w:p w14:paraId="632613C7" w14:textId="22B55262"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69</w:t>
            </w:r>
          </w:p>
        </w:tc>
        <w:tc>
          <w:tcPr>
            <w:tcW w:w="527" w:type="dxa"/>
          </w:tcPr>
          <w:p w14:paraId="26D2D4E4" w14:textId="3BD391DB"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56%</w:t>
            </w:r>
          </w:p>
        </w:tc>
        <w:tc>
          <w:tcPr>
            <w:tcW w:w="4434" w:type="dxa"/>
            <w:vMerge/>
            <w:shd w:val="clear" w:color="auto" w:fill="auto"/>
          </w:tcPr>
          <w:p w14:paraId="46D1A005" w14:textId="69D18B1D"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310324" w14:paraId="1BBD7156"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hideMark/>
          </w:tcPr>
          <w:p w14:paraId="31AE51C4" w14:textId="77777777" w:rsidR="007F030D" w:rsidRPr="00310324" w:rsidRDefault="007F030D" w:rsidP="007D5B43">
            <w:pPr>
              <w:pStyle w:val="tabletext0"/>
            </w:pPr>
          </w:p>
        </w:tc>
        <w:tc>
          <w:tcPr>
            <w:tcW w:w="1984" w:type="dxa"/>
            <w:noWrap/>
            <w:hideMark/>
          </w:tcPr>
          <w:p w14:paraId="07838E38" w14:textId="32762B2B" w:rsidR="007F030D" w:rsidRPr="00310324" w:rsidRDefault="007F030D" w:rsidP="00E429BF">
            <w:pPr>
              <w:pStyle w:val="tabletext0"/>
              <w:cnfStyle w:val="000000000000" w:firstRow="0" w:lastRow="0" w:firstColumn="0" w:lastColumn="0" w:oddVBand="0" w:evenVBand="0" w:oddHBand="0" w:evenHBand="0" w:firstRowFirstColumn="0" w:firstRowLastColumn="0" w:lastRowFirstColumn="0" w:lastRowLastColumn="0"/>
            </w:pPr>
            <w:r w:rsidRPr="00310324">
              <w:t>Moderate (10-1</w:t>
            </w:r>
            <w:r w:rsidR="00E429BF">
              <w:t>9</w:t>
            </w:r>
            <w:r w:rsidRPr="00310324">
              <w:t>)</w:t>
            </w:r>
          </w:p>
        </w:tc>
        <w:tc>
          <w:tcPr>
            <w:tcW w:w="567" w:type="dxa"/>
            <w:noWrap/>
            <w:vAlign w:val="center"/>
          </w:tcPr>
          <w:p w14:paraId="5CF3AECB" w14:textId="212633F9"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34</w:t>
            </w:r>
          </w:p>
        </w:tc>
        <w:tc>
          <w:tcPr>
            <w:tcW w:w="527" w:type="dxa"/>
          </w:tcPr>
          <w:p w14:paraId="4335C16C" w14:textId="3E8F4524"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28%</w:t>
            </w:r>
          </w:p>
        </w:tc>
        <w:tc>
          <w:tcPr>
            <w:tcW w:w="4434" w:type="dxa"/>
            <w:vMerge/>
            <w:shd w:val="clear" w:color="auto" w:fill="auto"/>
          </w:tcPr>
          <w:p w14:paraId="0B858148" w14:textId="013E0440"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7F030D" w:rsidRPr="009C70DA" w14:paraId="075D05A4" w14:textId="77777777" w:rsidTr="002E5889">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hideMark/>
          </w:tcPr>
          <w:p w14:paraId="4DB1C356" w14:textId="77777777" w:rsidR="007F030D" w:rsidRPr="00310324" w:rsidRDefault="007F030D" w:rsidP="007D5B43">
            <w:pPr>
              <w:pStyle w:val="tabletext0"/>
            </w:pPr>
          </w:p>
        </w:tc>
        <w:tc>
          <w:tcPr>
            <w:tcW w:w="1984" w:type="dxa"/>
            <w:noWrap/>
            <w:hideMark/>
          </w:tcPr>
          <w:p w14:paraId="379FA4F1" w14:textId="3DD5590B" w:rsidR="007F030D" w:rsidRPr="00310324" w:rsidRDefault="00E429BF" w:rsidP="007D5B43">
            <w:pPr>
              <w:pStyle w:val="tabletext0"/>
              <w:cnfStyle w:val="000000000000" w:firstRow="0" w:lastRow="0" w:firstColumn="0" w:lastColumn="0" w:oddVBand="0" w:evenVBand="0" w:oddHBand="0" w:evenHBand="0" w:firstRowFirstColumn="0" w:firstRowLastColumn="0" w:lastRowFirstColumn="0" w:lastRowLastColumn="0"/>
            </w:pPr>
            <w:r>
              <w:t>High (20</w:t>
            </w:r>
            <w:r w:rsidR="007F030D" w:rsidRPr="00310324">
              <w:t>-30)</w:t>
            </w:r>
          </w:p>
        </w:tc>
        <w:tc>
          <w:tcPr>
            <w:tcW w:w="567" w:type="dxa"/>
            <w:noWrap/>
            <w:vAlign w:val="center"/>
          </w:tcPr>
          <w:p w14:paraId="02877E35" w14:textId="51A49E0A"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t>20</w:t>
            </w:r>
          </w:p>
        </w:tc>
        <w:tc>
          <w:tcPr>
            <w:tcW w:w="527" w:type="dxa"/>
          </w:tcPr>
          <w:p w14:paraId="39838E71" w14:textId="195C53F7" w:rsidR="007F030D" w:rsidRPr="00310324" w:rsidRDefault="007F030D" w:rsidP="007D5B43">
            <w:pPr>
              <w:pStyle w:val="tabletext0"/>
              <w:jc w:val="center"/>
              <w:cnfStyle w:val="000000000000" w:firstRow="0" w:lastRow="0" w:firstColumn="0" w:lastColumn="0" w:oddVBand="0" w:evenVBand="0" w:oddHBand="0" w:evenHBand="0" w:firstRowFirstColumn="0" w:firstRowLastColumn="0" w:lastRowFirstColumn="0" w:lastRowLastColumn="0"/>
            </w:pPr>
            <w:r w:rsidRPr="006C14BE">
              <w:t>16%</w:t>
            </w:r>
          </w:p>
        </w:tc>
        <w:tc>
          <w:tcPr>
            <w:tcW w:w="4434" w:type="dxa"/>
            <w:vMerge/>
            <w:shd w:val="clear" w:color="auto" w:fill="auto"/>
          </w:tcPr>
          <w:p w14:paraId="230163C3" w14:textId="004A3298" w:rsidR="007F030D" w:rsidRPr="00310324" w:rsidRDefault="007F030D" w:rsidP="007D5B43">
            <w:pPr>
              <w:pStyle w:val="tabletext0"/>
              <w:cnfStyle w:val="000000000000" w:firstRow="0" w:lastRow="0" w:firstColumn="0" w:lastColumn="0" w:oddVBand="0" w:evenVBand="0" w:oddHBand="0" w:evenHBand="0" w:firstRowFirstColumn="0" w:firstRowLastColumn="0" w:lastRowFirstColumn="0" w:lastRowLastColumn="0"/>
            </w:pPr>
          </w:p>
        </w:tc>
      </w:tr>
      <w:tr w:rsidR="00871E5F" w:rsidRPr="009C70DA" w14:paraId="49F36F8B" w14:textId="77777777" w:rsidTr="000C0CCA">
        <w:trPr>
          <w:trHeight w:val="20"/>
        </w:trPr>
        <w:tc>
          <w:tcPr>
            <w:cnfStyle w:val="001000000000" w:firstRow="0" w:lastRow="0" w:firstColumn="1" w:lastColumn="0" w:oddVBand="0" w:evenVBand="0" w:oddHBand="0" w:evenHBand="0" w:firstRowFirstColumn="0" w:firstRowLastColumn="0" w:lastRowFirstColumn="0" w:lastRowLastColumn="0"/>
            <w:tcW w:w="988" w:type="dxa"/>
            <w:vMerge w:val="restart"/>
            <w:noWrap/>
          </w:tcPr>
          <w:p w14:paraId="3FD4EC83" w14:textId="1B0B0B3A" w:rsidR="00871E5F" w:rsidRPr="00310324" w:rsidRDefault="00871E5F" w:rsidP="00871E5F">
            <w:pPr>
              <w:pStyle w:val="tabletext0"/>
            </w:pPr>
            <w:r>
              <w:t>Whole-school wellbeing</w:t>
            </w:r>
          </w:p>
        </w:tc>
        <w:tc>
          <w:tcPr>
            <w:tcW w:w="1984" w:type="dxa"/>
            <w:noWrap/>
          </w:tcPr>
          <w:p w14:paraId="66822F1C" w14:textId="36113918" w:rsidR="00871E5F" w:rsidRPr="00310324" w:rsidRDefault="00871E5F" w:rsidP="00871E5F">
            <w:pPr>
              <w:pStyle w:val="tabletext0"/>
              <w:cnfStyle w:val="000000000000" w:firstRow="0" w:lastRow="0" w:firstColumn="0" w:lastColumn="0" w:oddVBand="0" w:evenVBand="0" w:oddHBand="0" w:evenHBand="0" w:firstRowFirstColumn="0" w:firstRowLastColumn="0" w:lastRowFirstColumn="0" w:lastRowLastColumn="0"/>
            </w:pPr>
            <w:r w:rsidRPr="00310324">
              <w:t>Low (0-</w:t>
            </w:r>
            <w:r>
              <w:t>20</w:t>
            </w:r>
            <w:r w:rsidRPr="00310324">
              <w:t>)</w:t>
            </w:r>
          </w:p>
        </w:tc>
        <w:tc>
          <w:tcPr>
            <w:tcW w:w="567" w:type="dxa"/>
            <w:noWrap/>
          </w:tcPr>
          <w:p w14:paraId="2B5636FD" w14:textId="7896346E" w:rsidR="00871E5F" w:rsidRDefault="00871E5F" w:rsidP="00871E5F">
            <w:pPr>
              <w:pStyle w:val="tabletext0"/>
              <w:jc w:val="center"/>
              <w:cnfStyle w:val="000000000000" w:firstRow="0" w:lastRow="0" w:firstColumn="0" w:lastColumn="0" w:oddVBand="0" w:evenVBand="0" w:oddHBand="0" w:evenHBand="0" w:firstRowFirstColumn="0" w:firstRowLastColumn="0" w:lastRowFirstColumn="0" w:lastRowLastColumn="0"/>
            </w:pPr>
            <w:r w:rsidRPr="00701DE2">
              <w:t>6</w:t>
            </w:r>
          </w:p>
        </w:tc>
        <w:tc>
          <w:tcPr>
            <w:tcW w:w="527" w:type="dxa"/>
          </w:tcPr>
          <w:p w14:paraId="25885E61" w14:textId="31423713" w:rsidR="00871E5F" w:rsidRPr="006C14BE" w:rsidRDefault="00871E5F" w:rsidP="00871E5F">
            <w:pPr>
              <w:pStyle w:val="tabletext0"/>
              <w:jc w:val="center"/>
              <w:cnfStyle w:val="000000000000" w:firstRow="0" w:lastRow="0" w:firstColumn="0" w:lastColumn="0" w:oddVBand="0" w:evenVBand="0" w:oddHBand="0" w:evenHBand="0" w:firstRowFirstColumn="0" w:firstRowLastColumn="0" w:lastRowFirstColumn="0" w:lastRowLastColumn="0"/>
            </w:pPr>
            <w:r w:rsidRPr="00701DE2">
              <w:t>5%</w:t>
            </w:r>
          </w:p>
        </w:tc>
        <w:tc>
          <w:tcPr>
            <w:tcW w:w="4434" w:type="dxa"/>
            <w:vMerge/>
            <w:shd w:val="clear" w:color="auto" w:fill="auto"/>
          </w:tcPr>
          <w:p w14:paraId="7B997A3D" w14:textId="77777777" w:rsidR="00871E5F" w:rsidRPr="00310324" w:rsidRDefault="00871E5F" w:rsidP="00871E5F">
            <w:pPr>
              <w:pStyle w:val="tabletext0"/>
              <w:cnfStyle w:val="000000000000" w:firstRow="0" w:lastRow="0" w:firstColumn="0" w:lastColumn="0" w:oddVBand="0" w:evenVBand="0" w:oddHBand="0" w:evenHBand="0" w:firstRowFirstColumn="0" w:firstRowLastColumn="0" w:lastRowFirstColumn="0" w:lastRowLastColumn="0"/>
            </w:pPr>
          </w:p>
        </w:tc>
      </w:tr>
      <w:tr w:rsidR="00871E5F" w:rsidRPr="009C70DA" w14:paraId="34861AE1" w14:textId="77777777" w:rsidTr="000C0CCA">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tcPr>
          <w:p w14:paraId="715D1E2E" w14:textId="77777777" w:rsidR="00871E5F" w:rsidRDefault="00871E5F" w:rsidP="00871E5F">
            <w:pPr>
              <w:pStyle w:val="tabletext0"/>
            </w:pPr>
          </w:p>
        </w:tc>
        <w:tc>
          <w:tcPr>
            <w:tcW w:w="1984" w:type="dxa"/>
            <w:noWrap/>
          </w:tcPr>
          <w:p w14:paraId="1C5BBD0E" w14:textId="7BA2F4EF" w:rsidR="00871E5F" w:rsidRPr="00310324" w:rsidRDefault="00871E5F" w:rsidP="00871E5F">
            <w:pPr>
              <w:pStyle w:val="tabletext0"/>
              <w:cnfStyle w:val="000000000000" w:firstRow="0" w:lastRow="0" w:firstColumn="0" w:lastColumn="0" w:oddVBand="0" w:evenVBand="0" w:oddHBand="0" w:evenHBand="0" w:firstRowFirstColumn="0" w:firstRowLastColumn="0" w:lastRowFirstColumn="0" w:lastRowLastColumn="0"/>
            </w:pPr>
            <w:r w:rsidRPr="00310324">
              <w:t>Moderate (</w:t>
            </w:r>
            <w:r>
              <w:t>21-32</w:t>
            </w:r>
            <w:r w:rsidRPr="00310324">
              <w:t>)</w:t>
            </w:r>
          </w:p>
        </w:tc>
        <w:tc>
          <w:tcPr>
            <w:tcW w:w="567" w:type="dxa"/>
            <w:noWrap/>
          </w:tcPr>
          <w:p w14:paraId="06707CC2" w14:textId="5C8DC772" w:rsidR="00871E5F" w:rsidRDefault="00871E5F" w:rsidP="00871E5F">
            <w:pPr>
              <w:pStyle w:val="tabletext0"/>
              <w:jc w:val="center"/>
              <w:cnfStyle w:val="000000000000" w:firstRow="0" w:lastRow="0" w:firstColumn="0" w:lastColumn="0" w:oddVBand="0" w:evenVBand="0" w:oddHBand="0" w:evenHBand="0" w:firstRowFirstColumn="0" w:firstRowLastColumn="0" w:lastRowFirstColumn="0" w:lastRowLastColumn="0"/>
            </w:pPr>
            <w:r w:rsidRPr="00701DE2">
              <w:t>57</w:t>
            </w:r>
          </w:p>
        </w:tc>
        <w:tc>
          <w:tcPr>
            <w:tcW w:w="527" w:type="dxa"/>
          </w:tcPr>
          <w:p w14:paraId="246EDA92" w14:textId="3744FA6F" w:rsidR="00871E5F" w:rsidRPr="006C14BE" w:rsidRDefault="00871E5F" w:rsidP="00871E5F">
            <w:pPr>
              <w:pStyle w:val="tabletext0"/>
              <w:jc w:val="center"/>
              <w:cnfStyle w:val="000000000000" w:firstRow="0" w:lastRow="0" w:firstColumn="0" w:lastColumn="0" w:oddVBand="0" w:evenVBand="0" w:oddHBand="0" w:evenHBand="0" w:firstRowFirstColumn="0" w:firstRowLastColumn="0" w:lastRowFirstColumn="0" w:lastRowLastColumn="0"/>
            </w:pPr>
            <w:r w:rsidRPr="00701DE2">
              <w:t>49%</w:t>
            </w:r>
          </w:p>
        </w:tc>
        <w:tc>
          <w:tcPr>
            <w:tcW w:w="4434" w:type="dxa"/>
            <w:vMerge/>
            <w:shd w:val="clear" w:color="auto" w:fill="auto"/>
          </w:tcPr>
          <w:p w14:paraId="4BC3E071" w14:textId="77777777" w:rsidR="00871E5F" w:rsidRPr="00310324" w:rsidRDefault="00871E5F" w:rsidP="00871E5F">
            <w:pPr>
              <w:pStyle w:val="tabletext0"/>
              <w:cnfStyle w:val="000000000000" w:firstRow="0" w:lastRow="0" w:firstColumn="0" w:lastColumn="0" w:oddVBand="0" w:evenVBand="0" w:oddHBand="0" w:evenHBand="0" w:firstRowFirstColumn="0" w:firstRowLastColumn="0" w:lastRowFirstColumn="0" w:lastRowLastColumn="0"/>
            </w:pPr>
          </w:p>
        </w:tc>
      </w:tr>
      <w:tr w:rsidR="00871E5F" w:rsidRPr="009C70DA" w14:paraId="1A084221" w14:textId="77777777" w:rsidTr="000C0CCA">
        <w:trPr>
          <w:trHeight w:val="20"/>
        </w:trPr>
        <w:tc>
          <w:tcPr>
            <w:cnfStyle w:val="001000000000" w:firstRow="0" w:lastRow="0" w:firstColumn="1" w:lastColumn="0" w:oddVBand="0" w:evenVBand="0" w:oddHBand="0" w:evenHBand="0" w:firstRowFirstColumn="0" w:firstRowLastColumn="0" w:lastRowFirstColumn="0" w:lastRowLastColumn="0"/>
            <w:tcW w:w="988" w:type="dxa"/>
            <w:vMerge/>
            <w:noWrap/>
          </w:tcPr>
          <w:p w14:paraId="5471E9A0" w14:textId="77777777" w:rsidR="00871E5F" w:rsidRDefault="00871E5F" w:rsidP="00871E5F">
            <w:pPr>
              <w:pStyle w:val="tabletext0"/>
            </w:pPr>
          </w:p>
        </w:tc>
        <w:tc>
          <w:tcPr>
            <w:tcW w:w="1984" w:type="dxa"/>
            <w:noWrap/>
          </w:tcPr>
          <w:p w14:paraId="311C937D" w14:textId="52DB51F8" w:rsidR="00871E5F" w:rsidRPr="00310324" w:rsidRDefault="00871E5F" w:rsidP="00871E5F">
            <w:pPr>
              <w:pStyle w:val="tabletext0"/>
              <w:cnfStyle w:val="000000000000" w:firstRow="0" w:lastRow="0" w:firstColumn="0" w:lastColumn="0" w:oddVBand="0" w:evenVBand="0" w:oddHBand="0" w:evenHBand="0" w:firstRowFirstColumn="0" w:firstRowLastColumn="0" w:lastRowFirstColumn="0" w:lastRowLastColumn="0"/>
            </w:pPr>
            <w:r w:rsidRPr="00310324">
              <w:t>High (</w:t>
            </w:r>
            <w:r>
              <w:t>33-39</w:t>
            </w:r>
            <w:r w:rsidRPr="00310324">
              <w:t>)</w:t>
            </w:r>
          </w:p>
        </w:tc>
        <w:tc>
          <w:tcPr>
            <w:tcW w:w="567" w:type="dxa"/>
            <w:noWrap/>
          </w:tcPr>
          <w:p w14:paraId="3052FF9F" w14:textId="28DDC19E" w:rsidR="00871E5F" w:rsidRDefault="00871E5F" w:rsidP="00871E5F">
            <w:pPr>
              <w:pStyle w:val="tabletext0"/>
              <w:jc w:val="center"/>
              <w:cnfStyle w:val="000000000000" w:firstRow="0" w:lastRow="0" w:firstColumn="0" w:lastColumn="0" w:oddVBand="0" w:evenVBand="0" w:oddHBand="0" w:evenHBand="0" w:firstRowFirstColumn="0" w:firstRowLastColumn="0" w:lastRowFirstColumn="0" w:lastRowLastColumn="0"/>
            </w:pPr>
            <w:r w:rsidRPr="00701DE2">
              <w:t>54</w:t>
            </w:r>
          </w:p>
        </w:tc>
        <w:tc>
          <w:tcPr>
            <w:tcW w:w="527" w:type="dxa"/>
          </w:tcPr>
          <w:p w14:paraId="7B254F19" w14:textId="2EAB5918" w:rsidR="00871E5F" w:rsidRPr="006C14BE" w:rsidRDefault="00871E5F" w:rsidP="00871E5F">
            <w:pPr>
              <w:pStyle w:val="tabletext0"/>
              <w:jc w:val="center"/>
              <w:cnfStyle w:val="000000000000" w:firstRow="0" w:lastRow="0" w:firstColumn="0" w:lastColumn="0" w:oddVBand="0" w:evenVBand="0" w:oddHBand="0" w:evenHBand="0" w:firstRowFirstColumn="0" w:firstRowLastColumn="0" w:lastRowFirstColumn="0" w:lastRowLastColumn="0"/>
            </w:pPr>
            <w:r w:rsidRPr="00701DE2">
              <w:t>46%</w:t>
            </w:r>
          </w:p>
        </w:tc>
        <w:tc>
          <w:tcPr>
            <w:tcW w:w="4434" w:type="dxa"/>
            <w:vMerge/>
            <w:shd w:val="clear" w:color="auto" w:fill="auto"/>
          </w:tcPr>
          <w:p w14:paraId="61587834" w14:textId="77777777" w:rsidR="00871E5F" w:rsidRPr="00310324" w:rsidRDefault="00871E5F" w:rsidP="00871E5F">
            <w:pPr>
              <w:pStyle w:val="tabletext0"/>
              <w:cnfStyle w:val="000000000000" w:firstRow="0" w:lastRow="0" w:firstColumn="0" w:lastColumn="0" w:oddVBand="0" w:evenVBand="0" w:oddHBand="0" w:evenHBand="0" w:firstRowFirstColumn="0" w:firstRowLastColumn="0" w:lastRowFirstColumn="0" w:lastRowLastColumn="0"/>
            </w:pPr>
          </w:p>
        </w:tc>
      </w:tr>
    </w:tbl>
    <w:p w14:paraId="24C60DBD" w14:textId="77777777" w:rsidR="007255B4" w:rsidRDefault="007255B4" w:rsidP="007255B4">
      <w:pPr>
        <w:rPr>
          <w:sz w:val="22"/>
        </w:rPr>
      </w:pPr>
    </w:p>
    <w:p w14:paraId="5D09C295" w14:textId="32B5CD6D" w:rsidR="007255B4" w:rsidRPr="007255B4" w:rsidRDefault="007255B4" w:rsidP="007255B4">
      <w:pPr>
        <w:rPr>
          <w:sz w:val="22"/>
        </w:rPr>
      </w:pPr>
      <w:r>
        <w:rPr>
          <w:sz w:val="22"/>
        </w:rPr>
        <w:lastRenderedPageBreak/>
        <w:t xml:space="preserve">In addition to the participation of school RSS leaders and students, nine </w:t>
      </w:r>
      <w:r w:rsidR="000867A6">
        <w:rPr>
          <w:sz w:val="22"/>
        </w:rPr>
        <w:t xml:space="preserve">delivery </w:t>
      </w:r>
      <w:r>
        <w:rPr>
          <w:sz w:val="22"/>
        </w:rPr>
        <w:t xml:space="preserve">partner organisations also completed a survey. The representation of schools in each Victorian region included: 11% in </w:t>
      </w:r>
      <w:r w:rsidRPr="007255B4">
        <w:rPr>
          <w:sz w:val="22"/>
        </w:rPr>
        <w:t>Barwon South Western Region</w:t>
      </w:r>
      <w:r>
        <w:rPr>
          <w:sz w:val="22"/>
        </w:rPr>
        <w:t xml:space="preserve">, 17% in </w:t>
      </w:r>
      <w:r w:rsidRPr="007255B4">
        <w:rPr>
          <w:sz w:val="22"/>
        </w:rPr>
        <w:t>Eastern Metropolitan</w:t>
      </w:r>
      <w:r>
        <w:rPr>
          <w:sz w:val="22"/>
        </w:rPr>
        <w:t xml:space="preserve">, 11% in Gippsland, 6% in </w:t>
      </w:r>
      <w:r w:rsidRPr="007255B4">
        <w:rPr>
          <w:sz w:val="22"/>
        </w:rPr>
        <w:t>Grampians</w:t>
      </w:r>
      <w:r>
        <w:rPr>
          <w:sz w:val="22"/>
        </w:rPr>
        <w:t xml:space="preserve">, 3% in </w:t>
      </w:r>
      <w:r w:rsidRPr="007255B4">
        <w:rPr>
          <w:sz w:val="22"/>
        </w:rPr>
        <w:t>Hume</w:t>
      </w:r>
      <w:r>
        <w:rPr>
          <w:sz w:val="22"/>
        </w:rPr>
        <w:t xml:space="preserve">, 6% in Loddon Mallee, 12% in </w:t>
      </w:r>
      <w:r w:rsidRPr="007255B4">
        <w:rPr>
          <w:sz w:val="22"/>
        </w:rPr>
        <w:t>Northern Metropolitan</w:t>
      </w:r>
      <w:r>
        <w:rPr>
          <w:sz w:val="22"/>
        </w:rPr>
        <w:t xml:space="preserve">, 27% in </w:t>
      </w:r>
      <w:r w:rsidRPr="007255B4">
        <w:rPr>
          <w:sz w:val="22"/>
        </w:rPr>
        <w:t>Southern Metropolitan</w:t>
      </w:r>
      <w:r>
        <w:rPr>
          <w:sz w:val="22"/>
        </w:rPr>
        <w:t xml:space="preserve">, and 7% of schools were in </w:t>
      </w:r>
      <w:r w:rsidRPr="007255B4">
        <w:rPr>
          <w:sz w:val="22"/>
        </w:rPr>
        <w:t>Western Metropolitan</w:t>
      </w:r>
      <w:r>
        <w:rPr>
          <w:sz w:val="22"/>
        </w:rPr>
        <w:t xml:space="preserve">. </w:t>
      </w:r>
    </w:p>
    <w:p w14:paraId="13ACEBAB" w14:textId="7C3D16F5" w:rsidR="008D310A" w:rsidRPr="00244DCD" w:rsidRDefault="00735E70" w:rsidP="00760F26">
      <w:pPr>
        <w:pStyle w:val="Heading2"/>
      </w:pPr>
      <w:bookmarkStart w:id="32" w:name="_Toc38982601"/>
      <w:r w:rsidRPr="00244DCD">
        <w:t>Students’ awareness of e</w:t>
      </w:r>
      <w:r w:rsidR="008D310A" w:rsidRPr="00244DCD">
        <w:t>nvironmental sustainability</w:t>
      </w:r>
      <w:bookmarkEnd w:id="32"/>
    </w:p>
    <w:p w14:paraId="6BD9B73D" w14:textId="228C5640" w:rsidR="008D310A" w:rsidRPr="00244DCD" w:rsidRDefault="00E91320" w:rsidP="008D310A">
      <w:pPr>
        <w:rPr>
          <w:sz w:val="22"/>
        </w:rPr>
      </w:pPr>
      <w:r w:rsidRPr="00244DCD">
        <w:rPr>
          <w:sz w:val="22"/>
        </w:rPr>
        <w:t xml:space="preserve">As a first step, it was important to validate that the RSS score was a reliable and valid indication of a schools’ level of engagement with and implementation of the RSS program. </w:t>
      </w:r>
      <w:r w:rsidR="00945C18" w:rsidRPr="00244DCD">
        <w:rPr>
          <w:sz w:val="22"/>
        </w:rPr>
        <w:t>We hypothesised that if a school was highly engaged in implementing the RSS program, then this may be reflected in student’</w:t>
      </w:r>
      <w:r w:rsidR="00A76890" w:rsidRPr="00244DCD">
        <w:rPr>
          <w:sz w:val="22"/>
        </w:rPr>
        <w:t xml:space="preserve">s views about their school. </w:t>
      </w:r>
    </w:p>
    <w:p w14:paraId="2AD9532F" w14:textId="5E3D2325" w:rsidR="00A76890" w:rsidRDefault="00A76890" w:rsidP="008D310A">
      <w:pPr>
        <w:rPr>
          <w:sz w:val="22"/>
        </w:rPr>
      </w:pPr>
      <w:r w:rsidRPr="00244DCD">
        <w:rPr>
          <w:sz w:val="22"/>
        </w:rPr>
        <w:t xml:space="preserve">Students’ </w:t>
      </w:r>
      <w:r w:rsidR="00C60806" w:rsidRPr="00244DCD">
        <w:rPr>
          <w:sz w:val="22"/>
        </w:rPr>
        <w:t xml:space="preserve">responses to </w:t>
      </w:r>
      <w:r w:rsidR="0092108F">
        <w:rPr>
          <w:sz w:val="22"/>
        </w:rPr>
        <w:t>seven</w:t>
      </w:r>
      <w:r w:rsidR="00C60806" w:rsidRPr="00244DCD">
        <w:rPr>
          <w:sz w:val="22"/>
        </w:rPr>
        <w:t xml:space="preserve"> items</w:t>
      </w:r>
      <w:r w:rsidRPr="00244DCD">
        <w:rPr>
          <w:sz w:val="22"/>
        </w:rPr>
        <w:t xml:space="preserve"> about environmental sustainability in RSS </w:t>
      </w:r>
      <w:r w:rsidR="00C60806" w:rsidRPr="00244DCD">
        <w:rPr>
          <w:sz w:val="22"/>
        </w:rPr>
        <w:t xml:space="preserve">schools are presented </w:t>
      </w:r>
      <w:r w:rsidR="0067203A" w:rsidRPr="00244DCD">
        <w:rPr>
          <w:sz w:val="22"/>
        </w:rPr>
        <w:fldChar w:fldCharType="begin"/>
      </w:r>
      <w:r w:rsidR="0067203A" w:rsidRPr="00244DCD">
        <w:rPr>
          <w:sz w:val="22"/>
        </w:rPr>
        <w:instrText xml:space="preserve"> REF _Ref536865561 \h </w:instrText>
      </w:r>
      <w:r w:rsidR="009C70DA" w:rsidRPr="00244DCD">
        <w:rPr>
          <w:sz w:val="22"/>
        </w:rPr>
        <w:instrText xml:space="preserve"> \* MERGEFORMAT </w:instrText>
      </w:r>
      <w:r w:rsidR="0067203A" w:rsidRPr="00244DCD">
        <w:rPr>
          <w:sz w:val="22"/>
        </w:rPr>
      </w:r>
      <w:r w:rsidR="0067203A" w:rsidRPr="00244DCD">
        <w:rPr>
          <w:sz w:val="22"/>
        </w:rPr>
        <w:fldChar w:fldCharType="separate"/>
      </w:r>
      <w:r w:rsidR="00A67DE1" w:rsidRPr="00A67DE1">
        <w:rPr>
          <w:sz w:val="22"/>
        </w:rPr>
        <w:t xml:space="preserve">Figure </w:t>
      </w:r>
      <w:r w:rsidR="00A67DE1" w:rsidRPr="00A67DE1">
        <w:rPr>
          <w:noProof/>
          <w:sz w:val="22"/>
        </w:rPr>
        <w:t>7</w:t>
      </w:r>
      <w:r w:rsidR="0067203A" w:rsidRPr="00244DCD">
        <w:rPr>
          <w:sz w:val="22"/>
        </w:rPr>
        <w:fldChar w:fldCharType="end"/>
      </w:r>
      <w:r w:rsidR="00FE7E39" w:rsidRPr="00244DCD">
        <w:rPr>
          <w:sz w:val="22"/>
        </w:rPr>
        <w:t>, ordered from most to least agreement</w:t>
      </w:r>
      <w:r w:rsidR="00C60806" w:rsidRPr="00244DCD">
        <w:rPr>
          <w:sz w:val="22"/>
        </w:rPr>
        <w:t xml:space="preserve">. </w:t>
      </w:r>
      <w:r w:rsidR="0092108F">
        <w:rPr>
          <w:sz w:val="22"/>
        </w:rPr>
        <w:t>Four</w:t>
      </w:r>
      <w:r w:rsidR="00D737DB" w:rsidRPr="00244DCD">
        <w:rPr>
          <w:sz w:val="22"/>
        </w:rPr>
        <w:t xml:space="preserve"> in </w:t>
      </w:r>
      <w:r w:rsidR="0092108F">
        <w:rPr>
          <w:sz w:val="22"/>
        </w:rPr>
        <w:t>five</w:t>
      </w:r>
      <w:r w:rsidR="00D737DB" w:rsidRPr="00244DCD">
        <w:rPr>
          <w:sz w:val="22"/>
        </w:rPr>
        <w:t xml:space="preserve"> students (</w:t>
      </w:r>
      <w:r w:rsidR="0092108F">
        <w:rPr>
          <w:sz w:val="22"/>
        </w:rPr>
        <w:t>83</w:t>
      </w:r>
      <w:r w:rsidR="00D737DB" w:rsidRPr="00244DCD">
        <w:rPr>
          <w:sz w:val="22"/>
        </w:rPr>
        <w:t xml:space="preserve">%) agreed or strongly agreed that their </w:t>
      </w:r>
      <w:r w:rsidR="00D737DB" w:rsidRPr="00244DCD">
        <w:rPr>
          <w:i/>
          <w:sz w:val="22"/>
        </w:rPr>
        <w:t>school cares about the environment</w:t>
      </w:r>
      <w:r w:rsidR="005C4AF6" w:rsidRPr="00244DCD">
        <w:rPr>
          <w:sz w:val="22"/>
        </w:rPr>
        <w:t xml:space="preserve">. </w:t>
      </w:r>
      <w:r w:rsidR="0092108F">
        <w:rPr>
          <w:sz w:val="22"/>
        </w:rPr>
        <w:t>Three-quarters of</w:t>
      </w:r>
      <w:r w:rsidR="005C4AF6" w:rsidRPr="00244DCD">
        <w:rPr>
          <w:sz w:val="22"/>
        </w:rPr>
        <w:t xml:space="preserve"> </w:t>
      </w:r>
      <w:r w:rsidR="00DE5090" w:rsidRPr="00244DCD">
        <w:rPr>
          <w:sz w:val="22"/>
        </w:rPr>
        <w:t xml:space="preserve">students agreed that they went to a </w:t>
      </w:r>
      <w:r w:rsidR="00DE5090" w:rsidRPr="00244DCD">
        <w:rPr>
          <w:i/>
          <w:sz w:val="22"/>
        </w:rPr>
        <w:t>sustainable school</w:t>
      </w:r>
      <w:r w:rsidR="00DE5090" w:rsidRPr="00244DCD">
        <w:rPr>
          <w:sz w:val="22"/>
        </w:rPr>
        <w:t xml:space="preserve"> (</w:t>
      </w:r>
      <w:r w:rsidR="0092108F">
        <w:rPr>
          <w:sz w:val="22"/>
        </w:rPr>
        <w:t>77%</w:t>
      </w:r>
      <w:r w:rsidR="00DE5090" w:rsidRPr="00244DCD">
        <w:rPr>
          <w:sz w:val="22"/>
        </w:rPr>
        <w:t>)</w:t>
      </w:r>
      <w:r w:rsidR="005C4AF6" w:rsidRPr="00244DCD">
        <w:rPr>
          <w:sz w:val="22"/>
        </w:rPr>
        <w:t xml:space="preserve">, </w:t>
      </w:r>
      <w:r w:rsidR="00DE5090" w:rsidRPr="00244DCD">
        <w:rPr>
          <w:sz w:val="22"/>
        </w:rPr>
        <w:t xml:space="preserve">that they </w:t>
      </w:r>
      <w:r w:rsidR="00DE5090" w:rsidRPr="00244DCD">
        <w:rPr>
          <w:i/>
          <w:sz w:val="22"/>
        </w:rPr>
        <w:t>actively cared for the environment</w:t>
      </w:r>
      <w:r w:rsidR="00DE5090" w:rsidRPr="00244DCD">
        <w:rPr>
          <w:sz w:val="22"/>
        </w:rPr>
        <w:t xml:space="preserve"> (</w:t>
      </w:r>
      <w:r w:rsidR="0092108F">
        <w:rPr>
          <w:sz w:val="22"/>
        </w:rPr>
        <w:t>74</w:t>
      </w:r>
      <w:r w:rsidR="00DE5090" w:rsidRPr="00244DCD">
        <w:rPr>
          <w:sz w:val="22"/>
        </w:rPr>
        <w:t>%)</w:t>
      </w:r>
      <w:r w:rsidR="005C4AF6" w:rsidRPr="00244DCD">
        <w:rPr>
          <w:sz w:val="22"/>
        </w:rPr>
        <w:t xml:space="preserve">, and that </w:t>
      </w:r>
      <w:r w:rsidR="005C4AF6" w:rsidRPr="00244DCD">
        <w:rPr>
          <w:i/>
          <w:sz w:val="22"/>
        </w:rPr>
        <w:t>being out-doors and experiencing nature was encouraged</w:t>
      </w:r>
      <w:r w:rsidR="005C4AF6" w:rsidRPr="00244DCD">
        <w:rPr>
          <w:sz w:val="22"/>
        </w:rPr>
        <w:t xml:space="preserve"> (</w:t>
      </w:r>
      <w:r w:rsidR="0092108F">
        <w:rPr>
          <w:sz w:val="22"/>
        </w:rPr>
        <w:t>75</w:t>
      </w:r>
      <w:r w:rsidR="005C4AF6" w:rsidRPr="00244DCD">
        <w:rPr>
          <w:sz w:val="22"/>
        </w:rPr>
        <w:t>%).</w:t>
      </w:r>
    </w:p>
    <w:p w14:paraId="1FCC5986" w14:textId="77777777" w:rsidR="00383CB0" w:rsidRPr="003468C8" w:rsidRDefault="00383CB0" w:rsidP="00383CB0">
      <w:pPr>
        <w:rPr>
          <w:sz w:val="22"/>
        </w:rPr>
      </w:pPr>
      <w:r w:rsidRPr="003468C8">
        <w:rPr>
          <w:sz w:val="22"/>
        </w:rPr>
        <w:t xml:space="preserve">Two-thirds of students (65%) agreed or strongly agreed that their </w:t>
      </w:r>
      <w:r w:rsidRPr="003468C8">
        <w:rPr>
          <w:i/>
          <w:sz w:val="22"/>
        </w:rPr>
        <w:t>school does audits for waste, energy and biodiversity</w:t>
      </w:r>
      <w:r w:rsidRPr="003468C8">
        <w:rPr>
          <w:sz w:val="22"/>
        </w:rPr>
        <w:t xml:space="preserve"> and half the student cohort agreed that they </w:t>
      </w:r>
      <w:r w:rsidRPr="003468C8">
        <w:rPr>
          <w:i/>
          <w:sz w:val="22"/>
        </w:rPr>
        <w:t>liked working in gardens and wetland areas</w:t>
      </w:r>
      <w:r w:rsidRPr="003468C8">
        <w:rPr>
          <w:sz w:val="22"/>
        </w:rPr>
        <w:t xml:space="preserve"> (53%) and that</w:t>
      </w:r>
      <w:r w:rsidRPr="003468C8">
        <w:rPr>
          <w:i/>
          <w:sz w:val="22"/>
        </w:rPr>
        <w:t xml:space="preserve"> school</w:t>
      </w:r>
      <w:r w:rsidRPr="003468C8">
        <w:rPr>
          <w:sz w:val="22"/>
        </w:rPr>
        <w:t xml:space="preserve"> </w:t>
      </w:r>
      <w:r w:rsidRPr="003468C8">
        <w:rPr>
          <w:i/>
          <w:sz w:val="22"/>
        </w:rPr>
        <w:t xml:space="preserve">activities and excursions were often about helping the environment </w:t>
      </w:r>
      <w:r w:rsidRPr="003468C8">
        <w:rPr>
          <w:sz w:val="22"/>
        </w:rPr>
        <w:t>(52%).</w:t>
      </w:r>
    </w:p>
    <w:p w14:paraId="55FBC995" w14:textId="0ED2E6FA" w:rsidR="004C4E7E" w:rsidRDefault="00945C18" w:rsidP="00945C18">
      <w:pPr>
        <w:pStyle w:val="Caption"/>
      </w:pPr>
      <w:bookmarkStart w:id="33" w:name="_Ref536865561"/>
      <w:r w:rsidRPr="00244DCD">
        <w:t xml:space="preserve">Figure </w:t>
      </w:r>
      <w:r w:rsidR="00F71ED3" w:rsidRPr="00244DCD">
        <w:rPr>
          <w:noProof/>
        </w:rPr>
        <w:fldChar w:fldCharType="begin"/>
      </w:r>
      <w:r w:rsidR="00F71ED3" w:rsidRPr="00244DCD">
        <w:rPr>
          <w:noProof/>
        </w:rPr>
        <w:instrText xml:space="preserve"> SEQ Figure \* ARABIC </w:instrText>
      </w:r>
      <w:r w:rsidR="00F71ED3" w:rsidRPr="00244DCD">
        <w:rPr>
          <w:noProof/>
        </w:rPr>
        <w:fldChar w:fldCharType="separate"/>
      </w:r>
      <w:r w:rsidR="00A67DE1">
        <w:rPr>
          <w:noProof/>
        </w:rPr>
        <w:t>7</w:t>
      </w:r>
      <w:r w:rsidR="00F71ED3" w:rsidRPr="00244DCD">
        <w:rPr>
          <w:noProof/>
        </w:rPr>
        <w:fldChar w:fldCharType="end"/>
      </w:r>
      <w:bookmarkEnd w:id="33"/>
      <w:r w:rsidRPr="00244DCD">
        <w:t>. Students’ views about environmental sustainability at school</w:t>
      </w:r>
    </w:p>
    <w:p w14:paraId="201FBFC5" w14:textId="50228329" w:rsidR="001B4DD3" w:rsidRDefault="0092108F" w:rsidP="001B4DD3">
      <w:r>
        <w:rPr>
          <w:noProof/>
          <w:lang w:eastAsia="en-AU"/>
        </w:rPr>
        <w:drawing>
          <wp:inline distT="0" distB="0" distL="0" distR="0" wp14:anchorId="570E99C7" wp14:editId="79F4B880">
            <wp:extent cx="5047200" cy="2725200"/>
            <wp:effectExtent l="0" t="0" r="127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047200" cy="2725200"/>
                    </a:xfrm>
                    <a:prstGeom prst="rect">
                      <a:avLst/>
                    </a:prstGeom>
                  </pic:spPr>
                </pic:pic>
              </a:graphicData>
            </a:graphic>
          </wp:inline>
        </w:drawing>
      </w:r>
    </w:p>
    <w:p w14:paraId="1AA455C2" w14:textId="77777777" w:rsidR="005D2680" w:rsidRPr="009C70DA" w:rsidRDefault="005D2680" w:rsidP="0067203A">
      <w:pPr>
        <w:rPr>
          <w:highlight w:val="yellow"/>
        </w:rPr>
      </w:pPr>
    </w:p>
    <w:p w14:paraId="3DE9D9E2" w14:textId="15EE0366" w:rsidR="000714A3" w:rsidRPr="008A05E2" w:rsidRDefault="002E2FAA" w:rsidP="000714A3">
      <w:pPr>
        <w:rPr>
          <w:rFonts w:ascii="Times New Roman" w:hAnsi="Times New Roman"/>
          <w:sz w:val="22"/>
          <w:szCs w:val="24"/>
        </w:rPr>
      </w:pPr>
      <w:r w:rsidRPr="009B3C7E">
        <w:rPr>
          <w:sz w:val="22"/>
        </w:rPr>
        <w:t>Overall, students</w:t>
      </w:r>
      <w:r w:rsidR="008C3A76" w:rsidRPr="009B3C7E">
        <w:rPr>
          <w:sz w:val="22"/>
        </w:rPr>
        <w:t>’</w:t>
      </w:r>
      <w:r w:rsidR="008802FC" w:rsidRPr="009B3C7E">
        <w:rPr>
          <w:sz w:val="22"/>
        </w:rPr>
        <w:t xml:space="preserve"> views about environmental sustainability in their schools were positive</w:t>
      </w:r>
      <w:r w:rsidR="00F43D2B" w:rsidRPr="009B3C7E">
        <w:rPr>
          <w:sz w:val="22"/>
        </w:rPr>
        <w:t xml:space="preserve"> and </w:t>
      </w:r>
      <w:r w:rsidR="007E5E3E" w:rsidRPr="009B3C7E">
        <w:rPr>
          <w:sz w:val="22"/>
        </w:rPr>
        <w:t xml:space="preserve">potentially </w:t>
      </w:r>
      <w:r w:rsidR="00F43D2B" w:rsidRPr="009B3C7E">
        <w:rPr>
          <w:sz w:val="22"/>
        </w:rPr>
        <w:t xml:space="preserve">provided an </w:t>
      </w:r>
      <w:r w:rsidR="00F43D2B" w:rsidRPr="00772C84">
        <w:rPr>
          <w:sz w:val="22"/>
          <w:szCs w:val="22"/>
        </w:rPr>
        <w:t>independent indication of a school’s level of RSS engagement. Students’ average score across seven items</w:t>
      </w:r>
      <w:r w:rsidR="003A322A" w:rsidRPr="00772C84">
        <w:rPr>
          <w:sz w:val="22"/>
          <w:szCs w:val="22"/>
        </w:rPr>
        <w:t>,</w:t>
      </w:r>
      <w:r w:rsidR="00F43D2B" w:rsidRPr="00772C84">
        <w:rPr>
          <w:sz w:val="22"/>
          <w:szCs w:val="22"/>
        </w:rPr>
        <w:t xml:space="preserve"> </w:t>
      </w:r>
      <w:r w:rsidR="003A322A" w:rsidRPr="00772C84">
        <w:rPr>
          <w:sz w:val="22"/>
          <w:szCs w:val="22"/>
        </w:rPr>
        <w:t>forming a scale of environmental sustainability</w:t>
      </w:r>
      <w:r w:rsidR="003A322A">
        <w:rPr>
          <w:sz w:val="22"/>
        </w:rPr>
        <w:t>, was</w:t>
      </w:r>
      <w:r w:rsidR="00F43D2B" w:rsidRPr="009B3C7E">
        <w:rPr>
          <w:sz w:val="22"/>
        </w:rPr>
        <w:t xml:space="preserve"> compared to the school’s RSS score</w:t>
      </w:r>
      <w:r w:rsidR="003A322A">
        <w:rPr>
          <w:sz w:val="22"/>
        </w:rPr>
        <w:t>.</w:t>
      </w:r>
      <w:r w:rsidR="00F45F86">
        <w:rPr>
          <w:sz w:val="22"/>
        </w:rPr>
        <w:t xml:space="preserve"> </w:t>
      </w:r>
      <w:r w:rsidR="003A322A">
        <w:rPr>
          <w:sz w:val="22"/>
        </w:rPr>
        <w:t xml:space="preserve">A </w:t>
      </w:r>
      <w:r w:rsidR="00F43D2B" w:rsidRPr="009B3C7E">
        <w:rPr>
          <w:sz w:val="22"/>
        </w:rPr>
        <w:t xml:space="preserve">small positive relationship (Spearman correlation </w:t>
      </w:r>
      <w:r w:rsidR="006513DF" w:rsidRPr="009B3C7E">
        <w:rPr>
          <w:sz w:val="22"/>
        </w:rPr>
        <w:t xml:space="preserve">r </w:t>
      </w:r>
      <w:r w:rsidR="00F43D2B" w:rsidRPr="009B3C7E">
        <w:rPr>
          <w:sz w:val="22"/>
        </w:rPr>
        <w:t>= 0.</w:t>
      </w:r>
      <w:r w:rsidR="00AE18BE" w:rsidRPr="009B3C7E">
        <w:rPr>
          <w:sz w:val="22"/>
        </w:rPr>
        <w:t>20</w:t>
      </w:r>
      <w:r w:rsidR="00F43D2B" w:rsidRPr="009B3C7E">
        <w:rPr>
          <w:sz w:val="22"/>
        </w:rPr>
        <w:t>, p</w:t>
      </w:r>
      <w:r w:rsidR="007E5E3E" w:rsidRPr="009B3C7E">
        <w:rPr>
          <w:sz w:val="22"/>
        </w:rPr>
        <w:t xml:space="preserve"> </w:t>
      </w:r>
      <w:r w:rsidR="00F43D2B" w:rsidRPr="009B3C7E">
        <w:rPr>
          <w:sz w:val="22"/>
        </w:rPr>
        <w:t>&lt;</w:t>
      </w:r>
      <w:r w:rsidR="007E5E3E" w:rsidRPr="009B3C7E">
        <w:rPr>
          <w:sz w:val="22"/>
        </w:rPr>
        <w:t xml:space="preserve"> </w:t>
      </w:r>
      <w:r w:rsidR="00F43D2B" w:rsidRPr="009B3C7E">
        <w:rPr>
          <w:sz w:val="22"/>
        </w:rPr>
        <w:t>0.01)</w:t>
      </w:r>
      <w:r w:rsidR="00C83477" w:rsidRPr="009B3C7E">
        <w:rPr>
          <w:sz w:val="22"/>
        </w:rPr>
        <w:t xml:space="preserve"> was found. This suggests that students in highly engaged RSS schools were more likely to agree that </w:t>
      </w:r>
      <w:r w:rsidR="007E5E3E" w:rsidRPr="009B3C7E">
        <w:rPr>
          <w:sz w:val="22"/>
        </w:rPr>
        <w:t xml:space="preserve">their school was environmentally sustainable and that </w:t>
      </w:r>
      <w:r w:rsidR="00C83477" w:rsidRPr="009B3C7E">
        <w:rPr>
          <w:sz w:val="22"/>
        </w:rPr>
        <w:t xml:space="preserve">they engaged in sustainability </w:t>
      </w:r>
      <w:r w:rsidR="00C83477" w:rsidRPr="009B3C7E">
        <w:rPr>
          <w:sz w:val="22"/>
        </w:rPr>
        <w:lastRenderedPageBreak/>
        <w:t xml:space="preserve">activities in their school. </w:t>
      </w:r>
      <w:r w:rsidR="00571904" w:rsidRPr="009B3C7E">
        <w:rPr>
          <w:sz w:val="22"/>
        </w:rPr>
        <w:fldChar w:fldCharType="begin"/>
      </w:r>
      <w:r w:rsidR="00571904" w:rsidRPr="009B3C7E">
        <w:rPr>
          <w:sz w:val="22"/>
        </w:rPr>
        <w:instrText xml:space="preserve"> REF _Ref536809099 \h </w:instrText>
      </w:r>
      <w:r w:rsidR="009C70DA" w:rsidRPr="009B3C7E">
        <w:rPr>
          <w:sz w:val="22"/>
        </w:rPr>
        <w:instrText xml:space="preserve"> \* MERGEFORMAT </w:instrText>
      </w:r>
      <w:r w:rsidR="00571904" w:rsidRPr="009B3C7E">
        <w:rPr>
          <w:sz w:val="22"/>
        </w:rPr>
      </w:r>
      <w:r w:rsidR="00571904" w:rsidRPr="009B3C7E">
        <w:rPr>
          <w:sz w:val="22"/>
        </w:rPr>
        <w:fldChar w:fldCharType="separate"/>
      </w:r>
      <w:r w:rsidR="00A67DE1" w:rsidRPr="00A67DE1">
        <w:rPr>
          <w:sz w:val="22"/>
        </w:rPr>
        <w:t xml:space="preserve">Figure </w:t>
      </w:r>
      <w:r w:rsidR="00A67DE1" w:rsidRPr="00A67DE1">
        <w:rPr>
          <w:noProof/>
          <w:sz w:val="22"/>
        </w:rPr>
        <w:t>8</w:t>
      </w:r>
      <w:r w:rsidR="00571904" w:rsidRPr="009B3C7E">
        <w:rPr>
          <w:sz w:val="22"/>
        </w:rPr>
        <w:fldChar w:fldCharType="end"/>
      </w:r>
      <w:r w:rsidR="00571904" w:rsidRPr="009B3C7E">
        <w:rPr>
          <w:sz w:val="22"/>
        </w:rPr>
        <w:t xml:space="preserve"> demonstrates this relationship by comparing the spread of student responses grouped by schools</w:t>
      </w:r>
      <w:r w:rsidR="001457D2" w:rsidRPr="009B3C7E">
        <w:rPr>
          <w:sz w:val="22"/>
        </w:rPr>
        <w:t xml:space="preserve"> that were</w:t>
      </w:r>
      <w:r w:rsidR="00571904" w:rsidRPr="009B3C7E">
        <w:rPr>
          <w:sz w:val="22"/>
        </w:rPr>
        <w:t xml:space="preserve"> low-implementing (RSS score below 10), moderate implementing (RSS score between 10 and </w:t>
      </w:r>
      <w:r w:rsidR="009B3C7E">
        <w:rPr>
          <w:sz w:val="22"/>
        </w:rPr>
        <w:t>20</w:t>
      </w:r>
      <w:r w:rsidR="00571904" w:rsidRPr="009B3C7E">
        <w:rPr>
          <w:sz w:val="22"/>
        </w:rPr>
        <w:t xml:space="preserve">) or high-implementing (RSS score 15 or above). </w:t>
      </w:r>
      <w:r w:rsidR="004C5851" w:rsidRPr="008A05E2">
        <w:rPr>
          <w:sz w:val="22"/>
        </w:rPr>
        <w:t xml:space="preserve">Accordingly, the </w:t>
      </w:r>
      <w:r w:rsidR="00113F48" w:rsidRPr="008A05E2">
        <w:rPr>
          <w:sz w:val="22"/>
        </w:rPr>
        <w:t>RSS score was used in subsequent analyses to examine relationships between sustainability and wellbeing.</w:t>
      </w:r>
    </w:p>
    <w:p w14:paraId="39EF208A" w14:textId="2FABA054" w:rsidR="00C83477" w:rsidRPr="008A05E2" w:rsidRDefault="00394D62" w:rsidP="00394D62">
      <w:pPr>
        <w:pStyle w:val="Caption"/>
      </w:pPr>
      <w:bookmarkStart w:id="34" w:name="_Ref536809099"/>
      <w:r w:rsidRPr="008A05E2">
        <w:t xml:space="preserve">Figure </w:t>
      </w:r>
      <w:r w:rsidR="00F71ED3" w:rsidRPr="008A05E2">
        <w:rPr>
          <w:noProof/>
        </w:rPr>
        <w:fldChar w:fldCharType="begin"/>
      </w:r>
      <w:r w:rsidR="00F71ED3" w:rsidRPr="008A05E2">
        <w:rPr>
          <w:noProof/>
        </w:rPr>
        <w:instrText xml:space="preserve"> SEQ Figure \* ARABIC </w:instrText>
      </w:r>
      <w:r w:rsidR="00F71ED3" w:rsidRPr="008A05E2">
        <w:rPr>
          <w:noProof/>
        </w:rPr>
        <w:fldChar w:fldCharType="separate"/>
      </w:r>
      <w:r w:rsidR="00A67DE1">
        <w:rPr>
          <w:noProof/>
        </w:rPr>
        <w:t>8</w:t>
      </w:r>
      <w:r w:rsidR="00F71ED3" w:rsidRPr="008A05E2">
        <w:rPr>
          <w:noProof/>
        </w:rPr>
        <w:fldChar w:fldCharType="end"/>
      </w:r>
      <w:bookmarkEnd w:id="34"/>
      <w:r w:rsidRPr="008A05E2">
        <w:t xml:space="preserve">. </w:t>
      </w:r>
      <w:r w:rsidR="00960FEF" w:rsidRPr="008A05E2">
        <w:t>S</w:t>
      </w:r>
      <w:r w:rsidRPr="008A05E2">
        <w:t>tudents’ views about</w:t>
      </w:r>
      <w:r w:rsidR="00571904" w:rsidRPr="008A05E2">
        <w:t xml:space="preserve"> environmental sustainability at schools, </w:t>
      </w:r>
      <w:r w:rsidR="00960FEF" w:rsidRPr="008A05E2">
        <w:t>by RSS status</w:t>
      </w:r>
      <w:r w:rsidRPr="008A05E2">
        <w:t xml:space="preserve"> </w:t>
      </w:r>
    </w:p>
    <w:p w14:paraId="6198B15B" w14:textId="66328530" w:rsidR="008A05E2" w:rsidRDefault="00293865" w:rsidP="007E5E3E">
      <w:pPr>
        <w:autoSpaceDE w:val="0"/>
        <w:autoSpaceDN w:val="0"/>
        <w:adjustRightInd w:val="0"/>
        <w:spacing w:before="0" w:line="240" w:lineRule="auto"/>
        <w:jc w:val="left"/>
        <w:rPr>
          <w:noProof/>
          <w:highlight w:val="yellow"/>
          <w:lang w:eastAsia="en-AU"/>
        </w:rPr>
      </w:pPr>
      <w:r w:rsidRPr="009C70DA">
        <w:rPr>
          <w:noProof/>
          <w:highlight w:val="yellow"/>
          <w:lang w:eastAsia="en-AU"/>
        </w:rPr>
        <mc:AlternateContent>
          <mc:Choice Requires="wps">
            <w:drawing>
              <wp:anchor distT="45720" distB="45720" distL="114300" distR="114300" simplePos="0" relativeHeight="251668480" behindDoc="0" locked="0" layoutInCell="1" allowOverlap="1" wp14:anchorId="5BD35EDE" wp14:editId="3404719E">
                <wp:simplePos x="0" y="0"/>
                <wp:positionH relativeFrom="margin">
                  <wp:posOffset>310515</wp:posOffset>
                </wp:positionH>
                <wp:positionV relativeFrom="paragraph">
                  <wp:posOffset>52070</wp:posOffset>
                </wp:positionV>
                <wp:extent cx="590550" cy="239331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393315"/>
                        </a:xfrm>
                        <a:prstGeom prst="rect">
                          <a:avLst/>
                        </a:prstGeom>
                        <a:noFill/>
                        <a:ln w="9525">
                          <a:noFill/>
                          <a:miter lim="800000"/>
                          <a:headEnd/>
                          <a:tailEnd/>
                        </a:ln>
                      </wps:spPr>
                      <wps:txbx>
                        <w:txbxContent>
                          <w:p w14:paraId="633E63E8" w14:textId="0146E598" w:rsidR="0085640D" w:rsidRPr="008A05E2" w:rsidRDefault="0085640D" w:rsidP="00293865">
                            <w:pPr>
                              <w:pStyle w:val="tabletext0"/>
                              <w:spacing w:line="240" w:lineRule="auto"/>
                              <w:rPr>
                                <w:rFonts w:ascii="Arial Narrow" w:hAnsi="Arial Narrow"/>
                                <w:sz w:val="18"/>
                                <w:szCs w:val="18"/>
                              </w:rPr>
                            </w:pPr>
                            <w:r w:rsidRPr="008A05E2">
                              <w:rPr>
                                <w:rFonts w:ascii="Arial Narrow" w:hAnsi="Arial Narrow"/>
                                <w:sz w:val="18"/>
                                <w:szCs w:val="18"/>
                              </w:rPr>
                              <w:t>Strongly agree</w:t>
                            </w:r>
                          </w:p>
                          <w:p w14:paraId="5016171B" w14:textId="77777777" w:rsidR="0085640D" w:rsidRPr="008A05E2" w:rsidRDefault="0085640D" w:rsidP="00293865">
                            <w:pPr>
                              <w:pStyle w:val="tabletext0"/>
                              <w:spacing w:line="240" w:lineRule="auto"/>
                              <w:rPr>
                                <w:rFonts w:ascii="Arial Narrow" w:hAnsi="Arial Narrow"/>
                                <w:sz w:val="18"/>
                                <w:szCs w:val="18"/>
                              </w:rPr>
                            </w:pPr>
                          </w:p>
                          <w:p w14:paraId="5933B805" w14:textId="77777777" w:rsidR="0085640D" w:rsidRPr="008A05E2" w:rsidRDefault="0085640D" w:rsidP="00293865">
                            <w:pPr>
                              <w:pStyle w:val="tabletext0"/>
                              <w:spacing w:line="240" w:lineRule="auto"/>
                              <w:rPr>
                                <w:rFonts w:ascii="Arial Narrow" w:hAnsi="Arial Narrow"/>
                                <w:sz w:val="18"/>
                                <w:szCs w:val="18"/>
                              </w:rPr>
                            </w:pPr>
                          </w:p>
                          <w:p w14:paraId="3BEF495A" w14:textId="09E01818" w:rsidR="0085640D" w:rsidRPr="008A05E2" w:rsidRDefault="0085640D" w:rsidP="00293865">
                            <w:pPr>
                              <w:pStyle w:val="tabletext0"/>
                              <w:spacing w:line="240" w:lineRule="auto"/>
                              <w:rPr>
                                <w:rFonts w:ascii="Arial Narrow" w:hAnsi="Arial Narrow"/>
                                <w:sz w:val="18"/>
                                <w:szCs w:val="18"/>
                              </w:rPr>
                            </w:pPr>
                            <w:r w:rsidRPr="008A05E2">
                              <w:rPr>
                                <w:rFonts w:ascii="Arial Narrow" w:hAnsi="Arial Narrow"/>
                                <w:sz w:val="18"/>
                                <w:szCs w:val="18"/>
                              </w:rPr>
                              <w:t>Agree</w:t>
                            </w:r>
                          </w:p>
                          <w:p w14:paraId="65DDD277" w14:textId="77777777" w:rsidR="0085640D" w:rsidRPr="008A05E2" w:rsidRDefault="0085640D" w:rsidP="00293865">
                            <w:pPr>
                              <w:pStyle w:val="tabletext0"/>
                              <w:spacing w:line="240" w:lineRule="auto"/>
                              <w:rPr>
                                <w:rFonts w:ascii="Arial Narrow" w:hAnsi="Arial Narrow"/>
                                <w:sz w:val="18"/>
                                <w:szCs w:val="18"/>
                              </w:rPr>
                            </w:pPr>
                          </w:p>
                          <w:p w14:paraId="75DEA4BD" w14:textId="77777777" w:rsidR="0085640D" w:rsidRDefault="0085640D" w:rsidP="00293865">
                            <w:pPr>
                              <w:pStyle w:val="tabletext0"/>
                              <w:spacing w:line="240" w:lineRule="auto"/>
                              <w:rPr>
                                <w:rFonts w:ascii="Arial Narrow" w:hAnsi="Arial Narrow"/>
                                <w:sz w:val="18"/>
                                <w:szCs w:val="18"/>
                              </w:rPr>
                            </w:pPr>
                          </w:p>
                          <w:p w14:paraId="56169AFD" w14:textId="77777777" w:rsidR="0085640D" w:rsidRPr="008A05E2" w:rsidRDefault="0085640D" w:rsidP="00293865">
                            <w:pPr>
                              <w:pStyle w:val="tabletext0"/>
                              <w:spacing w:line="240" w:lineRule="auto"/>
                              <w:rPr>
                                <w:rFonts w:ascii="Arial Narrow" w:hAnsi="Arial Narrow"/>
                                <w:sz w:val="18"/>
                                <w:szCs w:val="18"/>
                              </w:rPr>
                            </w:pPr>
                          </w:p>
                          <w:p w14:paraId="60C40F1A" w14:textId="588F54E9" w:rsidR="0085640D" w:rsidRPr="008A05E2" w:rsidRDefault="0085640D" w:rsidP="00293865">
                            <w:pPr>
                              <w:pStyle w:val="tabletext0"/>
                              <w:spacing w:line="240" w:lineRule="auto"/>
                              <w:rPr>
                                <w:rFonts w:ascii="Arial Narrow" w:hAnsi="Arial Narrow"/>
                                <w:sz w:val="18"/>
                                <w:szCs w:val="18"/>
                              </w:rPr>
                            </w:pPr>
                            <w:r w:rsidRPr="008A05E2">
                              <w:rPr>
                                <w:rFonts w:ascii="Arial Narrow" w:hAnsi="Arial Narrow"/>
                                <w:sz w:val="18"/>
                                <w:szCs w:val="18"/>
                              </w:rPr>
                              <w:t>Neither</w:t>
                            </w:r>
                          </w:p>
                          <w:p w14:paraId="5C843FC5" w14:textId="77777777" w:rsidR="0085640D" w:rsidRPr="008A05E2" w:rsidRDefault="0085640D" w:rsidP="00293865">
                            <w:pPr>
                              <w:pStyle w:val="tabletext0"/>
                              <w:spacing w:line="240" w:lineRule="auto"/>
                              <w:rPr>
                                <w:rFonts w:ascii="Arial Narrow" w:hAnsi="Arial Narrow"/>
                                <w:sz w:val="18"/>
                                <w:szCs w:val="18"/>
                              </w:rPr>
                            </w:pPr>
                          </w:p>
                          <w:p w14:paraId="0DB96183" w14:textId="77777777" w:rsidR="0085640D" w:rsidRPr="008A05E2" w:rsidRDefault="0085640D" w:rsidP="00293865">
                            <w:pPr>
                              <w:pStyle w:val="tabletext0"/>
                              <w:spacing w:line="240" w:lineRule="auto"/>
                              <w:rPr>
                                <w:rFonts w:ascii="Arial Narrow" w:hAnsi="Arial Narrow"/>
                                <w:sz w:val="18"/>
                                <w:szCs w:val="18"/>
                              </w:rPr>
                            </w:pPr>
                          </w:p>
                          <w:p w14:paraId="473429B7" w14:textId="77777777" w:rsidR="0085640D" w:rsidRPr="008A05E2" w:rsidRDefault="0085640D" w:rsidP="00293865">
                            <w:pPr>
                              <w:pStyle w:val="tabletext0"/>
                              <w:spacing w:line="240" w:lineRule="auto"/>
                              <w:rPr>
                                <w:rFonts w:ascii="Arial Narrow" w:hAnsi="Arial Narrow"/>
                                <w:sz w:val="18"/>
                                <w:szCs w:val="18"/>
                              </w:rPr>
                            </w:pPr>
                          </w:p>
                          <w:p w14:paraId="373129BF" w14:textId="58D26A8D" w:rsidR="0085640D" w:rsidRPr="008A05E2" w:rsidRDefault="0085640D" w:rsidP="00293865">
                            <w:pPr>
                              <w:pStyle w:val="tabletext0"/>
                              <w:spacing w:line="240" w:lineRule="auto"/>
                              <w:rPr>
                                <w:rFonts w:ascii="Arial Narrow" w:hAnsi="Arial Narrow"/>
                                <w:sz w:val="18"/>
                                <w:szCs w:val="18"/>
                              </w:rPr>
                            </w:pPr>
                            <w:r w:rsidRPr="008A05E2">
                              <w:rPr>
                                <w:rFonts w:ascii="Arial Narrow" w:hAnsi="Arial Narrow"/>
                                <w:sz w:val="18"/>
                                <w:szCs w:val="18"/>
                              </w:rPr>
                              <w:t>Disagree</w:t>
                            </w:r>
                          </w:p>
                          <w:p w14:paraId="741B5D2D" w14:textId="77777777" w:rsidR="0085640D" w:rsidRPr="008A05E2" w:rsidRDefault="0085640D" w:rsidP="00293865">
                            <w:pPr>
                              <w:pStyle w:val="tabletext0"/>
                              <w:spacing w:line="240" w:lineRule="auto"/>
                              <w:rPr>
                                <w:rFonts w:ascii="Arial Narrow" w:hAnsi="Arial Narrow"/>
                                <w:sz w:val="18"/>
                                <w:szCs w:val="18"/>
                              </w:rPr>
                            </w:pPr>
                          </w:p>
                          <w:p w14:paraId="777066F9" w14:textId="77777777" w:rsidR="0085640D" w:rsidRPr="008A05E2" w:rsidRDefault="0085640D" w:rsidP="00293865">
                            <w:pPr>
                              <w:pStyle w:val="tabletext0"/>
                              <w:spacing w:line="240" w:lineRule="auto"/>
                              <w:rPr>
                                <w:rFonts w:ascii="Arial Narrow" w:hAnsi="Arial Narrow"/>
                                <w:sz w:val="18"/>
                                <w:szCs w:val="18"/>
                              </w:rPr>
                            </w:pPr>
                          </w:p>
                          <w:p w14:paraId="2E2B4ABB" w14:textId="114030DC" w:rsidR="0085640D" w:rsidRPr="008A05E2" w:rsidRDefault="0085640D" w:rsidP="00293865">
                            <w:pPr>
                              <w:pStyle w:val="tabletext0"/>
                              <w:spacing w:line="240" w:lineRule="auto"/>
                              <w:rPr>
                                <w:rFonts w:ascii="Arial Narrow" w:hAnsi="Arial Narrow"/>
                                <w:sz w:val="18"/>
                                <w:szCs w:val="18"/>
                              </w:rPr>
                            </w:pPr>
                            <w:r w:rsidRPr="008A05E2">
                              <w:rPr>
                                <w:rFonts w:ascii="Arial Narrow" w:hAnsi="Arial Narrow"/>
                                <w:sz w:val="18"/>
                                <w:szCs w:val="18"/>
                              </w:rPr>
                              <w:t>Strongly disagree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D35EDE" id="_x0000_t202" coordsize="21600,21600" o:spt="202" path="m,l,21600r21600,l21600,xe">
                <v:stroke joinstyle="miter"/>
                <v:path gradientshapeok="t" o:connecttype="rect"/>
              </v:shapetype>
              <v:shape id="Text Box 2" o:spid="_x0000_s1031" type="#_x0000_t202" style="position:absolute;margin-left:24.45pt;margin-top:4.1pt;width:46.5pt;height:188.4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" filled="f" stroked="f">
                <v:textbox>
                  <w:txbxContent>
                    <w:p w14:paraId="633E63E8" w14:textId="0146E598" w:rsidR="0085640D" w:rsidRPr="008A05E2" w:rsidRDefault="0085640D" w:rsidP="00293865">
                      <w:pPr>
                        <w:pStyle w:val="tabletext0"/>
                        <w:spacing w:line="240" w:lineRule="auto"/>
                        <w:rPr>
                          <w:rFonts w:ascii="Arial Narrow" w:hAnsi="Arial Narrow"/>
                          <w:sz w:val="18"/>
                          <w:szCs w:val="18"/>
                        </w:rPr>
                      </w:pPr>
                      <w:r w:rsidRPr="008A05E2">
                        <w:rPr>
                          <w:rFonts w:ascii="Arial Narrow" w:hAnsi="Arial Narrow"/>
                          <w:sz w:val="18"/>
                          <w:szCs w:val="18"/>
                        </w:rPr>
                        <w:t>Strongly agree</w:t>
                      </w:r>
                    </w:p>
                    <w:p w14:paraId="5016171B" w14:textId="77777777" w:rsidR="0085640D" w:rsidRPr="008A05E2" w:rsidRDefault="0085640D" w:rsidP="00293865">
                      <w:pPr>
                        <w:pStyle w:val="tabletext0"/>
                        <w:spacing w:line="240" w:lineRule="auto"/>
                        <w:rPr>
                          <w:rFonts w:ascii="Arial Narrow" w:hAnsi="Arial Narrow"/>
                          <w:sz w:val="18"/>
                          <w:szCs w:val="18"/>
                        </w:rPr>
                      </w:pPr>
                    </w:p>
                    <w:p w14:paraId="5933B805" w14:textId="77777777" w:rsidR="0085640D" w:rsidRPr="008A05E2" w:rsidRDefault="0085640D" w:rsidP="00293865">
                      <w:pPr>
                        <w:pStyle w:val="tabletext0"/>
                        <w:spacing w:line="240" w:lineRule="auto"/>
                        <w:rPr>
                          <w:rFonts w:ascii="Arial Narrow" w:hAnsi="Arial Narrow"/>
                          <w:sz w:val="18"/>
                          <w:szCs w:val="18"/>
                        </w:rPr>
                      </w:pPr>
                    </w:p>
                    <w:p w14:paraId="3BEF495A" w14:textId="09E01818" w:rsidR="0085640D" w:rsidRPr="008A05E2" w:rsidRDefault="0085640D" w:rsidP="00293865">
                      <w:pPr>
                        <w:pStyle w:val="tabletext0"/>
                        <w:spacing w:line="240" w:lineRule="auto"/>
                        <w:rPr>
                          <w:rFonts w:ascii="Arial Narrow" w:hAnsi="Arial Narrow"/>
                          <w:sz w:val="18"/>
                          <w:szCs w:val="18"/>
                        </w:rPr>
                      </w:pPr>
                      <w:r w:rsidRPr="008A05E2">
                        <w:rPr>
                          <w:rFonts w:ascii="Arial Narrow" w:hAnsi="Arial Narrow"/>
                          <w:sz w:val="18"/>
                          <w:szCs w:val="18"/>
                        </w:rPr>
                        <w:t>Agree</w:t>
                      </w:r>
                    </w:p>
                    <w:p w14:paraId="65DDD277" w14:textId="77777777" w:rsidR="0085640D" w:rsidRPr="008A05E2" w:rsidRDefault="0085640D" w:rsidP="00293865">
                      <w:pPr>
                        <w:pStyle w:val="tabletext0"/>
                        <w:spacing w:line="240" w:lineRule="auto"/>
                        <w:rPr>
                          <w:rFonts w:ascii="Arial Narrow" w:hAnsi="Arial Narrow"/>
                          <w:sz w:val="18"/>
                          <w:szCs w:val="18"/>
                        </w:rPr>
                      </w:pPr>
                    </w:p>
                    <w:p w14:paraId="75DEA4BD" w14:textId="77777777" w:rsidR="0085640D" w:rsidRDefault="0085640D" w:rsidP="00293865">
                      <w:pPr>
                        <w:pStyle w:val="tabletext0"/>
                        <w:spacing w:line="240" w:lineRule="auto"/>
                        <w:rPr>
                          <w:rFonts w:ascii="Arial Narrow" w:hAnsi="Arial Narrow"/>
                          <w:sz w:val="18"/>
                          <w:szCs w:val="18"/>
                        </w:rPr>
                      </w:pPr>
                    </w:p>
                    <w:p w14:paraId="56169AFD" w14:textId="77777777" w:rsidR="0085640D" w:rsidRPr="008A05E2" w:rsidRDefault="0085640D" w:rsidP="00293865">
                      <w:pPr>
                        <w:pStyle w:val="tabletext0"/>
                        <w:spacing w:line="240" w:lineRule="auto"/>
                        <w:rPr>
                          <w:rFonts w:ascii="Arial Narrow" w:hAnsi="Arial Narrow"/>
                          <w:sz w:val="18"/>
                          <w:szCs w:val="18"/>
                        </w:rPr>
                      </w:pPr>
                    </w:p>
                    <w:p w14:paraId="60C40F1A" w14:textId="588F54E9" w:rsidR="0085640D" w:rsidRPr="008A05E2" w:rsidRDefault="0085640D" w:rsidP="00293865">
                      <w:pPr>
                        <w:pStyle w:val="tabletext0"/>
                        <w:spacing w:line="240" w:lineRule="auto"/>
                        <w:rPr>
                          <w:rFonts w:ascii="Arial Narrow" w:hAnsi="Arial Narrow"/>
                          <w:sz w:val="18"/>
                          <w:szCs w:val="18"/>
                        </w:rPr>
                      </w:pPr>
                      <w:r w:rsidRPr="008A05E2">
                        <w:rPr>
                          <w:rFonts w:ascii="Arial Narrow" w:hAnsi="Arial Narrow"/>
                          <w:sz w:val="18"/>
                          <w:szCs w:val="18"/>
                        </w:rPr>
                        <w:t>Neither</w:t>
                      </w:r>
                    </w:p>
                    <w:p w14:paraId="5C843FC5" w14:textId="77777777" w:rsidR="0085640D" w:rsidRPr="008A05E2" w:rsidRDefault="0085640D" w:rsidP="00293865">
                      <w:pPr>
                        <w:pStyle w:val="tabletext0"/>
                        <w:spacing w:line="240" w:lineRule="auto"/>
                        <w:rPr>
                          <w:rFonts w:ascii="Arial Narrow" w:hAnsi="Arial Narrow"/>
                          <w:sz w:val="18"/>
                          <w:szCs w:val="18"/>
                        </w:rPr>
                      </w:pPr>
                    </w:p>
                    <w:p w14:paraId="0DB96183" w14:textId="77777777" w:rsidR="0085640D" w:rsidRPr="008A05E2" w:rsidRDefault="0085640D" w:rsidP="00293865">
                      <w:pPr>
                        <w:pStyle w:val="tabletext0"/>
                        <w:spacing w:line="240" w:lineRule="auto"/>
                        <w:rPr>
                          <w:rFonts w:ascii="Arial Narrow" w:hAnsi="Arial Narrow"/>
                          <w:sz w:val="18"/>
                          <w:szCs w:val="18"/>
                        </w:rPr>
                      </w:pPr>
                    </w:p>
                    <w:p w14:paraId="473429B7" w14:textId="77777777" w:rsidR="0085640D" w:rsidRPr="008A05E2" w:rsidRDefault="0085640D" w:rsidP="00293865">
                      <w:pPr>
                        <w:pStyle w:val="tabletext0"/>
                        <w:spacing w:line="240" w:lineRule="auto"/>
                        <w:rPr>
                          <w:rFonts w:ascii="Arial Narrow" w:hAnsi="Arial Narrow"/>
                          <w:sz w:val="18"/>
                          <w:szCs w:val="18"/>
                        </w:rPr>
                      </w:pPr>
                    </w:p>
                    <w:p w14:paraId="373129BF" w14:textId="58D26A8D" w:rsidR="0085640D" w:rsidRPr="008A05E2" w:rsidRDefault="0085640D" w:rsidP="00293865">
                      <w:pPr>
                        <w:pStyle w:val="tabletext0"/>
                        <w:spacing w:line="240" w:lineRule="auto"/>
                        <w:rPr>
                          <w:rFonts w:ascii="Arial Narrow" w:hAnsi="Arial Narrow"/>
                          <w:sz w:val="18"/>
                          <w:szCs w:val="18"/>
                        </w:rPr>
                      </w:pPr>
                      <w:r w:rsidRPr="008A05E2">
                        <w:rPr>
                          <w:rFonts w:ascii="Arial Narrow" w:hAnsi="Arial Narrow"/>
                          <w:sz w:val="18"/>
                          <w:szCs w:val="18"/>
                        </w:rPr>
                        <w:t>Disagree</w:t>
                      </w:r>
                    </w:p>
                    <w:p w14:paraId="741B5D2D" w14:textId="77777777" w:rsidR="0085640D" w:rsidRPr="008A05E2" w:rsidRDefault="0085640D" w:rsidP="00293865">
                      <w:pPr>
                        <w:pStyle w:val="tabletext0"/>
                        <w:spacing w:line="240" w:lineRule="auto"/>
                        <w:rPr>
                          <w:rFonts w:ascii="Arial Narrow" w:hAnsi="Arial Narrow"/>
                          <w:sz w:val="18"/>
                          <w:szCs w:val="18"/>
                        </w:rPr>
                      </w:pPr>
                    </w:p>
                    <w:p w14:paraId="777066F9" w14:textId="77777777" w:rsidR="0085640D" w:rsidRPr="008A05E2" w:rsidRDefault="0085640D" w:rsidP="00293865">
                      <w:pPr>
                        <w:pStyle w:val="tabletext0"/>
                        <w:spacing w:line="240" w:lineRule="auto"/>
                        <w:rPr>
                          <w:rFonts w:ascii="Arial Narrow" w:hAnsi="Arial Narrow"/>
                          <w:sz w:val="18"/>
                          <w:szCs w:val="18"/>
                        </w:rPr>
                      </w:pPr>
                    </w:p>
                    <w:p w14:paraId="2E2B4ABB" w14:textId="114030DC" w:rsidR="0085640D" w:rsidRPr="008A05E2" w:rsidRDefault="0085640D" w:rsidP="00293865">
                      <w:pPr>
                        <w:pStyle w:val="tabletext0"/>
                        <w:spacing w:line="240" w:lineRule="auto"/>
                        <w:rPr>
                          <w:rFonts w:ascii="Arial Narrow" w:hAnsi="Arial Narrow"/>
                          <w:sz w:val="18"/>
                          <w:szCs w:val="18"/>
                        </w:rPr>
                      </w:pPr>
                      <w:r w:rsidRPr="008A05E2">
                        <w:rPr>
                          <w:rFonts w:ascii="Arial Narrow" w:hAnsi="Arial Narrow"/>
                          <w:sz w:val="18"/>
                          <w:szCs w:val="18"/>
                        </w:rPr>
                        <w:t>Strongly disagree</w:t>
                      </w:r>
                    </w:p>
                  </w:txbxContent>
                </v:textbox>
                <w10:wrap anchorx="margin"/>
              </v:shape>
            </w:pict>
          </mc:Fallback>
        </mc:AlternateContent>
      </w:r>
      <w:r w:rsidRPr="009C70DA">
        <w:rPr>
          <w:noProof/>
          <w:highlight w:val="yellow"/>
          <w:lang w:eastAsia="en-AU"/>
        </w:rPr>
        <w:drawing>
          <wp:anchor distT="0" distB="0" distL="114300" distR="114300" simplePos="0" relativeHeight="251676672" behindDoc="0" locked="0" layoutInCell="1" allowOverlap="1" wp14:anchorId="19EC1700" wp14:editId="08B89EA0">
            <wp:simplePos x="0" y="0"/>
            <wp:positionH relativeFrom="column">
              <wp:posOffset>4453890</wp:posOffset>
            </wp:positionH>
            <wp:positionV relativeFrom="paragraph">
              <wp:posOffset>499745</wp:posOffset>
            </wp:positionV>
            <wp:extent cx="1096010" cy="2012558"/>
            <wp:effectExtent l="0" t="0" r="889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1096804" cy="2014016"/>
                    </a:xfrm>
                    <a:prstGeom prst="rect">
                      <a:avLst/>
                    </a:prstGeom>
                  </pic:spPr>
                </pic:pic>
              </a:graphicData>
            </a:graphic>
            <wp14:sizeRelH relativeFrom="margin">
              <wp14:pctWidth>0</wp14:pctWidth>
            </wp14:sizeRelH>
            <wp14:sizeRelV relativeFrom="margin">
              <wp14:pctHeight>0</wp14:pctHeight>
            </wp14:sizeRelV>
          </wp:anchor>
        </w:drawing>
      </w:r>
      <w:r w:rsidR="008A05E2">
        <w:rPr>
          <w:noProof/>
          <w:lang w:eastAsia="en-AU"/>
        </w:rPr>
        <w:drawing>
          <wp:inline distT="0" distB="0" distL="0" distR="0" wp14:anchorId="3FB0EB99" wp14:editId="208E289C">
            <wp:extent cx="3666490" cy="27432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675296" cy="2749788"/>
                    </a:xfrm>
                    <a:prstGeom prst="rect">
                      <a:avLst/>
                    </a:prstGeom>
                  </pic:spPr>
                </pic:pic>
              </a:graphicData>
            </a:graphic>
          </wp:inline>
        </w:drawing>
      </w:r>
    </w:p>
    <w:p w14:paraId="3FCB6A8F" w14:textId="77777777" w:rsidR="005163DC" w:rsidRDefault="005163DC" w:rsidP="007E5E3E">
      <w:pPr>
        <w:autoSpaceDE w:val="0"/>
        <w:autoSpaceDN w:val="0"/>
        <w:adjustRightInd w:val="0"/>
        <w:spacing w:before="0" w:line="240" w:lineRule="auto"/>
        <w:jc w:val="left"/>
        <w:rPr>
          <w:noProof/>
          <w:highlight w:val="yellow"/>
          <w:lang w:eastAsia="en-AU"/>
        </w:rPr>
      </w:pPr>
    </w:p>
    <w:p w14:paraId="3D10A5CA" w14:textId="522292BD" w:rsidR="00A1133E" w:rsidRDefault="00735E70" w:rsidP="00A1133E">
      <w:pPr>
        <w:rPr>
          <w:noProof/>
          <w:sz w:val="22"/>
          <w:lang w:eastAsia="en-AU"/>
        </w:rPr>
      </w:pPr>
      <w:r w:rsidRPr="007C26FD">
        <w:rPr>
          <w:noProof/>
          <w:sz w:val="22"/>
          <w:lang w:eastAsia="en-AU"/>
        </w:rPr>
        <w:t>In addition</w:t>
      </w:r>
      <w:r w:rsidR="0093140D" w:rsidRPr="007C26FD">
        <w:rPr>
          <w:noProof/>
          <w:sz w:val="22"/>
          <w:lang w:eastAsia="en-AU"/>
        </w:rPr>
        <w:t xml:space="preserve"> to</w:t>
      </w:r>
      <w:r w:rsidRPr="007C26FD">
        <w:rPr>
          <w:noProof/>
          <w:sz w:val="22"/>
          <w:lang w:eastAsia="en-AU"/>
        </w:rPr>
        <w:t xml:space="preserve"> better understanding students’ awareness </w:t>
      </w:r>
      <w:r w:rsidR="0093140D" w:rsidRPr="007C26FD">
        <w:rPr>
          <w:noProof/>
          <w:sz w:val="22"/>
          <w:lang w:eastAsia="en-AU"/>
        </w:rPr>
        <w:t>of</w:t>
      </w:r>
      <w:r w:rsidRPr="007C26FD">
        <w:rPr>
          <w:noProof/>
          <w:sz w:val="22"/>
          <w:lang w:eastAsia="en-AU"/>
        </w:rPr>
        <w:t xml:space="preserve"> environmental </w:t>
      </w:r>
      <w:r w:rsidR="00631C7F" w:rsidRPr="007C26FD">
        <w:rPr>
          <w:noProof/>
          <w:sz w:val="22"/>
          <w:lang w:eastAsia="en-AU"/>
        </w:rPr>
        <w:t>sustainability</w:t>
      </w:r>
      <w:r w:rsidRPr="007C26FD">
        <w:rPr>
          <w:noProof/>
          <w:sz w:val="22"/>
          <w:lang w:eastAsia="en-AU"/>
        </w:rPr>
        <w:t xml:space="preserve"> in </w:t>
      </w:r>
      <w:r w:rsidR="00631C7F" w:rsidRPr="007C26FD">
        <w:rPr>
          <w:noProof/>
          <w:sz w:val="22"/>
          <w:lang w:eastAsia="en-AU"/>
        </w:rPr>
        <w:t xml:space="preserve">their school, students were </w:t>
      </w:r>
      <w:r w:rsidR="0093140D" w:rsidRPr="007C26FD">
        <w:rPr>
          <w:noProof/>
          <w:sz w:val="22"/>
          <w:lang w:eastAsia="en-AU"/>
        </w:rPr>
        <w:t xml:space="preserve">also </w:t>
      </w:r>
      <w:r w:rsidR="00631C7F" w:rsidRPr="007C26FD">
        <w:rPr>
          <w:noProof/>
          <w:sz w:val="22"/>
          <w:lang w:eastAsia="en-AU"/>
        </w:rPr>
        <w:t xml:space="preserve">asked more explictly </w:t>
      </w:r>
      <w:r w:rsidR="0093140D" w:rsidRPr="007C26FD">
        <w:rPr>
          <w:noProof/>
          <w:sz w:val="22"/>
          <w:lang w:eastAsia="en-AU"/>
        </w:rPr>
        <w:t xml:space="preserve">about </w:t>
      </w:r>
      <w:r w:rsidR="00631C7F" w:rsidRPr="007C26FD">
        <w:rPr>
          <w:noProof/>
          <w:sz w:val="22"/>
          <w:lang w:eastAsia="en-AU"/>
        </w:rPr>
        <w:t>how being at a RSS school and caring for the environment made them feel.</w:t>
      </w:r>
      <w:r w:rsidR="00A54056">
        <w:rPr>
          <w:noProof/>
          <w:sz w:val="22"/>
          <w:lang w:eastAsia="en-AU"/>
        </w:rPr>
        <w:t xml:space="preserve"> Over 1800 student</w:t>
      </w:r>
      <w:r w:rsidR="000A1695">
        <w:rPr>
          <w:noProof/>
          <w:sz w:val="22"/>
          <w:lang w:eastAsia="en-AU"/>
        </w:rPr>
        <w:t xml:space="preserve"> comments were received and thematically analysed</w:t>
      </w:r>
      <w:r w:rsidR="00751900">
        <w:rPr>
          <w:noProof/>
          <w:sz w:val="22"/>
          <w:lang w:eastAsia="en-AU"/>
        </w:rPr>
        <w:t xml:space="preserve"> into 13 emergent concepts, shown by frequency of response in </w:t>
      </w:r>
      <w:r w:rsidR="00751900" w:rsidRPr="00751900">
        <w:rPr>
          <w:noProof/>
          <w:sz w:val="22"/>
          <w:szCs w:val="22"/>
          <w:lang w:eastAsia="en-AU"/>
        </w:rPr>
        <w:fldChar w:fldCharType="begin"/>
      </w:r>
      <w:r w:rsidR="00751900" w:rsidRPr="00751900">
        <w:rPr>
          <w:noProof/>
          <w:sz w:val="22"/>
          <w:szCs w:val="22"/>
          <w:lang w:eastAsia="en-AU"/>
        </w:rPr>
        <w:instrText xml:space="preserve"> REF _Ref12791031 \h </w:instrText>
      </w:r>
      <w:r w:rsidR="00751900">
        <w:rPr>
          <w:noProof/>
          <w:sz w:val="22"/>
          <w:szCs w:val="22"/>
          <w:lang w:eastAsia="en-AU"/>
        </w:rPr>
        <w:instrText xml:space="preserve"> \* MERGEFORMAT </w:instrText>
      </w:r>
      <w:r w:rsidR="00751900" w:rsidRPr="00751900">
        <w:rPr>
          <w:noProof/>
          <w:sz w:val="22"/>
          <w:szCs w:val="22"/>
          <w:lang w:eastAsia="en-AU"/>
        </w:rPr>
      </w:r>
      <w:r w:rsidR="00751900" w:rsidRPr="00751900">
        <w:rPr>
          <w:noProof/>
          <w:sz w:val="22"/>
          <w:szCs w:val="22"/>
          <w:lang w:eastAsia="en-AU"/>
        </w:rPr>
        <w:fldChar w:fldCharType="separate"/>
      </w:r>
      <w:r w:rsidR="00A67DE1" w:rsidRPr="00A67DE1">
        <w:rPr>
          <w:sz w:val="22"/>
          <w:szCs w:val="22"/>
        </w:rPr>
        <w:t xml:space="preserve">Figure </w:t>
      </w:r>
      <w:r w:rsidR="00A67DE1" w:rsidRPr="00A67DE1">
        <w:rPr>
          <w:noProof/>
          <w:sz w:val="22"/>
          <w:szCs w:val="22"/>
        </w:rPr>
        <w:t>9</w:t>
      </w:r>
      <w:r w:rsidR="00751900" w:rsidRPr="00751900">
        <w:rPr>
          <w:noProof/>
          <w:sz w:val="22"/>
          <w:szCs w:val="22"/>
          <w:lang w:eastAsia="en-AU"/>
        </w:rPr>
        <w:fldChar w:fldCharType="end"/>
      </w:r>
      <w:r w:rsidR="00751900">
        <w:rPr>
          <w:noProof/>
          <w:sz w:val="22"/>
          <w:szCs w:val="22"/>
          <w:lang w:eastAsia="en-AU"/>
        </w:rPr>
        <w:t>.</w:t>
      </w:r>
    </w:p>
    <w:p w14:paraId="6A698F3A" w14:textId="7166ED98" w:rsidR="00A86A89" w:rsidRDefault="00751900" w:rsidP="00751900">
      <w:pPr>
        <w:pStyle w:val="Caption"/>
        <w:rPr>
          <w:noProof/>
          <w:lang w:eastAsia="en-AU"/>
        </w:rPr>
      </w:pPr>
      <w:bookmarkStart w:id="35" w:name="_Ref12791031"/>
      <w:r>
        <w:t xml:space="preserve">Figure </w:t>
      </w:r>
      <w:r w:rsidR="00F83FDC">
        <w:fldChar w:fldCharType="begin"/>
      </w:r>
      <w:r w:rsidR="00F83FDC">
        <w:instrText xml:space="preserve"> SEQ Figure \* ARABIC </w:instrText>
      </w:r>
      <w:r w:rsidR="00F83FDC">
        <w:fldChar w:fldCharType="separate"/>
      </w:r>
      <w:r w:rsidR="00A67DE1">
        <w:rPr>
          <w:noProof/>
        </w:rPr>
        <w:t>9</w:t>
      </w:r>
      <w:r w:rsidR="00F83FDC">
        <w:rPr>
          <w:noProof/>
        </w:rPr>
        <w:fldChar w:fldCharType="end"/>
      </w:r>
      <w:bookmarkEnd w:id="35"/>
      <w:r>
        <w:t xml:space="preserve">. </w:t>
      </w:r>
      <w:r w:rsidRPr="00751900">
        <w:t xml:space="preserve">Students’ </w:t>
      </w:r>
      <w:r>
        <w:t>emergent themes</w:t>
      </w:r>
      <w:r w:rsidRPr="00751900">
        <w:t xml:space="preserve"> about how being at a RSS school makes them feel</w:t>
      </w:r>
    </w:p>
    <w:p w14:paraId="6EA88A6B" w14:textId="6003E379" w:rsidR="00A86A89" w:rsidRDefault="00A86A89" w:rsidP="00A1133E">
      <w:pPr>
        <w:rPr>
          <w:noProof/>
          <w:sz w:val="22"/>
          <w:lang w:eastAsia="en-AU"/>
        </w:rPr>
      </w:pPr>
      <w:r>
        <w:rPr>
          <w:noProof/>
          <w:lang w:eastAsia="en-AU"/>
        </w:rPr>
        <w:drawing>
          <wp:inline distT="0" distB="0" distL="0" distR="0" wp14:anchorId="103A848F" wp14:editId="23EE4F09">
            <wp:extent cx="4060190" cy="2562225"/>
            <wp:effectExtent l="0" t="0" r="0"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60803" cy="2562612"/>
                    </a:xfrm>
                    <a:prstGeom prst="rect">
                      <a:avLst/>
                    </a:prstGeom>
                  </pic:spPr>
                </pic:pic>
              </a:graphicData>
            </a:graphic>
          </wp:inline>
        </w:drawing>
      </w:r>
    </w:p>
    <w:p w14:paraId="22BCB00B" w14:textId="77777777" w:rsidR="00751900" w:rsidRDefault="00751900" w:rsidP="00735833">
      <w:pPr>
        <w:pStyle w:val="tabletext0"/>
        <w:rPr>
          <w:noProof/>
        </w:rPr>
      </w:pPr>
    </w:p>
    <w:p w14:paraId="5ADE58E5" w14:textId="0D9B9935" w:rsidR="000C0CCA" w:rsidRPr="007C26FD" w:rsidRDefault="001467B7" w:rsidP="00A1133E">
      <w:pPr>
        <w:rPr>
          <w:noProof/>
          <w:sz w:val="22"/>
          <w:lang w:eastAsia="en-AU"/>
        </w:rPr>
      </w:pPr>
      <w:r>
        <w:rPr>
          <w:noProof/>
          <w:sz w:val="22"/>
          <w:lang w:eastAsia="en-AU"/>
        </w:rPr>
        <w:t>Students’ c</w:t>
      </w:r>
      <w:r w:rsidR="00751900">
        <w:rPr>
          <w:noProof/>
          <w:sz w:val="22"/>
          <w:lang w:eastAsia="en-AU"/>
        </w:rPr>
        <w:t>omments that were</w:t>
      </w:r>
      <w:r w:rsidR="00751900" w:rsidRPr="007C26FD">
        <w:rPr>
          <w:noProof/>
          <w:sz w:val="22"/>
          <w:lang w:eastAsia="en-AU"/>
        </w:rPr>
        <w:t xml:space="preserve"> insightful </w:t>
      </w:r>
      <w:r w:rsidR="00751900">
        <w:rPr>
          <w:noProof/>
          <w:sz w:val="22"/>
          <w:lang w:eastAsia="en-AU"/>
        </w:rPr>
        <w:t xml:space="preserve">and provided a typical example, with the </w:t>
      </w:r>
      <w:r w:rsidR="00751900" w:rsidRPr="00A54056">
        <w:rPr>
          <w:noProof/>
          <w:sz w:val="22"/>
          <w:lang w:eastAsia="en-AU"/>
        </w:rPr>
        <w:t xml:space="preserve"> </w:t>
      </w:r>
      <w:r w:rsidR="00751900" w:rsidRPr="007C26FD">
        <w:rPr>
          <w:noProof/>
          <w:sz w:val="22"/>
          <w:lang w:eastAsia="en-AU"/>
        </w:rPr>
        <w:t>frequency</w:t>
      </w:r>
      <w:r w:rsidR="00751900">
        <w:rPr>
          <w:noProof/>
          <w:sz w:val="22"/>
          <w:lang w:eastAsia="en-AU"/>
        </w:rPr>
        <w:t xml:space="preserve"> of response</w:t>
      </w:r>
      <w:r w:rsidR="00751900" w:rsidRPr="007C26FD">
        <w:rPr>
          <w:noProof/>
          <w:sz w:val="22"/>
          <w:lang w:eastAsia="en-AU"/>
        </w:rPr>
        <w:t xml:space="preserve"> in brackets</w:t>
      </w:r>
      <w:r w:rsidR="00751900">
        <w:rPr>
          <w:noProof/>
          <w:sz w:val="22"/>
          <w:lang w:eastAsia="en-AU"/>
        </w:rPr>
        <w:t xml:space="preserve">, </w:t>
      </w:r>
      <w:r w:rsidR="00751900" w:rsidRPr="007C26FD">
        <w:rPr>
          <w:noProof/>
          <w:sz w:val="22"/>
          <w:lang w:eastAsia="en-AU"/>
        </w:rPr>
        <w:t xml:space="preserve">are presented by the emergent themes in </w:t>
      </w:r>
      <w:r w:rsidR="00751900" w:rsidRPr="007C26FD">
        <w:rPr>
          <w:noProof/>
          <w:sz w:val="22"/>
          <w:lang w:eastAsia="en-AU"/>
        </w:rPr>
        <w:fldChar w:fldCharType="begin"/>
      </w:r>
      <w:r w:rsidR="00751900" w:rsidRPr="007C26FD">
        <w:rPr>
          <w:noProof/>
          <w:sz w:val="22"/>
          <w:lang w:eastAsia="en-AU"/>
        </w:rPr>
        <w:instrText xml:space="preserve"> REF _Ref201034 \h  \* MERGEFORMAT </w:instrText>
      </w:r>
      <w:r w:rsidR="00751900" w:rsidRPr="007C26FD">
        <w:rPr>
          <w:noProof/>
          <w:sz w:val="22"/>
          <w:lang w:eastAsia="en-AU"/>
        </w:rPr>
      </w:r>
      <w:r w:rsidR="00751900" w:rsidRPr="007C26FD">
        <w:rPr>
          <w:noProof/>
          <w:sz w:val="22"/>
          <w:lang w:eastAsia="en-AU"/>
        </w:rPr>
        <w:fldChar w:fldCharType="separate"/>
      </w:r>
      <w:r w:rsidR="00A67DE1" w:rsidRPr="00A67DE1">
        <w:rPr>
          <w:sz w:val="22"/>
        </w:rPr>
        <w:t xml:space="preserve">Table </w:t>
      </w:r>
      <w:r w:rsidR="00A67DE1" w:rsidRPr="00A67DE1">
        <w:rPr>
          <w:noProof/>
          <w:sz w:val="22"/>
        </w:rPr>
        <w:t>6</w:t>
      </w:r>
      <w:r w:rsidR="00751900" w:rsidRPr="007C26FD">
        <w:rPr>
          <w:noProof/>
          <w:sz w:val="22"/>
          <w:lang w:eastAsia="en-AU"/>
        </w:rPr>
        <w:fldChar w:fldCharType="end"/>
      </w:r>
      <w:r w:rsidR="00751900" w:rsidRPr="007C26FD">
        <w:rPr>
          <w:noProof/>
          <w:sz w:val="22"/>
          <w:lang w:eastAsia="en-AU"/>
        </w:rPr>
        <w:t xml:space="preserve">.  </w:t>
      </w:r>
    </w:p>
    <w:p w14:paraId="1C37FDEB" w14:textId="07E36E16" w:rsidR="007C26FD" w:rsidRDefault="00F17708" w:rsidP="007C26FD">
      <w:pPr>
        <w:pStyle w:val="Caption"/>
        <w:rPr>
          <w:noProof/>
          <w:lang w:eastAsia="en-AU"/>
        </w:rPr>
      </w:pPr>
      <w:bookmarkStart w:id="36" w:name="_Ref201034"/>
      <w:r w:rsidRPr="007C26FD">
        <w:lastRenderedPageBreak/>
        <w:t xml:space="preserve">Table </w:t>
      </w:r>
      <w:r w:rsidR="00647868" w:rsidRPr="007C26FD">
        <w:rPr>
          <w:noProof/>
        </w:rPr>
        <w:fldChar w:fldCharType="begin"/>
      </w:r>
      <w:r w:rsidR="00647868" w:rsidRPr="007C26FD">
        <w:rPr>
          <w:noProof/>
        </w:rPr>
        <w:instrText xml:space="preserve"> SEQ Table \* ARABIC </w:instrText>
      </w:r>
      <w:r w:rsidR="00647868" w:rsidRPr="007C26FD">
        <w:rPr>
          <w:noProof/>
        </w:rPr>
        <w:fldChar w:fldCharType="separate"/>
      </w:r>
      <w:r w:rsidR="00A67DE1">
        <w:rPr>
          <w:noProof/>
        </w:rPr>
        <w:t>6</w:t>
      </w:r>
      <w:r w:rsidR="00647868" w:rsidRPr="007C26FD">
        <w:rPr>
          <w:noProof/>
        </w:rPr>
        <w:fldChar w:fldCharType="end"/>
      </w:r>
      <w:bookmarkEnd w:id="36"/>
      <w:r w:rsidRPr="007C26FD">
        <w:t>. Students’ views about</w:t>
      </w:r>
      <w:r w:rsidR="00647868" w:rsidRPr="007C26FD">
        <w:t xml:space="preserve"> </w:t>
      </w:r>
      <w:r w:rsidR="007C26FD">
        <w:t xml:space="preserve">how </w:t>
      </w:r>
      <w:r w:rsidR="00647868" w:rsidRPr="007C26FD">
        <w:t xml:space="preserve">being at a RSS school </w:t>
      </w:r>
      <w:r w:rsidRPr="007C26FD">
        <w:t>makes them feel</w:t>
      </w:r>
      <w:r w:rsidR="009804BE" w:rsidRPr="007C26FD">
        <w:rPr>
          <w:noProof/>
          <w:lang w:eastAsia="en-AU"/>
        </w:rPr>
        <w:t xml:space="preserve"> </w:t>
      </w:r>
    </w:p>
    <w:tbl>
      <w:tblPr>
        <w:tblStyle w:val="TableGrid"/>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6" w:space="0" w:color="7F7F7F" w:themeColor="text1" w:themeTint="80"/>
          <w:insideV w:val="single" w:sz="6" w:space="0" w:color="7F7F7F" w:themeColor="text1" w:themeTint="80"/>
        </w:tblBorders>
        <w:tblCellMar>
          <w:top w:w="57" w:type="dxa"/>
          <w:left w:w="57" w:type="dxa"/>
          <w:bottom w:w="57" w:type="dxa"/>
          <w:right w:w="57" w:type="dxa"/>
        </w:tblCellMar>
        <w:tblLook w:val="04A0" w:firstRow="1" w:lastRow="0" w:firstColumn="1" w:lastColumn="0" w:noHBand="0" w:noVBand="1"/>
      </w:tblPr>
      <w:tblGrid>
        <w:gridCol w:w="1180"/>
        <w:gridCol w:w="7308"/>
      </w:tblGrid>
      <w:tr w:rsidR="007C26FD" w:rsidRPr="0045726E" w14:paraId="041B61A5" w14:textId="77777777" w:rsidTr="00B2301E">
        <w:trPr>
          <w:cantSplit/>
          <w:trHeight w:val="20"/>
          <w:tblHeader/>
        </w:trPr>
        <w:tc>
          <w:tcPr>
            <w:tcW w:w="695" w:type="pct"/>
            <w:shd w:val="clear" w:color="auto" w:fill="D9D9D9" w:themeFill="background1" w:themeFillShade="D9"/>
          </w:tcPr>
          <w:p w14:paraId="2B14EDA0" w14:textId="77777777" w:rsidR="007C26FD" w:rsidRPr="0045726E" w:rsidRDefault="007C26FD" w:rsidP="000C0CCA">
            <w:pPr>
              <w:pStyle w:val="tabletext0"/>
              <w:rPr>
                <w:b/>
              </w:rPr>
            </w:pPr>
            <w:r>
              <w:rPr>
                <w:b/>
              </w:rPr>
              <w:t>Themes</w:t>
            </w:r>
          </w:p>
        </w:tc>
        <w:tc>
          <w:tcPr>
            <w:tcW w:w="4305" w:type="pct"/>
            <w:shd w:val="clear" w:color="auto" w:fill="D9D9D9" w:themeFill="background1" w:themeFillShade="D9"/>
          </w:tcPr>
          <w:p w14:paraId="5CECD104" w14:textId="77777777" w:rsidR="007C26FD" w:rsidRPr="0045726E" w:rsidRDefault="007C26FD" w:rsidP="000C0CCA">
            <w:pPr>
              <w:pStyle w:val="tabletext0"/>
              <w:rPr>
                <w:b/>
              </w:rPr>
            </w:pPr>
            <w:r w:rsidRPr="0045726E">
              <w:rPr>
                <w:b/>
              </w:rPr>
              <w:t>Exemplar comments</w:t>
            </w:r>
            <w:r>
              <w:rPr>
                <w:b/>
              </w:rPr>
              <w:t xml:space="preserve"> from students</w:t>
            </w:r>
          </w:p>
        </w:tc>
      </w:tr>
      <w:tr w:rsidR="007C26FD" w:rsidRPr="005456A9" w14:paraId="44176345" w14:textId="77777777" w:rsidTr="00B2301E">
        <w:trPr>
          <w:cantSplit/>
          <w:trHeight w:val="1385"/>
        </w:trPr>
        <w:tc>
          <w:tcPr>
            <w:tcW w:w="695" w:type="pct"/>
          </w:tcPr>
          <w:p w14:paraId="297DAC97" w14:textId="77777777" w:rsidR="007C26FD" w:rsidRDefault="007C26FD" w:rsidP="000C0CCA">
            <w:pPr>
              <w:pStyle w:val="tabletext0"/>
            </w:pPr>
            <w:r>
              <w:t>Caring school helping the environment</w:t>
            </w:r>
          </w:p>
          <w:p w14:paraId="5552F8CB" w14:textId="10A1AF4A" w:rsidR="007C26FD" w:rsidRPr="005456A9" w:rsidRDefault="000C0CCA" w:rsidP="000C0CCA">
            <w:pPr>
              <w:pStyle w:val="tabletext0"/>
            </w:pPr>
            <w:r>
              <w:t>(16</w:t>
            </w:r>
            <w:r w:rsidR="007C26FD">
              <w:t>%)</w:t>
            </w:r>
          </w:p>
        </w:tc>
        <w:tc>
          <w:tcPr>
            <w:tcW w:w="4305" w:type="pct"/>
          </w:tcPr>
          <w:p w14:paraId="6B1F58B6" w14:textId="77777777" w:rsidR="007C26FD" w:rsidRPr="005456A9" w:rsidRDefault="007C26FD" w:rsidP="000C0CCA">
            <w:pPr>
              <w:pStyle w:val="tabdot"/>
              <w:rPr>
                <w:i/>
              </w:rPr>
            </w:pPr>
            <w:r w:rsidRPr="00555FA8">
              <w:rPr>
                <w:i/>
              </w:rPr>
              <w:t>It makes me feel happy that we're preserving the environment and not wasting natural resources.</w:t>
            </w:r>
            <w:r>
              <w:rPr>
                <w:i/>
              </w:rPr>
              <w:t xml:space="preserve"> (Year 9)</w:t>
            </w:r>
          </w:p>
          <w:p w14:paraId="2C9B3D92" w14:textId="77777777" w:rsidR="007C26FD" w:rsidRPr="00EB6AE6" w:rsidRDefault="007C26FD" w:rsidP="000C0CCA">
            <w:pPr>
              <w:pStyle w:val="tabdot"/>
              <w:rPr>
                <w:i/>
              </w:rPr>
            </w:pPr>
            <w:r w:rsidRPr="00E15A40">
              <w:rPr>
                <w:i/>
              </w:rPr>
              <w:t>Good because I know that my school is caring for the environment and tries to make a difference.</w:t>
            </w:r>
            <w:r>
              <w:rPr>
                <w:i/>
              </w:rPr>
              <w:t xml:space="preserve"> </w:t>
            </w:r>
            <w:r w:rsidRPr="00E15A40">
              <w:rPr>
                <w:i/>
              </w:rPr>
              <w:t>That they want to help the world and the environment</w:t>
            </w:r>
            <w:r>
              <w:rPr>
                <w:i/>
              </w:rPr>
              <w:t>. (Year 6)</w:t>
            </w:r>
          </w:p>
          <w:p w14:paraId="5A95E2D4" w14:textId="77777777" w:rsidR="007C26FD" w:rsidRPr="000620EE" w:rsidRDefault="007C26FD" w:rsidP="000C0CCA">
            <w:pPr>
              <w:pStyle w:val="tabdot"/>
              <w:rPr>
                <w:i/>
              </w:rPr>
            </w:pPr>
            <w:r w:rsidRPr="00E15A40">
              <w:rPr>
                <w:i/>
              </w:rPr>
              <w:t>It makes me feel</w:t>
            </w:r>
            <w:r>
              <w:rPr>
                <w:i/>
              </w:rPr>
              <w:t xml:space="preserve"> like I go to a school who think</w:t>
            </w:r>
            <w:r w:rsidRPr="00E15A40">
              <w:rPr>
                <w:i/>
              </w:rPr>
              <w:t>s about the wellbeing of others and the environment</w:t>
            </w:r>
            <w:r>
              <w:rPr>
                <w:i/>
              </w:rPr>
              <w:t>. (Year 6)</w:t>
            </w:r>
          </w:p>
          <w:p w14:paraId="432BC239" w14:textId="77777777" w:rsidR="007C26FD" w:rsidRPr="000620EE" w:rsidRDefault="007C26FD" w:rsidP="000C0CCA">
            <w:pPr>
              <w:pStyle w:val="tabdot"/>
              <w:rPr>
                <w:i/>
              </w:rPr>
            </w:pPr>
            <w:r>
              <w:rPr>
                <w:i/>
              </w:rPr>
              <w:t>That this school is a</w:t>
            </w:r>
            <w:r w:rsidRPr="00E15A40">
              <w:rPr>
                <w:i/>
              </w:rPr>
              <w:t xml:space="preserve"> really nice school and caring teachers</w:t>
            </w:r>
            <w:r>
              <w:rPr>
                <w:i/>
              </w:rPr>
              <w:t>. (Year 7)</w:t>
            </w:r>
          </w:p>
          <w:p w14:paraId="00C6CB12" w14:textId="77777777" w:rsidR="007C26FD" w:rsidRDefault="007C26FD" w:rsidP="000C0CCA">
            <w:pPr>
              <w:pStyle w:val="tabdot"/>
              <w:rPr>
                <w:i/>
              </w:rPr>
            </w:pPr>
            <w:r w:rsidRPr="00251A68">
              <w:rPr>
                <w:i/>
              </w:rPr>
              <w:t>My school provides us with every possible thing they can and try to involve the kids in making decisions for the school.</w:t>
            </w:r>
            <w:r>
              <w:rPr>
                <w:i/>
              </w:rPr>
              <w:t xml:space="preserve"> (Year 6)</w:t>
            </w:r>
          </w:p>
          <w:p w14:paraId="65691427" w14:textId="77777777" w:rsidR="007C26FD" w:rsidRDefault="007C26FD" w:rsidP="000C0CCA">
            <w:pPr>
              <w:pStyle w:val="tabdot"/>
              <w:rPr>
                <w:i/>
              </w:rPr>
            </w:pPr>
            <w:r w:rsidRPr="004A1EDB">
              <w:rPr>
                <w:i/>
              </w:rPr>
              <w:t>Great that we are starting to take care of the really important things. It’s great and fantastic that people come with a healthy and resource smart lunchbox. It’s really fantastic! (Year 5)</w:t>
            </w:r>
          </w:p>
          <w:p w14:paraId="0B37193A" w14:textId="77777777" w:rsidR="007C26FD" w:rsidRDefault="007C26FD" w:rsidP="000C0CCA">
            <w:pPr>
              <w:pStyle w:val="tabdot"/>
              <w:rPr>
                <w:i/>
              </w:rPr>
            </w:pPr>
            <w:r w:rsidRPr="000268E6">
              <w:rPr>
                <w:i/>
              </w:rPr>
              <w:t>I feel good at this school because they are caring for the environment and making earth a better place for people to live (Year 5)</w:t>
            </w:r>
          </w:p>
          <w:p w14:paraId="5BCF8B14" w14:textId="77777777" w:rsidR="007C26FD" w:rsidRPr="005456A9" w:rsidRDefault="007C26FD" w:rsidP="000C0CCA">
            <w:pPr>
              <w:pStyle w:val="tabdot"/>
              <w:rPr>
                <w:i/>
              </w:rPr>
            </w:pPr>
            <w:r w:rsidRPr="000268E6">
              <w:rPr>
                <w:i/>
              </w:rPr>
              <w:t>I feel happy that I am at this school. We have lots of trees and plants to help the environment.</w:t>
            </w:r>
            <w:r>
              <w:rPr>
                <w:i/>
              </w:rPr>
              <w:t xml:space="preserve"> </w:t>
            </w:r>
            <w:r w:rsidRPr="000268E6">
              <w:rPr>
                <w:i/>
              </w:rPr>
              <w:t>We also have a competition to bring rubbish free lunches. (Year 5)</w:t>
            </w:r>
          </w:p>
        </w:tc>
      </w:tr>
      <w:tr w:rsidR="007C26FD" w:rsidRPr="00B415BA" w14:paraId="3FD8117E" w14:textId="77777777" w:rsidTr="00B2301E">
        <w:trPr>
          <w:cantSplit/>
          <w:trHeight w:val="20"/>
        </w:trPr>
        <w:tc>
          <w:tcPr>
            <w:tcW w:w="695" w:type="pct"/>
          </w:tcPr>
          <w:p w14:paraId="50482236" w14:textId="77777777" w:rsidR="007C26FD" w:rsidRDefault="007C26FD" w:rsidP="000C0CCA">
            <w:pPr>
              <w:pStyle w:val="tabletext0"/>
            </w:pPr>
            <w:r>
              <w:t>Feeling happy</w:t>
            </w:r>
          </w:p>
          <w:p w14:paraId="7A554AC7" w14:textId="7850AA8F" w:rsidR="007C26FD" w:rsidRDefault="000C0CCA" w:rsidP="000C0CCA">
            <w:pPr>
              <w:pStyle w:val="tabletext0"/>
            </w:pPr>
            <w:r>
              <w:t>(15</w:t>
            </w:r>
            <w:r w:rsidR="007C26FD">
              <w:t>%)</w:t>
            </w:r>
          </w:p>
        </w:tc>
        <w:tc>
          <w:tcPr>
            <w:tcW w:w="4305" w:type="pct"/>
          </w:tcPr>
          <w:p w14:paraId="3522BA57" w14:textId="77777777" w:rsidR="007C26FD" w:rsidRPr="00B415BA" w:rsidRDefault="007C26FD" w:rsidP="000C0CCA">
            <w:pPr>
              <w:pStyle w:val="tabdot"/>
              <w:rPr>
                <w:i/>
              </w:rPr>
            </w:pPr>
            <w:r w:rsidRPr="00647868">
              <w:rPr>
                <w:i/>
              </w:rPr>
              <w:t xml:space="preserve">Being a </w:t>
            </w:r>
            <w:proofErr w:type="spellStart"/>
            <w:r w:rsidRPr="00647868">
              <w:rPr>
                <w:i/>
              </w:rPr>
              <w:t>ResourceSmart</w:t>
            </w:r>
            <w:proofErr w:type="spellEnd"/>
            <w:r w:rsidRPr="00647868">
              <w:rPr>
                <w:i/>
              </w:rPr>
              <w:t xml:space="preserve"> School and caring for the environment makes me feel happy.</w:t>
            </w:r>
            <w:r>
              <w:rPr>
                <w:i/>
              </w:rPr>
              <w:t xml:space="preserve"> (Year 6)</w:t>
            </w:r>
          </w:p>
          <w:p w14:paraId="105373CD" w14:textId="77777777" w:rsidR="007C26FD" w:rsidRPr="00B415BA" w:rsidRDefault="007C26FD" w:rsidP="000C0CCA">
            <w:pPr>
              <w:pStyle w:val="tabdot"/>
              <w:rPr>
                <w:i/>
              </w:rPr>
            </w:pPr>
            <w:r w:rsidRPr="00647868">
              <w:rPr>
                <w:i/>
              </w:rPr>
              <w:t>Great and happy</w:t>
            </w:r>
            <w:r>
              <w:rPr>
                <w:i/>
              </w:rPr>
              <w:t>. (Year 7)</w:t>
            </w:r>
          </w:p>
          <w:p w14:paraId="6C8E2AEE" w14:textId="77777777" w:rsidR="007C26FD" w:rsidRDefault="007C26FD" w:rsidP="000C0CCA">
            <w:pPr>
              <w:pStyle w:val="tabdot"/>
              <w:rPr>
                <w:i/>
              </w:rPr>
            </w:pPr>
            <w:r w:rsidRPr="00647868">
              <w:rPr>
                <w:i/>
              </w:rPr>
              <w:t>It makes me feel excited and happy. All the things we do for the environment makes me joyful.</w:t>
            </w:r>
            <w:r>
              <w:rPr>
                <w:i/>
              </w:rPr>
              <w:t xml:space="preserve"> (Year 5)</w:t>
            </w:r>
          </w:p>
          <w:p w14:paraId="2511D3CA" w14:textId="77777777" w:rsidR="007C26FD" w:rsidRDefault="007C26FD" w:rsidP="000C0CCA">
            <w:pPr>
              <w:pStyle w:val="tabdot"/>
              <w:rPr>
                <w:i/>
              </w:rPr>
            </w:pPr>
            <w:r w:rsidRPr="002A344D">
              <w:rPr>
                <w:i/>
              </w:rPr>
              <w:t>I feel good about this school because we are a sustainable school and it makes me feel happy.</w:t>
            </w:r>
            <w:r>
              <w:rPr>
                <w:i/>
              </w:rPr>
              <w:t xml:space="preserve"> (Year 6)</w:t>
            </w:r>
          </w:p>
          <w:p w14:paraId="37F6B271" w14:textId="77777777" w:rsidR="007C26FD" w:rsidRDefault="007C26FD" w:rsidP="000C0CCA">
            <w:pPr>
              <w:pStyle w:val="tabdot"/>
              <w:rPr>
                <w:i/>
              </w:rPr>
            </w:pPr>
            <w:r w:rsidRPr="003A4EE9">
              <w:rPr>
                <w:i/>
              </w:rPr>
              <w:t>Happy that we put the time and effort to do good things to the environment and we care for it (Year 6)</w:t>
            </w:r>
          </w:p>
          <w:p w14:paraId="0E286C86" w14:textId="77777777" w:rsidR="007C26FD" w:rsidRPr="00B415BA" w:rsidRDefault="007C26FD" w:rsidP="000C0CCA">
            <w:pPr>
              <w:pStyle w:val="tabdot"/>
              <w:rPr>
                <w:i/>
              </w:rPr>
            </w:pPr>
            <w:r w:rsidRPr="003A4EE9">
              <w:rPr>
                <w:i/>
              </w:rPr>
              <w:t>It makes me feel happy that I know that what I'm doing is helping the earth be more sustainable and making an impact in the world. (Year 6)</w:t>
            </w:r>
          </w:p>
        </w:tc>
      </w:tr>
      <w:tr w:rsidR="007C26FD" w:rsidRPr="005456A9" w14:paraId="3EDEA70C" w14:textId="77777777" w:rsidTr="00B2301E">
        <w:trPr>
          <w:cantSplit/>
          <w:trHeight w:val="20"/>
        </w:trPr>
        <w:tc>
          <w:tcPr>
            <w:tcW w:w="695" w:type="pct"/>
          </w:tcPr>
          <w:p w14:paraId="5F23ED2E" w14:textId="77777777" w:rsidR="007C26FD" w:rsidRDefault="007C26FD" w:rsidP="000C0CCA">
            <w:pPr>
              <w:pStyle w:val="tabletext0"/>
            </w:pPr>
            <w:r>
              <w:t>Feeling good</w:t>
            </w:r>
          </w:p>
          <w:p w14:paraId="004EF8D3" w14:textId="6A114455" w:rsidR="007C26FD" w:rsidRPr="005456A9" w:rsidRDefault="000C0CCA" w:rsidP="000C0CCA">
            <w:pPr>
              <w:pStyle w:val="tabletext0"/>
            </w:pPr>
            <w:r>
              <w:t>(28</w:t>
            </w:r>
            <w:r w:rsidR="007C26FD">
              <w:t>%)</w:t>
            </w:r>
          </w:p>
        </w:tc>
        <w:tc>
          <w:tcPr>
            <w:tcW w:w="4305" w:type="pct"/>
          </w:tcPr>
          <w:p w14:paraId="70AC5479" w14:textId="77777777" w:rsidR="007C26FD" w:rsidRPr="00E15A40" w:rsidRDefault="007C26FD" w:rsidP="000C0CCA">
            <w:pPr>
              <w:pStyle w:val="tabdot"/>
              <w:rPr>
                <w:i/>
              </w:rPr>
            </w:pPr>
            <w:r w:rsidRPr="00E15A40">
              <w:rPr>
                <w:i/>
              </w:rPr>
              <w:t>It makes me feel like I am being involved in helping the Sustainability levels of this planet, even if it is only a small act. The fact that so much is happening, things that revolve around the subject of sustainability, makes me feel as if we are actually contributing and making a change and that makes me feel really good.</w:t>
            </w:r>
            <w:r>
              <w:rPr>
                <w:i/>
              </w:rPr>
              <w:t xml:space="preserve"> (Year 6)</w:t>
            </w:r>
          </w:p>
          <w:p w14:paraId="1E318B0A" w14:textId="77777777" w:rsidR="007C26FD" w:rsidRDefault="007C26FD" w:rsidP="000C0CCA">
            <w:pPr>
              <w:pStyle w:val="tabdot"/>
              <w:rPr>
                <w:i/>
              </w:rPr>
            </w:pPr>
            <w:r w:rsidRPr="00303DD3">
              <w:rPr>
                <w:i/>
              </w:rPr>
              <w:t>It makes me feel good for myself and for the environment! (Year 6)</w:t>
            </w:r>
          </w:p>
          <w:p w14:paraId="6DAFC1D7" w14:textId="77777777" w:rsidR="007C26FD" w:rsidRDefault="007C26FD" w:rsidP="000C0CCA">
            <w:pPr>
              <w:pStyle w:val="tabdot"/>
              <w:rPr>
                <w:i/>
              </w:rPr>
            </w:pPr>
            <w:r w:rsidRPr="00303DD3">
              <w:rPr>
                <w:i/>
              </w:rPr>
              <w:t>Pretty okay pretty fun pretty environmentally green (Year 9)</w:t>
            </w:r>
          </w:p>
          <w:p w14:paraId="0AAC52B0" w14:textId="77777777" w:rsidR="007C26FD" w:rsidRDefault="007C26FD" w:rsidP="000C0CCA">
            <w:pPr>
              <w:pStyle w:val="tabdot"/>
              <w:rPr>
                <w:i/>
              </w:rPr>
            </w:pPr>
            <w:r w:rsidRPr="00303DD3">
              <w:rPr>
                <w:i/>
              </w:rPr>
              <w:t>Responsible and proactive about doing my part for the environment. (Year 7)</w:t>
            </w:r>
          </w:p>
          <w:p w14:paraId="0FECEDE7" w14:textId="77777777" w:rsidR="007C26FD" w:rsidRDefault="007C26FD" w:rsidP="000C0CCA">
            <w:pPr>
              <w:pStyle w:val="tabdot"/>
              <w:rPr>
                <w:i/>
              </w:rPr>
            </w:pPr>
            <w:r>
              <w:rPr>
                <w:i/>
              </w:rPr>
              <w:t>Y</w:t>
            </w:r>
            <w:r w:rsidRPr="00303DD3">
              <w:rPr>
                <w:i/>
              </w:rPr>
              <w:t>eah it makes me feel good I love animals and feel good about helping other living things</w:t>
            </w:r>
            <w:r>
              <w:rPr>
                <w:i/>
              </w:rPr>
              <w:t>;</w:t>
            </w:r>
            <w:r w:rsidRPr="00303DD3">
              <w:rPr>
                <w:i/>
              </w:rPr>
              <w:t xml:space="preserve"> when I grow up I would love to be a zookeeper for a job that’s a big dream (Year 5)</w:t>
            </w:r>
          </w:p>
          <w:p w14:paraId="0F6F60BB" w14:textId="77777777" w:rsidR="007C26FD" w:rsidRPr="00647868" w:rsidRDefault="007C26FD" w:rsidP="000C0CCA">
            <w:pPr>
              <w:pStyle w:val="tabdot"/>
              <w:rPr>
                <w:i/>
              </w:rPr>
            </w:pPr>
            <w:r w:rsidRPr="00303DD3">
              <w:rPr>
                <w:i/>
              </w:rPr>
              <w:t>Totally makes me feel great that we're doing everything we can for the environment. (Year 10)</w:t>
            </w:r>
          </w:p>
        </w:tc>
      </w:tr>
      <w:tr w:rsidR="007C26FD" w:rsidRPr="000620EE" w14:paraId="539A24DF" w14:textId="77777777" w:rsidTr="00B2301E">
        <w:trPr>
          <w:cantSplit/>
          <w:trHeight w:val="20"/>
        </w:trPr>
        <w:tc>
          <w:tcPr>
            <w:tcW w:w="695" w:type="pct"/>
          </w:tcPr>
          <w:p w14:paraId="7EBB4B47" w14:textId="77777777" w:rsidR="007C26FD" w:rsidRDefault="007C26FD" w:rsidP="000C0CCA">
            <w:pPr>
              <w:pStyle w:val="tabletext0"/>
            </w:pPr>
            <w:r>
              <w:t xml:space="preserve">Making a change or difference; taking action </w:t>
            </w:r>
          </w:p>
          <w:p w14:paraId="7243CD6A" w14:textId="04CD4BC0" w:rsidR="007C26FD" w:rsidRDefault="007C26FD" w:rsidP="000C0CCA">
            <w:pPr>
              <w:pStyle w:val="tabletext0"/>
            </w:pPr>
            <w:r>
              <w:t>(</w:t>
            </w:r>
            <w:r w:rsidR="000C0CCA">
              <w:t>5</w:t>
            </w:r>
            <w:r>
              <w:t>%)</w:t>
            </w:r>
          </w:p>
        </w:tc>
        <w:tc>
          <w:tcPr>
            <w:tcW w:w="4305" w:type="pct"/>
          </w:tcPr>
          <w:p w14:paraId="2E2C47A1" w14:textId="301A63FC" w:rsidR="007C26FD" w:rsidRPr="000620EE" w:rsidRDefault="007C26FD" w:rsidP="000C0CCA">
            <w:pPr>
              <w:pStyle w:val="tabdot"/>
              <w:rPr>
                <w:i/>
              </w:rPr>
            </w:pPr>
            <w:r w:rsidRPr="00E15A40">
              <w:rPr>
                <w:i/>
              </w:rPr>
              <w:t xml:space="preserve">Being a </w:t>
            </w:r>
            <w:proofErr w:type="spellStart"/>
            <w:r w:rsidRPr="00E15A40">
              <w:rPr>
                <w:i/>
              </w:rPr>
              <w:t>ResourceSmart</w:t>
            </w:r>
            <w:proofErr w:type="spellEnd"/>
            <w:r w:rsidRPr="00E15A40">
              <w:rPr>
                <w:i/>
              </w:rPr>
              <w:t xml:space="preserve"> School has given us opportunity to make the world a better place and safer to live in.</w:t>
            </w:r>
            <w:r w:rsidR="00760191">
              <w:rPr>
                <w:i/>
              </w:rPr>
              <w:t xml:space="preserve"> (Year 7</w:t>
            </w:r>
            <w:r>
              <w:rPr>
                <w:i/>
              </w:rPr>
              <w:t>)</w:t>
            </w:r>
          </w:p>
          <w:p w14:paraId="73C4C985" w14:textId="77777777" w:rsidR="007C26FD" w:rsidRPr="000620EE" w:rsidRDefault="007C26FD" w:rsidP="000C0CCA">
            <w:pPr>
              <w:pStyle w:val="tabdot"/>
              <w:rPr>
                <w:i/>
              </w:rPr>
            </w:pPr>
            <w:r w:rsidRPr="00E15A40">
              <w:rPr>
                <w:i/>
              </w:rPr>
              <w:t>It makes me feel as though I am making a difference in the way the things are run and really helping the environment.</w:t>
            </w:r>
            <w:r>
              <w:rPr>
                <w:i/>
              </w:rPr>
              <w:t xml:space="preserve"> (Year 6)</w:t>
            </w:r>
          </w:p>
          <w:p w14:paraId="5F73F1F2" w14:textId="77777777" w:rsidR="007C26FD" w:rsidRPr="000620EE" w:rsidRDefault="007C26FD" w:rsidP="000C0CCA">
            <w:pPr>
              <w:pStyle w:val="tabdot"/>
              <w:rPr>
                <w:i/>
              </w:rPr>
            </w:pPr>
            <w:r w:rsidRPr="00E15A40">
              <w:rPr>
                <w:i/>
              </w:rPr>
              <w:t>It makes me feel happy that I am going to a school that cares for the environment, and that I am doing something for the community.</w:t>
            </w:r>
            <w:r>
              <w:rPr>
                <w:i/>
              </w:rPr>
              <w:t xml:space="preserve"> (Year 6)</w:t>
            </w:r>
          </w:p>
          <w:p w14:paraId="7E15A9DA" w14:textId="77777777" w:rsidR="007C26FD" w:rsidRDefault="007C26FD" w:rsidP="000C0CCA">
            <w:pPr>
              <w:pStyle w:val="tabdot"/>
              <w:rPr>
                <w:i/>
              </w:rPr>
            </w:pPr>
            <w:r>
              <w:rPr>
                <w:i/>
              </w:rPr>
              <w:t>It</w:t>
            </w:r>
            <w:r w:rsidRPr="00E15A40">
              <w:rPr>
                <w:i/>
              </w:rPr>
              <w:t xml:space="preserve"> makes me feel as if I have helped the planet!</w:t>
            </w:r>
            <w:r>
              <w:rPr>
                <w:i/>
              </w:rPr>
              <w:t xml:space="preserve"> (Year 6)</w:t>
            </w:r>
          </w:p>
          <w:p w14:paraId="20220157" w14:textId="77777777" w:rsidR="007C26FD" w:rsidRPr="000620EE" w:rsidRDefault="007C26FD" w:rsidP="000C0CCA">
            <w:pPr>
              <w:pStyle w:val="tabdot"/>
              <w:rPr>
                <w:i/>
              </w:rPr>
            </w:pPr>
            <w:r w:rsidRPr="00555FA8">
              <w:rPr>
                <w:i/>
              </w:rPr>
              <w:t>It makes me happy that my school care and that I have an opportunity to change the environment for good</w:t>
            </w:r>
            <w:r>
              <w:rPr>
                <w:i/>
              </w:rPr>
              <w:t>. (Year 7)</w:t>
            </w:r>
          </w:p>
        </w:tc>
      </w:tr>
      <w:tr w:rsidR="007C26FD" w:rsidRPr="005456A9" w14:paraId="58852684" w14:textId="77777777" w:rsidTr="00B2301E">
        <w:trPr>
          <w:cantSplit/>
          <w:trHeight w:val="20"/>
        </w:trPr>
        <w:tc>
          <w:tcPr>
            <w:tcW w:w="695" w:type="pct"/>
          </w:tcPr>
          <w:p w14:paraId="5B8556AD" w14:textId="77777777" w:rsidR="007C26FD" w:rsidRDefault="007C26FD" w:rsidP="000C0CCA">
            <w:pPr>
              <w:pStyle w:val="tabletext0"/>
            </w:pPr>
            <w:r>
              <w:lastRenderedPageBreak/>
              <w:t>Proud</w:t>
            </w:r>
          </w:p>
          <w:p w14:paraId="255B189F" w14:textId="6A3E4B2A" w:rsidR="007C26FD" w:rsidRDefault="007C26FD" w:rsidP="000C0CCA">
            <w:pPr>
              <w:pStyle w:val="tabletext0"/>
            </w:pPr>
            <w:r>
              <w:t>(</w:t>
            </w:r>
            <w:r w:rsidR="000C0CCA">
              <w:t>5</w:t>
            </w:r>
            <w:r>
              <w:t>%)</w:t>
            </w:r>
          </w:p>
        </w:tc>
        <w:tc>
          <w:tcPr>
            <w:tcW w:w="4305" w:type="pct"/>
          </w:tcPr>
          <w:p w14:paraId="32CC4336" w14:textId="77777777" w:rsidR="007C26FD" w:rsidRDefault="007C26FD" w:rsidP="000C0CCA">
            <w:pPr>
              <w:pStyle w:val="tabdot"/>
              <w:rPr>
                <w:i/>
              </w:rPr>
            </w:pPr>
            <w:r>
              <w:rPr>
                <w:i/>
              </w:rPr>
              <w:t>I</w:t>
            </w:r>
            <w:r w:rsidRPr="00E15A40">
              <w:rPr>
                <w:i/>
              </w:rPr>
              <w:t xml:space="preserve"> feel proud of our school and caring about the environment because it is a big part of our school and I enjoy caring for the environment.</w:t>
            </w:r>
            <w:r>
              <w:rPr>
                <w:i/>
              </w:rPr>
              <w:t xml:space="preserve"> (Year 6)</w:t>
            </w:r>
          </w:p>
          <w:p w14:paraId="613B31FA" w14:textId="77777777" w:rsidR="007C26FD" w:rsidRPr="00251A68" w:rsidRDefault="007C26FD" w:rsidP="000C0CCA">
            <w:pPr>
              <w:pStyle w:val="tabdot"/>
              <w:rPr>
                <w:i/>
              </w:rPr>
            </w:pPr>
            <w:r w:rsidRPr="00251A68">
              <w:rPr>
                <w:i/>
              </w:rPr>
              <w:t xml:space="preserve">Being part of a </w:t>
            </w:r>
            <w:proofErr w:type="spellStart"/>
            <w:r w:rsidRPr="00251A68">
              <w:rPr>
                <w:i/>
              </w:rPr>
              <w:t>ResourceSmart</w:t>
            </w:r>
            <w:proofErr w:type="spellEnd"/>
            <w:r w:rsidRPr="00251A68">
              <w:rPr>
                <w:i/>
              </w:rPr>
              <w:t xml:space="preserve"> School, makes me feel proud that I am in a school that cares for the environment. This definitely makes me think more about the environment and how we can improve it.</w:t>
            </w:r>
            <w:r>
              <w:rPr>
                <w:i/>
              </w:rPr>
              <w:t xml:space="preserve"> (Year 5)</w:t>
            </w:r>
          </w:p>
          <w:p w14:paraId="36F928F9" w14:textId="77777777" w:rsidR="007C26FD" w:rsidRPr="000620EE" w:rsidRDefault="007C26FD" w:rsidP="000C0CCA">
            <w:pPr>
              <w:pStyle w:val="tabdot"/>
              <w:rPr>
                <w:i/>
              </w:rPr>
            </w:pPr>
            <w:r w:rsidRPr="00251A68">
              <w:rPr>
                <w:i/>
              </w:rPr>
              <w:t>It makes me feel proud of my school</w:t>
            </w:r>
            <w:r>
              <w:rPr>
                <w:i/>
              </w:rPr>
              <w:t>. (Year 6)</w:t>
            </w:r>
          </w:p>
          <w:p w14:paraId="0FA5BA8B" w14:textId="26E9BC35" w:rsidR="007C26FD" w:rsidRDefault="007C26FD" w:rsidP="000C0CCA">
            <w:pPr>
              <w:pStyle w:val="tabdot"/>
              <w:rPr>
                <w:i/>
              </w:rPr>
            </w:pPr>
            <w:r w:rsidRPr="00251A68">
              <w:rPr>
                <w:i/>
              </w:rPr>
              <w:t>This makes me feel so proud of what I am doing and this school appreciates all the things we do to save the environment</w:t>
            </w:r>
            <w:r w:rsidR="000547CE">
              <w:rPr>
                <w:i/>
              </w:rPr>
              <w:t>.</w:t>
            </w:r>
            <w:r w:rsidRPr="00251A68">
              <w:rPr>
                <w:i/>
              </w:rPr>
              <w:t xml:space="preserve"> </w:t>
            </w:r>
            <w:r w:rsidR="000547CE" w:rsidRPr="00251A68">
              <w:rPr>
                <w:i/>
              </w:rPr>
              <w:t xml:space="preserve">So </w:t>
            </w:r>
            <w:r w:rsidRPr="00251A68">
              <w:rPr>
                <w:i/>
              </w:rPr>
              <w:t xml:space="preserve">thanks for this </w:t>
            </w:r>
            <w:r>
              <w:rPr>
                <w:i/>
              </w:rPr>
              <w:t>survey</w:t>
            </w:r>
            <w:r w:rsidRPr="00251A68">
              <w:rPr>
                <w:i/>
              </w:rPr>
              <w:t xml:space="preserve"> it really shows how I feel about the environment</w:t>
            </w:r>
            <w:r>
              <w:rPr>
                <w:i/>
              </w:rPr>
              <w:t>. (Year 6)</w:t>
            </w:r>
          </w:p>
          <w:p w14:paraId="63F2110E" w14:textId="77777777" w:rsidR="007C26FD" w:rsidRPr="00647868" w:rsidRDefault="007C26FD" w:rsidP="000C0CCA">
            <w:pPr>
              <w:pStyle w:val="tabdot"/>
              <w:rPr>
                <w:i/>
              </w:rPr>
            </w:pPr>
            <w:r w:rsidRPr="001433EB">
              <w:rPr>
                <w:i/>
              </w:rPr>
              <w:t>Proud. There are schools that do nothing about the rubbish</w:t>
            </w:r>
            <w:r>
              <w:rPr>
                <w:i/>
              </w:rPr>
              <w:t xml:space="preserve"> </w:t>
            </w:r>
            <w:r w:rsidRPr="001433EB">
              <w:rPr>
                <w:i/>
              </w:rPr>
              <w:t>but we do something about it. Every year we try to reduce the amount of rubbish we have. We are encouraged often. (Year 6)</w:t>
            </w:r>
          </w:p>
        </w:tc>
      </w:tr>
      <w:tr w:rsidR="007C26FD" w:rsidRPr="000620EE" w14:paraId="670C2B86" w14:textId="77777777" w:rsidTr="00B2301E">
        <w:trPr>
          <w:cantSplit/>
          <w:trHeight w:val="20"/>
        </w:trPr>
        <w:tc>
          <w:tcPr>
            <w:tcW w:w="695" w:type="pct"/>
          </w:tcPr>
          <w:p w14:paraId="07238D65" w14:textId="77777777" w:rsidR="007C26FD" w:rsidRDefault="007C26FD" w:rsidP="000C0CCA">
            <w:pPr>
              <w:pStyle w:val="tabletext0"/>
            </w:pPr>
            <w:r>
              <w:t>Caring for the future</w:t>
            </w:r>
          </w:p>
          <w:p w14:paraId="79F3FD55" w14:textId="5649042E" w:rsidR="007C26FD" w:rsidRDefault="00D5296B" w:rsidP="000C0CCA">
            <w:pPr>
              <w:pStyle w:val="tabletext0"/>
            </w:pPr>
            <w:r>
              <w:t>(5</w:t>
            </w:r>
            <w:r w:rsidR="007C26FD">
              <w:t>%)</w:t>
            </w:r>
          </w:p>
        </w:tc>
        <w:tc>
          <w:tcPr>
            <w:tcW w:w="4305" w:type="pct"/>
          </w:tcPr>
          <w:p w14:paraId="204A9513" w14:textId="77777777" w:rsidR="007C26FD" w:rsidRPr="002A344D" w:rsidRDefault="007C26FD" w:rsidP="000C0CCA">
            <w:pPr>
              <w:pStyle w:val="tabdot"/>
              <w:rPr>
                <w:i/>
              </w:rPr>
            </w:pPr>
            <w:r w:rsidRPr="002A344D">
              <w:rPr>
                <w:i/>
              </w:rPr>
              <w:t>Being in a resource smart school makes me feel good to know that the school I’m in cares for the environment and that the school I’m in is trying to make the world a better place.</w:t>
            </w:r>
            <w:r>
              <w:rPr>
                <w:i/>
              </w:rPr>
              <w:t xml:space="preserve"> (Year 6)</w:t>
            </w:r>
          </w:p>
          <w:p w14:paraId="6845C2A8" w14:textId="77777777" w:rsidR="007C26FD" w:rsidRPr="002A344D" w:rsidRDefault="007C26FD" w:rsidP="000C0CCA">
            <w:pPr>
              <w:pStyle w:val="tabdot"/>
              <w:rPr>
                <w:i/>
              </w:rPr>
            </w:pPr>
            <w:r w:rsidRPr="002A344D">
              <w:rPr>
                <w:i/>
              </w:rPr>
              <w:t>Caring for the environment makes me feel confident that in the future there will be a sustainable world to live in. The schools ok.</w:t>
            </w:r>
            <w:r>
              <w:rPr>
                <w:i/>
              </w:rPr>
              <w:t xml:space="preserve"> (Year 6)</w:t>
            </w:r>
          </w:p>
          <w:p w14:paraId="57498F2E" w14:textId="77777777" w:rsidR="007C26FD" w:rsidRPr="002A344D" w:rsidRDefault="007C26FD" w:rsidP="000C0CCA">
            <w:pPr>
              <w:pStyle w:val="tabdot"/>
              <w:rPr>
                <w:i/>
              </w:rPr>
            </w:pPr>
            <w:r w:rsidRPr="002A344D">
              <w:rPr>
                <w:i/>
              </w:rPr>
              <w:t>I feel that the things we do at our school to try and help out the environment is a good way to pass on tips to the future generation about keeping our world tidy and not to litter as it does have an impact on the environment.</w:t>
            </w:r>
            <w:r>
              <w:rPr>
                <w:i/>
              </w:rPr>
              <w:t xml:space="preserve"> (Year 6)</w:t>
            </w:r>
          </w:p>
          <w:p w14:paraId="3C06C3FC" w14:textId="77777777" w:rsidR="007C26FD" w:rsidRPr="002A344D" w:rsidRDefault="007C26FD" w:rsidP="000C0CCA">
            <w:pPr>
              <w:pStyle w:val="tabdot"/>
              <w:rPr>
                <w:i/>
              </w:rPr>
            </w:pPr>
            <w:r w:rsidRPr="002A344D">
              <w:rPr>
                <w:i/>
              </w:rPr>
              <w:t>I feel like it will save money and help the earth and for our future</w:t>
            </w:r>
            <w:r>
              <w:rPr>
                <w:i/>
              </w:rPr>
              <w:t>. (Year 7)</w:t>
            </w:r>
          </w:p>
          <w:p w14:paraId="6A996014" w14:textId="77777777" w:rsidR="007C26FD" w:rsidRDefault="007C26FD" w:rsidP="000C0CCA">
            <w:pPr>
              <w:pStyle w:val="tabdot"/>
              <w:rPr>
                <w:i/>
              </w:rPr>
            </w:pPr>
            <w:r w:rsidRPr="002A344D">
              <w:rPr>
                <w:i/>
              </w:rPr>
              <w:t>It makes me feel good that I can come to school knowing that I will be helping the environment every day so the world will not exploded</w:t>
            </w:r>
            <w:r>
              <w:rPr>
                <w:i/>
              </w:rPr>
              <w:t>. (Year 6)</w:t>
            </w:r>
          </w:p>
          <w:p w14:paraId="1907CEB0" w14:textId="77777777" w:rsidR="007C26FD" w:rsidRDefault="007C26FD" w:rsidP="000C0CCA">
            <w:pPr>
              <w:pStyle w:val="tabdot"/>
              <w:rPr>
                <w:i/>
              </w:rPr>
            </w:pPr>
            <w:r w:rsidRPr="000268E6">
              <w:rPr>
                <w:i/>
              </w:rPr>
              <w:t>Good because I believe caring for the environment is our future. We really have to take care of the Earth because it doesn't just belong to us it belongs to the animals and the plants. I feel proud to be a part of it. (Year 6)</w:t>
            </w:r>
          </w:p>
          <w:p w14:paraId="5B90ED3C" w14:textId="77777777" w:rsidR="007C26FD" w:rsidRDefault="007C26FD" w:rsidP="000C0CCA">
            <w:pPr>
              <w:pStyle w:val="tabdot"/>
              <w:rPr>
                <w:i/>
              </w:rPr>
            </w:pPr>
            <w:r w:rsidRPr="00FD5452">
              <w:rPr>
                <w:i/>
              </w:rPr>
              <w:t>It makes me feel a bit more certain about my future because sometimes I worry. If all schools did what we did it would make a huge difference. (Year 8)</w:t>
            </w:r>
          </w:p>
          <w:p w14:paraId="61E9F295" w14:textId="77777777" w:rsidR="007C26FD" w:rsidRPr="00E15A40" w:rsidRDefault="007C26FD" w:rsidP="000C0CCA">
            <w:pPr>
              <w:pStyle w:val="tabdot"/>
              <w:rPr>
                <w:i/>
              </w:rPr>
            </w:pPr>
            <w:r w:rsidRPr="00FD5452">
              <w:rPr>
                <w:i/>
              </w:rPr>
              <w:t xml:space="preserve">Makes me feel like </w:t>
            </w:r>
            <w:proofErr w:type="spellStart"/>
            <w:r w:rsidRPr="00FD5452">
              <w:rPr>
                <w:i/>
              </w:rPr>
              <w:t>i</w:t>
            </w:r>
            <w:proofErr w:type="spellEnd"/>
            <w:r w:rsidRPr="00FD5452">
              <w:rPr>
                <w:i/>
              </w:rPr>
              <w:t xml:space="preserve"> will actually have a future and so will my kids (Year 6)</w:t>
            </w:r>
          </w:p>
        </w:tc>
      </w:tr>
      <w:tr w:rsidR="007C26FD" w:rsidRPr="000620EE" w14:paraId="7600C0D9" w14:textId="77777777" w:rsidTr="00B2301E">
        <w:trPr>
          <w:cantSplit/>
          <w:trHeight w:val="20"/>
        </w:trPr>
        <w:tc>
          <w:tcPr>
            <w:tcW w:w="695" w:type="pct"/>
          </w:tcPr>
          <w:p w14:paraId="58EE9503" w14:textId="77777777" w:rsidR="007C26FD" w:rsidRDefault="007C26FD" w:rsidP="000C0CCA">
            <w:pPr>
              <w:pStyle w:val="tabletext0"/>
            </w:pPr>
            <w:r>
              <w:t>Clean school environment</w:t>
            </w:r>
          </w:p>
          <w:p w14:paraId="53D76C0E" w14:textId="77777777" w:rsidR="007C26FD" w:rsidRDefault="007C26FD" w:rsidP="000C0CCA">
            <w:pPr>
              <w:pStyle w:val="tabletext0"/>
            </w:pPr>
            <w:r>
              <w:t>(2%)</w:t>
            </w:r>
          </w:p>
        </w:tc>
        <w:tc>
          <w:tcPr>
            <w:tcW w:w="4305" w:type="pct"/>
          </w:tcPr>
          <w:p w14:paraId="0A59385F" w14:textId="77777777" w:rsidR="007C26FD" w:rsidRPr="000620EE" w:rsidRDefault="007C26FD" w:rsidP="000C0CCA">
            <w:pPr>
              <w:pStyle w:val="tabdot"/>
              <w:rPr>
                <w:i/>
              </w:rPr>
            </w:pPr>
            <w:r w:rsidRPr="00251A68">
              <w:rPr>
                <w:i/>
              </w:rPr>
              <w:t>Being part of a Resource Smart School makes me feel happy because I know that when I come to school it will be clean. When I care for the environment I fell a sense of pride because I know that my actions are impacting the environment.</w:t>
            </w:r>
            <w:r>
              <w:rPr>
                <w:i/>
              </w:rPr>
              <w:t xml:space="preserve"> (Year 5)</w:t>
            </w:r>
          </w:p>
          <w:p w14:paraId="1BD43B7A" w14:textId="77777777" w:rsidR="007C26FD" w:rsidRPr="000620EE" w:rsidRDefault="007C26FD" w:rsidP="000C0CCA">
            <w:pPr>
              <w:pStyle w:val="tabdot"/>
              <w:rPr>
                <w:i/>
              </w:rPr>
            </w:pPr>
            <w:r w:rsidRPr="00251A68">
              <w:rPr>
                <w:i/>
              </w:rPr>
              <w:t>It’s pretty hard keeping it clean but when it is, it’s worth it</w:t>
            </w:r>
            <w:r>
              <w:rPr>
                <w:i/>
              </w:rPr>
              <w:t>. (Year 6)</w:t>
            </w:r>
          </w:p>
          <w:p w14:paraId="37FA7C2E" w14:textId="77777777" w:rsidR="007C26FD" w:rsidRDefault="007C26FD" w:rsidP="000C0CCA">
            <w:pPr>
              <w:pStyle w:val="tabdot"/>
              <w:rPr>
                <w:i/>
              </w:rPr>
            </w:pPr>
            <w:r w:rsidRPr="00251A68">
              <w:rPr>
                <w:i/>
              </w:rPr>
              <w:t xml:space="preserve">I feel that waking up every day with the feeling that I am going to a clean school with a clean environment is very important and my school has definitely achieved this. </w:t>
            </w:r>
            <w:r>
              <w:rPr>
                <w:i/>
              </w:rPr>
              <w:t>(Year 6)</w:t>
            </w:r>
          </w:p>
          <w:p w14:paraId="1F7AC7C8" w14:textId="77777777" w:rsidR="007C26FD" w:rsidRDefault="007C26FD" w:rsidP="000C0CCA">
            <w:pPr>
              <w:pStyle w:val="tabdot"/>
              <w:rPr>
                <w:i/>
              </w:rPr>
            </w:pPr>
            <w:r w:rsidRPr="00FD5452">
              <w:rPr>
                <w:i/>
              </w:rPr>
              <w:t>good because I feel that I am making a change in are school by making it more clean and I hope this happens over the world before it’s too late (Year 6)</w:t>
            </w:r>
          </w:p>
          <w:p w14:paraId="444EF9AE" w14:textId="77777777" w:rsidR="007C26FD" w:rsidRDefault="007C26FD" w:rsidP="000C0CCA">
            <w:pPr>
              <w:pStyle w:val="tabdot"/>
              <w:rPr>
                <w:i/>
              </w:rPr>
            </w:pPr>
            <w:r w:rsidRPr="00FD5452">
              <w:rPr>
                <w:i/>
              </w:rPr>
              <w:t>I think it’s great to be sustainable and I would really like to see more recycling in the bins as I am the recycling monitor (Year 6)</w:t>
            </w:r>
          </w:p>
          <w:p w14:paraId="24CD60A1" w14:textId="77777777" w:rsidR="007C26FD" w:rsidRPr="00121A88" w:rsidRDefault="007C26FD" w:rsidP="000C0CCA">
            <w:pPr>
              <w:pStyle w:val="tabdot"/>
              <w:rPr>
                <w:i/>
              </w:rPr>
            </w:pPr>
            <w:r>
              <w:rPr>
                <w:i/>
              </w:rPr>
              <w:t>I</w:t>
            </w:r>
            <w:r w:rsidRPr="00FD5452">
              <w:rPr>
                <w:i/>
              </w:rPr>
              <w:t>t makes me feel like I go to a great school and a safe rubbish free school (Year 5)</w:t>
            </w:r>
          </w:p>
        </w:tc>
      </w:tr>
      <w:tr w:rsidR="007C26FD" w:rsidRPr="000620EE" w14:paraId="495CDE41" w14:textId="77777777" w:rsidTr="00B2301E">
        <w:trPr>
          <w:cantSplit/>
          <w:trHeight w:val="20"/>
        </w:trPr>
        <w:tc>
          <w:tcPr>
            <w:tcW w:w="695" w:type="pct"/>
          </w:tcPr>
          <w:p w14:paraId="15F34629" w14:textId="77777777" w:rsidR="007C26FD" w:rsidRDefault="007C26FD" w:rsidP="000C0CCA">
            <w:pPr>
              <w:pStyle w:val="tabletext0"/>
            </w:pPr>
            <w:r>
              <w:t>Motivated to care for wildlife, animals, nature</w:t>
            </w:r>
          </w:p>
          <w:p w14:paraId="30D75A27" w14:textId="77777777" w:rsidR="007C26FD" w:rsidRDefault="007C26FD" w:rsidP="000C0CCA">
            <w:pPr>
              <w:pStyle w:val="tabletext0"/>
            </w:pPr>
            <w:r>
              <w:t>(2%)</w:t>
            </w:r>
          </w:p>
        </w:tc>
        <w:tc>
          <w:tcPr>
            <w:tcW w:w="4305" w:type="pct"/>
          </w:tcPr>
          <w:p w14:paraId="50AA5A0A" w14:textId="77777777" w:rsidR="007C26FD" w:rsidRPr="000620EE" w:rsidRDefault="007C26FD" w:rsidP="000C0CCA">
            <w:pPr>
              <w:pStyle w:val="tabdot"/>
              <w:rPr>
                <w:i/>
              </w:rPr>
            </w:pPr>
            <w:r w:rsidRPr="00251A68">
              <w:rPr>
                <w:i/>
              </w:rPr>
              <w:t>Being a sustainable school makes me feel happy and healthy because our school is surrounded by nature.</w:t>
            </w:r>
            <w:r>
              <w:rPr>
                <w:i/>
              </w:rPr>
              <w:t xml:space="preserve"> (Year 5)</w:t>
            </w:r>
          </w:p>
          <w:p w14:paraId="324D239A" w14:textId="77777777" w:rsidR="007C26FD" w:rsidRPr="000620EE" w:rsidRDefault="007C26FD" w:rsidP="000C0CCA">
            <w:pPr>
              <w:pStyle w:val="tabdot"/>
              <w:rPr>
                <w:i/>
              </w:rPr>
            </w:pPr>
            <w:r w:rsidRPr="00251A68">
              <w:rPr>
                <w:i/>
              </w:rPr>
              <w:t>I feel very enthusiastic about saving our environment and caring for our wildlife</w:t>
            </w:r>
            <w:r>
              <w:rPr>
                <w:i/>
              </w:rPr>
              <w:t>. (Year 6)</w:t>
            </w:r>
          </w:p>
          <w:p w14:paraId="545B88FC" w14:textId="77777777" w:rsidR="007C26FD" w:rsidRDefault="007C26FD" w:rsidP="000C0CCA">
            <w:pPr>
              <w:pStyle w:val="tabdot"/>
              <w:rPr>
                <w:i/>
              </w:rPr>
            </w:pPr>
            <w:r w:rsidRPr="0028467D">
              <w:rPr>
                <w:i/>
              </w:rPr>
              <w:t>It makes me feel proud of myself because I am doing something that will not only help the environment but to help all living things on the Earth. I love it when my school and I are complemented on how much we do to help save the environment because it means that other people are recognizing what I'm doing. (Year 6)</w:t>
            </w:r>
          </w:p>
          <w:p w14:paraId="56A314AC" w14:textId="77777777" w:rsidR="007C26FD" w:rsidRPr="0028467D" w:rsidRDefault="007C26FD" w:rsidP="000C0CCA">
            <w:pPr>
              <w:pStyle w:val="tabdot"/>
              <w:rPr>
                <w:i/>
              </w:rPr>
            </w:pPr>
            <w:r w:rsidRPr="003A4EE9">
              <w:rPr>
                <w:i/>
              </w:rPr>
              <w:t>It makes me feel like animals are more safe from waste/rubbish and I'm proud of that! (Year 6)</w:t>
            </w:r>
          </w:p>
        </w:tc>
      </w:tr>
      <w:tr w:rsidR="007C26FD" w:rsidRPr="000620EE" w14:paraId="3D8ECE72" w14:textId="77777777" w:rsidTr="00B2301E">
        <w:trPr>
          <w:cantSplit/>
          <w:trHeight w:val="20"/>
        </w:trPr>
        <w:tc>
          <w:tcPr>
            <w:tcW w:w="695" w:type="pct"/>
          </w:tcPr>
          <w:p w14:paraId="0AC7404E" w14:textId="77777777" w:rsidR="007C26FD" w:rsidRDefault="007C26FD" w:rsidP="000C0CCA">
            <w:pPr>
              <w:pStyle w:val="tabletext0"/>
            </w:pPr>
            <w:r>
              <w:lastRenderedPageBreak/>
              <w:t>Feeling safe,  healthy</w:t>
            </w:r>
          </w:p>
          <w:p w14:paraId="18FA97E7" w14:textId="6877C973" w:rsidR="007C26FD" w:rsidRDefault="007C26FD" w:rsidP="00D5296B">
            <w:pPr>
              <w:pStyle w:val="tabletext0"/>
            </w:pPr>
            <w:r>
              <w:t>(</w:t>
            </w:r>
            <w:r w:rsidR="00D5296B">
              <w:t>2</w:t>
            </w:r>
            <w:r>
              <w:t>%)</w:t>
            </w:r>
          </w:p>
        </w:tc>
        <w:tc>
          <w:tcPr>
            <w:tcW w:w="4305" w:type="pct"/>
          </w:tcPr>
          <w:p w14:paraId="60A228CC" w14:textId="77777777" w:rsidR="007C26FD" w:rsidRPr="00251A68" w:rsidRDefault="007C26FD" w:rsidP="000C0CCA">
            <w:pPr>
              <w:pStyle w:val="tabdot"/>
              <w:rPr>
                <w:i/>
              </w:rPr>
            </w:pPr>
            <w:r>
              <w:rPr>
                <w:i/>
              </w:rPr>
              <w:t>I</w:t>
            </w:r>
            <w:r w:rsidRPr="00251A68">
              <w:rPr>
                <w:i/>
              </w:rPr>
              <w:t xml:space="preserve"> fe</w:t>
            </w:r>
            <w:r>
              <w:rPr>
                <w:i/>
              </w:rPr>
              <w:t>e</w:t>
            </w:r>
            <w:r w:rsidRPr="00251A68">
              <w:rPr>
                <w:i/>
              </w:rPr>
              <w:t>l safe knowing that our sc</w:t>
            </w:r>
            <w:r>
              <w:rPr>
                <w:i/>
              </w:rPr>
              <w:t>hool protects and likes nature I</w:t>
            </w:r>
            <w:r w:rsidRPr="00251A68">
              <w:rPr>
                <w:i/>
              </w:rPr>
              <w:t xml:space="preserve"> believe it is a way to encourage people to do smart things for creatures</w:t>
            </w:r>
            <w:r>
              <w:rPr>
                <w:i/>
              </w:rPr>
              <w:t>. (Year 10)</w:t>
            </w:r>
          </w:p>
          <w:p w14:paraId="4803F692" w14:textId="77777777" w:rsidR="007C26FD" w:rsidRPr="00251A68" w:rsidRDefault="007C26FD" w:rsidP="000C0CCA">
            <w:pPr>
              <w:pStyle w:val="tabdot"/>
              <w:rPr>
                <w:i/>
              </w:rPr>
            </w:pPr>
            <w:r w:rsidRPr="00251A68">
              <w:rPr>
                <w:i/>
              </w:rPr>
              <w:t>It makes me feel safe and we are helping earth</w:t>
            </w:r>
            <w:r>
              <w:rPr>
                <w:i/>
              </w:rPr>
              <w:t>. (Year 6)</w:t>
            </w:r>
          </w:p>
          <w:p w14:paraId="5B171E6C" w14:textId="77777777" w:rsidR="007C26FD" w:rsidRDefault="007C26FD" w:rsidP="000C0CCA">
            <w:pPr>
              <w:pStyle w:val="tabdot"/>
              <w:rPr>
                <w:i/>
              </w:rPr>
            </w:pPr>
            <w:r w:rsidRPr="00251A68">
              <w:rPr>
                <w:i/>
              </w:rPr>
              <w:t>It makes me feel safe since people here care about each other and the environment.</w:t>
            </w:r>
            <w:r>
              <w:rPr>
                <w:i/>
              </w:rPr>
              <w:t xml:space="preserve"> (Year 6)</w:t>
            </w:r>
          </w:p>
          <w:p w14:paraId="20F6F7D8" w14:textId="77777777" w:rsidR="007C26FD" w:rsidRPr="0028467D" w:rsidRDefault="007C26FD" w:rsidP="000C0CCA">
            <w:pPr>
              <w:pStyle w:val="tabdot"/>
              <w:rPr>
                <w:i/>
              </w:rPr>
            </w:pPr>
            <w:r w:rsidRPr="002A344D">
              <w:rPr>
                <w:i/>
              </w:rPr>
              <w:t>Very nice, and healthy</w:t>
            </w:r>
            <w:r>
              <w:rPr>
                <w:i/>
              </w:rPr>
              <w:t>. (Year 8)</w:t>
            </w:r>
          </w:p>
        </w:tc>
      </w:tr>
      <w:tr w:rsidR="00D5296B" w:rsidRPr="000620EE" w14:paraId="46FC51A9" w14:textId="77777777" w:rsidTr="00B2301E">
        <w:trPr>
          <w:cantSplit/>
          <w:trHeight w:val="20"/>
        </w:trPr>
        <w:tc>
          <w:tcPr>
            <w:tcW w:w="695" w:type="pct"/>
          </w:tcPr>
          <w:p w14:paraId="60FECE7D" w14:textId="069B70ED" w:rsidR="00D5296B" w:rsidRPr="00226A94" w:rsidRDefault="00D5296B" w:rsidP="00D5296B">
            <w:pPr>
              <w:pStyle w:val="tabletext0"/>
            </w:pPr>
            <w:r>
              <w:t xml:space="preserve">Enjoying </w:t>
            </w:r>
            <w:r w:rsidRPr="00226A94">
              <w:t>the outdoors</w:t>
            </w:r>
            <w:r>
              <w:t xml:space="preserve"> (1%)</w:t>
            </w:r>
          </w:p>
        </w:tc>
        <w:tc>
          <w:tcPr>
            <w:tcW w:w="4305" w:type="pct"/>
          </w:tcPr>
          <w:p w14:paraId="2A447CDC" w14:textId="77777777" w:rsidR="00D5296B" w:rsidRDefault="00D5296B" w:rsidP="007C3737">
            <w:pPr>
              <w:pStyle w:val="tabdot"/>
              <w:rPr>
                <w:i/>
              </w:rPr>
            </w:pPr>
            <w:r w:rsidRPr="00226A94">
              <w:rPr>
                <w:i/>
              </w:rPr>
              <w:t>I love the outdoors. (Year 6)</w:t>
            </w:r>
          </w:p>
          <w:p w14:paraId="2076C988" w14:textId="77777777" w:rsidR="00D5296B" w:rsidRDefault="00D5296B" w:rsidP="007C3737">
            <w:pPr>
              <w:pStyle w:val="tabdot"/>
              <w:rPr>
                <w:i/>
              </w:rPr>
            </w:pPr>
            <w:r w:rsidRPr="00303DD3">
              <w:rPr>
                <w:i/>
              </w:rPr>
              <w:t>It makes me feel connected and I always enjoy going out with my friends outdoors (Year 6)</w:t>
            </w:r>
          </w:p>
          <w:p w14:paraId="081E366F" w14:textId="77777777" w:rsidR="00D5296B" w:rsidRDefault="00D5296B" w:rsidP="007C3737">
            <w:pPr>
              <w:pStyle w:val="tabdot"/>
              <w:rPr>
                <w:i/>
              </w:rPr>
            </w:pPr>
            <w:r w:rsidRPr="00303DD3">
              <w:rPr>
                <w:i/>
              </w:rPr>
              <w:t>very happy because I like to be outside and help with all gardening and environment things (Year 7)</w:t>
            </w:r>
          </w:p>
          <w:p w14:paraId="0A1AF381" w14:textId="77777777" w:rsidR="00D5296B" w:rsidRPr="00226A94" w:rsidRDefault="00D5296B" w:rsidP="007C3737">
            <w:pPr>
              <w:pStyle w:val="tabdot"/>
              <w:rPr>
                <w:i/>
              </w:rPr>
            </w:pPr>
            <w:r w:rsidRPr="00303DD3">
              <w:rPr>
                <w:i/>
              </w:rPr>
              <w:t>happy and calm because I’m in the environment and exploring (Year 10)</w:t>
            </w:r>
          </w:p>
        </w:tc>
      </w:tr>
      <w:tr w:rsidR="007C26FD" w:rsidRPr="000620EE" w14:paraId="3F18A2AC" w14:textId="77777777" w:rsidTr="00B2301E">
        <w:trPr>
          <w:cantSplit/>
          <w:trHeight w:val="20"/>
        </w:trPr>
        <w:tc>
          <w:tcPr>
            <w:tcW w:w="695" w:type="pct"/>
          </w:tcPr>
          <w:p w14:paraId="101F2DB9" w14:textId="17F1E5CC" w:rsidR="007C26FD" w:rsidRPr="00226A94" w:rsidRDefault="007C26FD" w:rsidP="000C0CCA">
            <w:pPr>
              <w:pStyle w:val="tabletext0"/>
            </w:pPr>
            <w:r w:rsidRPr="00226A94">
              <w:t>School needs to do more</w:t>
            </w:r>
            <w:r w:rsidR="00D5296B">
              <w:t xml:space="preserve"> (3</w:t>
            </w:r>
            <w:r>
              <w:t>%)</w:t>
            </w:r>
          </w:p>
        </w:tc>
        <w:tc>
          <w:tcPr>
            <w:tcW w:w="4305" w:type="pct"/>
          </w:tcPr>
          <w:p w14:paraId="1729CC94" w14:textId="77777777" w:rsidR="007C26FD" w:rsidRDefault="007C26FD" w:rsidP="000C0CCA">
            <w:pPr>
              <w:pStyle w:val="tabdot"/>
              <w:rPr>
                <w:i/>
              </w:rPr>
            </w:pPr>
            <w:r w:rsidRPr="00226A94">
              <w:rPr>
                <w:i/>
              </w:rPr>
              <w:t xml:space="preserve">Sometimes the school is fun but other times its really boring the one thing I want the school to do is look after others plants animals more </w:t>
            </w:r>
            <w:proofErr w:type="spellStart"/>
            <w:r w:rsidRPr="00226A94">
              <w:rPr>
                <w:i/>
              </w:rPr>
              <w:t>then</w:t>
            </w:r>
            <w:proofErr w:type="spellEnd"/>
            <w:r w:rsidRPr="00226A94">
              <w:rPr>
                <w:i/>
              </w:rPr>
              <w:t xml:space="preserve"> what it does (Year 7)</w:t>
            </w:r>
          </w:p>
          <w:p w14:paraId="399A1059" w14:textId="77777777" w:rsidR="007C26FD" w:rsidRDefault="007C26FD" w:rsidP="000C0CCA">
            <w:pPr>
              <w:pStyle w:val="tabdot"/>
              <w:rPr>
                <w:i/>
              </w:rPr>
            </w:pPr>
            <w:r w:rsidRPr="001433EB">
              <w:rPr>
                <w:i/>
              </w:rPr>
              <w:t xml:space="preserve">I am happy about being a </w:t>
            </w:r>
            <w:proofErr w:type="spellStart"/>
            <w:r w:rsidRPr="001433EB">
              <w:rPr>
                <w:i/>
              </w:rPr>
              <w:t>ResourceSmart</w:t>
            </w:r>
            <w:proofErr w:type="spellEnd"/>
            <w:r w:rsidRPr="001433EB">
              <w:rPr>
                <w:i/>
              </w:rPr>
              <w:t xml:space="preserve"> School though I know my school has a long way to go. I wish we would learn more about how to do gardening and protect the environment but we just learn a lot of the same thing in environment classes. (Year 6)</w:t>
            </w:r>
          </w:p>
          <w:p w14:paraId="66720437" w14:textId="77777777" w:rsidR="007C26FD" w:rsidRPr="00226A94" w:rsidRDefault="007C26FD" w:rsidP="000C0CCA">
            <w:pPr>
              <w:pStyle w:val="tabdot"/>
              <w:rPr>
                <w:i/>
              </w:rPr>
            </w:pPr>
            <w:r w:rsidRPr="001433EB">
              <w:rPr>
                <w:i/>
              </w:rPr>
              <w:t>We have a group that does environment stuff but no one listens (Year 10)</w:t>
            </w:r>
          </w:p>
        </w:tc>
      </w:tr>
      <w:tr w:rsidR="007C26FD" w:rsidRPr="000620EE" w14:paraId="380EE374" w14:textId="77777777" w:rsidTr="00B2301E">
        <w:trPr>
          <w:cantSplit/>
          <w:trHeight w:val="20"/>
        </w:trPr>
        <w:tc>
          <w:tcPr>
            <w:tcW w:w="695" w:type="pct"/>
          </w:tcPr>
          <w:p w14:paraId="12C9590D" w14:textId="77777777" w:rsidR="007C26FD" w:rsidRDefault="007C26FD" w:rsidP="000C0CCA">
            <w:pPr>
              <w:pStyle w:val="tabletext0"/>
            </w:pPr>
            <w:r>
              <w:t>Not aware (2%)</w:t>
            </w:r>
          </w:p>
        </w:tc>
        <w:tc>
          <w:tcPr>
            <w:tcW w:w="4305" w:type="pct"/>
          </w:tcPr>
          <w:p w14:paraId="516A15B9" w14:textId="61AC9D0F" w:rsidR="007C26FD" w:rsidRDefault="007C26FD" w:rsidP="000C0CCA">
            <w:pPr>
              <w:pStyle w:val="tabdot"/>
              <w:rPr>
                <w:i/>
              </w:rPr>
            </w:pPr>
            <w:r w:rsidRPr="00226A94">
              <w:rPr>
                <w:i/>
              </w:rPr>
              <w:t>I’m no</w:t>
            </w:r>
            <w:r>
              <w:rPr>
                <w:i/>
              </w:rPr>
              <w:t xml:space="preserve">t </w:t>
            </w:r>
            <w:r w:rsidRPr="00226A94">
              <w:rPr>
                <w:i/>
              </w:rPr>
              <w:t>very aware of us being a resource smart school but I see students helping the</w:t>
            </w:r>
            <w:r>
              <w:rPr>
                <w:i/>
              </w:rPr>
              <w:t xml:space="preserve"> </w:t>
            </w:r>
            <w:r w:rsidRPr="00226A94">
              <w:rPr>
                <w:i/>
              </w:rPr>
              <w:t>environment and picking up rubbish every now and then. (Year 8)</w:t>
            </w:r>
          </w:p>
          <w:p w14:paraId="6DD0376A" w14:textId="77777777" w:rsidR="007C26FD" w:rsidRDefault="007C26FD" w:rsidP="000C0CCA">
            <w:pPr>
              <w:pStyle w:val="tabdot"/>
              <w:rPr>
                <w:i/>
              </w:rPr>
            </w:pPr>
            <w:r w:rsidRPr="00C6399D">
              <w:rPr>
                <w:i/>
              </w:rPr>
              <w:t>I didn't even know my school was resource smart. I mean we have an alley at the school which is just always filled with rubbish (Year 7)</w:t>
            </w:r>
          </w:p>
          <w:p w14:paraId="67EADC36" w14:textId="36123386" w:rsidR="007C26FD" w:rsidRPr="00226A94" w:rsidRDefault="007C26FD" w:rsidP="000C0CCA">
            <w:pPr>
              <w:pStyle w:val="tabdot"/>
              <w:rPr>
                <w:i/>
              </w:rPr>
            </w:pPr>
            <w:r w:rsidRPr="00C6399D">
              <w:rPr>
                <w:i/>
              </w:rPr>
              <w:t xml:space="preserve">I do not know much about </w:t>
            </w:r>
            <w:proofErr w:type="spellStart"/>
            <w:r w:rsidRPr="00C6399D">
              <w:rPr>
                <w:i/>
              </w:rPr>
              <w:t>ResourceSmart</w:t>
            </w:r>
            <w:proofErr w:type="spellEnd"/>
            <w:r w:rsidR="00D5296B">
              <w:rPr>
                <w:i/>
              </w:rPr>
              <w:t xml:space="preserve"> </w:t>
            </w:r>
            <w:r w:rsidRPr="00C6399D">
              <w:rPr>
                <w:i/>
              </w:rPr>
              <w:t>School but I feel like they will have a positive impact to Australia. (Year 10)</w:t>
            </w:r>
          </w:p>
        </w:tc>
      </w:tr>
      <w:tr w:rsidR="007C26FD" w:rsidRPr="000620EE" w14:paraId="083BCED7" w14:textId="77777777" w:rsidTr="00B2301E">
        <w:trPr>
          <w:cantSplit/>
          <w:trHeight w:val="20"/>
        </w:trPr>
        <w:tc>
          <w:tcPr>
            <w:tcW w:w="695" w:type="pct"/>
          </w:tcPr>
          <w:p w14:paraId="2E3898D5" w14:textId="060CE1E0" w:rsidR="007C26FD" w:rsidRDefault="00D5296B" w:rsidP="000C0CCA">
            <w:pPr>
              <w:pStyle w:val="tabletext0"/>
            </w:pPr>
            <w:r>
              <w:t>Don’t know or don’t care (14</w:t>
            </w:r>
            <w:r w:rsidR="007C26FD">
              <w:t>%)</w:t>
            </w:r>
          </w:p>
        </w:tc>
        <w:tc>
          <w:tcPr>
            <w:tcW w:w="4305" w:type="pct"/>
          </w:tcPr>
          <w:p w14:paraId="4C4BE5FD" w14:textId="1E184BEC" w:rsidR="007C26FD" w:rsidRDefault="007C26FD" w:rsidP="000C0CCA">
            <w:pPr>
              <w:pStyle w:val="tabdot"/>
              <w:rPr>
                <w:i/>
              </w:rPr>
            </w:pPr>
            <w:r w:rsidRPr="005E6BA8">
              <w:rPr>
                <w:i/>
              </w:rPr>
              <w:t>I don’</w:t>
            </w:r>
            <w:r>
              <w:rPr>
                <w:i/>
              </w:rPr>
              <w:t xml:space="preserve">t </w:t>
            </w:r>
            <w:r w:rsidRPr="005E6BA8">
              <w:rPr>
                <w:i/>
              </w:rPr>
              <w:t>know at the moment I haven’t g</w:t>
            </w:r>
            <w:r w:rsidR="00D5296B">
              <w:rPr>
                <w:i/>
              </w:rPr>
              <w:t>iv</w:t>
            </w:r>
            <w:r w:rsidRPr="005E6BA8">
              <w:rPr>
                <w:i/>
              </w:rPr>
              <w:t>en it any thought. (Year 9)</w:t>
            </w:r>
          </w:p>
          <w:p w14:paraId="16C3071C" w14:textId="77777777" w:rsidR="007C26FD" w:rsidRDefault="007C26FD" w:rsidP="000C0CCA">
            <w:pPr>
              <w:pStyle w:val="tabdot"/>
              <w:rPr>
                <w:i/>
              </w:rPr>
            </w:pPr>
            <w:r w:rsidRPr="005E6BA8">
              <w:rPr>
                <w:i/>
              </w:rPr>
              <w:t>I don’</w:t>
            </w:r>
            <w:r>
              <w:rPr>
                <w:i/>
              </w:rPr>
              <w:t xml:space="preserve">t </w:t>
            </w:r>
            <w:r w:rsidRPr="005E6BA8">
              <w:rPr>
                <w:i/>
              </w:rPr>
              <w:t>know. You can’</w:t>
            </w:r>
            <w:r>
              <w:rPr>
                <w:i/>
              </w:rPr>
              <w:t xml:space="preserve">t </w:t>
            </w:r>
            <w:r w:rsidRPr="005E6BA8">
              <w:rPr>
                <w:i/>
              </w:rPr>
              <w:t>stop climate change. (Year 5)</w:t>
            </w:r>
          </w:p>
          <w:p w14:paraId="4E8C28DF" w14:textId="77777777" w:rsidR="007C26FD" w:rsidRDefault="007C26FD" w:rsidP="000C0CCA">
            <w:pPr>
              <w:pStyle w:val="tabdot"/>
              <w:rPr>
                <w:i/>
              </w:rPr>
            </w:pPr>
            <w:r w:rsidRPr="005E6BA8">
              <w:rPr>
                <w:i/>
              </w:rPr>
              <w:t>Not really sure (Year 10)</w:t>
            </w:r>
          </w:p>
          <w:p w14:paraId="7208DD7B" w14:textId="77777777" w:rsidR="00D5296B" w:rsidRDefault="00D5296B" w:rsidP="00D5296B">
            <w:pPr>
              <w:pStyle w:val="tabdot"/>
              <w:rPr>
                <w:i/>
              </w:rPr>
            </w:pPr>
            <w:r w:rsidRPr="00226A94">
              <w:rPr>
                <w:i/>
              </w:rPr>
              <w:t>Nothing special I feel the same as I do when I go to a normal school (Year 9)</w:t>
            </w:r>
          </w:p>
          <w:p w14:paraId="5925BC28" w14:textId="77777777" w:rsidR="00D5296B" w:rsidRDefault="00D5296B" w:rsidP="00D5296B">
            <w:pPr>
              <w:pStyle w:val="tabdot"/>
              <w:rPr>
                <w:i/>
              </w:rPr>
            </w:pPr>
            <w:r w:rsidRPr="00C6399D">
              <w:rPr>
                <w:i/>
              </w:rPr>
              <w:t>I don’</w:t>
            </w:r>
            <w:r>
              <w:rPr>
                <w:i/>
              </w:rPr>
              <w:t xml:space="preserve">t </w:t>
            </w:r>
            <w:r w:rsidRPr="00C6399D">
              <w:rPr>
                <w:i/>
              </w:rPr>
              <w:t>really bother whether it is an environment friendly school or not (Year 7)</w:t>
            </w:r>
          </w:p>
          <w:p w14:paraId="17B029C5" w14:textId="77777777" w:rsidR="00D5296B" w:rsidRDefault="00D5296B" w:rsidP="00D5296B">
            <w:pPr>
              <w:pStyle w:val="tabdot"/>
              <w:rPr>
                <w:i/>
              </w:rPr>
            </w:pPr>
            <w:r w:rsidRPr="00C6399D">
              <w:rPr>
                <w:i/>
              </w:rPr>
              <w:t>I don't really care. (Year 6)</w:t>
            </w:r>
          </w:p>
          <w:p w14:paraId="7BAA0697" w14:textId="77777777" w:rsidR="00D5296B" w:rsidRDefault="00D5296B" w:rsidP="00D5296B">
            <w:pPr>
              <w:pStyle w:val="tabdot"/>
              <w:rPr>
                <w:i/>
              </w:rPr>
            </w:pPr>
            <w:r w:rsidRPr="00C6399D">
              <w:rPr>
                <w:i/>
              </w:rPr>
              <w:t>I don't really know I don't really get involved in it because it doesn't really interest me so I don't get involved (Year 6)</w:t>
            </w:r>
          </w:p>
          <w:p w14:paraId="52F47BBC" w14:textId="6204D62C" w:rsidR="00D5296B" w:rsidRPr="00D5296B" w:rsidRDefault="00D5296B" w:rsidP="00D5296B">
            <w:pPr>
              <w:pStyle w:val="tabdot"/>
              <w:rPr>
                <w:i/>
              </w:rPr>
            </w:pPr>
            <w:r w:rsidRPr="00C6399D">
              <w:rPr>
                <w:i/>
              </w:rPr>
              <w:t>Bored and tired (Year 5)</w:t>
            </w:r>
          </w:p>
        </w:tc>
      </w:tr>
    </w:tbl>
    <w:p w14:paraId="6F19A01B" w14:textId="77777777" w:rsidR="007C26FD" w:rsidRDefault="007C26FD" w:rsidP="007C26FD"/>
    <w:p w14:paraId="7A938B75" w14:textId="313EC874" w:rsidR="007C26FD" w:rsidRPr="00566E49" w:rsidRDefault="007C26FD" w:rsidP="007C26FD">
      <w:pPr>
        <w:rPr>
          <w:sz w:val="22"/>
          <w:szCs w:val="22"/>
        </w:rPr>
      </w:pPr>
      <w:r w:rsidRPr="00566E49">
        <w:rPr>
          <w:sz w:val="22"/>
          <w:szCs w:val="22"/>
        </w:rPr>
        <w:t>The students’ responses</w:t>
      </w:r>
      <w:r w:rsidR="00566E49" w:rsidRPr="00566E49">
        <w:rPr>
          <w:sz w:val="22"/>
          <w:szCs w:val="22"/>
        </w:rPr>
        <w:t xml:space="preserve"> presented in </w:t>
      </w:r>
      <w:r w:rsidR="00566E49" w:rsidRPr="00566E49">
        <w:rPr>
          <w:color w:val="FF0000"/>
          <w:sz w:val="22"/>
          <w:szCs w:val="22"/>
        </w:rPr>
        <w:fldChar w:fldCharType="begin"/>
      </w:r>
      <w:r w:rsidR="00566E49" w:rsidRPr="00566E49">
        <w:rPr>
          <w:color w:val="FF0000"/>
          <w:sz w:val="22"/>
          <w:szCs w:val="22"/>
        </w:rPr>
        <w:instrText xml:space="preserve"> REF _Ref201034 \h </w:instrText>
      </w:r>
      <w:r w:rsidR="00566E49">
        <w:rPr>
          <w:color w:val="FF0000"/>
          <w:sz w:val="22"/>
          <w:szCs w:val="22"/>
        </w:rPr>
        <w:instrText xml:space="preserve"> \* MERGEFORMAT </w:instrText>
      </w:r>
      <w:r w:rsidR="00566E49" w:rsidRPr="00566E49">
        <w:rPr>
          <w:color w:val="FF0000"/>
          <w:sz w:val="22"/>
          <w:szCs w:val="22"/>
        </w:rPr>
      </w:r>
      <w:r w:rsidR="00566E49" w:rsidRPr="00566E49">
        <w:rPr>
          <w:color w:val="FF0000"/>
          <w:sz w:val="22"/>
          <w:szCs w:val="22"/>
        </w:rPr>
        <w:fldChar w:fldCharType="separate"/>
      </w:r>
      <w:r w:rsidR="00A67DE1" w:rsidRPr="00A67DE1">
        <w:rPr>
          <w:sz w:val="22"/>
          <w:szCs w:val="22"/>
        </w:rPr>
        <w:t xml:space="preserve">Table </w:t>
      </w:r>
      <w:r w:rsidR="00A67DE1" w:rsidRPr="00A67DE1">
        <w:rPr>
          <w:noProof/>
          <w:sz w:val="22"/>
          <w:szCs w:val="22"/>
        </w:rPr>
        <w:t>6</w:t>
      </w:r>
      <w:r w:rsidR="00566E49" w:rsidRPr="00566E49">
        <w:rPr>
          <w:color w:val="FF0000"/>
          <w:sz w:val="22"/>
          <w:szCs w:val="22"/>
        </w:rPr>
        <w:fldChar w:fldCharType="end"/>
      </w:r>
      <w:r w:rsidR="00566E49" w:rsidRPr="00566E49">
        <w:rPr>
          <w:color w:val="FF0000"/>
          <w:sz w:val="22"/>
          <w:szCs w:val="22"/>
        </w:rPr>
        <w:t xml:space="preserve"> </w:t>
      </w:r>
      <w:r w:rsidRPr="00566E49">
        <w:rPr>
          <w:sz w:val="22"/>
          <w:szCs w:val="22"/>
        </w:rPr>
        <w:t xml:space="preserve">were overwhelmingly positive about their school’s involvement in the RSS program. </w:t>
      </w:r>
      <w:r w:rsidR="00566E49" w:rsidRPr="00566E49">
        <w:rPr>
          <w:sz w:val="22"/>
          <w:szCs w:val="22"/>
        </w:rPr>
        <w:t>Many</w:t>
      </w:r>
      <w:r w:rsidRPr="00566E49">
        <w:rPr>
          <w:sz w:val="22"/>
          <w:szCs w:val="22"/>
        </w:rPr>
        <w:t xml:space="preserve"> students (39%) reported that it made them feel ‘happy’, ‘good’ or ‘proud’ that their school was encouraging environmental sustainability. Students’ also reported positive feelings about the importance of caring for the environment, making a difference or taking action in their schools and contributing to a sustainable future. They also described their own motivation to care for nature and wildlife. Some students felt that having a clean school was important to them and contributed to their pride for </w:t>
      </w:r>
      <w:r w:rsidR="00566E49" w:rsidRPr="00566E49">
        <w:rPr>
          <w:sz w:val="22"/>
          <w:szCs w:val="22"/>
        </w:rPr>
        <w:t>the</w:t>
      </w:r>
      <w:r w:rsidRPr="00566E49">
        <w:rPr>
          <w:sz w:val="22"/>
          <w:szCs w:val="22"/>
        </w:rPr>
        <w:t xml:space="preserve"> school. A small number of students also mentioned that their school’s involvement in the RSS program made them feel safe and healthy. </w:t>
      </w:r>
    </w:p>
    <w:p w14:paraId="0959FBF2" w14:textId="6F40A653" w:rsidR="007C26FD" w:rsidRPr="00566E49" w:rsidRDefault="007C26FD" w:rsidP="007C26FD">
      <w:pPr>
        <w:rPr>
          <w:sz w:val="22"/>
          <w:szCs w:val="22"/>
        </w:rPr>
      </w:pPr>
      <w:r w:rsidRPr="00566E49">
        <w:rPr>
          <w:sz w:val="22"/>
          <w:szCs w:val="22"/>
        </w:rPr>
        <w:t xml:space="preserve">The comments around the different themes illustrate the level of awareness on environmental topics particularly regarding the impact of global warming from waste dumping and other unsustainable practices. Many </w:t>
      </w:r>
      <w:r w:rsidR="00566E49" w:rsidRPr="00566E49">
        <w:rPr>
          <w:sz w:val="22"/>
          <w:szCs w:val="22"/>
        </w:rPr>
        <w:t xml:space="preserve">students </w:t>
      </w:r>
      <w:r w:rsidRPr="00566E49">
        <w:rPr>
          <w:sz w:val="22"/>
          <w:szCs w:val="22"/>
        </w:rPr>
        <w:t xml:space="preserve">were rather concerned about future generation’s wellbeing and lobbying for sustainable actions from all. </w:t>
      </w:r>
    </w:p>
    <w:p w14:paraId="5C2330E1" w14:textId="5C6CA968" w:rsidR="007C26FD" w:rsidRPr="00566E49" w:rsidRDefault="007C26FD" w:rsidP="007C26FD">
      <w:pPr>
        <w:rPr>
          <w:sz w:val="22"/>
          <w:szCs w:val="22"/>
        </w:rPr>
      </w:pPr>
      <w:r w:rsidRPr="00566E49">
        <w:rPr>
          <w:sz w:val="22"/>
          <w:szCs w:val="22"/>
        </w:rPr>
        <w:lastRenderedPageBreak/>
        <w:t>Some students believed their school’s involvement in the RSS program implied that their school and teachers cared about the environment and their future. The comments also s</w:t>
      </w:r>
      <w:r w:rsidR="00566E49" w:rsidRPr="00566E49">
        <w:rPr>
          <w:sz w:val="22"/>
          <w:szCs w:val="22"/>
        </w:rPr>
        <w:t>uggest that the RSS program has</w:t>
      </w:r>
      <w:r w:rsidRPr="00566E49">
        <w:rPr>
          <w:sz w:val="22"/>
          <w:szCs w:val="22"/>
        </w:rPr>
        <w:t xml:space="preserve"> been successful in demonstrating the importance that the school places on good environmental practices and influences how students feel about their schools. However, based on their feedback</w:t>
      </w:r>
      <w:r w:rsidR="00566E49" w:rsidRPr="00566E49">
        <w:rPr>
          <w:sz w:val="22"/>
          <w:szCs w:val="22"/>
        </w:rPr>
        <w:t>,</w:t>
      </w:r>
      <w:r w:rsidRPr="00566E49">
        <w:rPr>
          <w:sz w:val="22"/>
          <w:szCs w:val="22"/>
        </w:rPr>
        <w:t xml:space="preserve"> around 8% of students were not as engaged (not happy or </w:t>
      </w:r>
      <w:r w:rsidR="00566E49" w:rsidRPr="00566E49">
        <w:rPr>
          <w:sz w:val="22"/>
          <w:szCs w:val="22"/>
        </w:rPr>
        <w:t>didn’t care</w:t>
      </w:r>
      <w:r w:rsidRPr="00566E49">
        <w:rPr>
          <w:sz w:val="22"/>
          <w:szCs w:val="22"/>
        </w:rPr>
        <w:t xml:space="preserve">) with the program as the others and a few failed to recognise the RSS activities undertaken at their schools (2%). </w:t>
      </w:r>
    </w:p>
    <w:p w14:paraId="4D1709E5" w14:textId="4CA141A0" w:rsidR="007C26FD" w:rsidRPr="00566E49" w:rsidRDefault="00566E49" w:rsidP="007C26FD">
      <w:pPr>
        <w:rPr>
          <w:sz w:val="22"/>
          <w:szCs w:val="22"/>
        </w:rPr>
      </w:pPr>
      <w:r w:rsidRPr="00566E49">
        <w:rPr>
          <w:sz w:val="22"/>
          <w:szCs w:val="22"/>
        </w:rPr>
        <w:t>Overall, student</w:t>
      </w:r>
      <w:r w:rsidR="007C26FD" w:rsidRPr="00566E49">
        <w:rPr>
          <w:sz w:val="22"/>
          <w:szCs w:val="22"/>
        </w:rPr>
        <w:t>s</w:t>
      </w:r>
      <w:r w:rsidRPr="00566E49">
        <w:rPr>
          <w:sz w:val="22"/>
          <w:szCs w:val="22"/>
        </w:rPr>
        <w:t>’</w:t>
      </w:r>
      <w:r w:rsidR="007C26FD" w:rsidRPr="00566E49">
        <w:rPr>
          <w:sz w:val="22"/>
          <w:szCs w:val="22"/>
        </w:rPr>
        <w:t xml:space="preserve"> responses suggest that having the RSS program in their school had a positive impact on their wellbeing and the wellbeing of their community.  </w:t>
      </w:r>
    </w:p>
    <w:p w14:paraId="1D200824" w14:textId="185E3AAD" w:rsidR="00133661" w:rsidRPr="00E31BFC" w:rsidRDefault="009B6F38" w:rsidP="00A1133E">
      <w:pPr>
        <w:pStyle w:val="Heading2"/>
      </w:pPr>
      <w:bookmarkStart w:id="37" w:name="_Toc38982602"/>
      <w:r w:rsidRPr="00E31BFC">
        <w:t>Student wellbeing</w:t>
      </w:r>
      <w:bookmarkEnd w:id="37"/>
    </w:p>
    <w:p w14:paraId="405F94E2" w14:textId="6685B47D" w:rsidR="00631EB0" w:rsidRPr="00E31BFC" w:rsidRDefault="000714A3" w:rsidP="00631EB0">
      <w:pPr>
        <w:rPr>
          <w:sz w:val="22"/>
        </w:rPr>
      </w:pPr>
      <w:r w:rsidRPr="00E31BFC">
        <w:rPr>
          <w:sz w:val="22"/>
        </w:rPr>
        <w:t xml:space="preserve">The main aim of this pilot was to establish to what extent the RSS program may </w:t>
      </w:r>
      <w:r w:rsidR="00E31BFC" w:rsidRPr="00E31BFC">
        <w:rPr>
          <w:sz w:val="22"/>
        </w:rPr>
        <w:t>influence</w:t>
      </w:r>
      <w:r w:rsidRPr="00E31BFC">
        <w:rPr>
          <w:sz w:val="22"/>
        </w:rPr>
        <w:t xml:space="preserve"> student wellbeing. </w:t>
      </w:r>
      <w:r w:rsidR="004E588C" w:rsidRPr="00E31BFC">
        <w:rPr>
          <w:sz w:val="22"/>
        </w:rPr>
        <w:t>Items from the widely-used EPOCH instrument were accompanied by a selection of other validated scales to provide a gener</w:t>
      </w:r>
      <w:r w:rsidR="00113F48" w:rsidRPr="00E31BFC">
        <w:rPr>
          <w:sz w:val="22"/>
        </w:rPr>
        <w:t>al profile of student wellbeing</w:t>
      </w:r>
      <w:r w:rsidR="004E588C" w:rsidRPr="00E31BFC">
        <w:rPr>
          <w:sz w:val="22"/>
        </w:rPr>
        <w:t xml:space="preserve"> in terms of </w:t>
      </w:r>
      <w:r w:rsidR="00E31BFC" w:rsidRPr="00E31BFC">
        <w:rPr>
          <w:sz w:val="22"/>
        </w:rPr>
        <w:t>a</w:t>
      </w:r>
      <w:r w:rsidR="00E51893" w:rsidRPr="00E31BFC">
        <w:rPr>
          <w:sz w:val="22"/>
        </w:rPr>
        <w:t xml:space="preserve"> </w:t>
      </w:r>
      <w:r w:rsidR="00113F48" w:rsidRPr="00E31BFC">
        <w:rPr>
          <w:sz w:val="22"/>
        </w:rPr>
        <w:t>sense of optimism, perseverance</w:t>
      </w:r>
      <w:r w:rsidR="00E51893" w:rsidRPr="00E31BFC">
        <w:rPr>
          <w:sz w:val="22"/>
        </w:rPr>
        <w:t xml:space="preserve"> and happiness, along with </w:t>
      </w:r>
      <w:r w:rsidR="00E31BFC" w:rsidRPr="00E31BFC">
        <w:rPr>
          <w:sz w:val="22"/>
        </w:rPr>
        <w:t xml:space="preserve">engagement in learning </w:t>
      </w:r>
      <w:r w:rsidR="00E51893" w:rsidRPr="00E31BFC">
        <w:rPr>
          <w:sz w:val="22"/>
        </w:rPr>
        <w:t xml:space="preserve">and </w:t>
      </w:r>
      <w:r w:rsidR="002A7ABC" w:rsidRPr="00E31BFC">
        <w:rPr>
          <w:sz w:val="22"/>
        </w:rPr>
        <w:t>connection to school.</w:t>
      </w:r>
    </w:p>
    <w:p w14:paraId="2BEDC442" w14:textId="44BE6954" w:rsidR="00E41601" w:rsidRPr="008A0036" w:rsidRDefault="009C4ED5" w:rsidP="0000461D">
      <w:pPr>
        <w:rPr>
          <w:sz w:val="22"/>
          <w:lang w:eastAsia="en-AU"/>
        </w:rPr>
      </w:pPr>
      <w:r w:rsidRPr="008A0036">
        <w:rPr>
          <w:sz w:val="22"/>
        </w:rPr>
        <w:fldChar w:fldCharType="begin"/>
      </w:r>
      <w:r w:rsidRPr="008A0036">
        <w:rPr>
          <w:sz w:val="22"/>
        </w:rPr>
        <w:instrText xml:space="preserve"> REF _Ref536812742 \h </w:instrText>
      </w:r>
      <w:r w:rsidR="009C70DA" w:rsidRPr="008A0036">
        <w:rPr>
          <w:sz w:val="22"/>
        </w:rPr>
        <w:instrText xml:space="preserve"> \* MERGEFORMAT </w:instrText>
      </w:r>
      <w:r w:rsidRPr="008A0036">
        <w:rPr>
          <w:sz w:val="22"/>
        </w:rPr>
      </w:r>
      <w:r w:rsidRPr="008A0036">
        <w:rPr>
          <w:sz w:val="22"/>
        </w:rPr>
        <w:fldChar w:fldCharType="separate"/>
      </w:r>
      <w:r w:rsidR="00A67DE1" w:rsidRPr="00A67DE1">
        <w:rPr>
          <w:sz w:val="22"/>
        </w:rPr>
        <w:t xml:space="preserve">Figure </w:t>
      </w:r>
      <w:r w:rsidR="00A67DE1" w:rsidRPr="00A67DE1">
        <w:rPr>
          <w:noProof/>
          <w:sz w:val="22"/>
        </w:rPr>
        <w:t>10</w:t>
      </w:r>
      <w:r w:rsidRPr="008A0036">
        <w:rPr>
          <w:sz w:val="22"/>
        </w:rPr>
        <w:fldChar w:fldCharType="end"/>
      </w:r>
      <w:r w:rsidRPr="008A0036">
        <w:rPr>
          <w:sz w:val="22"/>
        </w:rPr>
        <w:t xml:space="preserve"> presents </w:t>
      </w:r>
      <w:r w:rsidR="001F320A" w:rsidRPr="008A0036">
        <w:rPr>
          <w:sz w:val="22"/>
        </w:rPr>
        <w:t xml:space="preserve">an overview of </w:t>
      </w:r>
      <w:r w:rsidRPr="008A0036">
        <w:rPr>
          <w:sz w:val="22"/>
        </w:rPr>
        <w:t xml:space="preserve">student wellbeing </w:t>
      </w:r>
      <w:r w:rsidR="008A0036" w:rsidRPr="008A0036">
        <w:rPr>
          <w:sz w:val="22"/>
        </w:rPr>
        <w:t xml:space="preserve">(n = 2201) </w:t>
      </w:r>
      <w:r w:rsidR="001F320A" w:rsidRPr="008A0036">
        <w:rPr>
          <w:sz w:val="22"/>
        </w:rPr>
        <w:t>in RSS schools, ordered from most to least positive.</w:t>
      </w:r>
      <w:r w:rsidR="00126124" w:rsidRPr="008A0036">
        <w:rPr>
          <w:sz w:val="22"/>
        </w:rPr>
        <w:t xml:space="preserve"> In terms of general happiness, m</w:t>
      </w:r>
      <w:r w:rsidR="00E41601" w:rsidRPr="008A0036">
        <w:rPr>
          <w:sz w:val="22"/>
        </w:rPr>
        <w:t>ost students</w:t>
      </w:r>
      <w:r w:rsidR="00126124" w:rsidRPr="008A0036">
        <w:rPr>
          <w:sz w:val="22"/>
        </w:rPr>
        <w:t xml:space="preserve"> </w:t>
      </w:r>
      <w:r w:rsidR="00503202" w:rsidRPr="008A0036">
        <w:rPr>
          <w:sz w:val="22"/>
          <w:lang w:eastAsia="en-AU"/>
        </w:rPr>
        <w:t xml:space="preserve">reported that they </w:t>
      </w:r>
      <w:r w:rsidR="00E41601" w:rsidRPr="008A0036">
        <w:rPr>
          <w:i/>
          <w:sz w:val="22"/>
          <w:lang w:eastAsia="en-AU"/>
        </w:rPr>
        <w:t>feel happy</w:t>
      </w:r>
      <w:r w:rsidR="00126124" w:rsidRPr="008A0036">
        <w:rPr>
          <w:sz w:val="22"/>
        </w:rPr>
        <w:t xml:space="preserve"> (</w:t>
      </w:r>
      <w:r w:rsidR="008A0036" w:rsidRPr="008A0036">
        <w:rPr>
          <w:sz w:val="22"/>
          <w:lang w:eastAsia="en-AU"/>
        </w:rPr>
        <w:t>61</w:t>
      </w:r>
      <w:r w:rsidR="00126124" w:rsidRPr="008A0036">
        <w:rPr>
          <w:sz w:val="22"/>
          <w:lang w:eastAsia="en-AU"/>
        </w:rPr>
        <w:t xml:space="preserve">%) and </w:t>
      </w:r>
      <w:r w:rsidR="00126124" w:rsidRPr="008A0036">
        <w:rPr>
          <w:i/>
          <w:sz w:val="22"/>
          <w:lang w:eastAsia="en-AU"/>
        </w:rPr>
        <w:t>love life</w:t>
      </w:r>
      <w:r w:rsidR="008A0036" w:rsidRPr="008A0036">
        <w:rPr>
          <w:sz w:val="22"/>
          <w:lang w:eastAsia="en-AU"/>
        </w:rPr>
        <w:t xml:space="preserve"> (63</w:t>
      </w:r>
      <w:r w:rsidR="00126124" w:rsidRPr="008A0036">
        <w:rPr>
          <w:sz w:val="22"/>
          <w:lang w:eastAsia="en-AU"/>
        </w:rPr>
        <w:t xml:space="preserve">%) </w:t>
      </w:r>
      <w:r w:rsidR="00503202" w:rsidRPr="008A0036">
        <w:rPr>
          <w:sz w:val="22"/>
          <w:lang w:eastAsia="en-AU"/>
        </w:rPr>
        <w:t xml:space="preserve">very often or </w:t>
      </w:r>
      <w:r w:rsidR="00126124" w:rsidRPr="008A0036">
        <w:rPr>
          <w:sz w:val="22"/>
          <w:lang w:eastAsia="en-AU"/>
        </w:rPr>
        <w:t xml:space="preserve">almost always. Two-thirds of students very often or always felt that they were a </w:t>
      </w:r>
      <w:r w:rsidR="00E41601" w:rsidRPr="008A0036">
        <w:rPr>
          <w:i/>
          <w:sz w:val="22"/>
          <w:lang w:eastAsia="en-AU"/>
        </w:rPr>
        <w:t>cheerful person</w:t>
      </w:r>
      <w:r w:rsidR="00E41601" w:rsidRPr="008A0036">
        <w:rPr>
          <w:sz w:val="22"/>
          <w:lang w:eastAsia="en-AU"/>
        </w:rPr>
        <w:t xml:space="preserve"> </w:t>
      </w:r>
      <w:r w:rsidR="00126124" w:rsidRPr="008A0036">
        <w:rPr>
          <w:sz w:val="22"/>
          <w:lang w:eastAsia="en-AU"/>
        </w:rPr>
        <w:t>(</w:t>
      </w:r>
      <w:r w:rsidR="008A0036" w:rsidRPr="008A0036">
        <w:rPr>
          <w:sz w:val="22"/>
          <w:lang w:eastAsia="en-AU"/>
        </w:rPr>
        <w:t>63</w:t>
      </w:r>
      <w:r w:rsidR="00126124" w:rsidRPr="008A0036">
        <w:rPr>
          <w:sz w:val="22"/>
          <w:lang w:eastAsia="en-AU"/>
        </w:rPr>
        <w:t xml:space="preserve">%) and had </w:t>
      </w:r>
      <w:r w:rsidR="00126124" w:rsidRPr="008A0036">
        <w:rPr>
          <w:i/>
          <w:sz w:val="22"/>
          <w:lang w:eastAsia="en-AU"/>
        </w:rPr>
        <w:t xml:space="preserve">a </w:t>
      </w:r>
      <w:r w:rsidR="00E41601" w:rsidRPr="008A0036">
        <w:rPr>
          <w:i/>
          <w:sz w:val="22"/>
          <w:lang w:eastAsia="en-AU"/>
        </w:rPr>
        <w:t xml:space="preserve">lot of fun </w:t>
      </w:r>
      <w:r w:rsidR="00126124" w:rsidRPr="008A0036">
        <w:rPr>
          <w:sz w:val="22"/>
          <w:lang w:eastAsia="en-AU"/>
        </w:rPr>
        <w:t>(</w:t>
      </w:r>
      <w:r w:rsidR="00E41601" w:rsidRPr="008A0036">
        <w:rPr>
          <w:sz w:val="22"/>
          <w:lang w:eastAsia="en-AU"/>
        </w:rPr>
        <w:t>6</w:t>
      </w:r>
      <w:r w:rsidR="008A0036" w:rsidRPr="008A0036">
        <w:rPr>
          <w:sz w:val="22"/>
          <w:lang w:eastAsia="en-AU"/>
        </w:rPr>
        <w:t>3</w:t>
      </w:r>
      <w:r w:rsidR="00126124" w:rsidRPr="008A0036">
        <w:rPr>
          <w:sz w:val="22"/>
          <w:lang w:eastAsia="en-AU"/>
        </w:rPr>
        <w:t>%).</w:t>
      </w:r>
    </w:p>
    <w:p w14:paraId="4D255ACF" w14:textId="6F6E9CB9" w:rsidR="009C4ED5" w:rsidRPr="00BD7148" w:rsidRDefault="009C4ED5" w:rsidP="009C4ED5">
      <w:pPr>
        <w:pStyle w:val="Caption"/>
      </w:pPr>
      <w:bookmarkStart w:id="38" w:name="_Ref536812742"/>
      <w:r w:rsidRPr="00BD7148">
        <w:t xml:space="preserve">Figure </w:t>
      </w:r>
      <w:r w:rsidR="00F71ED3" w:rsidRPr="00BD7148">
        <w:rPr>
          <w:noProof/>
        </w:rPr>
        <w:fldChar w:fldCharType="begin"/>
      </w:r>
      <w:r w:rsidR="00F71ED3" w:rsidRPr="00BD7148">
        <w:rPr>
          <w:noProof/>
        </w:rPr>
        <w:instrText xml:space="preserve"> SEQ Figure \* ARABIC </w:instrText>
      </w:r>
      <w:r w:rsidR="00F71ED3" w:rsidRPr="00BD7148">
        <w:rPr>
          <w:noProof/>
        </w:rPr>
        <w:fldChar w:fldCharType="separate"/>
      </w:r>
      <w:r w:rsidR="00A67DE1">
        <w:rPr>
          <w:noProof/>
        </w:rPr>
        <w:t>10</w:t>
      </w:r>
      <w:r w:rsidR="00F71ED3" w:rsidRPr="00BD7148">
        <w:rPr>
          <w:noProof/>
        </w:rPr>
        <w:fldChar w:fldCharType="end"/>
      </w:r>
      <w:bookmarkEnd w:id="38"/>
      <w:r w:rsidRPr="00BD7148">
        <w:t>. Student wellbeing</w:t>
      </w:r>
      <w:r w:rsidR="000F613F" w:rsidRPr="00BD7148">
        <w:t xml:space="preserve"> in school</w:t>
      </w:r>
    </w:p>
    <w:p w14:paraId="4D702DB6" w14:textId="05408C21" w:rsidR="002A7ABC" w:rsidRDefault="00735833" w:rsidP="009C4ED5">
      <w:pPr>
        <w:jc w:val="center"/>
        <w:rPr>
          <w:highlight w:val="yellow"/>
        </w:rPr>
      </w:pPr>
      <w:r>
        <w:rPr>
          <w:noProof/>
          <w:lang w:eastAsia="en-AU"/>
        </w:rPr>
        <w:drawing>
          <wp:inline distT="0" distB="0" distL="0" distR="0" wp14:anchorId="184C92C6" wp14:editId="085AD6FA">
            <wp:extent cx="4455795" cy="4200525"/>
            <wp:effectExtent l="0" t="0" r="190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462052" cy="4206424"/>
                    </a:xfrm>
                    <a:prstGeom prst="rect">
                      <a:avLst/>
                    </a:prstGeom>
                  </pic:spPr>
                </pic:pic>
              </a:graphicData>
            </a:graphic>
          </wp:inline>
        </w:drawing>
      </w:r>
    </w:p>
    <w:p w14:paraId="7A91D38E" w14:textId="77777777" w:rsidR="00DC3E35" w:rsidRPr="008A0036" w:rsidRDefault="00DC3E35" w:rsidP="00DC3E35">
      <w:pPr>
        <w:rPr>
          <w:sz w:val="22"/>
          <w:lang w:eastAsia="en-AU"/>
        </w:rPr>
      </w:pPr>
      <w:r w:rsidRPr="008A0036">
        <w:rPr>
          <w:sz w:val="22"/>
          <w:lang w:eastAsia="en-AU"/>
        </w:rPr>
        <w:lastRenderedPageBreak/>
        <w:t>Three out of five students were very often</w:t>
      </w:r>
      <w:r w:rsidRPr="008A0036">
        <w:rPr>
          <w:i/>
          <w:sz w:val="22"/>
          <w:lang w:eastAsia="en-AU"/>
        </w:rPr>
        <w:t xml:space="preserve"> optimistic about their future</w:t>
      </w:r>
      <w:r w:rsidRPr="008A0036">
        <w:rPr>
          <w:sz w:val="22"/>
          <w:lang w:eastAsia="en-AU"/>
        </w:rPr>
        <w:t xml:space="preserve"> (59%), while almost a half </w:t>
      </w:r>
      <w:r w:rsidRPr="008A0036">
        <w:rPr>
          <w:i/>
          <w:sz w:val="22"/>
          <w:lang w:eastAsia="en-AU"/>
        </w:rPr>
        <w:t>believed that good things would happen to them</w:t>
      </w:r>
      <w:r w:rsidRPr="008A0036">
        <w:rPr>
          <w:sz w:val="22"/>
          <w:lang w:eastAsia="en-AU"/>
        </w:rPr>
        <w:t xml:space="preserve"> (45%) very often or almost always. Fewer students very often </w:t>
      </w:r>
      <w:r w:rsidRPr="008A0036">
        <w:rPr>
          <w:i/>
          <w:sz w:val="22"/>
          <w:lang w:eastAsia="en-AU"/>
        </w:rPr>
        <w:t>believed that things will work out, no matter how difficult they seem</w:t>
      </w:r>
      <w:r w:rsidRPr="008A0036">
        <w:rPr>
          <w:sz w:val="22"/>
          <w:lang w:eastAsia="en-AU"/>
        </w:rPr>
        <w:t xml:space="preserve"> (42%) and one-third of students very often e</w:t>
      </w:r>
      <w:r w:rsidRPr="008A0036">
        <w:rPr>
          <w:i/>
          <w:sz w:val="22"/>
          <w:lang w:eastAsia="en-AU"/>
        </w:rPr>
        <w:t>xpect the best in uncertain times</w:t>
      </w:r>
      <w:r w:rsidRPr="008A0036">
        <w:rPr>
          <w:sz w:val="22"/>
          <w:lang w:eastAsia="en-AU"/>
        </w:rPr>
        <w:t xml:space="preserve"> (33%).</w:t>
      </w:r>
    </w:p>
    <w:p w14:paraId="476DD649" w14:textId="77777777" w:rsidR="00DC3E35" w:rsidRPr="00A62044" w:rsidRDefault="00DC3E35" w:rsidP="00DC3E35">
      <w:pPr>
        <w:rPr>
          <w:sz w:val="22"/>
          <w:lang w:eastAsia="en-AU"/>
        </w:rPr>
      </w:pPr>
      <w:r w:rsidRPr="00A62044">
        <w:rPr>
          <w:sz w:val="22"/>
          <w:lang w:eastAsia="en-AU"/>
        </w:rPr>
        <w:t xml:space="preserve">Students’ level of perseverance was strong. Two-thirds of students very often or always felt that they were </w:t>
      </w:r>
      <w:r w:rsidRPr="00A62044">
        <w:rPr>
          <w:i/>
          <w:sz w:val="22"/>
          <w:lang w:eastAsia="en-AU"/>
        </w:rPr>
        <w:t>a hard worker</w:t>
      </w:r>
      <w:r w:rsidRPr="00A62044">
        <w:rPr>
          <w:sz w:val="22"/>
          <w:lang w:eastAsia="en-AU"/>
        </w:rPr>
        <w:t xml:space="preserve"> (65%). Three in five students very often </w:t>
      </w:r>
      <w:r w:rsidRPr="00A62044">
        <w:rPr>
          <w:i/>
          <w:sz w:val="22"/>
          <w:lang w:eastAsia="en-AU"/>
        </w:rPr>
        <w:t>finished whatever they began</w:t>
      </w:r>
      <w:r w:rsidRPr="00A62044">
        <w:rPr>
          <w:sz w:val="22"/>
          <w:lang w:eastAsia="en-AU"/>
        </w:rPr>
        <w:t xml:space="preserve"> (61%) and </w:t>
      </w:r>
      <w:r w:rsidRPr="00A62044">
        <w:rPr>
          <w:i/>
          <w:sz w:val="22"/>
          <w:lang w:eastAsia="en-AU"/>
        </w:rPr>
        <w:t>kept at schoolwork until it was done</w:t>
      </w:r>
      <w:r w:rsidRPr="00A62044">
        <w:rPr>
          <w:sz w:val="22"/>
          <w:lang w:eastAsia="en-AU"/>
        </w:rPr>
        <w:t xml:space="preserve"> (57%). However, </w:t>
      </w:r>
      <w:r w:rsidRPr="00A62044">
        <w:rPr>
          <w:i/>
          <w:sz w:val="22"/>
          <w:lang w:eastAsia="en-AU"/>
        </w:rPr>
        <w:t>making plans to get something done</w:t>
      </w:r>
      <w:r w:rsidRPr="00A62044">
        <w:rPr>
          <w:sz w:val="22"/>
          <w:lang w:eastAsia="en-AU"/>
        </w:rPr>
        <w:t xml:space="preserve"> </w:t>
      </w:r>
      <w:r w:rsidRPr="00A62044">
        <w:rPr>
          <w:i/>
          <w:sz w:val="22"/>
          <w:lang w:eastAsia="en-AU"/>
        </w:rPr>
        <w:t>and sticking to it,</w:t>
      </w:r>
      <w:r w:rsidRPr="00A62044">
        <w:rPr>
          <w:sz w:val="22"/>
          <w:lang w:eastAsia="en-AU"/>
        </w:rPr>
        <w:t xml:space="preserve"> always or very often, was reported by less than half the students (48%).</w:t>
      </w:r>
    </w:p>
    <w:p w14:paraId="0D918361" w14:textId="2AB2AB2D" w:rsidR="007C6F38" w:rsidRPr="00FF59D2" w:rsidRDefault="0076595F" w:rsidP="00F2008C">
      <w:pPr>
        <w:rPr>
          <w:sz w:val="22"/>
          <w:lang w:eastAsia="en-AU"/>
        </w:rPr>
      </w:pPr>
      <w:r w:rsidRPr="00FF59D2">
        <w:rPr>
          <w:sz w:val="22"/>
          <w:lang w:eastAsia="en-AU"/>
        </w:rPr>
        <w:t xml:space="preserve">Overall, </w:t>
      </w:r>
      <w:r w:rsidR="009C6558" w:rsidRPr="00FF59D2">
        <w:rPr>
          <w:sz w:val="22"/>
          <w:lang w:eastAsia="en-AU"/>
        </w:rPr>
        <w:t xml:space="preserve">most </w:t>
      </w:r>
      <w:r w:rsidRPr="00FF59D2">
        <w:rPr>
          <w:sz w:val="22"/>
          <w:lang w:eastAsia="en-AU"/>
        </w:rPr>
        <w:t>students</w:t>
      </w:r>
      <w:r w:rsidR="00FF59D2" w:rsidRPr="00FF59D2">
        <w:rPr>
          <w:sz w:val="22"/>
          <w:lang w:eastAsia="en-AU"/>
        </w:rPr>
        <w:t xml:space="preserve"> were happy </w:t>
      </w:r>
      <w:r w:rsidRPr="00FF59D2">
        <w:rPr>
          <w:sz w:val="22"/>
          <w:lang w:eastAsia="en-AU"/>
        </w:rPr>
        <w:t xml:space="preserve">learners who persevered at their work and had a strong sense of optimism about their future. </w:t>
      </w:r>
    </w:p>
    <w:p w14:paraId="54342311" w14:textId="5C2975EF" w:rsidR="00FF59D2" w:rsidRPr="00FF59D2" w:rsidRDefault="00FF59D2" w:rsidP="00FF59D2">
      <w:pPr>
        <w:pStyle w:val="Heading3"/>
        <w:rPr>
          <w:lang w:eastAsia="en-AU"/>
        </w:rPr>
      </w:pPr>
      <w:r w:rsidRPr="00FF59D2">
        <w:rPr>
          <w:lang w:eastAsia="en-AU"/>
        </w:rPr>
        <w:t>Connection to school</w:t>
      </w:r>
      <w:r>
        <w:rPr>
          <w:lang w:eastAsia="en-AU"/>
        </w:rPr>
        <w:t xml:space="preserve"> and engagement in learning</w:t>
      </w:r>
    </w:p>
    <w:p w14:paraId="0FA61DDF" w14:textId="72D4BB0A" w:rsidR="00F701A9" w:rsidRPr="00FF59D2" w:rsidRDefault="00F3637D" w:rsidP="00367B7D">
      <w:pPr>
        <w:rPr>
          <w:sz w:val="22"/>
          <w:lang w:eastAsia="en-AU"/>
        </w:rPr>
      </w:pPr>
      <w:r w:rsidRPr="00FF59D2">
        <w:rPr>
          <w:sz w:val="22"/>
          <w:lang w:eastAsia="en-AU"/>
        </w:rPr>
        <w:t>As noted earlier, t</w:t>
      </w:r>
      <w:r w:rsidR="00347706" w:rsidRPr="00FF59D2">
        <w:rPr>
          <w:sz w:val="22"/>
          <w:lang w:eastAsia="en-AU"/>
        </w:rPr>
        <w:t>he RRS program is a program implemented at the school-level, with students only indirectly involved in it through sustainability-focused learning opportunities. Accordingly</w:t>
      </w:r>
      <w:r w:rsidR="00E3725B" w:rsidRPr="00FF59D2">
        <w:rPr>
          <w:sz w:val="22"/>
          <w:lang w:eastAsia="en-AU"/>
        </w:rPr>
        <w:t>,</w:t>
      </w:r>
      <w:r w:rsidR="00347706" w:rsidRPr="00FF59D2">
        <w:rPr>
          <w:sz w:val="22"/>
          <w:lang w:eastAsia="en-AU"/>
        </w:rPr>
        <w:t xml:space="preserve"> </w:t>
      </w:r>
      <w:r w:rsidR="00E3725B" w:rsidRPr="00FF59D2">
        <w:rPr>
          <w:sz w:val="22"/>
          <w:lang w:eastAsia="en-AU"/>
        </w:rPr>
        <w:t xml:space="preserve">as further elements of broader wellbeing, </w:t>
      </w:r>
      <w:r w:rsidR="00347706" w:rsidRPr="00FF59D2">
        <w:rPr>
          <w:sz w:val="22"/>
          <w:lang w:eastAsia="en-AU"/>
        </w:rPr>
        <w:t>it was important to also understand how students engaged with school and how</w:t>
      </w:r>
      <w:r w:rsidR="00E3725B" w:rsidRPr="00FF59D2">
        <w:rPr>
          <w:sz w:val="22"/>
          <w:lang w:eastAsia="en-AU"/>
        </w:rPr>
        <w:t xml:space="preserve"> connected to school they felt. </w:t>
      </w:r>
    </w:p>
    <w:p w14:paraId="53804C8E" w14:textId="050C7339" w:rsidR="00F701A9" w:rsidRPr="00DF50B9" w:rsidRDefault="006A03BA" w:rsidP="00F701A9">
      <w:pPr>
        <w:rPr>
          <w:sz w:val="22"/>
          <w:lang w:eastAsia="en-AU"/>
        </w:rPr>
      </w:pPr>
      <w:r w:rsidRPr="007C6F38">
        <w:rPr>
          <w:sz w:val="22"/>
        </w:rPr>
        <w:fldChar w:fldCharType="begin"/>
      </w:r>
      <w:r w:rsidRPr="007C6F38">
        <w:rPr>
          <w:sz w:val="22"/>
        </w:rPr>
        <w:instrText xml:space="preserve"> REF _Ref536863585 \h </w:instrText>
      </w:r>
      <w:r w:rsidR="009C70DA" w:rsidRPr="007C6F38">
        <w:rPr>
          <w:sz w:val="22"/>
        </w:rPr>
        <w:instrText xml:space="preserve"> \* MERGEFORMAT </w:instrText>
      </w:r>
      <w:r w:rsidRPr="007C6F38">
        <w:rPr>
          <w:sz w:val="22"/>
        </w:rPr>
      </w:r>
      <w:r w:rsidRPr="007C6F38">
        <w:rPr>
          <w:sz w:val="22"/>
        </w:rPr>
        <w:fldChar w:fldCharType="separate"/>
      </w:r>
      <w:r w:rsidR="00A67DE1" w:rsidRPr="00A67DE1">
        <w:rPr>
          <w:sz w:val="22"/>
        </w:rPr>
        <w:t xml:space="preserve">Figure </w:t>
      </w:r>
      <w:r w:rsidR="00A67DE1" w:rsidRPr="00A67DE1">
        <w:rPr>
          <w:noProof/>
          <w:sz w:val="22"/>
        </w:rPr>
        <w:t>11</w:t>
      </w:r>
      <w:r w:rsidRPr="007C6F38">
        <w:rPr>
          <w:sz w:val="22"/>
        </w:rPr>
        <w:fldChar w:fldCharType="end"/>
      </w:r>
      <w:r w:rsidRPr="007C6F38">
        <w:rPr>
          <w:sz w:val="22"/>
        </w:rPr>
        <w:t xml:space="preserve"> presents an overview of students’ attitudes about </w:t>
      </w:r>
      <w:r w:rsidR="00F701A9" w:rsidRPr="007C6F38">
        <w:rPr>
          <w:sz w:val="22"/>
        </w:rPr>
        <w:t xml:space="preserve">school connectedness </w:t>
      </w:r>
      <w:r w:rsidR="00F701A9">
        <w:rPr>
          <w:sz w:val="22"/>
        </w:rPr>
        <w:t xml:space="preserve">and learning </w:t>
      </w:r>
      <w:r w:rsidR="00F701A9" w:rsidRPr="007C6F38">
        <w:rPr>
          <w:sz w:val="22"/>
        </w:rPr>
        <w:t>engagement</w:t>
      </w:r>
      <w:r w:rsidRPr="007C6F38">
        <w:rPr>
          <w:sz w:val="22"/>
        </w:rPr>
        <w:t xml:space="preserve">, ordered from most to least </w:t>
      </w:r>
      <w:r w:rsidR="002C3AA1" w:rsidRPr="007C6F38">
        <w:rPr>
          <w:sz w:val="22"/>
        </w:rPr>
        <w:t>agreement</w:t>
      </w:r>
      <w:r w:rsidRPr="007C6F38">
        <w:rPr>
          <w:sz w:val="22"/>
        </w:rPr>
        <w:t>.</w:t>
      </w:r>
      <w:r w:rsidR="002C3AA1" w:rsidRPr="007C6F38">
        <w:rPr>
          <w:sz w:val="22"/>
        </w:rPr>
        <w:t xml:space="preserve"> </w:t>
      </w:r>
      <w:r w:rsidR="00F701A9" w:rsidRPr="00DF50B9">
        <w:rPr>
          <w:sz w:val="22"/>
          <w:lang w:eastAsia="en-AU"/>
        </w:rPr>
        <w:t xml:space="preserve">In terms of school connectedness, most students really </w:t>
      </w:r>
      <w:r w:rsidR="00F701A9" w:rsidRPr="00DF50B9">
        <w:rPr>
          <w:i/>
          <w:sz w:val="22"/>
          <w:lang w:eastAsia="en-AU"/>
        </w:rPr>
        <w:t xml:space="preserve">liked their school </w:t>
      </w:r>
      <w:r w:rsidR="00F701A9" w:rsidRPr="00DF50B9">
        <w:rPr>
          <w:sz w:val="22"/>
          <w:lang w:eastAsia="en-AU"/>
        </w:rPr>
        <w:t xml:space="preserve">(77%), </w:t>
      </w:r>
      <w:r w:rsidR="00F701A9" w:rsidRPr="00DF50B9">
        <w:rPr>
          <w:i/>
          <w:sz w:val="22"/>
          <w:lang w:eastAsia="en-AU"/>
        </w:rPr>
        <w:t>felt</w:t>
      </w:r>
      <w:r w:rsidR="00F701A9" w:rsidRPr="00DF50B9">
        <w:rPr>
          <w:sz w:val="22"/>
          <w:lang w:eastAsia="en-AU"/>
        </w:rPr>
        <w:t xml:space="preserve"> </w:t>
      </w:r>
      <w:r w:rsidR="00F701A9" w:rsidRPr="00DF50B9">
        <w:rPr>
          <w:i/>
          <w:sz w:val="22"/>
          <w:lang w:eastAsia="en-AU"/>
        </w:rPr>
        <w:t xml:space="preserve">proud about being a student at their school </w:t>
      </w:r>
      <w:r w:rsidR="00F701A9" w:rsidRPr="00DF50B9">
        <w:rPr>
          <w:sz w:val="22"/>
          <w:lang w:eastAsia="en-AU"/>
        </w:rPr>
        <w:t xml:space="preserve">(76%), were </w:t>
      </w:r>
      <w:r w:rsidR="00F701A9" w:rsidRPr="00DF50B9">
        <w:rPr>
          <w:i/>
          <w:sz w:val="22"/>
          <w:lang w:eastAsia="en-AU"/>
        </w:rPr>
        <w:t xml:space="preserve">happy to be at school </w:t>
      </w:r>
      <w:r w:rsidR="00F701A9" w:rsidRPr="00DF50B9">
        <w:rPr>
          <w:sz w:val="22"/>
          <w:lang w:eastAsia="en-AU"/>
        </w:rPr>
        <w:t xml:space="preserve">(76%) and </w:t>
      </w:r>
      <w:r w:rsidR="00F701A9" w:rsidRPr="00DF50B9">
        <w:rPr>
          <w:i/>
          <w:sz w:val="22"/>
          <w:lang w:eastAsia="en-AU"/>
        </w:rPr>
        <w:t>felt</w:t>
      </w:r>
      <w:r w:rsidR="00F701A9" w:rsidRPr="00DF50B9">
        <w:rPr>
          <w:sz w:val="22"/>
          <w:lang w:eastAsia="en-AU"/>
        </w:rPr>
        <w:t xml:space="preserve"> </w:t>
      </w:r>
      <w:r w:rsidR="00F701A9" w:rsidRPr="00DF50B9">
        <w:rPr>
          <w:i/>
          <w:sz w:val="22"/>
          <w:lang w:eastAsia="en-AU"/>
        </w:rPr>
        <w:t xml:space="preserve">like they belonged </w:t>
      </w:r>
      <w:r w:rsidR="00F701A9" w:rsidRPr="00DF50B9">
        <w:rPr>
          <w:sz w:val="22"/>
          <w:lang w:eastAsia="en-AU"/>
        </w:rPr>
        <w:t>(71%). Nevertheless, a</w:t>
      </w:r>
      <w:r w:rsidR="00DF50B9" w:rsidRPr="00DF50B9">
        <w:rPr>
          <w:sz w:val="22"/>
          <w:lang w:eastAsia="en-AU"/>
        </w:rPr>
        <w:t>round a</w:t>
      </w:r>
      <w:r w:rsidR="00F701A9" w:rsidRPr="00DF50B9">
        <w:rPr>
          <w:sz w:val="22"/>
          <w:lang w:eastAsia="en-AU"/>
        </w:rPr>
        <w:t xml:space="preserve"> quarter</w:t>
      </w:r>
      <w:r w:rsidR="00DF50B9" w:rsidRPr="00DF50B9">
        <w:rPr>
          <w:sz w:val="22"/>
          <w:lang w:eastAsia="en-AU"/>
        </w:rPr>
        <w:t xml:space="preserve"> of students (25</w:t>
      </w:r>
      <w:r w:rsidR="00F701A9" w:rsidRPr="00DF50B9">
        <w:rPr>
          <w:sz w:val="22"/>
          <w:lang w:eastAsia="en-AU"/>
        </w:rPr>
        <w:t xml:space="preserve">%) were uncertain or did not </w:t>
      </w:r>
      <w:r w:rsidR="00DF50B9" w:rsidRPr="00DF50B9">
        <w:rPr>
          <w:sz w:val="22"/>
          <w:lang w:eastAsia="en-AU"/>
        </w:rPr>
        <w:t>feel a connection with the school</w:t>
      </w:r>
      <w:r w:rsidR="00F701A9" w:rsidRPr="00DF50B9">
        <w:rPr>
          <w:sz w:val="22"/>
          <w:lang w:eastAsia="en-AU"/>
        </w:rPr>
        <w:t xml:space="preserve">. </w:t>
      </w:r>
    </w:p>
    <w:p w14:paraId="0F08F7DC" w14:textId="77777777" w:rsidR="00DF50B9" w:rsidRPr="009C70DA" w:rsidRDefault="00DF50B9" w:rsidP="00DF50B9">
      <w:pPr>
        <w:spacing w:before="0"/>
        <w:rPr>
          <w:sz w:val="10"/>
          <w:highlight w:val="yellow"/>
          <w:lang w:eastAsia="en-AU"/>
        </w:rPr>
      </w:pPr>
    </w:p>
    <w:p w14:paraId="66197B13" w14:textId="5A1B5570" w:rsidR="00DF50B9" w:rsidRPr="009C70DA" w:rsidRDefault="00DF50B9" w:rsidP="00DF50B9">
      <w:pPr>
        <w:spacing w:before="0"/>
        <w:rPr>
          <w:sz w:val="10"/>
          <w:highlight w:val="yellow"/>
          <w:lang w:eastAsia="en-AU"/>
        </w:rPr>
      </w:pPr>
      <w:r w:rsidRPr="007C6F38">
        <w:rPr>
          <w:sz w:val="22"/>
        </w:rPr>
        <w:t xml:space="preserve">The majority of students </w:t>
      </w:r>
      <w:r w:rsidRPr="007C6F38">
        <w:rPr>
          <w:sz w:val="22"/>
          <w:lang w:eastAsia="en-AU"/>
        </w:rPr>
        <w:t>(</w:t>
      </w:r>
      <w:r>
        <w:rPr>
          <w:sz w:val="22"/>
          <w:lang w:eastAsia="en-AU"/>
        </w:rPr>
        <w:t>75</w:t>
      </w:r>
      <w:r w:rsidRPr="007C6F38">
        <w:rPr>
          <w:sz w:val="22"/>
          <w:lang w:eastAsia="en-AU"/>
        </w:rPr>
        <w:t xml:space="preserve">%) </w:t>
      </w:r>
      <w:r w:rsidRPr="007C6F38">
        <w:rPr>
          <w:sz w:val="22"/>
        </w:rPr>
        <w:t xml:space="preserve">agreed or strongly agreed that </w:t>
      </w:r>
      <w:r w:rsidRPr="007C6F38">
        <w:rPr>
          <w:i/>
          <w:sz w:val="22"/>
          <w:lang w:eastAsia="en-AU"/>
        </w:rPr>
        <w:t>school is a place where the things I learn are important to me</w:t>
      </w:r>
      <w:r w:rsidRPr="007C6F38">
        <w:rPr>
          <w:sz w:val="22"/>
          <w:lang w:eastAsia="en-AU"/>
        </w:rPr>
        <w:t xml:space="preserve">. Most students also agreed that they </w:t>
      </w:r>
      <w:r w:rsidRPr="007C6F38">
        <w:rPr>
          <w:i/>
          <w:sz w:val="22"/>
          <w:lang w:eastAsia="en-AU"/>
        </w:rPr>
        <w:t xml:space="preserve">like learning </w:t>
      </w:r>
      <w:r w:rsidRPr="007C6F38">
        <w:rPr>
          <w:sz w:val="22"/>
          <w:lang w:eastAsia="en-AU"/>
        </w:rPr>
        <w:t>(</w:t>
      </w:r>
      <w:r>
        <w:rPr>
          <w:sz w:val="22"/>
          <w:lang w:eastAsia="en-AU"/>
        </w:rPr>
        <w:t>74</w:t>
      </w:r>
      <w:r w:rsidRPr="007C6F38">
        <w:rPr>
          <w:sz w:val="22"/>
          <w:lang w:eastAsia="en-AU"/>
        </w:rPr>
        <w:t xml:space="preserve">%) and </w:t>
      </w:r>
      <w:r w:rsidRPr="007C6F38">
        <w:rPr>
          <w:i/>
          <w:sz w:val="22"/>
          <w:lang w:eastAsia="en-AU"/>
        </w:rPr>
        <w:t xml:space="preserve">thought that the things they were taught were worth learning </w:t>
      </w:r>
      <w:r w:rsidRPr="007C6F38">
        <w:rPr>
          <w:sz w:val="22"/>
          <w:lang w:eastAsia="en-AU"/>
        </w:rPr>
        <w:t>(</w:t>
      </w:r>
      <w:r>
        <w:rPr>
          <w:sz w:val="22"/>
          <w:lang w:eastAsia="en-AU"/>
        </w:rPr>
        <w:t>74</w:t>
      </w:r>
      <w:r w:rsidRPr="007C6F38">
        <w:rPr>
          <w:sz w:val="22"/>
          <w:lang w:eastAsia="en-AU"/>
        </w:rPr>
        <w:t xml:space="preserve">%) at their school. For many, school was also </w:t>
      </w:r>
      <w:r w:rsidRPr="007C6F38">
        <w:rPr>
          <w:i/>
          <w:sz w:val="22"/>
          <w:lang w:eastAsia="en-AU"/>
        </w:rPr>
        <w:t xml:space="preserve">a place where they enjoyed what they did in class </w:t>
      </w:r>
      <w:r w:rsidRPr="007C6F38">
        <w:rPr>
          <w:sz w:val="22"/>
          <w:lang w:eastAsia="en-AU"/>
        </w:rPr>
        <w:t>(</w:t>
      </w:r>
      <w:r>
        <w:rPr>
          <w:sz w:val="22"/>
          <w:lang w:eastAsia="en-AU"/>
        </w:rPr>
        <w:t>70</w:t>
      </w:r>
      <w:r w:rsidRPr="007C6F38">
        <w:rPr>
          <w:sz w:val="22"/>
          <w:lang w:eastAsia="en-AU"/>
        </w:rPr>
        <w:t xml:space="preserve">%) and </w:t>
      </w:r>
      <w:r w:rsidRPr="007C6F38">
        <w:rPr>
          <w:i/>
          <w:sz w:val="22"/>
          <w:lang w:eastAsia="en-AU"/>
        </w:rPr>
        <w:t xml:space="preserve">got excited about the work that they did </w:t>
      </w:r>
      <w:r w:rsidRPr="007C6F38">
        <w:rPr>
          <w:sz w:val="22"/>
          <w:lang w:eastAsia="en-AU"/>
        </w:rPr>
        <w:t>(</w:t>
      </w:r>
      <w:r>
        <w:rPr>
          <w:sz w:val="22"/>
          <w:lang w:eastAsia="en-AU"/>
        </w:rPr>
        <w:t>57</w:t>
      </w:r>
      <w:r w:rsidRPr="007C6F38">
        <w:rPr>
          <w:sz w:val="22"/>
          <w:lang w:eastAsia="en-AU"/>
        </w:rPr>
        <w:t>%).</w:t>
      </w:r>
    </w:p>
    <w:p w14:paraId="563530FC" w14:textId="2FB25BFB" w:rsidR="00F26834" w:rsidRPr="00DF50B9" w:rsidRDefault="00F26834" w:rsidP="00F26834">
      <w:pPr>
        <w:pStyle w:val="Caption"/>
      </w:pPr>
      <w:bookmarkStart w:id="39" w:name="_Ref536863585"/>
      <w:r w:rsidRPr="00DF50B9">
        <w:t xml:space="preserve">Figure </w:t>
      </w:r>
      <w:r w:rsidRPr="00DF50B9">
        <w:rPr>
          <w:noProof/>
        </w:rPr>
        <w:fldChar w:fldCharType="begin"/>
      </w:r>
      <w:r w:rsidRPr="00DF50B9">
        <w:rPr>
          <w:noProof/>
        </w:rPr>
        <w:instrText xml:space="preserve"> SEQ Figure \* ARABIC </w:instrText>
      </w:r>
      <w:r w:rsidRPr="00DF50B9">
        <w:rPr>
          <w:noProof/>
        </w:rPr>
        <w:fldChar w:fldCharType="separate"/>
      </w:r>
      <w:r w:rsidR="00A67DE1">
        <w:rPr>
          <w:noProof/>
        </w:rPr>
        <w:t>11</w:t>
      </w:r>
      <w:r w:rsidRPr="00DF50B9">
        <w:rPr>
          <w:noProof/>
        </w:rPr>
        <w:fldChar w:fldCharType="end"/>
      </w:r>
      <w:bookmarkEnd w:id="39"/>
      <w:r w:rsidRPr="00DF50B9">
        <w:t xml:space="preserve">. Student </w:t>
      </w:r>
      <w:r w:rsidR="00FF59D2" w:rsidRPr="00DF50B9">
        <w:t>learning</w:t>
      </w:r>
      <w:r w:rsidRPr="00DF50B9">
        <w:t xml:space="preserve"> engagement and connection to school</w:t>
      </w:r>
    </w:p>
    <w:p w14:paraId="60822963" w14:textId="055B17D6" w:rsidR="00F701A9" w:rsidRDefault="00F701A9" w:rsidP="00F701A9">
      <w:pPr>
        <w:rPr>
          <w:highlight w:val="yellow"/>
        </w:rPr>
      </w:pPr>
      <w:r>
        <w:rPr>
          <w:noProof/>
          <w:lang w:eastAsia="en-AU"/>
        </w:rPr>
        <w:drawing>
          <wp:inline distT="0" distB="0" distL="0" distR="0" wp14:anchorId="12AE1D13" wp14:editId="1FF5EBF8">
            <wp:extent cx="5223600" cy="27900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23600" cy="2790000"/>
                    </a:xfrm>
                    <a:prstGeom prst="rect">
                      <a:avLst/>
                    </a:prstGeom>
                  </pic:spPr>
                </pic:pic>
              </a:graphicData>
            </a:graphic>
          </wp:inline>
        </w:drawing>
      </w:r>
    </w:p>
    <w:p w14:paraId="49AD1584" w14:textId="77777777" w:rsidR="00DF50B9" w:rsidRPr="00F701A9" w:rsidRDefault="00DF50B9" w:rsidP="00DF50B9">
      <w:pPr>
        <w:pStyle w:val="tabletext0"/>
        <w:rPr>
          <w:highlight w:val="yellow"/>
        </w:rPr>
      </w:pPr>
    </w:p>
    <w:p w14:paraId="0C094685" w14:textId="57096C14" w:rsidR="009C6558" w:rsidRPr="009C6558" w:rsidRDefault="009C6558" w:rsidP="009C6558">
      <w:pPr>
        <w:pStyle w:val="Heading3"/>
        <w:rPr>
          <w:lang w:eastAsia="en-AU"/>
        </w:rPr>
      </w:pPr>
      <w:r w:rsidRPr="009C6558">
        <w:rPr>
          <w:lang w:eastAsia="en-AU"/>
        </w:rPr>
        <w:lastRenderedPageBreak/>
        <w:t>The influence of age</w:t>
      </w:r>
    </w:p>
    <w:p w14:paraId="3518EA99" w14:textId="0B596064" w:rsidR="00206263" w:rsidRDefault="009C6558" w:rsidP="009C6558">
      <w:pPr>
        <w:rPr>
          <w:noProof/>
          <w:sz w:val="22"/>
          <w:lang w:eastAsia="en-AU"/>
        </w:rPr>
      </w:pPr>
      <w:r w:rsidRPr="00074E13">
        <w:rPr>
          <w:noProof/>
          <w:sz w:val="22"/>
          <w:lang w:eastAsia="en-AU"/>
        </w:rPr>
        <w:t xml:space="preserve">The reseach literature on student attitudes towards school frequently reports a decline in </w:t>
      </w:r>
      <w:r w:rsidR="00206263">
        <w:rPr>
          <w:sz w:val="22"/>
          <w:lang w:eastAsia="en-AU"/>
        </w:rPr>
        <w:t>attitudes</w:t>
      </w:r>
      <w:r w:rsidRPr="00074E13">
        <w:rPr>
          <w:noProof/>
          <w:sz w:val="22"/>
          <w:lang w:eastAsia="en-AU"/>
        </w:rPr>
        <w:t xml:space="preserve"> with age (e.g. Tobia et al., 2019; Redmond et al., 2016). To what extent </w:t>
      </w:r>
      <w:r w:rsidR="003A322A">
        <w:rPr>
          <w:noProof/>
          <w:sz w:val="22"/>
          <w:lang w:eastAsia="en-AU"/>
        </w:rPr>
        <w:t xml:space="preserve">a </w:t>
      </w:r>
      <w:r w:rsidRPr="00074E13">
        <w:rPr>
          <w:noProof/>
          <w:sz w:val="22"/>
          <w:lang w:eastAsia="en-AU"/>
        </w:rPr>
        <w:t>student</w:t>
      </w:r>
      <w:r w:rsidR="003A322A">
        <w:rPr>
          <w:noProof/>
          <w:sz w:val="22"/>
          <w:lang w:eastAsia="en-AU"/>
        </w:rPr>
        <w:t>’s age influenced their</w:t>
      </w:r>
      <w:r w:rsidRPr="00074E13">
        <w:rPr>
          <w:noProof/>
          <w:sz w:val="22"/>
          <w:lang w:eastAsia="en-AU"/>
        </w:rPr>
        <w:t xml:space="preserve"> views about environmental sustainability </w:t>
      </w:r>
      <w:r w:rsidR="003A322A">
        <w:rPr>
          <w:noProof/>
          <w:sz w:val="22"/>
          <w:lang w:eastAsia="en-AU"/>
        </w:rPr>
        <w:t xml:space="preserve">and attitudes about school and themself, </w:t>
      </w:r>
      <w:r w:rsidRPr="00074E13">
        <w:rPr>
          <w:noProof/>
          <w:sz w:val="22"/>
          <w:lang w:eastAsia="en-AU"/>
        </w:rPr>
        <w:t xml:space="preserve">was also of interest.  </w:t>
      </w:r>
    </w:p>
    <w:p w14:paraId="4559DAE7" w14:textId="1EB013A4" w:rsidR="00206263" w:rsidRPr="0078490B" w:rsidRDefault="003A322A" w:rsidP="00206263">
      <w:pPr>
        <w:rPr>
          <w:sz w:val="22"/>
          <w:lang w:eastAsia="en-AU"/>
        </w:rPr>
      </w:pPr>
      <w:r w:rsidRPr="0078490B">
        <w:rPr>
          <w:sz w:val="22"/>
          <w:lang w:eastAsia="en-AU"/>
        </w:rPr>
        <w:t>Using the</w:t>
      </w:r>
      <w:r w:rsidR="00206263" w:rsidRPr="0078490B">
        <w:rPr>
          <w:sz w:val="22"/>
          <w:lang w:eastAsia="en-AU"/>
        </w:rPr>
        <w:t xml:space="preserve"> wellbeing dimensions </w:t>
      </w:r>
      <w:r w:rsidRPr="0078490B">
        <w:rPr>
          <w:sz w:val="22"/>
          <w:lang w:eastAsia="en-AU"/>
        </w:rPr>
        <w:t xml:space="preserve">discussed above, five scales were </w:t>
      </w:r>
      <w:r w:rsidR="0078490B" w:rsidRPr="0078490B">
        <w:rPr>
          <w:sz w:val="22"/>
          <w:lang w:eastAsia="en-AU"/>
        </w:rPr>
        <w:t>formed</w:t>
      </w:r>
      <w:r w:rsidRPr="0078490B">
        <w:rPr>
          <w:sz w:val="22"/>
          <w:lang w:eastAsia="en-AU"/>
        </w:rPr>
        <w:t xml:space="preserve"> </w:t>
      </w:r>
      <w:r w:rsidR="0078490B" w:rsidRPr="0078490B">
        <w:rPr>
          <w:sz w:val="22"/>
          <w:lang w:eastAsia="en-AU"/>
        </w:rPr>
        <w:t>by taking the average score across the items</w:t>
      </w:r>
      <w:r w:rsidRPr="0078490B">
        <w:rPr>
          <w:sz w:val="22"/>
          <w:lang w:eastAsia="en-AU"/>
        </w:rPr>
        <w:t xml:space="preserve"> </w:t>
      </w:r>
      <w:r w:rsidR="0078490B" w:rsidRPr="0078490B">
        <w:rPr>
          <w:sz w:val="22"/>
          <w:lang w:eastAsia="en-AU"/>
        </w:rPr>
        <w:t xml:space="preserve">in each of the dimensions. </w:t>
      </w:r>
      <w:r w:rsidR="0078490B">
        <w:rPr>
          <w:sz w:val="22"/>
          <w:lang w:eastAsia="en-AU"/>
        </w:rPr>
        <w:t>Accordingly, t</w:t>
      </w:r>
      <w:r w:rsidR="0078490B" w:rsidRPr="0078490B">
        <w:rPr>
          <w:sz w:val="22"/>
          <w:lang w:eastAsia="en-AU"/>
        </w:rPr>
        <w:t>he derived scales provided measures of</w:t>
      </w:r>
      <w:r w:rsidR="0078490B">
        <w:rPr>
          <w:sz w:val="22"/>
          <w:lang w:eastAsia="en-AU"/>
        </w:rPr>
        <w:t xml:space="preserve"> student</w:t>
      </w:r>
      <w:r w:rsidR="0078490B" w:rsidRPr="0078490B">
        <w:rPr>
          <w:sz w:val="22"/>
          <w:lang w:eastAsia="en-AU"/>
        </w:rPr>
        <w:t xml:space="preserve"> optimism, perseverance, happiness, learning engagement, and school connectedness.</w:t>
      </w:r>
      <w:r w:rsidR="0078490B">
        <w:rPr>
          <w:sz w:val="22"/>
          <w:lang w:eastAsia="en-AU"/>
        </w:rPr>
        <w:t xml:space="preserve"> Along with the scale of </w:t>
      </w:r>
      <w:r w:rsidR="0078490B" w:rsidRPr="0078490B">
        <w:rPr>
          <w:sz w:val="22"/>
          <w:lang w:eastAsia="en-AU"/>
        </w:rPr>
        <w:t>school environmental sustainability</w:t>
      </w:r>
      <w:r w:rsidR="0078490B">
        <w:rPr>
          <w:sz w:val="22"/>
          <w:lang w:eastAsia="en-AU"/>
        </w:rPr>
        <w:t xml:space="preserve">, these dimensions were compared by student Year level. </w:t>
      </w:r>
    </w:p>
    <w:p w14:paraId="47B654D2" w14:textId="77777777" w:rsidR="000021C7" w:rsidRDefault="009C6558" w:rsidP="009C6558">
      <w:pPr>
        <w:rPr>
          <w:noProof/>
          <w:sz w:val="22"/>
          <w:lang w:eastAsia="en-AU"/>
        </w:rPr>
      </w:pPr>
      <w:r>
        <w:rPr>
          <w:noProof/>
          <w:sz w:val="22"/>
          <w:lang w:eastAsia="en-AU"/>
        </w:rPr>
        <w:t xml:space="preserve">Supporting previous research, </w:t>
      </w:r>
      <w:r w:rsidRPr="00C4609B">
        <w:rPr>
          <w:noProof/>
          <w:sz w:val="22"/>
          <w:szCs w:val="22"/>
          <w:lang w:eastAsia="en-AU"/>
        </w:rPr>
        <w:fldChar w:fldCharType="begin"/>
      </w:r>
      <w:r w:rsidRPr="00C4609B">
        <w:rPr>
          <w:noProof/>
          <w:sz w:val="22"/>
          <w:szCs w:val="22"/>
          <w:lang w:eastAsia="en-AU"/>
        </w:rPr>
        <w:instrText xml:space="preserve"> REF _Ref12784164 \h </w:instrText>
      </w:r>
      <w:r>
        <w:rPr>
          <w:noProof/>
          <w:sz w:val="22"/>
          <w:szCs w:val="22"/>
          <w:lang w:eastAsia="en-AU"/>
        </w:rPr>
        <w:instrText xml:space="preserve"> \* MERGEFORMAT </w:instrText>
      </w:r>
      <w:r w:rsidRPr="00C4609B">
        <w:rPr>
          <w:noProof/>
          <w:sz w:val="22"/>
          <w:szCs w:val="22"/>
          <w:lang w:eastAsia="en-AU"/>
        </w:rPr>
      </w:r>
      <w:r w:rsidRPr="00C4609B">
        <w:rPr>
          <w:noProof/>
          <w:sz w:val="22"/>
          <w:szCs w:val="22"/>
          <w:lang w:eastAsia="en-AU"/>
        </w:rPr>
        <w:fldChar w:fldCharType="separate"/>
      </w:r>
      <w:r w:rsidR="00A67DE1" w:rsidRPr="00A67DE1">
        <w:rPr>
          <w:sz w:val="22"/>
          <w:szCs w:val="22"/>
        </w:rPr>
        <w:t xml:space="preserve">Figure </w:t>
      </w:r>
      <w:r w:rsidR="00A67DE1" w:rsidRPr="00A67DE1">
        <w:rPr>
          <w:noProof/>
          <w:sz w:val="22"/>
          <w:szCs w:val="22"/>
        </w:rPr>
        <w:t>12</w:t>
      </w:r>
      <w:r w:rsidRPr="00C4609B">
        <w:rPr>
          <w:noProof/>
          <w:sz w:val="22"/>
          <w:szCs w:val="22"/>
          <w:lang w:eastAsia="en-AU"/>
        </w:rPr>
        <w:fldChar w:fldCharType="end"/>
      </w:r>
      <w:r w:rsidRPr="00074E13">
        <w:rPr>
          <w:noProof/>
          <w:sz w:val="22"/>
          <w:lang w:eastAsia="en-AU"/>
        </w:rPr>
        <w:t xml:space="preserve"> </w:t>
      </w:r>
      <w:r>
        <w:rPr>
          <w:noProof/>
          <w:sz w:val="22"/>
          <w:lang w:eastAsia="en-AU"/>
        </w:rPr>
        <w:t>shows a</w:t>
      </w:r>
      <w:r w:rsidR="000021C7">
        <w:rPr>
          <w:noProof/>
          <w:sz w:val="22"/>
          <w:lang w:eastAsia="en-AU"/>
        </w:rPr>
        <w:t xml:space="preserve"> general decline in attitudes and beliefs with age. Moreover, a</w:t>
      </w:r>
      <w:r>
        <w:rPr>
          <w:noProof/>
          <w:sz w:val="22"/>
          <w:lang w:eastAsia="en-AU"/>
        </w:rPr>
        <w:t xml:space="preserve"> moderate negative </w:t>
      </w:r>
      <w:r w:rsidRPr="00C4609B">
        <w:rPr>
          <w:noProof/>
          <w:sz w:val="22"/>
          <w:lang w:eastAsia="en-AU"/>
        </w:rPr>
        <w:t>relationship (Spearman correlation r = 0.</w:t>
      </w:r>
      <w:r>
        <w:rPr>
          <w:noProof/>
          <w:sz w:val="22"/>
          <w:lang w:eastAsia="en-AU"/>
        </w:rPr>
        <w:t>49</w:t>
      </w:r>
      <w:r w:rsidRPr="00C4609B">
        <w:rPr>
          <w:noProof/>
          <w:sz w:val="22"/>
          <w:lang w:eastAsia="en-AU"/>
        </w:rPr>
        <w:t>, p &lt; 0.01)</w:t>
      </w:r>
      <w:r>
        <w:rPr>
          <w:noProof/>
          <w:sz w:val="22"/>
          <w:lang w:eastAsia="en-AU"/>
        </w:rPr>
        <w:t xml:space="preserve"> </w:t>
      </w:r>
      <w:r w:rsidR="000021C7">
        <w:rPr>
          <w:noProof/>
          <w:sz w:val="22"/>
          <w:lang w:eastAsia="en-AU"/>
        </w:rPr>
        <w:t xml:space="preserve">was found </w:t>
      </w:r>
      <w:r>
        <w:rPr>
          <w:noProof/>
          <w:sz w:val="22"/>
          <w:lang w:eastAsia="en-AU"/>
        </w:rPr>
        <w:t xml:space="preserve">between students’ attitudes about school </w:t>
      </w:r>
      <w:r w:rsidRPr="00C4609B">
        <w:rPr>
          <w:noProof/>
          <w:sz w:val="22"/>
          <w:lang w:eastAsia="en-AU"/>
        </w:rPr>
        <w:t>environmental sustainability</w:t>
      </w:r>
      <w:r>
        <w:rPr>
          <w:noProof/>
          <w:sz w:val="22"/>
          <w:lang w:eastAsia="en-AU"/>
        </w:rPr>
        <w:t xml:space="preserve"> and their Year level. It suggests that younger students were more likely to hold highly postive views about working in the garden, actively caring for the environment and reporting their school as being environmentally sustainable</w:t>
      </w:r>
      <w:r w:rsidR="000021C7">
        <w:rPr>
          <w:noProof/>
          <w:sz w:val="22"/>
          <w:lang w:eastAsia="en-AU"/>
        </w:rPr>
        <w:t>, compared to their older counterparts</w:t>
      </w:r>
      <w:r>
        <w:rPr>
          <w:noProof/>
          <w:sz w:val="22"/>
          <w:lang w:eastAsia="en-AU"/>
        </w:rPr>
        <w:t xml:space="preserve">. </w:t>
      </w:r>
    </w:p>
    <w:p w14:paraId="241709B7" w14:textId="0A17591B" w:rsidR="009C6558" w:rsidRDefault="005C556E" w:rsidP="009C6558">
      <w:pPr>
        <w:rPr>
          <w:noProof/>
          <w:sz w:val="22"/>
          <w:lang w:eastAsia="en-AU"/>
        </w:rPr>
      </w:pPr>
      <w:r>
        <w:rPr>
          <w:noProof/>
          <w:sz w:val="22"/>
          <w:lang w:eastAsia="en-AU"/>
        </w:rPr>
        <w:t xml:space="preserve">Similar </w:t>
      </w:r>
      <w:r w:rsidR="004C4673">
        <w:rPr>
          <w:noProof/>
          <w:sz w:val="22"/>
          <w:lang w:eastAsia="en-AU"/>
        </w:rPr>
        <w:t xml:space="preserve">typical </w:t>
      </w:r>
      <w:r>
        <w:rPr>
          <w:noProof/>
          <w:sz w:val="22"/>
          <w:lang w:eastAsia="en-AU"/>
        </w:rPr>
        <w:t xml:space="preserve">declines </w:t>
      </w:r>
      <w:r w:rsidR="004C4673">
        <w:rPr>
          <w:noProof/>
          <w:sz w:val="22"/>
          <w:lang w:eastAsia="en-AU"/>
        </w:rPr>
        <w:t xml:space="preserve">in attitude with age </w:t>
      </w:r>
      <w:r w:rsidR="000021C7">
        <w:rPr>
          <w:noProof/>
          <w:sz w:val="22"/>
          <w:lang w:eastAsia="en-AU"/>
        </w:rPr>
        <w:t>were</w:t>
      </w:r>
      <w:r>
        <w:rPr>
          <w:noProof/>
          <w:sz w:val="22"/>
          <w:lang w:eastAsia="en-AU"/>
        </w:rPr>
        <w:t xml:space="preserve"> also evident</w:t>
      </w:r>
      <w:r w:rsidR="004C4673">
        <w:rPr>
          <w:noProof/>
          <w:sz w:val="22"/>
          <w:lang w:eastAsia="en-AU"/>
        </w:rPr>
        <w:t xml:space="preserve"> across the other measures of school connectedness and learning engagement, and across the wellbeing measures of perseverance, happiness and optimism. </w:t>
      </w:r>
    </w:p>
    <w:p w14:paraId="7CA99635" w14:textId="5D02D7C0" w:rsidR="009C6558" w:rsidRDefault="009C6558" w:rsidP="00793615">
      <w:pPr>
        <w:pStyle w:val="Caption"/>
      </w:pPr>
      <w:bookmarkStart w:id="40" w:name="_Ref12784164"/>
      <w:r w:rsidRPr="008A05E2">
        <w:t xml:space="preserve">Figure </w:t>
      </w:r>
      <w:r w:rsidRPr="008A05E2">
        <w:rPr>
          <w:noProof/>
        </w:rPr>
        <w:fldChar w:fldCharType="begin"/>
      </w:r>
      <w:r w:rsidRPr="008A05E2">
        <w:rPr>
          <w:noProof/>
        </w:rPr>
        <w:instrText xml:space="preserve"> SEQ Figure \* ARABIC </w:instrText>
      </w:r>
      <w:r w:rsidRPr="008A05E2">
        <w:rPr>
          <w:noProof/>
        </w:rPr>
        <w:fldChar w:fldCharType="separate"/>
      </w:r>
      <w:r w:rsidR="00A67DE1">
        <w:rPr>
          <w:noProof/>
        </w:rPr>
        <w:t>12</w:t>
      </w:r>
      <w:r w:rsidRPr="008A05E2">
        <w:rPr>
          <w:noProof/>
        </w:rPr>
        <w:fldChar w:fldCharType="end"/>
      </w:r>
      <w:bookmarkEnd w:id="40"/>
      <w:r w:rsidRPr="008A05E2">
        <w:t xml:space="preserve">. Students’ views about environmental sustainability at schools, by </w:t>
      </w:r>
      <w:r>
        <w:t>Year level</w:t>
      </w:r>
    </w:p>
    <w:p w14:paraId="474D681B" w14:textId="16D49E49" w:rsidR="007C6F38" w:rsidRPr="00074E13" w:rsidRDefault="00B44758" w:rsidP="009C6558">
      <w:pPr>
        <w:rPr>
          <w:noProof/>
          <w:sz w:val="22"/>
          <w:lang w:eastAsia="en-AU"/>
        </w:rPr>
      </w:pPr>
      <w:r>
        <w:rPr>
          <w:noProof/>
          <w:lang w:eastAsia="en-AU"/>
        </w:rPr>
        <w:drawing>
          <wp:inline distT="0" distB="0" distL="0" distR="0" wp14:anchorId="75C915E8" wp14:editId="386A56F2">
            <wp:extent cx="4467600" cy="26568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467600" cy="2656800"/>
                    </a:xfrm>
                    <a:prstGeom prst="rect">
                      <a:avLst/>
                    </a:prstGeom>
                  </pic:spPr>
                </pic:pic>
              </a:graphicData>
            </a:graphic>
          </wp:inline>
        </w:drawing>
      </w:r>
    </w:p>
    <w:p w14:paraId="10F460C6" w14:textId="77777777" w:rsidR="009C6558" w:rsidRPr="009C70DA" w:rsidRDefault="009C6558" w:rsidP="009C6558">
      <w:pPr>
        <w:autoSpaceDE w:val="0"/>
        <w:autoSpaceDN w:val="0"/>
        <w:adjustRightInd w:val="0"/>
        <w:spacing w:before="0" w:line="240" w:lineRule="auto"/>
        <w:jc w:val="left"/>
        <w:rPr>
          <w:noProof/>
          <w:highlight w:val="yellow"/>
          <w:lang w:eastAsia="en-AU"/>
        </w:rPr>
      </w:pPr>
    </w:p>
    <w:p w14:paraId="5AE324D8" w14:textId="4D5B3A89" w:rsidR="009C6558" w:rsidRPr="009C6558" w:rsidRDefault="009C6558" w:rsidP="009C6558">
      <w:pPr>
        <w:pStyle w:val="Heading3"/>
        <w:rPr>
          <w:lang w:eastAsia="en-AU"/>
        </w:rPr>
      </w:pPr>
      <w:r w:rsidRPr="009C6558">
        <w:rPr>
          <w:lang w:eastAsia="en-AU"/>
        </w:rPr>
        <w:t xml:space="preserve">The influence of </w:t>
      </w:r>
      <w:r w:rsidR="0001301E">
        <w:rPr>
          <w:lang w:eastAsia="en-AU"/>
        </w:rPr>
        <w:t>being a</w:t>
      </w:r>
      <w:r w:rsidR="00CF6D4E">
        <w:rPr>
          <w:lang w:eastAsia="en-AU"/>
        </w:rPr>
        <w:t xml:space="preserve">n </w:t>
      </w:r>
      <w:r w:rsidR="005913CB">
        <w:rPr>
          <w:lang w:eastAsia="en-AU"/>
        </w:rPr>
        <w:t>environmentally</w:t>
      </w:r>
      <w:r w:rsidR="0001301E">
        <w:rPr>
          <w:lang w:eastAsia="en-AU"/>
        </w:rPr>
        <w:t xml:space="preserve"> sustainable school</w:t>
      </w:r>
    </w:p>
    <w:p w14:paraId="1E46172A" w14:textId="29E7DCC6" w:rsidR="00FD0040" w:rsidRPr="00B44758" w:rsidRDefault="00B44758" w:rsidP="00FD0040">
      <w:pPr>
        <w:rPr>
          <w:sz w:val="22"/>
          <w:lang w:eastAsia="en-AU"/>
        </w:rPr>
      </w:pPr>
      <w:r w:rsidRPr="00B44758">
        <w:rPr>
          <w:sz w:val="22"/>
          <w:lang w:eastAsia="en-AU"/>
        </w:rPr>
        <w:t>Of greater interest, however</w:t>
      </w:r>
      <w:r w:rsidR="0076595F" w:rsidRPr="00B44758">
        <w:rPr>
          <w:sz w:val="22"/>
          <w:lang w:eastAsia="en-AU"/>
        </w:rPr>
        <w:t xml:space="preserve">, </w:t>
      </w:r>
      <w:r w:rsidR="00B93C9D" w:rsidRPr="00B44758">
        <w:rPr>
          <w:sz w:val="22"/>
          <w:lang w:eastAsia="en-AU"/>
        </w:rPr>
        <w:t>were students’ views</w:t>
      </w:r>
      <w:r w:rsidR="0076595F" w:rsidRPr="00B44758">
        <w:rPr>
          <w:sz w:val="22"/>
          <w:lang w:eastAsia="en-AU"/>
        </w:rPr>
        <w:t xml:space="preserve"> about themselves and about school a</w:t>
      </w:r>
      <w:r w:rsidRPr="00B44758">
        <w:rPr>
          <w:sz w:val="22"/>
          <w:lang w:eastAsia="en-AU"/>
        </w:rPr>
        <w:t>lso a</w:t>
      </w:r>
      <w:r w:rsidR="0076595F" w:rsidRPr="00B44758">
        <w:rPr>
          <w:sz w:val="22"/>
          <w:lang w:eastAsia="en-AU"/>
        </w:rPr>
        <w:t xml:space="preserve"> reflection </w:t>
      </w:r>
      <w:r w:rsidR="00B93C9D" w:rsidRPr="00B44758">
        <w:rPr>
          <w:sz w:val="22"/>
          <w:lang w:eastAsia="en-AU"/>
        </w:rPr>
        <w:t>of the school environment</w:t>
      </w:r>
      <w:r w:rsidR="0076595F" w:rsidRPr="00B44758">
        <w:rPr>
          <w:sz w:val="22"/>
          <w:lang w:eastAsia="en-AU"/>
        </w:rPr>
        <w:t xml:space="preserve">?  </w:t>
      </w:r>
      <w:r w:rsidRPr="00B44758">
        <w:rPr>
          <w:sz w:val="22"/>
          <w:lang w:eastAsia="en-AU"/>
        </w:rPr>
        <w:t>The five</w:t>
      </w:r>
      <w:r w:rsidR="00FD0040" w:rsidRPr="00B44758">
        <w:rPr>
          <w:sz w:val="22"/>
          <w:lang w:eastAsia="en-AU"/>
        </w:rPr>
        <w:t xml:space="preserve"> wellbeing scales (</w:t>
      </w:r>
      <w:r w:rsidRPr="00B44758">
        <w:rPr>
          <w:sz w:val="22"/>
          <w:lang w:eastAsia="en-AU"/>
        </w:rPr>
        <w:t>o</w:t>
      </w:r>
      <w:r w:rsidR="00FD0040" w:rsidRPr="00B44758">
        <w:rPr>
          <w:sz w:val="22"/>
          <w:lang w:eastAsia="en-AU"/>
        </w:rPr>
        <w:t xml:space="preserve">ptimism, </w:t>
      </w:r>
      <w:r w:rsidRPr="00B44758">
        <w:rPr>
          <w:sz w:val="22"/>
          <w:lang w:eastAsia="en-AU"/>
        </w:rPr>
        <w:t xml:space="preserve">perseverance, happiness, learning engagement, and school connectedness) </w:t>
      </w:r>
      <w:r w:rsidR="00FD0040" w:rsidRPr="00B44758">
        <w:rPr>
          <w:sz w:val="22"/>
          <w:lang w:eastAsia="en-AU"/>
        </w:rPr>
        <w:t xml:space="preserve">were compared to </w:t>
      </w:r>
      <w:r w:rsidRPr="00B44758">
        <w:rPr>
          <w:sz w:val="22"/>
          <w:lang w:eastAsia="en-AU"/>
        </w:rPr>
        <w:t xml:space="preserve">the independent </w:t>
      </w:r>
      <w:r w:rsidR="00FD0040" w:rsidRPr="00B44758">
        <w:rPr>
          <w:sz w:val="22"/>
          <w:lang w:eastAsia="en-AU"/>
        </w:rPr>
        <w:t xml:space="preserve">school RSS scores in order to examine the relationships between a student’s wellbeing and the RSS status of their school.  </w:t>
      </w:r>
      <w:r w:rsidR="00FD0040" w:rsidRPr="00B44758">
        <w:rPr>
          <w:sz w:val="22"/>
          <w:lang w:eastAsia="en-AU"/>
        </w:rPr>
        <w:fldChar w:fldCharType="begin"/>
      </w:r>
      <w:r w:rsidR="00FD0040" w:rsidRPr="00B44758">
        <w:rPr>
          <w:sz w:val="22"/>
          <w:lang w:eastAsia="en-AU"/>
        </w:rPr>
        <w:instrText xml:space="preserve"> REF _Ref536865562 \h </w:instrText>
      </w:r>
      <w:r w:rsidR="009C70DA" w:rsidRPr="00B44758">
        <w:rPr>
          <w:sz w:val="22"/>
          <w:lang w:eastAsia="en-AU"/>
        </w:rPr>
        <w:instrText xml:space="preserve"> \* MERGEFORMAT </w:instrText>
      </w:r>
      <w:r w:rsidR="00FD0040" w:rsidRPr="00B44758">
        <w:rPr>
          <w:sz w:val="22"/>
          <w:lang w:eastAsia="en-AU"/>
        </w:rPr>
      </w:r>
      <w:r w:rsidR="00FD0040" w:rsidRPr="00B44758">
        <w:rPr>
          <w:sz w:val="22"/>
          <w:lang w:eastAsia="en-AU"/>
        </w:rPr>
        <w:fldChar w:fldCharType="separate"/>
      </w:r>
      <w:r w:rsidR="00A67DE1" w:rsidRPr="00A67DE1">
        <w:rPr>
          <w:sz w:val="22"/>
        </w:rPr>
        <w:t xml:space="preserve">Figure </w:t>
      </w:r>
      <w:r w:rsidR="00A67DE1" w:rsidRPr="00A67DE1">
        <w:rPr>
          <w:noProof/>
          <w:sz w:val="22"/>
        </w:rPr>
        <w:t>13</w:t>
      </w:r>
      <w:r w:rsidR="00FD0040" w:rsidRPr="00B44758">
        <w:rPr>
          <w:sz w:val="22"/>
          <w:lang w:eastAsia="en-AU"/>
        </w:rPr>
        <w:fldChar w:fldCharType="end"/>
      </w:r>
      <w:r w:rsidR="00FD0040" w:rsidRPr="00B44758">
        <w:rPr>
          <w:sz w:val="22"/>
          <w:lang w:eastAsia="en-AU"/>
        </w:rPr>
        <w:t xml:space="preserve"> presents</w:t>
      </w:r>
      <w:r w:rsidR="00FD0040" w:rsidRPr="00B44758">
        <w:rPr>
          <w:sz w:val="22"/>
        </w:rPr>
        <w:t xml:space="preserve"> the </w:t>
      </w:r>
      <w:r w:rsidR="00FD0040" w:rsidRPr="00B44758">
        <w:rPr>
          <w:sz w:val="22"/>
          <w:lang w:eastAsia="en-AU"/>
        </w:rPr>
        <w:t>relationship</w:t>
      </w:r>
      <w:r w:rsidR="0092076A" w:rsidRPr="00B44758">
        <w:rPr>
          <w:sz w:val="22"/>
          <w:lang w:eastAsia="en-AU"/>
        </w:rPr>
        <w:t>s</w:t>
      </w:r>
      <w:r w:rsidR="00FD0040" w:rsidRPr="00B44758">
        <w:rPr>
          <w:sz w:val="22"/>
          <w:lang w:eastAsia="en-AU"/>
        </w:rPr>
        <w:t xml:space="preserve"> by comparing the responses of students in </w:t>
      </w:r>
      <w:r w:rsidR="0092076A" w:rsidRPr="00B44758">
        <w:rPr>
          <w:sz w:val="22"/>
          <w:lang w:eastAsia="en-AU"/>
        </w:rPr>
        <w:t xml:space="preserve">RSS </w:t>
      </w:r>
      <w:r w:rsidR="00FD0040" w:rsidRPr="00B44758">
        <w:rPr>
          <w:sz w:val="22"/>
          <w:lang w:eastAsia="en-AU"/>
        </w:rPr>
        <w:t>schools that were</w:t>
      </w:r>
      <w:r w:rsidR="0092076A" w:rsidRPr="00B44758">
        <w:rPr>
          <w:sz w:val="22"/>
          <w:lang w:eastAsia="en-AU"/>
        </w:rPr>
        <w:t xml:space="preserve"> </w:t>
      </w:r>
      <w:r w:rsidR="000750B4" w:rsidRPr="00B44758">
        <w:rPr>
          <w:sz w:val="22"/>
          <w:lang w:eastAsia="en-AU"/>
        </w:rPr>
        <w:t xml:space="preserve">in the </w:t>
      </w:r>
      <w:r w:rsidR="00FD0040" w:rsidRPr="00B44758">
        <w:rPr>
          <w:sz w:val="22"/>
          <w:lang w:eastAsia="en-AU"/>
        </w:rPr>
        <w:t>low</w:t>
      </w:r>
      <w:r w:rsidR="00B93C9D" w:rsidRPr="00B44758">
        <w:rPr>
          <w:sz w:val="22"/>
          <w:lang w:eastAsia="en-AU"/>
        </w:rPr>
        <w:t xml:space="preserve">, </w:t>
      </w:r>
      <w:r w:rsidR="00FD0040" w:rsidRPr="00B44758">
        <w:rPr>
          <w:sz w:val="22"/>
          <w:lang w:eastAsia="en-AU"/>
        </w:rPr>
        <w:t>moderate or high</w:t>
      </w:r>
      <w:r w:rsidR="00B93C9D" w:rsidRPr="00B44758">
        <w:rPr>
          <w:sz w:val="22"/>
          <w:lang w:eastAsia="en-AU"/>
        </w:rPr>
        <w:t xml:space="preserve"> </w:t>
      </w:r>
      <w:r w:rsidR="00FD0040" w:rsidRPr="00B44758">
        <w:rPr>
          <w:sz w:val="22"/>
          <w:lang w:eastAsia="en-AU"/>
        </w:rPr>
        <w:t>implementing</w:t>
      </w:r>
      <w:r w:rsidR="00B93C9D" w:rsidRPr="00B44758">
        <w:rPr>
          <w:sz w:val="22"/>
          <w:lang w:eastAsia="en-AU"/>
        </w:rPr>
        <w:t xml:space="preserve"> ranges</w:t>
      </w:r>
      <w:r w:rsidR="00FD0040" w:rsidRPr="00B44758">
        <w:rPr>
          <w:sz w:val="22"/>
          <w:lang w:eastAsia="en-AU"/>
        </w:rPr>
        <w:t>.</w:t>
      </w:r>
    </w:p>
    <w:bookmarkStart w:id="41" w:name="_Ref536865562"/>
    <w:p w14:paraId="2E244B03" w14:textId="200D6FBC" w:rsidR="0055594B" w:rsidRPr="00B44758" w:rsidRDefault="00354CC3" w:rsidP="0055594B">
      <w:pPr>
        <w:pStyle w:val="Caption"/>
      </w:pPr>
      <w:r w:rsidRPr="00BA66FA">
        <w:rPr>
          <w:noProof/>
          <w:lang w:eastAsia="en-AU"/>
        </w:rPr>
        <w:lastRenderedPageBreak/>
        <mc:AlternateContent>
          <mc:Choice Requires="wps">
            <w:drawing>
              <wp:anchor distT="45720" distB="45720" distL="114300" distR="114300" simplePos="0" relativeHeight="251678720" behindDoc="0" locked="0" layoutInCell="1" allowOverlap="1" wp14:anchorId="203FB4C9" wp14:editId="4C8E9CFC">
                <wp:simplePos x="0" y="0"/>
                <wp:positionH relativeFrom="margin">
                  <wp:posOffset>95250</wp:posOffset>
                </wp:positionH>
                <wp:positionV relativeFrom="paragraph">
                  <wp:posOffset>200025</wp:posOffset>
                </wp:positionV>
                <wp:extent cx="914400" cy="1404620"/>
                <wp:effectExtent l="0" t="0" r="0" b="127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noFill/>
                        <a:ln w="9525">
                          <a:noFill/>
                          <a:miter lim="800000"/>
                          <a:headEnd/>
                          <a:tailEnd/>
                        </a:ln>
                      </wps:spPr>
                      <wps:txbx>
                        <w:txbxContent>
                          <w:p w14:paraId="277E7B06" w14:textId="7B197DCB" w:rsidR="0085640D" w:rsidRPr="00114736" w:rsidRDefault="0085640D" w:rsidP="00766F3D">
                            <w:pPr>
                              <w:pStyle w:val="tabletext0"/>
                              <w:rPr>
                                <w:rFonts w:asciiTheme="majorHAnsi" w:hAnsiTheme="majorHAnsi"/>
                              </w:rPr>
                            </w:pPr>
                            <w:r w:rsidRPr="00114736">
                              <w:rPr>
                                <w:rFonts w:asciiTheme="majorHAnsi" w:hAnsiTheme="majorHAnsi"/>
                              </w:rPr>
                              <w:t>School status: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3FB4C9" id="_x0000_s1032" type="#_x0000_t202" style="position:absolute;left:0;text-align:left;margin-left:7.5pt;margin-top:15.75pt;width:1in;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" filled="f" stroked="f">
                <v:textbox style="mso-fit-shape-to-text:t">
                  <w:txbxContent>
                    <w:p w14:paraId="277E7B06" w14:textId="7B197DCB" w:rsidR="0085640D" w:rsidRPr="00114736" w:rsidRDefault="0085640D" w:rsidP="00766F3D">
                      <w:pPr>
                        <w:pStyle w:val="tabletext0"/>
                        <w:rPr>
                          <w:rFonts w:asciiTheme="majorHAnsi" w:hAnsiTheme="majorHAnsi"/>
                        </w:rPr>
                      </w:pPr>
                      <w:r w:rsidRPr="00114736">
                        <w:rPr>
                          <w:rFonts w:asciiTheme="majorHAnsi" w:hAnsiTheme="majorHAnsi"/>
                        </w:rPr>
                        <w:t>School status:</w:t>
                      </w:r>
                    </w:p>
                  </w:txbxContent>
                </v:textbox>
                <w10:wrap anchorx="margin"/>
              </v:shape>
            </w:pict>
          </mc:Fallback>
        </mc:AlternateContent>
      </w:r>
      <w:r w:rsidR="0055594B" w:rsidRPr="00B44758">
        <w:t xml:space="preserve">Figure </w:t>
      </w:r>
      <w:r w:rsidR="00F71ED3" w:rsidRPr="00B44758">
        <w:rPr>
          <w:noProof/>
        </w:rPr>
        <w:fldChar w:fldCharType="begin"/>
      </w:r>
      <w:r w:rsidR="00F71ED3" w:rsidRPr="00B44758">
        <w:rPr>
          <w:noProof/>
        </w:rPr>
        <w:instrText xml:space="preserve"> SEQ Figure \* ARABIC </w:instrText>
      </w:r>
      <w:r w:rsidR="00F71ED3" w:rsidRPr="00B44758">
        <w:rPr>
          <w:noProof/>
        </w:rPr>
        <w:fldChar w:fldCharType="separate"/>
      </w:r>
      <w:r w:rsidR="00A67DE1">
        <w:rPr>
          <w:noProof/>
        </w:rPr>
        <w:t>13</w:t>
      </w:r>
      <w:r w:rsidR="00F71ED3" w:rsidRPr="00B44758">
        <w:rPr>
          <w:noProof/>
        </w:rPr>
        <w:fldChar w:fldCharType="end"/>
      </w:r>
      <w:bookmarkEnd w:id="41"/>
      <w:r w:rsidR="0055594B" w:rsidRPr="00B44758">
        <w:t>. Student wellbeing and connect</w:t>
      </w:r>
      <w:r w:rsidR="004D11E5">
        <w:t xml:space="preserve">ion </w:t>
      </w:r>
      <w:r w:rsidR="0055594B" w:rsidRPr="00B44758">
        <w:t>to school</w:t>
      </w:r>
      <w:r w:rsidR="00960FEF" w:rsidRPr="00B44758">
        <w:t>, b</w:t>
      </w:r>
      <w:r w:rsidR="00357F71" w:rsidRPr="00B44758">
        <w:t>y</w:t>
      </w:r>
      <w:r w:rsidR="00960FEF" w:rsidRPr="00B44758">
        <w:t xml:space="preserve"> school RSS status</w:t>
      </w:r>
    </w:p>
    <w:p w14:paraId="415E8ACE" w14:textId="00A39EBD" w:rsidR="0055594B" w:rsidRPr="00BA66FA" w:rsidRDefault="00114736" w:rsidP="00D54EFA">
      <w:pPr>
        <w:jc w:val="center"/>
      </w:pPr>
      <w:r w:rsidRPr="00BA66FA">
        <w:rPr>
          <w:noProof/>
          <w:lang w:eastAsia="en-AU"/>
        </w:rPr>
        <mc:AlternateContent>
          <mc:Choice Requires="wps">
            <w:drawing>
              <wp:anchor distT="45720" distB="45720" distL="114300" distR="114300" simplePos="0" relativeHeight="251670528" behindDoc="0" locked="0" layoutInCell="1" allowOverlap="1" wp14:anchorId="6335D392" wp14:editId="73311832">
                <wp:simplePos x="0" y="0"/>
                <wp:positionH relativeFrom="margin">
                  <wp:posOffset>4789805</wp:posOffset>
                </wp:positionH>
                <wp:positionV relativeFrom="paragraph">
                  <wp:posOffset>274955</wp:posOffset>
                </wp:positionV>
                <wp:extent cx="680085" cy="1404620"/>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1404620"/>
                        </a:xfrm>
                        <a:prstGeom prst="rect">
                          <a:avLst/>
                        </a:prstGeom>
                        <a:noFill/>
                        <a:ln w="9525">
                          <a:noFill/>
                          <a:miter lim="800000"/>
                          <a:headEnd/>
                          <a:tailEnd/>
                        </a:ln>
                      </wps:spPr>
                      <wps:txbx>
                        <w:txbxContent>
                          <w:p w14:paraId="6D435772" w14:textId="77777777" w:rsidR="0085640D" w:rsidRPr="00884367" w:rsidRDefault="0085640D" w:rsidP="00F57BCD">
                            <w:pPr>
                              <w:pStyle w:val="tabletext0"/>
                            </w:pPr>
                            <w:r w:rsidRPr="00884367">
                              <w:t>Strongly agree</w:t>
                            </w:r>
                          </w:p>
                          <w:p w14:paraId="4B7EA959" w14:textId="77777777" w:rsidR="0085640D" w:rsidRPr="00884367" w:rsidRDefault="0085640D" w:rsidP="00884367">
                            <w:pPr>
                              <w:pStyle w:val="tabletext0"/>
                              <w:spacing w:line="240" w:lineRule="auto"/>
                              <w:rPr>
                                <w:sz w:val="18"/>
                              </w:rPr>
                            </w:pPr>
                          </w:p>
                          <w:p w14:paraId="55339BC4" w14:textId="77777777" w:rsidR="0085640D" w:rsidRPr="00884367" w:rsidRDefault="0085640D" w:rsidP="00884367">
                            <w:pPr>
                              <w:pStyle w:val="tabletext0"/>
                              <w:spacing w:line="240" w:lineRule="auto"/>
                              <w:rPr>
                                <w:sz w:val="18"/>
                              </w:rPr>
                            </w:pPr>
                          </w:p>
                          <w:p w14:paraId="0A363BB4" w14:textId="77777777" w:rsidR="0085640D" w:rsidRPr="00884367" w:rsidRDefault="0085640D" w:rsidP="00884367">
                            <w:pPr>
                              <w:pStyle w:val="tabletext0"/>
                              <w:spacing w:line="240" w:lineRule="auto"/>
                              <w:rPr>
                                <w:sz w:val="18"/>
                              </w:rPr>
                            </w:pPr>
                          </w:p>
                          <w:p w14:paraId="607E8ECC" w14:textId="77777777" w:rsidR="0085640D" w:rsidRPr="00884367" w:rsidRDefault="0085640D" w:rsidP="00F57BCD">
                            <w:pPr>
                              <w:pStyle w:val="tabletext0"/>
                            </w:pPr>
                            <w:r w:rsidRPr="00884367">
                              <w:t>Agree</w:t>
                            </w:r>
                          </w:p>
                          <w:p w14:paraId="7239174D" w14:textId="77777777" w:rsidR="0085640D" w:rsidRPr="00884367" w:rsidRDefault="0085640D" w:rsidP="00884367">
                            <w:pPr>
                              <w:pStyle w:val="tabletext0"/>
                              <w:spacing w:line="240" w:lineRule="auto"/>
                              <w:rPr>
                                <w:sz w:val="14"/>
                              </w:rPr>
                            </w:pPr>
                          </w:p>
                          <w:p w14:paraId="46114701" w14:textId="77777777" w:rsidR="0085640D" w:rsidRPr="00884367" w:rsidRDefault="0085640D" w:rsidP="00884367">
                            <w:pPr>
                              <w:pStyle w:val="tabletext0"/>
                              <w:spacing w:line="240" w:lineRule="auto"/>
                              <w:rPr>
                                <w:sz w:val="14"/>
                              </w:rPr>
                            </w:pPr>
                          </w:p>
                          <w:p w14:paraId="52DBAC9C" w14:textId="77777777" w:rsidR="0085640D" w:rsidRPr="00884367" w:rsidRDefault="0085640D" w:rsidP="00884367">
                            <w:pPr>
                              <w:pStyle w:val="tabletext0"/>
                              <w:spacing w:line="240" w:lineRule="auto"/>
                              <w:rPr>
                                <w:sz w:val="14"/>
                              </w:rPr>
                            </w:pPr>
                          </w:p>
                          <w:p w14:paraId="0A08AF35" w14:textId="77777777" w:rsidR="0085640D" w:rsidRPr="00884367" w:rsidRDefault="0085640D" w:rsidP="00884367">
                            <w:pPr>
                              <w:pStyle w:val="tabletext0"/>
                              <w:spacing w:line="240" w:lineRule="auto"/>
                              <w:rPr>
                                <w:sz w:val="14"/>
                              </w:rPr>
                            </w:pPr>
                          </w:p>
                          <w:p w14:paraId="1FDDD924" w14:textId="77777777" w:rsidR="0085640D" w:rsidRPr="00884367" w:rsidRDefault="0085640D" w:rsidP="00F57BCD">
                            <w:pPr>
                              <w:pStyle w:val="tabletext0"/>
                            </w:pPr>
                            <w:r w:rsidRPr="00884367">
                              <w:t>Neither</w:t>
                            </w:r>
                          </w:p>
                          <w:p w14:paraId="1CE00383" w14:textId="77777777" w:rsidR="0085640D" w:rsidRPr="00884367" w:rsidRDefault="0085640D" w:rsidP="00884367">
                            <w:pPr>
                              <w:pStyle w:val="tabletext0"/>
                              <w:spacing w:line="240" w:lineRule="auto"/>
                              <w:rPr>
                                <w:sz w:val="14"/>
                              </w:rPr>
                            </w:pPr>
                          </w:p>
                          <w:p w14:paraId="12859ACA" w14:textId="77777777" w:rsidR="0085640D" w:rsidRPr="00884367" w:rsidRDefault="0085640D" w:rsidP="00884367">
                            <w:pPr>
                              <w:pStyle w:val="tabletext0"/>
                              <w:spacing w:line="240" w:lineRule="auto"/>
                              <w:rPr>
                                <w:sz w:val="14"/>
                              </w:rPr>
                            </w:pPr>
                          </w:p>
                          <w:p w14:paraId="5079C1E6" w14:textId="77777777" w:rsidR="0085640D" w:rsidRPr="00884367" w:rsidRDefault="0085640D" w:rsidP="00884367">
                            <w:pPr>
                              <w:pStyle w:val="tabletext0"/>
                              <w:spacing w:line="240" w:lineRule="auto"/>
                              <w:rPr>
                                <w:sz w:val="14"/>
                              </w:rPr>
                            </w:pPr>
                          </w:p>
                          <w:p w14:paraId="6A107D9A" w14:textId="77777777" w:rsidR="0085640D" w:rsidRPr="00884367" w:rsidRDefault="0085640D" w:rsidP="00884367">
                            <w:pPr>
                              <w:pStyle w:val="tabletext0"/>
                              <w:spacing w:line="240" w:lineRule="auto"/>
                              <w:rPr>
                                <w:sz w:val="14"/>
                              </w:rPr>
                            </w:pPr>
                          </w:p>
                          <w:p w14:paraId="2A8FE0BF" w14:textId="77777777" w:rsidR="0085640D" w:rsidRPr="00884367" w:rsidRDefault="0085640D" w:rsidP="00F57BCD">
                            <w:pPr>
                              <w:pStyle w:val="tabletext0"/>
                            </w:pPr>
                            <w:r w:rsidRPr="00884367">
                              <w:t>Disagree</w:t>
                            </w:r>
                          </w:p>
                          <w:p w14:paraId="70CB34A9" w14:textId="77777777" w:rsidR="0085640D" w:rsidRPr="00884367" w:rsidRDefault="0085640D" w:rsidP="00884367">
                            <w:pPr>
                              <w:pStyle w:val="tabletext0"/>
                              <w:spacing w:line="240" w:lineRule="auto"/>
                              <w:rPr>
                                <w:sz w:val="18"/>
                              </w:rPr>
                            </w:pPr>
                          </w:p>
                          <w:p w14:paraId="3EB0241E" w14:textId="77777777" w:rsidR="0085640D" w:rsidRPr="00884367" w:rsidRDefault="0085640D" w:rsidP="00884367">
                            <w:pPr>
                              <w:pStyle w:val="tabletext0"/>
                              <w:spacing w:line="240" w:lineRule="auto"/>
                              <w:rPr>
                                <w:sz w:val="18"/>
                              </w:rPr>
                            </w:pPr>
                          </w:p>
                          <w:p w14:paraId="408E66AC" w14:textId="77777777" w:rsidR="0085640D" w:rsidRPr="00884367" w:rsidRDefault="0085640D" w:rsidP="00884367">
                            <w:pPr>
                              <w:pStyle w:val="tabletext0"/>
                              <w:spacing w:line="240" w:lineRule="auto"/>
                              <w:rPr>
                                <w:sz w:val="18"/>
                              </w:rPr>
                            </w:pPr>
                          </w:p>
                          <w:p w14:paraId="3205BD3C" w14:textId="77777777" w:rsidR="0085640D" w:rsidRPr="00884367" w:rsidRDefault="0085640D" w:rsidP="00F57BCD">
                            <w:pPr>
                              <w:pStyle w:val="tabletext0"/>
                            </w:pPr>
                            <w:r w:rsidRPr="00884367">
                              <w:t>Strongly disagree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35D392" id="_x0000_s1033" type="#_x0000_t202" style="position:absolute;left:0;text-align:left;margin-left:377.15pt;margin-top:21.65pt;width:53.55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" filled="f" stroked="f">
                <v:textbox style="mso-fit-shape-to-text:t">
                  <w:txbxContent>
                    <w:p w14:paraId="6D435772" w14:textId="77777777" w:rsidR="0085640D" w:rsidRPr="00884367" w:rsidRDefault="0085640D" w:rsidP="00F57BCD">
                      <w:pPr>
                        <w:pStyle w:val="tabletext0"/>
                      </w:pPr>
                      <w:r w:rsidRPr="00884367">
                        <w:t>Strongly agree</w:t>
                      </w:r>
                    </w:p>
                    <w:p w14:paraId="4B7EA959" w14:textId="77777777" w:rsidR="0085640D" w:rsidRPr="00884367" w:rsidRDefault="0085640D" w:rsidP="00884367">
                      <w:pPr>
                        <w:pStyle w:val="tabletext0"/>
                        <w:spacing w:line="240" w:lineRule="auto"/>
                        <w:rPr>
                          <w:sz w:val="18"/>
                        </w:rPr>
                      </w:pPr>
                    </w:p>
                    <w:p w14:paraId="55339BC4" w14:textId="77777777" w:rsidR="0085640D" w:rsidRPr="00884367" w:rsidRDefault="0085640D" w:rsidP="00884367">
                      <w:pPr>
                        <w:pStyle w:val="tabletext0"/>
                        <w:spacing w:line="240" w:lineRule="auto"/>
                        <w:rPr>
                          <w:sz w:val="18"/>
                        </w:rPr>
                      </w:pPr>
                    </w:p>
                    <w:p w14:paraId="0A363BB4" w14:textId="77777777" w:rsidR="0085640D" w:rsidRPr="00884367" w:rsidRDefault="0085640D" w:rsidP="00884367">
                      <w:pPr>
                        <w:pStyle w:val="tabletext0"/>
                        <w:spacing w:line="240" w:lineRule="auto"/>
                        <w:rPr>
                          <w:sz w:val="18"/>
                        </w:rPr>
                      </w:pPr>
                    </w:p>
                    <w:p w14:paraId="607E8ECC" w14:textId="77777777" w:rsidR="0085640D" w:rsidRPr="00884367" w:rsidRDefault="0085640D" w:rsidP="00F57BCD">
                      <w:pPr>
                        <w:pStyle w:val="tabletext0"/>
                      </w:pPr>
                      <w:r w:rsidRPr="00884367">
                        <w:t>Agree</w:t>
                      </w:r>
                    </w:p>
                    <w:p w14:paraId="7239174D" w14:textId="77777777" w:rsidR="0085640D" w:rsidRPr="00884367" w:rsidRDefault="0085640D" w:rsidP="00884367">
                      <w:pPr>
                        <w:pStyle w:val="tabletext0"/>
                        <w:spacing w:line="240" w:lineRule="auto"/>
                        <w:rPr>
                          <w:sz w:val="14"/>
                        </w:rPr>
                      </w:pPr>
                    </w:p>
                    <w:p w14:paraId="46114701" w14:textId="77777777" w:rsidR="0085640D" w:rsidRPr="00884367" w:rsidRDefault="0085640D" w:rsidP="00884367">
                      <w:pPr>
                        <w:pStyle w:val="tabletext0"/>
                        <w:spacing w:line="240" w:lineRule="auto"/>
                        <w:rPr>
                          <w:sz w:val="14"/>
                        </w:rPr>
                      </w:pPr>
                    </w:p>
                    <w:p w14:paraId="52DBAC9C" w14:textId="77777777" w:rsidR="0085640D" w:rsidRPr="00884367" w:rsidRDefault="0085640D" w:rsidP="00884367">
                      <w:pPr>
                        <w:pStyle w:val="tabletext0"/>
                        <w:spacing w:line="240" w:lineRule="auto"/>
                        <w:rPr>
                          <w:sz w:val="14"/>
                        </w:rPr>
                      </w:pPr>
                    </w:p>
                    <w:p w14:paraId="0A08AF35" w14:textId="77777777" w:rsidR="0085640D" w:rsidRPr="00884367" w:rsidRDefault="0085640D" w:rsidP="00884367">
                      <w:pPr>
                        <w:pStyle w:val="tabletext0"/>
                        <w:spacing w:line="240" w:lineRule="auto"/>
                        <w:rPr>
                          <w:sz w:val="14"/>
                        </w:rPr>
                      </w:pPr>
                    </w:p>
                    <w:p w14:paraId="1FDDD924" w14:textId="77777777" w:rsidR="0085640D" w:rsidRPr="00884367" w:rsidRDefault="0085640D" w:rsidP="00F57BCD">
                      <w:pPr>
                        <w:pStyle w:val="tabletext0"/>
                      </w:pPr>
                      <w:r w:rsidRPr="00884367">
                        <w:t>Neither</w:t>
                      </w:r>
                    </w:p>
                    <w:p w14:paraId="1CE00383" w14:textId="77777777" w:rsidR="0085640D" w:rsidRPr="00884367" w:rsidRDefault="0085640D" w:rsidP="00884367">
                      <w:pPr>
                        <w:pStyle w:val="tabletext0"/>
                        <w:spacing w:line="240" w:lineRule="auto"/>
                        <w:rPr>
                          <w:sz w:val="14"/>
                        </w:rPr>
                      </w:pPr>
                    </w:p>
                    <w:p w14:paraId="12859ACA" w14:textId="77777777" w:rsidR="0085640D" w:rsidRPr="00884367" w:rsidRDefault="0085640D" w:rsidP="00884367">
                      <w:pPr>
                        <w:pStyle w:val="tabletext0"/>
                        <w:spacing w:line="240" w:lineRule="auto"/>
                        <w:rPr>
                          <w:sz w:val="14"/>
                        </w:rPr>
                      </w:pPr>
                    </w:p>
                    <w:p w14:paraId="5079C1E6" w14:textId="77777777" w:rsidR="0085640D" w:rsidRPr="00884367" w:rsidRDefault="0085640D" w:rsidP="00884367">
                      <w:pPr>
                        <w:pStyle w:val="tabletext0"/>
                        <w:spacing w:line="240" w:lineRule="auto"/>
                        <w:rPr>
                          <w:sz w:val="14"/>
                        </w:rPr>
                      </w:pPr>
                    </w:p>
                    <w:p w14:paraId="6A107D9A" w14:textId="77777777" w:rsidR="0085640D" w:rsidRPr="00884367" w:rsidRDefault="0085640D" w:rsidP="00884367">
                      <w:pPr>
                        <w:pStyle w:val="tabletext0"/>
                        <w:spacing w:line="240" w:lineRule="auto"/>
                        <w:rPr>
                          <w:sz w:val="14"/>
                        </w:rPr>
                      </w:pPr>
                    </w:p>
                    <w:p w14:paraId="2A8FE0BF" w14:textId="77777777" w:rsidR="0085640D" w:rsidRPr="00884367" w:rsidRDefault="0085640D" w:rsidP="00F57BCD">
                      <w:pPr>
                        <w:pStyle w:val="tabletext0"/>
                      </w:pPr>
                      <w:r w:rsidRPr="00884367">
                        <w:t>Disagree</w:t>
                      </w:r>
                    </w:p>
                    <w:p w14:paraId="70CB34A9" w14:textId="77777777" w:rsidR="0085640D" w:rsidRPr="00884367" w:rsidRDefault="0085640D" w:rsidP="00884367">
                      <w:pPr>
                        <w:pStyle w:val="tabletext0"/>
                        <w:spacing w:line="240" w:lineRule="auto"/>
                        <w:rPr>
                          <w:sz w:val="18"/>
                        </w:rPr>
                      </w:pPr>
                    </w:p>
                    <w:p w14:paraId="3EB0241E" w14:textId="77777777" w:rsidR="0085640D" w:rsidRPr="00884367" w:rsidRDefault="0085640D" w:rsidP="00884367">
                      <w:pPr>
                        <w:pStyle w:val="tabletext0"/>
                        <w:spacing w:line="240" w:lineRule="auto"/>
                        <w:rPr>
                          <w:sz w:val="18"/>
                        </w:rPr>
                      </w:pPr>
                    </w:p>
                    <w:p w14:paraId="408E66AC" w14:textId="77777777" w:rsidR="0085640D" w:rsidRPr="00884367" w:rsidRDefault="0085640D" w:rsidP="00884367">
                      <w:pPr>
                        <w:pStyle w:val="tabletext0"/>
                        <w:spacing w:line="240" w:lineRule="auto"/>
                        <w:rPr>
                          <w:sz w:val="18"/>
                        </w:rPr>
                      </w:pPr>
                    </w:p>
                    <w:p w14:paraId="3205BD3C" w14:textId="77777777" w:rsidR="0085640D" w:rsidRPr="00884367" w:rsidRDefault="0085640D" w:rsidP="00F57BCD">
                      <w:pPr>
                        <w:pStyle w:val="tabletext0"/>
                      </w:pPr>
                      <w:r w:rsidRPr="00884367">
                        <w:t>Strongly disagree</w:t>
                      </w:r>
                    </w:p>
                  </w:txbxContent>
                </v:textbox>
                <w10:wrap anchorx="margin"/>
              </v:shape>
            </w:pict>
          </mc:Fallback>
        </mc:AlternateContent>
      </w:r>
      <w:r>
        <w:rPr>
          <w:noProof/>
          <w:lang w:eastAsia="en-AU"/>
        </w:rPr>
        <w:drawing>
          <wp:inline distT="0" distB="0" distL="0" distR="0" wp14:anchorId="578BB4E1" wp14:editId="25A6F175">
            <wp:extent cx="3133725" cy="161925"/>
            <wp:effectExtent l="0" t="0" r="9525" b="952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133725" cy="161925"/>
                    </a:xfrm>
                    <a:prstGeom prst="rect">
                      <a:avLst/>
                    </a:prstGeom>
                  </pic:spPr>
                </pic:pic>
              </a:graphicData>
            </a:graphic>
          </wp:inline>
        </w:drawing>
      </w:r>
    </w:p>
    <w:p w14:paraId="3B13DDF4" w14:textId="18065071" w:rsidR="00F57BCD" w:rsidRPr="00BA66FA" w:rsidRDefault="00114736" w:rsidP="001143A1">
      <w:pPr>
        <w:rPr>
          <w:noProof/>
          <w:lang w:eastAsia="en-AU"/>
        </w:rPr>
      </w:pPr>
      <w:r w:rsidRPr="00BA66FA">
        <w:rPr>
          <w:noProof/>
          <w:lang w:eastAsia="en-AU"/>
        </w:rPr>
        <mc:AlternateContent>
          <mc:Choice Requires="wps">
            <w:drawing>
              <wp:anchor distT="45720" distB="45720" distL="114300" distR="114300" simplePos="0" relativeHeight="251672576" behindDoc="0" locked="0" layoutInCell="1" allowOverlap="1" wp14:anchorId="118A2D64" wp14:editId="338907D1">
                <wp:simplePos x="0" y="0"/>
                <wp:positionH relativeFrom="margin">
                  <wp:posOffset>2634615</wp:posOffset>
                </wp:positionH>
                <wp:positionV relativeFrom="paragraph">
                  <wp:posOffset>62865</wp:posOffset>
                </wp:positionV>
                <wp:extent cx="638175" cy="2618105"/>
                <wp:effectExtent l="0" t="0" r="0" b="0"/>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618105"/>
                        </a:xfrm>
                        <a:prstGeom prst="rect">
                          <a:avLst/>
                        </a:prstGeom>
                        <a:noFill/>
                        <a:ln w="9525">
                          <a:noFill/>
                          <a:miter lim="800000"/>
                          <a:headEnd/>
                          <a:tailEnd/>
                        </a:ln>
                      </wps:spPr>
                      <wps:txbx>
                        <w:txbxContent>
                          <w:p w14:paraId="216663E1" w14:textId="46D8AF60" w:rsidR="0085640D" w:rsidRDefault="0085640D" w:rsidP="00F57BCD">
                            <w:pPr>
                              <w:pStyle w:val="tabletext0"/>
                            </w:pPr>
                            <w:r>
                              <w:t>Almost always</w:t>
                            </w:r>
                          </w:p>
                          <w:p w14:paraId="4C71DA83" w14:textId="77777777" w:rsidR="0085640D" w:rsidRDefault="0085640D" w:rsidP="00F57BCD">
                            <w:pPr>
                              <w:pStyle w:val="tabletext0"/>
                            </w:pPr>
                          </w:p>
                          <w:p w14:paraId="583443A1" w14:textId="77777777" w:rsidR="0085640D" w:rsidRDefault="0085640D" w:rsidP="00F57BCD">
                            <w:pPr>
                              <w:pStyle w:val="tabletext0"/>
                            </w:pPr>
                          </w:p>
                          <w:p w14:paraId="6F50B405" w14:textId="3FEA8FB5" w:rsidR="0085640D" w:rsidRDefault="0085640D" w:rsidP="00F57BCD">
                            <w:pPr>
                              <w:pStyle w:val="tabletext0"/>
                            </w:pPr>
                            <w:r>
                              <w:t>Very often</w:t>
                            </w:r>
                          </w:p>
                          <w:p w14:paraId="06171E1A" w14:textId="77777777" w:rsidR="0085640D" w:rsidRDefault="0085640D" w:rsidP="00F57BCD">
                            <w:pPr>
                              <w:pStyle w:val="tabletext0"/>
                            </w:pPr>
                          </w:p>
                          <w:p w14:paraId="2497D870" w14:textId="77777777" w:rsidR="0085640D" w:rsidRDefault="0085640D" w:rsidP="00F57BCD">
                            <w:pPr>
                              <w:pStyle w:val="tabletext0"/>
                            </w:pPr>
                          </w:p>
                          <w:p w14:paraId="68135406" w14:textId="77777777" w:rsidR="0085640D" w:rsidRDefault="0085640D" w:rsidP="00F57BCD">
                            <w:pPr>
                              <w:pStyle w:val="tabletext0"/>
                            </w:pPr>
                          </w:p>
                          <w:p w14:paraId="239D4FE5" w14:textId="00F0C990" w:rsidR="0085640D" w:rsidRDefault="0085640D" w:rsidP="00F57BCD">
                            <w:pPr>
                              <w:pStyle w:val="tabletext0"/>
                            </w:pPr>
                            <w:r>
                              <w:t>Often</w:t>
                            </w:r>
                          </w:p>
                          <w:p w14:paraId="650EB98A" w14:textId="77777777" w:rsidR="0085640D" w:rsidRDefault="0085640D" w:rsidP="00F57BCD">
                            <w:pPr>
                              <w:pStyle w:val="tabletext0"/>
                            </w:pPr>
                          </w:p>
                          <w:p w14:paraId="30715867" w14:textId="77777777" w:rsidR="0085640D" w:rsidRDefault="0085640D" w:rsidP="00F57BCD">
                            <w:pPr>
                              <w:pStyle w:val="tabletext0"/>
                            </w:pPr>
                          </w:p>
                          <w:p w14:paraId="07593F04" w14:textId="77777777" w:rsidR="0085640D" w:rsidRDefault="0085640D" w:rsidP="00F57BCD">
                            <w:pPr>
                              <w:pStyle w:val="tabletext0"/>
                            </w:pPr>
                          </w:p>
                          <w:p w14:paraId="05D32209" w14:textId="53942A06" w:rsidR="0085640D" w:rsidRDefault="0085640D" w:rsidP="00F57BCD">
                            <w:pPr>
                              <w:pStyle w:val="tabletext0"/>
                            </w:pPr>
                            <w:r>
                              <w:t>Some-times</w:t>
                            </w:r>
                          </w:p>
                          <w:p w14:paraId="0FCD5720" w14:textId="77777777" w:rsidR="0085640D" w:rsidRDefault="0085640D" w:rsidP="00F57BCD">
                            <w:pPr>
                              <w:pStyle w:val="tabletext0"/>
                            </w:pPr>
                          </w:p>
                          <w:p w14:paraId="761CFDA2" w14:textId="77777777" w:rsidR="0085640D" w:rsidRDefault="0085640D" w:rsidP="00F57BCD">
                            <w:pPr>
                              <w:pStyle w:val="tabletext0"/>
                            </w:pPr>
                          </w:p>
                          <w:p w14:paraId="513B2317" w14:textId="77777777" w:rsidR="0085640D" w:rsidRDefault="0085640D" w:rsidP="00F57BCD">
                            <w:pPr>
                              <w:pStyle w:val="tabletext0"/>
                            </w:pPr>
                          </w:p>
                          <w:p w14:paraId="64BE1147" w14:textId="6AA9CE85" w:rsidR="0085640D" w:rsidRDefault="0085640D" w:rsidP="00F57BCD">
                            <w:pPr>
                              <w:pStyle w:val="tabletext0"/>
                            </w:pPr>
                            <w:r>
                              <w:t>Almost never</w:t>
                            </w:r>
                          </w:p>
                          <w:p w14:paraId="705717AD" w14:textId="77777777" w:rsidR="0085640D" w:rsidRDefault="0085640D" w:rsidP="00F57BCD">
                            <w:pPr>
                              <w:pStyle w:val="tabletex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A2D64" id="_x0000_s1034" type="#_x0000_t202" style="position:absolute;left:0;text-align:left;margin-left:207.45pt;margin-top:4.95pt;width:50.25pt;height:206.1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" filled="f" stroked="f">
                <v:textbox>
                  <w:txbxContent>
                    <w:p w14:paraId="216663E1" w14:textId="46D8AF60" w:rsidR="0085640D" w:rsidRDefault="0085640D" w:rsidP="00F57BCD">
                      <w:pPr>
                        <w:pStyle w:val="tabletext0"/>
                      </w:pPr>
                      <w:r>
                        <w:t>Almost always</w:t>
                      </w:r>
                    </w:p>
                    <w:p w14:paraId="4C71DA83" w14:textId="77777777" w:rsidR="0085640D" w:rsidRDefault="0085640D" w:rsidP="00F57BCD">
                      <w:pPr>
                        <w:pStyle w:val="tabletext0"/>
                      </w:pPr>
                    </w:p>
                    <w:p w14:paraId="583443A1" w14:textId="77777777" w:rsidR="0085640D" w:rsidRDefault="0085640D" w:rsidP="00F57BCD">
                      <w:pPr>
                        <w:pStyle w:val="tabletext0"/>
                      </w:pPr>
                    </w:p>
                    <w:p w14:paraId="6F50B405" w14:textId="3FEA8FB5" w:rsidR="0085640D" w:rsidRDefault="0085640D" w:rsidP="00F57BCD">
                      <w:pPr>
                        <w:pStyle w:val="tabletext0"/>
                      </w:pPr>
                      <w:r>
                        <w:t>Very often</w:t>
                      </w:r>
                    </w:p>
                    <w:p w14:paraId="06171E1A" w14:textId="77777777" w:rsidR="0085640D" w:rsidRDefault="0085640D" w:rsidP="00F57BCD">
                      <w:pPr>
                        <w:pStyle w:val="tabletext0"/>
                      </w:pPr>
                    </w:p>
                    <w:p w14:paraId="2497D870" w14:textId="77777777" w:rsidR="0085640D" w:rsidRDefault="0085640D" w:rsidP="00F57BCD">
                      <w:pPr>
                        <w:pStyle w:val="tabletext0"/>
                      </w:pPr>
                    </w:p>
                    <w:p w14:paraId="68135406" w14:textId="77777777" w:rsidR="0085640D" w:rsidRDefault="0085640D" w:rsidP="00F57BCD">
                      <w:pPr>
                        <w:pStyle w:val="tabletext0"/>
                      </w:pPr>
                    </w:p>
                    <w:p w14:paraId="239D4FE5" w14:textId="00F0C990" w:rsidR="0085640D" w:rsidRDefault="0085640D" w:rsidP="00F57BCD">
                      <w:pPr>
                        <w:pStyle w:val="tabletext0"/>
                      </w:pPr>
                      <w:r>
                        <w:t>Often</w:t>
                      </w:r>
                    </w:p>
                    <w:p w14:paraId="650EB98A" w14:textId="77777777" w:rsidR="0085640D" w:rsidRDefault="0085640D" w:rsidP="00F57BCD">
                      <w:pPr>
                        <w:pStyle w:val="tabletext0"/>
                      </w:pPr>
                    </w:p>
                    <w:p w14:paraId="30715867" w14:textId="77777777" w:rsidR="0085640D" w:rsidRDefault="0085640D" w:rsidP="00F57BCD">
                      <w:pPr>
                        <w:pStyle w:val="tabletext0"/>
                      </w:pPr>
                    </w:p>
                    <w:p w14:paraId="07593F04" w14:textId="77777777" w:rsidR="0085640D" w:rsidRDefault="0085640D" w:rsidP="00F57BCD">
                      <w:pPr>
                        <w:pStyle w:val="tabletext0"/>
                      </w:pPr>
                    </w:p>
                    <w:p w14:paraId="05D32209" w14:textId="53942A06" w:rsidR="0085640D" w:rsidRDefault="0085640D" w:rsidP="00F57BCD">
                      <w:pPr>
                        <w:pStyle w:val="tabletext0"/>
                      </w:pPr>
                      <w:r>
                        <w:t>Some-times</w:t>
                      </w:r>
                    </w:p>
                    <w:p w14:paraId="0FCD5720" w14:textId="77777777" w:rsidR="0085640D" w:rsidRDefault="0085640D" w:rsidP="00F57BCD">
                      <w:pPr>
                        <w:pStyle w:val="tabletext0"/>
                      </w:pPr>
                    </w:p>
                    <w:p w14:paraId="761CFDA2" w14:textId="77777777" w:rsidR="0085640D" w:rsidRDefault="0085640D" w:rsidP="00F57BCD">
                      <w:pPr>
                        <w:pStyle w:val="tabletext0"/>
                      </w:pPr>
                    </w:p>
                    <w:p w14:paraId="513B2317" w14:textId="77777777" w:rsidR="0085640D" w:rsidRDefault="0085640D" w:rsidP="00F57BCD">
                      <w:pPr>
                        <w:pStyle w:val="tabletext0"/>
                      </w:pPr>
                    </w:p>
                    <w:p w14:paraId="64BE1147" w14:textId="6AA9CE85" w:rsidR="0085640D" w:rsidRDefault="0085640D" w:rsidP="00F57BCD">
                      <w:pPr>
                        <w:pStyle w:val="tabletext0"/>
                      </w:pPr>
                      <w:r>
                        <w:t>Almost never</w:t>
                      </w:r>
                    </w:p>
                    <w:p w14:paraId="705717AD" w14:textId="77777777" w:rsidR="0085640D" w:rsidRDefault="0085640D" w:rsidP="00F57BCD">
                      <w:pPr>
                        <w:pStyle w:val="tabletext0"/>
                      </w:pPr>
                    </w:p>
                  </w:txbxContent>
                </v:textbox>
                <w10:wrap anchorx="margin"/>
              </v:shape>
            </w:pict>
          </mc:Fallback>
        </mc:AlternateContent>
      </w:r>
      <w:r w:rsidRPr="00BA66FA">
        <w:rPr>
          <w:noProof/>
          <w:lang w:eastAsia="en-AU"/>
        </w:rPr>
        <mc:AlternateContent>
          <mc:Choice Requires="wps">
            <w:drawing>
              <wp:anchor distT="0" distB="0" distL="114300" distR="114300" simplePos="0" relativeHeight="251673600" behindDoc="0" locked="0" layoutInCell="1" allowOverlap="1" wp14:anchorId="23D1162F" wp14:editId="6E609C18">
                <wp:simplePos x="0" y="0"/>
                <wp:positionH relativeFrom="column">
                  <wp:posOffset>3255645</wp:posOffset>
                </wp:positionH>
                <wp:positionV relativeFrom="paragraph">
                  <wp:posOffset>82550</wp:posOffset>
                </wp:positionV>
                <wp:extent cx="0" cy="2519680"/>
                <wp:effectExtent l="0" t="0" r="19050" b="33020"/>
                <wp:wrapNone/>
                <wp:docPr id="195" name="Straight Connector 195"/>
                <wp:cNvGraphicFramePr/>
                <a:graphic xmlns:a="http://schemas.openxmlformats.org/drawingml/2006/main">
                  <a:graphicData uri="http://schemas.microsoft.com/office/word/2010/wordprocessingShape">
                    <wps:wsp>
                      <wps:cNvCnPr/>
                      <wps:spPr>
                        <a:xfrm>
                          <a:off x="0" y="0"/>
                          <a:ext cx="0" cy="2519680"/>
                        </a:xfrm>
                        <a:prstGeom prst="line">
                          <a:avLst/>
                        </a:prstGeom>
                        <a:ln w="19050">
                          <a:solidFill>
                            <a:schemeClr val="bg2">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E067F9" id="Straight Connector 19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35pt,6.5pt" to="256.35pt,204.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" strokecolor="#747070 [1614]" strokeweight="1.5pt">
                <v:stroke joinstyle="miter"/>
              </v:line>
            </w:pict>
          </mc:Fallback>
        </mc:AlternateContent>
      </w:r>
      <w:r w:rsidR="006A33AE" w:rsidRPr="00BA66FA">
        <w:rPr>
          <w:noProof/>
          <w:lang w:eastAsia="en-AU"/>
        </w:rPr>
        <mc:AlternateContent>
          <mc:Choice Requires="wps">
            <w:drawing>
              <wp:anchor distT="0" distB="0" distL="114300" distR="114300" simplePos="0" relativeHeight="251675648" behindDoc="0" locked="0" layoutInCell="1" allowOverlap="1" wp14:anchorId="0BC73475" wp14:editId="5C08DE17">
                <wp:simplePos x="0" y="0"/>
                <wp:positionH relativeFrom="column">
                  <wp:posOffset>2658745</wp:posOffset>
                </wp:positionH>
                <wp:positionV relativeFrom="paragraph">
                  <wp:posOffset>84455</wp:posOffset>
                </wp:positionV>
                <wp:extent cx="0" cy="2519680"/>
                <wp:effectExtent l="0" t="0" r="19050" b="33020"/>
                <wp:wrapNone/>
                <wp:docPr id="198" name="Straight Connector 198"/>
                <wp:cNvGraphicFramePr/>
                <a:graphic xmlns:a="http://schemas.openxmlformats.org/drawingml/2006/main">
                  <a:graphicData uri="http://schemas.microsoft.com/office/word/2010/wordprocessingShape">
                    <wps:wsp>
                      <wps:cNvCnPr/>
                      <wps:spPr>
                        <a:xfrm>
                          <a:off x="0" y="0"/>
                          <a:ext cx="0" cy="2519680"/>
                        </a:xfrm>
                        <a:prstGeom prst="line">
                          <a:avLst/>
                        </a:prstGeom>
                        <a:ln w="19050">
                          <a:solidFill>
                            <a:schemeClr val="bg2">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18D30E" id="Straight Connector 19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35pt,6.65pt" to="209.35pt,20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" strokecolor="#747070 [1614]" strokeweight="1.5pt">
                <v:stroke joinstyle="miter"/>
              </v:line>
            </w:pict>
          </mc:Fallback>
        </mc:AlternateContent>
      </w:r>
      <w:r w:rsidR="006A33AE">
        <w:rPr>
          <w:noProof/>
          <w:lang w:eastAsia="en-AU"/>
        </w:rPr>
        <w:drawing>
          <wp:inline distT="0" distB="0" distL="0" distR="0" wp14:anchorId="13B61AF6" wp14:editId="62965130">
            <wp:extent cx="2667000" cy="2807921"/>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r="37750"/>
                    <a:stretch/>
                  </pic:blipFill>
                  <pic:spPr bwMode="auto">
                    <a:xfrm>
                      <a:off x="0" y="0"/>
                      <a:ext cx="2667075" cy="2808000"/>
                    </a:xfrm>
                    <a:prstGeom prst="rect">
                      <a:avLst/>
                    </a:prstGeom>
                    <a:ln>
                      <a:noFill/>
                    </a:ln>
                    <a:extLst>
                      <a:ext uri="{53640926-AAD7-44D8-BBD7-CCE9431645EC}">
                        <a14:shadowObscured xmlns:a14="http://schemas.microsoft.com/office/drawing/2010/main"/>
                      </a:ext>
                    </a:extLst>
                  </pic:spPr>
                </pic:pic>
              </a:graphicData>
            </a:graphic>
          </wp:inline>
        </w:drawing>
      </w:r>
      <w:r w:rsidR="00F57BCD" w:rsidRPr="00BA66FA">
        <w:t xml:space="preserve"> </w:t>
      </w:r>
      <w:r w:rsidR="00F57BCD" w:rsidRPr="00BA66FA">
        <w:rPr>
          <w:noProof/>
          <w:lang w:eastAsia="en-AU"/>
        </w:rPr>
        <w:t xml:space="preserve">                </w:t>
      </w:r>
      <w:r w:rsidR="006A33AE">
        <w:rPr>
          <w:noProof/>
          <w:lang w:eastAsia="en-AU"/>
        </w:rPr>
        <w:drawing>
          <wp:inline distT="0" distB="0" distL="0" distR="0" wp14:anchorId="6EC13BC1" wp14:editId="3BB57F05">
            <wp:extent cx="1617345" cy="2807921"/>
            <wp:effectExtent l="0" t="0" r="190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62250"/>
                    <a:stretch/>
                  </pic:blipFill>
                  <pic:spPr bwMode="auto">
                    <a:xfrm>
                      <a:off x="0" y="0"/>
                      <a:ext cx="1617390" cy="28080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9581" w:type="dxa"/>
        <w:tblInd w:w="-709"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CellMar>
          <w:left w:w="28" w:type="dxa"/>
          <w:right w:w="28" w:type="dxa"/>
        </w:tblCellMar>
        <w:tblLook w:val="04A0" w:firstRow="1" w:lastRow="0" w:firstColumn="1" w:lastColumn="0" w:noHBand="0" w:noVBand="1"/>
      </w:tblPr>
      <w:tblGrid>
        <w:gridCol w:w="1263"/>
        <w:gridCol w:w="1147"/>
        <w:gridCol w:w="1276"/>
        <w:gridCol w:w="1134"/>
        <w:gridCol w:w="992"/>
        <w:gridCol w:w="1276"/>
        <w:gridCol w:w="1134"/>
        <w:gridCol w:w="1359"/>
      </w:tblGrid>
      <w:tr w:rsidR="006A33AE" w:rsidRPr="00BA66FA" w14:paraId="7E7BDDAA" w14:textId="503210A2" w:rsidTr="00114736">
        <w:tc>
          <w:tcPr>
            <w:tcW w:w="1263" w:type="dxa"/>
            <w:tcBorders>
              <w:top w:val="nil"/>
              <w:left w:val="nil"/>
              <w:bottom w:val="single" w:sz="4" w:space="0" w:color="767171" w:themeColor="background2" w:themeShade="80"/>
              <w:right w:val="nil"/>
            </w:tcBorders>
            <w:vAlign w:val="center"/>
          </w:tcPr>
          <w:p w14:paraId="49AE5299" w14:textId="3A64E05F" w:rsidR="006A33AE" w:rsidRPr="00BA66FA" w:rsidRDefault="006A33AE" w:rsidP="00A06487">
            <w:pPr>
              <w:pStyle w:val="tabletext0"/>
              <w:spacing w:line="240" w:lineRule="auto"/>
              <w:jc w:val="right"/>
              <w:rPr>
                <w:sz w:val="18"/>
              </w:rPr>
            </w:pPr>
            <w:r w:rsidRPr="00BA66FA">
              <w:rPr>
                <w:sz w:val="18"/>
              </w:rPr>
              <w:t xml:space="preserve">School </w:t>
            </w:r>
            <w:r w:rsidRPr="00BA66FA">
              <w:rPr>
                <w:sz w:val="18"/>
              </w:rPr>
              <w:br/>
              <w:t xml:space="preserve">RSS score </w:t>
            </w:r>
          </w:p>
        </w:tc>
        <w:tc>
          <w:tcPr>
            <w:tcW w:w="1147" w:type="dxa"/>
            <w:tcBorders>
              <w:top w:val="nil"/>
              <w:bottom w:val="single" w:sz="4" w:space="0" w:color="767171" w:themeColor="background2" w:themeShade="80"/>
            </w:tcBorders>
          </w:tcPr>
          <w:p w14:paraId="4588B16F" w14:textId="7366BE0D" w:rsidR="006A33AE" w:rsidRPr="007C3EAA" w:rsidRDefault="004F5BEF" w:rsidP="00A06487">
            <w:pPr>
              <w:pStyle w:val="tabletext0"/>
              <w:spacing w:line="240" w:lineRule="auto"/>
              <w:jc w:val="center"/>
              <w:rPr>
                <w:sz w:val="18"/>
              </w:rPr>
            </w:pPr>
            <w:r w:rsidRPr="007C3EAA">
              <w:rPr>
                <w:sz w:val="18"/>
              </w:rPr>
              <w:t>0.08</w:t>
            </w:r>
            <w:r w:rsidR="006A33AE" w:rsidRPr="007C3EAA">
              <w:rPr>
                <w:sz w:val="18"/>
              </w:rPr>
              <w:br/>
              <w:t>(0</w:t>
            </w:r>
            <w:r w:rsidR="00677FC9" w:rsidRPr="007C3EAA">
              <w:rPr>
                <w:sz w:val="18"/>
              </w:rPr>
              <w:t>.00</w:t>
            </w:r>
            <w:r w:rsidR="006A33AE" w:rsidRPr="007C3EAA">
              <w:rPr>
                <w:sz w:val="18"/>
              </w:rPr>
              <w:t>)</w:t>
            </w:r>
          </w:p>
        </w:tc>
        <w:tc>
          <w:tcPr>
            <w:tcW w:w="1276" w:type="dxa"/>
            <w:tcBorders>
              <w:top w:val="nil"/>
              <w:bottom w:val="single" w:sz="4" w:space="0" w:color="767171" w:themeColor="background2" w:themeShade="80"/>
            </w:tcBorders>
          </w:tcPr>
          <w:p w14:paraId="280BC87E" w14:textId="1C834311" w:rsidR="006A33AE" w:rsidRPr="007C3EAA" w:rsidRDefault="004F5BEF" w:rsidP="00A06487">
            <w:pPr>
              <w:pStyle w:val="tabletext0"/>
              <w:spacing w:line="240" w:lineRule="auto"/>
              <w:jc w:val="center"/>
              <w:rPr>
                <w:sz w:val="18"/>
              </w:rPr>
            </w:pPr>
            <w:r w:rsidRPr="007C3EAA">
              <w:rPr>
                <w:sz w:val="18"/>
              </w:rPr>
              <w:t>0.06</w:t>
            </w:r>
            <w:r w:rsidR="006A33AE" w:rsidRPr="007C3EAA">
              <w:rPr>
                <w:sz w:val="18"/>
              </w:rPr>
              <w:br/>
            </w:r>
            <w:r w:rsidR="00677FC9" w:rsidRPr="007C3EAA">
              <w:rPr>
                <w:sz w:val="18"/>
              </w:rPr>
              <w:t>(0.01)</w:t>
            </w:r>
          </w:p>
        </w:tc>
        <w:tc>
          <w:tcPr>
            <w:tcW w:w="1134" w:type="dxa"/>
            <w:tcBorders>
              <w:top w:val="nil"/>
              <w:bottom w:val="single" w:sz="4" w:space="0" w:color="767171" w:themeColor="background2" w:themeShade="80"/>
              <w:right w:val="nil"/>
            </w:tcBorders>
          </w:tcPr>
          <w:p w14:paraId="5FF7FF0E" w14:textId="7D2B63D8" w:rsidR="006A33AE" w:rsidRPr="007C3EAA" w:rsidRDefault="006A33AE" w:rsidP="004F5BEF">
            <w:pPr>
              <w:pStyle w:val="tabletext0"/>
              <w:spacing w:line="240" w:lineRule="auto"/>
              <w:jc w:val="center"/>
              <w:rPr>
                <w:sz w:val="18"/>
              </w:rPr>
            </w:pPr>
            <w:r w:rsidRPr="007C3EAA">
              <w:rPr>
                <w:sz w:val="18"/>
              </w:rPr>
              <w:t>0.</w:t>
            </w:r>
            <w:r w:rsidR="004F5BEF" w:rsidRPr="007C3EAA">
              <w:rPr>
                <w:sz w:val="18"/>
              </w:rPr>
              <w:t>11</w:t>
            </w:r>
            <w:r w:rsidRPr="007C3EAA">
              <w:rPr>
                <w:sz w:val="18"/>
              </w:rPr>
              <w:br/>
            </w:r>
            <w:r w:rsidR="00677FC9" w:rsidRPr="007C3EAA">
              <w:rPr>
                <w:sz w:val="18"/>
              </w:rPr>
              <w:t>(0.00)</w:t>
            </w:r>
          </w:p>
        </w:tc>
        <w:tc>
          <w:tcPr>
            <w:tcW w:w="992" w:type="dxa"/>
            <w:tcBorders>
              <w:top w:val="nil"/>
              <w:left w:val="nil"/>
              <w:bottom w:val="nil"/>
              <w:right w:val="nil"/>
            </w:tcBorders>
          </w:tcPr>
          <w:p w14:paraId="67174317" w14:textId="296ECAD8" w:rsidR="006A33AE" w:rsidRPr="007C3EAA" w:rsidRDefault="006A33AE" w:rsidP="004F5BEF">
            <w:pPr>
              <w:pStyle w:val="tabletext0"/>
              <w:jc w:val="center"/>
              <w:rPr>
                <w:sz w:val="18"/>
              </w:rPr>
            </w:pPr>
            <w:r w:rsidRPr="007C3EAA">
              <w:rPr>
                <w:sz w:val="18"/>
              </w:rPr>
              <w:t>School</w:t>
            </w:r>
            <w:r w:rsidRPr="007C3EAA">
              <w:rPr>
                <w:sz w:val="18"/>
              </w:rPr>
              <w:br/>
              <w:t>level</w:t>
            </w:r>
          </w:p>
        </w:tc>
        <w:tc>
          <w:tcPr>
            <w:tcW w:w="1276" w:type="dxa"/>
            <w:tcBorders>
              <w:top w:val="nil"/>
              <w:left w:val="nil"/>
              <w:bottom w:val="single" w:sz="4" w:space="0" w:color="767171" w:themeColor="background2" w:themeShade="80"/>
            </w:tcBorders>
          </w:tcPr>
          <w:p w14:paraId="0275C7D7" w14:textId="609B51CD" w:rsidR="006A33AE" w:rsidRPr="007C3EAA" w:rsidRDefault="006A33AE" w:rsidP="00A06487">
            <w:pPr>
              <w:pStyle w:val="tabletext0"/>
              <w:spacing w:line="240" w:lineRule="auto"/>
              <w:jc w:val="center"/>
              <w:rPr>
                <w:sz w:val="18"/>
              </w:rPr>
            </w:pPr>
            <w:r w:rsidRPr="007C3EAA">
              <w:rPr>
                <w:sz w:val="18"/>
              </w:rPr>
              <w:t>0.13</w:t>
            </w:r>
            <w:r w:rsidRPr="007C3EAA">
              <w:rPr>
                <w:sz w:val="18"/>
              </w:rPr>
              <w:br/>
            </w:r>
            <w:r w:rsidR="00677FC9" w:rsidRPr="007C3EAA">
              <w:rPr>
                <w:sz w:val="18"/>
              </w:rPr>
              <w:t>(0.00)</w:t>
            </w:r>
          </w:p>
        </w:tc>
        <w:tc>
          <w:tcPr>
            <w:tcW w:w="1134" w:type="dxa"/>
            <w:tcBorders>
              <w:top w:val="nil"/>
              <w:bottom w:val="single" w:sz="4" w:space="0" w:color="767171" w:themeColor="background2" w:themeShade="80"/>
            </w:tcBorders>
            <w:vAlign w:val="center"/>
          </w:tcPr>
          <w:p w14:paraId="4FD59653" w14:textId="68AE2B53" w:rsidR="006A33AE" w:rsidRPr="007C3EAA" w:rsidRDefault="004F5BEF" w:rsidP="00A06487">
            <w:pPr>
              <w:pStyle w:val="tabletext0"/>
              <w:spacing w:line="240" w:lineRule="auto"/>
              <w:jc w:val="center"/>
              <w:rPr>
                <w:sz w:val="18"/>
              </w:rPr>
            </w:pPr>
            <w:r w:rsidRPr="007C3EAA">
              <w:rPr>
                <w:sz w:val="18"/>
              </w:rPr>
              <w:t>0.11</w:t>
            </w:r>
            <w:r w:rsidR="006A33AE" w:rsidRPr="007C3EAA">
              <w:rPr>
                <w:sz w:val="18"/>
              </w:rPr>
              <w:br/>
            </w:r>
            <w:r w:rsidR="00677FC9" w:rsidRPr="007C3EAA">
              <w:rPr>
                <w:sz w:val="18"/>
              </w:rPr>
              <w:t>(0.00)</w:t>
            </w:r>
          </w:p>
        </w:tc>
        <w:tc>
          <w:tcPr>
            <w:tcW w:w="1359" w:type="dxa"/>
            <w:vMerge w:val="restart"/>
            <w:tcBorders>
              <w:top w:val="nil"/>
              <w:bottom w:val="single" w:sz="4" w:space="0" w:color="767171" w:themeColor="background2" w:themeShade="80"/>
              <w:right w:val="nil"/>
            </w:tcBorders>
            <w:vAlign w:val="center"/>
          </w:tcPr>
          <w:p w14:paraId="7B802798" w14:textId="49CD31F1" w:rsidR="006A33AE" w:rsidRPr="00BA66FA" w:rsidRDefault="006A33AE" w:rsidP="00A06487">
            <w:pPr>
              <w:pStyle w:val="tabletext0"/>
              <w:spacing w:line="240" w:lineRule="auto"/>
              <w:jc w:val="center"/>
              <w:rPr>
                <w:sz w:val="18"/>
              </w:rPr>
            </w:pPr>
            <w:r w:rsidRPr="00BA66FA">
              <w:rPr>
                <w:sz w:val="18"/>
              </w:rPr>
              <w:t>Spearman Correlation r</w:t>
            </w:r>
            <w:r w:rsidRPr="00BA66FA">
              <w:rPr>
                <w:sz w:val="18"/>
              </w:rPr>
              <w:br/>
              <w:t>(p)</w:t>
            </w:r>
          </w:p>
        </w:tc>
      </w:tr>
      <w:tr w:rsidR="006A33AE" w:rsidRPr="009C70DA" w14:paraId="5D2FA0C1" w14:textId="77777777" w:rsidTr="004F5BEF">
        <w:tc>
          <w:tcPr>
            <w:tcW w:w="1263" w:type="dxa"/>
            <w:tcBorders>
              <w:top w:val="single" w:sz="4" w:space="0" w:color="767171" w:themeColor="background2" w:themeShade="80"/>
              <w:left w:val="nil"/>
              <w:bottom w:val="nil"/>
              <w:right w:val="nil"/>
            </w:tcBorders>
          </w:tcPr>
          <w:p w14:paraId="0D538FB5" w14:textId="58989910" w:rsidR="006A33AE" w:rsidRPr="00BA66FA" w:rsidRDefault="006A33AE" w:rsidP="00A06487">
            <w:pPr>
              <w:pStyle w:val="tabletext0"/>
              <w:spacing w:line="240" w:lineRule="auto"/>
              <w:jc w:val="right"/>
              <w:rPr>
                <w:sz w:val="18"/>
              </w:rPr>
            </w:pPr>
            <w:r w:rsidRPr="00BA66FA">
              <w:rPr>
                <w:sz w:val="18"/>
              </w:rPr>
              <w:t xml:space="preserve">Environmental sustainability </w:t>
            </w:r>
          </w:p>
        </w:tc>
        <w:tc>
          <w:tcPr>
            <w:tcW w:w="1147" w:type="dxa"/>
            <w:tcBorders>
              <w:top w:val="single" w:sz="4" w:space="0" w:color="767171" w:themeColor="background2" w:themeShade="80"/>
              <w:bottom w:val="nil"/>
            </w:tcBorders>
          </w:tcPr>
          <w:p w14:paraId="15E558C7" w14:textId="2E353C6E" w:rsidR="006A33AE" w:rsidRPr="007C3EAA" w:rsidRDefault="004F5BEF" w:rsidP="00A06487">
            <w:pPr>
              <w:pStyle w:val="tabletext0"/>
              <w:spacing w:line="240" w:lineRule="auto"/>
              <w:jc w:val="center"/>
              <w:rPr>
                <w:sz w:val="18"/>
              </w:rPr>
            </w:pPr>
            <w:r w:rsidRPr="007C3EAA">
              <w:rPr>
                <w:sz w:val="18"/>
              </w:rPr>
              <w:t>0.43</w:t>
            </w:r>
          </w:p>
          <w:p w14:paraId="3B4F889F" w14:textId="7CD7A36E" w:rsidR="006A33AE" w:rsidRPr="007C3EAA" w:rsidRDefault="006A33AE" w:rsidP="00A06487">
            <w:pPr>
              <w:pStyle w:val="tabletext0"/>
              <w:spacing w:line="240" w:lineRule="auto"/>
              <w:jc w:val="center"/>
              <w:rPr>
                <w:sz w:val="18"/>
              </w:rPr>
            </w:pPr>
            <w:r w:rsidRPr="007C3EAA">
              <w:rPr>
                <w:sz w:val="18"/>
              </w:rPr>
              <w:t>(0.00)</w:t>
            </w:r>
          </w:p>
        </w:tc>
        <w:tc>
          <w:tcPr>
            <w:tcW w:w="1276" w:type="dxa"/>
            <w:tcBorders>
              <w:top w:val="single" w:sz="4" w:space="0" w:color="767171" w:themeColor="background2" w:themeShade="80"/>
              <w:bottom w:val="nil"/>
            </w:tcBorders>
          </w:tcPr>
          <w:p w14:paraId="753913F3" w14:textId="40FB3EF2" w:rsidR="006A33AE" w:rsidRPr="007C3EAA" w:rsidRDefault="004F5BEF" w:rsidP="00A06487">
            <w:pPr>
              <w:pStyle w:val="tabletext0"/>
              <w:spacing w:line="240" w:lineRule="auto"/>
              <w:jc w:val="center"/>
              <w:rPr>
                <w:sz w:val="18"/>
              </w:rPr>
            </w:pPr>
            <w:r w:rsidRPr="007C3EAA">
              <w:rPr>
                <w:sz w:val="18"/>
              </w:rPr>
              <w:t>0.39</w:t>
            </w:r>
            <w:r w:rsidR="006A33AE" w:rsidRPr="007C3EAA">
              <w:rPr>
                <w:sz w:val="18"/>
              </w:rPr>
              <w:br/>
              <w:t>(0.00)</w:t>
            </w:r>
          </w:p>
        </w:tc>
        <w:tc>
          <w:tcPr>
            <w:tcW w:w="1134" w:type="dxa"/>
            <w:tcBorders>
              <w:top w:val="single" w:sz="4" w:space="0" w:color="767171" w:themeColor="background2" w:themeShade="80"/>
              <w:bottom w:val="nil"/>
              <w:right w:val="nil"/>
            </w:tcBorders>
          </w:tcPr>
          <w:p w14:paraId="29BF4977" w14:textId="2C8BE4DE" w:rsidR="006A33AE" w:rsidRPr="007C3EAA" w:rsidRDefault="006A33AE" w:rsidP="004F5BEF">
            <w:pPr>
              <w:pStyle w:val="tabletext0"/>
              <w:spacing w:line="240" w:lineRule="auto"/>
              <w:jc w:val="center"/>
              <w:rPr>
                <w:sz w:val="18"/>
              </w:rPr>
            </w:pPr>
            <w:r w:rsidRPr="007C3EAA">
              <w:rPr>
                <w:sz w:val="18"/>
              </w:rPr>
              <w:t>0.4</w:t>
            </w:r>
            <w:r w:rsidR="004F5BEF" w:rsidRPr="007C3EAA">
              <w:rPr>
                <w:sz w:val="18"/>
              </w:rPr>
              <w:t>8</w:t>
            </w:r>
            <w:r w:rsidRPr="007C3EAA">
              <w:rPr>
                <w:sz w:val="18"/>
              </w:rPr>
              <w:br/>
              <w:t>(0.00)</w:t>
            </w:r>
          </w:p>
        </w:tc>
        <w:tc>
          <w:tcPr>
            <w:tcW w:w="992" w:type="dxa"/>
            <w:tcBorders>
              <w:top w:val="nil"/>
              <w:left w:val="nil"/>
              <w:bottom w:val="nil"/>
              <w:right w:val="nil"/>
            </w:tcBorders>
            <w:vAlign w:val="bottom"/>
          </w:tcPr>
          <w:p w14:paraId="2A721B32" w14:textId="60F0AD14" w:rsidR="006A33AE" w:rsidRPr="007C3EAA" w:rsidRDefault="006A33AE" w:rsidP="004F5BEF">
            <w:pPr>
              <w:pStyle w:val="tabletext0"/>
              <w:jc w:val="center"/>
              <w:rPr>
                <w:sz w:val="18"/>
              </w:rPr>
            </w:pPr>
            <w:r w:rsidRPr="007C3EAA">
              <w:rPr>
                <w:sz w:val="18"/>
              </w:rPr>
              <w:t>Student level</w:t>
            </w:r>
          </w:p>
        </w:tc>
        <w:tc>
          <w:tcPr>
            <w:tcW w:w="1276" w:type="dxa"/>
            <w:tcBorders>
              <w:top w:val="single" w:sz="4" w:space="0" w:color="767171" w:themeColor="background2" w:themeShade="80"/>
              <w:left w:val="nil"/>
              <w:bottom w:val="nil"/>
            </w:tcBorders>
          </w:tcPr>
          <w:p w14:paraId="768A1325" w14:textId="2FF0DB2F" w:rsidR="006A33AE" w:rsidRPr="007C3EAA" w:rsidRDefault="004F5BEF" w:rsidP="00A06487">
            <w:pPr>
              <w:pStyle w:val="tabletext0"/>
              <w:spacing w:line="240" w:lineRule="auto"/>
              <w:jc w:val="center"/>
              <w:rPr>
                <w:sz w:val="18"/>
              </w:rPr>
            </w:pPr>
            <w:r w:rsidRPr="007C3EAA">
              <w:rPr>
                <w:sz w:val="18"/>
              </w:rPr>
              <w:t>0.65</w:t>
            </w:r>
            <w:r w:rsidR="006A33AE" w:rsidRPr="007C3EAA">
              <w:rPr>
                <w:sz w:val="18"/>
              </w:rPr>
              <w:br/>
              <w:t>(0.00)</w:t>
            </w:r>
          </w:p>
        </w:tc>
        <w:tc>
          <w:tcPr>
            <w:tcW w:w="1134" w:type="dxa"/>
            <w:tcBorders>
              <w:top w:val="single" w:sz="4" w:space="0" w:color="767171" w:themeColor="background2" w:themeShade="80"/>
              <w:bottom w:val="nil"/>
            </w:tcBorders>
          </w:tcPr>
          <w:p w14:paraId="2A0D654F" w14:textId="39255B43" w:rsidR="006A33AE" w:rsidRPr="007C3EAA" w:rsidRDefault="006A33AE" w:rsidP="004F5BEF">
            <w:pPr>
              <w:pStyle w:val="tabletext0"/>
              <w:spacing w:line="240" w:lineRule="auto"/>
              <w:jc w:val="center"/>
              <w:rPr>
                <w:sz w:val="18"/>
              </w:rPr>
            </w:pPr>
            <w:r w:rsidRPr="007C3EAA">
              <w:rPr>
                <w:sz w:val="18"/>
              </w:rPr>
              <w:t>0.6</w:t>
            </w:r>
            <w:r w:rsidR="004F5BEF" w:rsidRPr="007C3EAA">
              <w:rPr>
                <w:sz w:val="18"/>
              </w:rPr>
              <w:t>4</w:t>
            </w:r>
            <w:r w:rsidRPr="007C3EAA">
              <w:rPr>
                <w:sz w:val="18"/>
              </w:rPr>
              <w:br/>
              <w:t>(0.00)</w:t>
            </w:r>
          </w:p>
        </w:tc>
        <w:tc>
          <w:tcPr>
            <w:tcW w:w="1359" w:type="dxa"/>
            <w:vMerge/>
            <w:tcBorders>
              <w:top w:val="single" w:sz="4" w:space="0" w:color="767171" w:themeColor="background2" w:themeShade="80"/>
              <w:bottom w:val="nil"/>
              <w:right w:val="nil"/>
            </w:tcBorders>
            <w:vAlign w:val="center"/>
          </w:tcPr>
          <w:p w14:paraId="5EF44CB5" w14:textId="77777777" w:rsidR="006A33AE" w:rsidRPr="00BA66FA" w:rsidRDefault="006A33AE" w:rsidP="00A06487">
            <w:pPr>
              <w:pStyle w:val="tabletext0"/>
              <w:spacing w:line="240" w:lineRule="auto"/>
              <w:jc w:val="center"/>
              <w:rPr>
                <w:sz w:val="18"/>
              </w:rPr>
            </w:pPr>
          </w:p>
        </w:tc>
      </w:tr>
    </w:tbl>
    <w:p w14:paraId="1EBB6913" w14:textId="389B4CF6" w:rsidR="00F26834" w:rsidRPr="004D11E5" w:rsidRDefault="00F26834" w:rsidP="00F26834">
      <w:pPr>
        <w:rPr>
          <w:sz w:val="22"/>
        </w:rPr>
      </w:pPr>
      <w:r w:rsidRPr="004D11E5">
        <w:rPr>
          <w:sz w:val="22"/>
        </w:rPr>
        <w:t xml:space="preserve">Visual inspection of </w:t>
      </w:r>
      <w:r w:rsidRPr="004D11E5">
        <w:rPr>
          <w:sz w:val="22"/>
        </w:rPr>
        <w:fldChar w:fldCharType="begin"/>
      </w:r>
      <w:r w:rsidRPr="004D11E5">
        <w:rPr>
          <w:sz w:val="22"/>
        </w:rPr>
        <w:instrText xml:space="preserve"> REF _Ref536865562 \h </w:instrText>
      </w:r>
      <w:r w:rsidR="009C70DA" w:rsidRPr="004D11E5">
        <w:rPr>
          <w:sz w:val="22"/>
        </w:rPr>
        <w:instrText xml:space="preserve"> \* MERGEFORMAT </w:instrText>
      </w:r>
      <w:r w:rsidRPr="004D11E5">
        <w:rPr>
          <w:sz w:val="22"/>
        </w:rPr>
      </w:r>
      <w:r w:rsidRPr="004D11E5">
        <w:rPr>
          <w:sz w:val="22"/>
        </w:rPr>
        <w:fldChar w:fldCharType="separate"/>
      </w:r>
      <w:r w:rsidR="00A67DE1" w:rsidRPr="00A67DE1">
        <w:rPr>
          <w:sz w:val="22"/>
        </w:rPr>
        <w:t xml:space="preserve">Figure </w:t>
      </w:r>
      <w:r w:rsidR="00A67DE1" w:rsidRPr="00A67DE1">
        <w:rPr>
          <w:noProof/>
          <w:sz w:val="22"/>
        </w:rPr>
        <w:t>13</w:t>
      </w:r>
      <w:r w:rsidRPr="004D11E5">
        <w:rPr>
          <w:sz w:val="22"/>
        </w:rPr>
        <w:fldChar w:fldCharType="end"/>
      </w:r>
      <w:r w:rsidRPr="004D11E5">
        <w:rPr>
          <w:sz w:val="22"/>
        </w:rPr>
        <w:t xml:space="preserve"> suggests </w:t>
      </w:r>
      <w:r w:rsidR="004D11E5">
        <w:rPr>
          <w:sz w:val="22"/>
        </w:rPr>
        <w:t>a very weak</w:t>
      </w:r>
      <w:r w:rsidRPr="004D11E5">
        <w:rPr>
          <w:sz w:val="22"/>
        </w:rPr>
        <w:t xml:space="preserve"> relationship between student wellbeing and school RSS score, in terms of optimism</w:t>
      </w:r>
      <w:r w:rsidR="004D11E5">
        <w:rPr>
          <w:sz w:val="22"/>
        </w:rPr>
        <w:t xml:space="preserve"> (</w:t>
      </w:r>
      <w:r w:rsidR="00464073">
        <w:rPr>
          <w:sz w:val="22"/>
        </w:rPr>
        <w:t>r=</w:t>
      </w:r>
      <w:r w:rsidR="004D11E5">
        <w:rPr>
          <w:sz w:val="22"/>
        </w:rPr>
        <w:t>0.08)</w:t>
      </w:r>
      <w:r w:rsidRPr="004D11E5">
        <w:rPr>
          <w:sz w:val="22"/>
        </w:rPr>
        <w:t>, perseverance</w:t>
      </w:r>
      <w:r w:rsidR="00464073">
        <w:rPr>
          <w:sz w:val="22"/>
        </w:rPr>
        <w:t xml:space="preserve"> (r=</w:t>
      </w:r>
      <w:r w:rsidR="004D11E5">
        <w:rPr>
          <w:sz w:val="22"/>
        </w:rPr>
        <w:t>0.06)</w:t>
      </w:r>
      <w:r w:rsidRPr="004D11E5">
        <w:rPr>
          <w:sz w:val="22"/>
        </w:rPr>
        <w:t xml:space="preserve"> and happiness</w:t>
      </w:r>
      <w:r w:rsidR="00464073">
        <w:rPr>
          <w:sz w:val="22"/>
        </w:rPr>
        <w:t xml:space="preserve"> (r</w:t>
      </w:r>
      <w:r w:rsidR="004D11E5">
        <w:rPr>
          <w:sz w:val="22"/>
        </w:rPr>
        <w:t>=0.11)</w:t>
      </w:r>
      <w:r w:rsidRPr="004D11E5">
        <w:rPr>
          <w:sz w:val="22"/>
        </w:rPr>
        <w:t xml:space="preserve">. What </w:t>
      </w:r>
      <w:r w:rsidR="004D11E5" w:rsidRPr="004D11E5">
        <w:rPr>
          <w:sz w:val="22"/>
        </w:rPr>
        <w:t xml:space="preserve">small </w:t>
      </w:r>
      <w:r w:rsidRPr="004D11E5">
        <w:rPr>
          <w:sz w:val="22"/>
        </w:rPr>
        <w:t xml:space="preserve">differences there were between groups, were </w:t>
      </w:r>
      <w:r w:rsidR="004D11E5" w:rsidRPr="004D11E5">
        <w:rPr>
          <w:sz w:val="22"/>
        </w:rPr>
        <w:t>only</w:t>
      </w:r>
      <w:r w:rsidRPr="004D11E5">
        <w:rPr>
          <w:sz w:val="22"/>
        </w:rPr>
        <w:t xml:space="preserve"> statistically significant (p</w:t>
      </w:r>
      <w:r w:rsidR="003E75B7">
        <w:rPr>
          <w:sz w:val="22"/>
        </w:rPr>
        <w:t>&lt;</w:t>
      </w:r>
      <w:r w:rsidRPr="004D11E5">
        <w:rPr>
          <w:sz w:val="22"/>
        </w:rPr>
        <w:t>0.05)</w:t>
      </w:r>
      <w:r w:rsidR="004D11E5" w:rsidRPr="004D11E5">
        <w:rPr>
          <w:sz w:val="22"/>
        </w:rPr>
        <w:t xml:space="preserve"> due to the large sample size</w:t>
      </w:r>
      <w:r w:rsidRPr="004D11E5">
        <w:rPr>
          <w:sz w:val="22"/>
        </w:rPr>
        <w:t xml:space="preserve">, as </w:t>
      </w:r>
      <w:r w:rsidR="005272E7">
        <w:rPr>
          <w:sz w:val="22"/>
        </w:rPr>
        <w:t>the</w:t>
      </w:r>
      <w:r w:rsidRPr="004D11E5">
        <w:rPr>
          <w:sz w:val="22"/>
        </w:rPr>
        <w:t xml:space="preserve"> correlation (r) tabulated beneath </w:t>
      </w:r>
      <w:r w:rsidRPr="004D11E5">
        <w:rPr>
          <w:sz w:val="22"/>
        </w:rPr>
        <w:fldChar w:fldCharType="begin"/>
      </w:r>
      <w:r w:rsidRPr="004D11E5">
        <w:rPr>
          <w:sz w:val="22"/>
        </w:rPr>
        <w:instrText xml:space="preserve"> REF _Ref536865562 \h </w:instrText>
      </w:r>
      <w:r w:rsidR="009C70DA" w:rsidRPr="004D11E5">
        <w:rPr>
          <w:sz w:val="22"/>
        </w:rPr>
        <w:instrText xml:space="preserve"> \* MERGEFORMAT </w:instrText>
      </w:r>
      <w:r w:rsidRPr="004D11E5">
        <w:rPr>
          <w:sz w:val="22"/>
        </w:rPr>
      </w:r>
      <w:r w:rsidRPr="004D11E5">
        <w:rPr>
          <w:sz w:val="22"/>
        </w:rPr>
        <w:fldChar w:fldCharType="separate"/>
      </w:r>
      <w:r w:rsidR="00A67DE1" w:rsidRPr="00A67DE1">
        <w:rPr>
          <w:sz w:val="22"/>
        </w:rPr>
        <w:t xml:space="preserve">Figure </w:t>
      </w:r>
      <w:r w:rsidR="00A67DE1" w:rsidRPr="00A67DE1">
        <w:rPr>
          <w:noProof/>
          <w:sz w:val="22"/>
        </w:rPr>
        <w:t>13</w:t>
      </w:r>
      <w:r w:rsidRPr="004D11E5">
        <w:rPr>
          <w:sz w:val="22"/>
        </w:rPr>
        <w:fldChar w:fldCharType="end"/>
      </w:r>
      <w:r w:rsidRPr="004D11E5">
        <w:rPr>
          <w:sz w:val="22"/>
        </w:rPr>
        <w:t xml:space="preserve"> </w:t>
      </w:r>
      <w:r w:rsidR="004D11E5">
        <w:rPr>
          <w:sz w:val="22"/>
        </w:rPr>
        <w:t>reflects</w:t>
      </w:r>
      <w:r w:rsidRPr="004D11E5">
        <w:rPr>
          <w:sz w:val="22"/>
        </w:rPr>
        <w:t xml:space="preserve">. </w:t>
      </w:r>
    </w:p>
    <w:p w14:paraId="16BAD379" w14:textId="4F07FEB9" w:rsidR="00F26834" w:rsidRPr="003E75B7" w:rsidRDefault="00F26834" w:rsidP="00F26834">
      <w:pPr>
        <w:rPr>
          <w:sz w:val="22"/>
        </w:rPr>
      </w:pPr>
      <w:r w:rsidRPr="003E75B7">
        <w:rPr>
          <w:sz w:val="22"/>
        </w:rPr>
        <w:t xml:space="preserve">Similarly, students’ views about </w:t>
      </w:r>
      <w:r w:rsidR="004D11E5" w:rsidRPr="003E75B7">
        <w:rPr>
          <w:sz w:val="22"/>
        </w:rPr>
        <w:t xml:space="preserve">learning </w:t>
      </w:r>
      <w:r w:rsidRPr="003E75B7">
        <w:rPr>
          <w:sz w:val="22"/>
        </w:rPr>
        <w:t xml:space="preserve">engagement </w:t>
      </w:r>
      <w:r w:rsidR="004D11E5" w:rsidRPr="003E75B7">
        <w:rPr>
          <w:sz w:val="22"/>
        </w:rPr>
        <w:t>(r=0.13</w:t>
      </w:r>
      <w:r w:rsidR="003E75B7" w:rsidRPr="003E75B7">
        <w:rPr>
          <w:sz w:val="22"/>
        </w:rPr>
        <w:t xml:space="preserve">) and school connectedness </w:t>
      </w:r>
      <w:r w:rsidR="003E75B7">
        <w:rPr>
          <w:sz w:val="22"/>
        </w:rPr>
        <w:br/>
      </w:r>
      <w:r w:rsidR="00464073">
        <w:rPr>
          <w:sz w:val="22"/>
        </w:rPr>
        <w:t>(r=</w:t>
      </w:r>
      <w:r w:rsidR="003E75B7" w:rsidRPr="003E75B7">
        <w:rPr>
          <w:sz w:val="22"/>
        </w:rPr>
        <w:t>0.11) indicated very small relationships with school-level RSS status</w:t>
      </w:r>
      <w:r w:rsidR="003E75B7">
        <w:rPr>
          <w:sz w:val="22"/>
        </w:rPr>
        <w:t xml:space="preserve">, such that students </w:t>
      </w:r>
      <w:r w:rsidR="003E75B7" w:rsidRPr="003E75B7">
        <w:rPr>
          <w:sz w:val="22"/>
        </w:rPr>
        <w:t>in high-implementing RSS schools were somewhat more likely to feel proud about being a student at t</w:t>
      </w:r>
      <w:r w:rsidR="003E75B7">
        <w:rPr>
          <w:sz w:val="22"/>
        </w:rPr>
        <w:t xml:space="preserve">heir school and like the school, compared to students in low implementing RSS schools. </w:t>
      </w:r>
    </w:p>
    <w:p w14:paraId="362E9B1E" w14:textId="662D7BD1" w:rsidR="00FD0040" w:rsidRPr="003E75B7" w:rsidRDefault="003802CE" w:rsidP="00FD0040">
      <w:pPr>
        <w:rPr>
          <w:sz w:val="22"/>
          <w:lang w:eastAsia="en-AU"/>
        </w:rPr>
      </w:pPr>
      <w:r w:rsidRPr="003E75B7">
        <w:rPr>
          <w:sz w:val="22"/>
          <w:lang w:eastAsia="en-AU"/>
        </w:rPr>
        <w:t xml:space="preserve">As a further point of comparison, the </w:t>
      </w:r>
      <w:r w:rsidR="003E75B7" w:rsidRPr="003E75B7">
        <w:rPr>
          <w:sz w:val="22"/>
          <w:lang w:eastAsia="en-AU"/>
        </w:rPr>
        <w:t>five</w:t>
      </w:r>
      <w:r w:rsidRPr="003E75B7">
        <w:rPr>
          <w:sz w:val="22"/>
          <w:lang w:eastAsia="en-AU"/>
        </w:rPr>
        <w:t xml:space="preserve"> </w:t>
      </w:r>
      <w:r w:rsidR="00D90637" w:rsidRPr="003E75B7">
        <w:rPr>
          <w:sz w:val="22"/>
          <w:lang w:eastAsia="en-AU"/>
        </w:rPr>
        <w:t xml:space="preserve">student </w:t>
      </w:r>
      <w:r w:rsidRPr="003E75B7">
        <w:rPr>
          <w:sz w:val="22"/>
          <w:lang w:eastAsia="en-AU"/>
        </w:rPr>
        <w:t xml:space="preserve">wellbeing domains were also assessed against </w:t>
      </w:r>
      <w:r w:rsidR="00CD17CF" w:rsidRPr="003E75B7">
        <w:rPr>
          <w:sz w:val="22"/>
          <w:lang w:eastAsia="en-AU"/>
        </w:rPr>
        <w:t xml:space="preserve">the </w:t>
      </w:r>
      <w:r w:rsidRPr="003E75B7">
        <w:rPr>
          <w:sz w:val="22"/>
          <w:lang w:eastAsia="en-AU"/>
        </w:rPr>
        <w:t>student</w:t>
      </w:r>
      <w:r w:rsidR="00CD17CF" w:rsidRPr="003E75B7">
        <w:rPr>
          <w:sz w:val="22"/>
          <w:lang w:eastAsia="en-AU"/>
        </w:rPr>
        <w:t xml:space="preserve"> </w:t>
      </w:r>
      <w:r w:rsidRPr="003E75B7">
        <w:rPr>
          <w:sz w:val="22"/>
          <w:lang w:eastAsia="en-AU"/>
        </w:rPr>
        <w:t>environmental sustainability</w:t>
      </w:r>
      <w:r w:rsidR="00CD17CF" w:rsidRPr="003E75B7">
        <w:rPr>
          <w:sz w:val="22"/>
          <w:lang w:eastAsia="en-AU"/>
        </w:rPr>
        <w:t xml:space="preserve"> scale</w:t>
      </w:r>
      <w:r w:rsidR="000D7D82" w:rsidRPr="003E75B7">
        <w:rPr>
          <w:sz w:val="22"/>
          <w:lang w:eastAsia="en-AU"/>
        </w:rPr>
        <w:t xml:space="preserve"> (</w:t>
      </w:r>
      <w:r w:rsidR="003E75B7">
        <w:rPr>
          <w:sz w:val="22"/>
          <w:szCs w:val="22"/>
          <w:lang w:eastAsia="en-AU"/>
        </w:rPr>
        <w:t>introduced in</w:t>
      </w:r>
      <w:r w:rsidR="003E75B7" w:rsidRPr="003E75B7">
        <w:rPr>
          <w:sz w:val="22"/>
          <w:szCs w:val="22"/>
          <w:lang w:eastAsia="en-AU"/>
        </w:rPr>
        <w:t xml:space="preserve"> </w:t>
      </w:r>
      <w:r w:rsidR="003E75B7" w:rsidRPr="003E75B7">
        <w:rPr>
          <w:sz w:val="22"/>
          <w:szCs w:val="22"/>
          <w:lang w:eastAsia="en-AU"/>
        </w:rPr>
        <w:fldChar w:fldCharType="begin"/>
      </w:r>
      <w:r w:rsidR="003E75B7" w:rsidRPr="003E75B7">
        <w:rPr>
          <w:sz w:val="22"/>
          <w:szCs w:val="22"/>
          <w:lang w:eastAsia="en-AU"/>
        </w:rPr>
        <w:instrText xml:space="preserve"> REF _Ref536809099 \h </w:instrText>
      </w:r>
      <w:r w:rsidR="003E75B7">
        <w:rPr>
          <w:sz w:val="22"/>
          <w:szCs w:val="22"/>
          <w:lang w:eastAsia="en-AU"/>
        </w:rPr>
        <w:instrText xml:space="preserve"> \* MERGEFORMAT </w:instrText>
      </w:r>
      <w:r w:rsidR="003E75B7" w:rsidRPr="003E75B7">
        <w:rPr>
          <w:sz w:val="22"/>
          <w:szCs w:val="22"/>
          <w:lang w:eastAsia="en-AU"/>
        </w:rPr>
      </w:r>
      <w:r w:rsidR="003E75B7" w:rsidRPr="003E75B7">
        <w:rPr>
          <w:sz w:val="22"/>
          <w:szCs w:val="22"/>
          <w:lang w:eastAsia="en-AU"/>
        </w:rPr>
        <w:fldChar w:fldCharType="separate"/>
      </w:r>
      <w:r w:rsidR="00A67DE1" w:rsidRPr="00A67DE1">
        <w:rPr>
          <w:sz w:val="22"/>
          <w:szCs w:val="22"/>
        </w:rPr>
        <w:t xml:space="preserve">Figure </w:t>
      </w:r>
      <w:r w:rsidR="00A67DE1" w:rsidRPr="00A67DE1">
        <w:rPr>
          <w:noProof/>
          <w:sz w:val="22"/>
          <w:szCs w:val="22"/>
        </w:rPr>
        <w:t>8</w:t>
      </w:r>
      <w:r w:rsidR="003E75B7" w:rsidRPr="003E75B7">
        <w:rPr>
          <w:sz w:val="22"/>
          <w:szCs w:val="22"/>
          <w:lang w:eastAsia="en-AU"/>
        </w:rPr>
        <w:fldChar w:fldCharType="end"/>
      </w:r>
      <w:r w:rsidR="003E75B7">
        <w:rPr>
          <w:sz w:val="22"/>
          <w:szCs w:val="22"/>
          <w:lang w:eastAsia="en-AU"/>
        </w:rPr>
        <w:t xml:space="preserve"> above</w:t>
      </w:r>
      <w:r w:rsidR="000D7D82" w:rsidRPr="003E75B7">
        <w:rPr>
          <w:sz w:val="22"/>
          <w:szCs w:val="22"/>
          <w:lang w:eastAsia="en-AU"/>
        </w:rPr>
        <w:t>)</w:t>
      </w:r>
      <w:r w:rsidR="00D90637" w:rsidRPr="003E75B7">
        <w:rPr>
          <w:sz w:val="22"/>
          <w:szCs w:val="22"/>
          <w:lang w:eastAsia="en-AU"/>
        </w:rPr>
        <w:t>.</w:t>
      </w:r>
      <w:r w:rsidR="00D90637" w:rsidRPr="003E75B7">
        <w:rPr>
          <w:sz w:val="22"/>
          <w:lang w:eastAsia="en-AU"/>
        </w:rPr>
        <w:t xml:space="preserve"> </w:t>
      </w:r>
      <w:r w:rsidR="0058449A" w:rsidRPr="003E75B7">
        <w:rPr>
          <w:sz w:val="22"/>
          <w:lang w:eastAsia="en-AU"/>
        </w:rPr>
        <w:t>Also t</w:t>
      </w:r>
      <w:r w:rsidR="00296088" w:rsidRPr="003E75B7">
        <w:rPr>
          <w:sz w:val="22"/>
          <w:lang w:eastAsia="en-AU"/>
        </w:rPr>
        <w:t xml:space="preserve">abulated at the bottom of </w:t>
      </w:r>
      <w:r w:rsidR="00296088" w:rsidRPr="003E75B7">
        <w:rPr>
          <w:sz w:val="22"/>
          <w:lang w:eastAsia="en-AU"/>
        </w:rPr>
        <w:fldChar w:fldCharType="begin"/>
      </w:r>
      <w:r w:rsidR="00296088" w:rsidRPr="003E75B7">
        <w:rPr>
          <w:sz w:val="22"/>
          <w:lang w:eastAsia="en-AU"/>
        </w:rPr>
        <w:instrText xml:space="preserve"> REF _Ref536865562 \h </w:instrText>
      </w:r>
      <w:r w:rsidR="009C70DA" w:rsidRPr="003E75B7">
        <w:rPr>
          <w:sz w:val="22"/>
          <w:lang w:eastAsia="en-AU"/>
        </w:rPr>
        <w:instrText xml:space="preserve"> \* MERGEFORMAT </w:instrText>
      </w:r>
      <w:r w:rsidR="00296088" w:rsidRPr="003E75B7">
        <w:rPr>
          <w:sz w:val="22"/>
          <w:lang w:eastAsia="en-AU"/>
        </w:rPr>
      </w:r>
      <w:r w:rsidR="00296088" w:rsidRPr="003E75B7">
        <w:rPr>
          <w:sz w:val="22"/>
          <w:lang w:eastAsia="en-AU"/>
        </w:rPr>
        <w:fldChar w:fldCharType="separate"/>
      </w:r>
      <w:r w:rsidR="00A67DE1" w:rsidRPr="00A67DE1">
        <w:rPr>
          <w:sz w:val="22"/>
        </w:rPr>
        <w:t xml:space="preserve">Figure </w:t>
      </w:r>
      <w:r w:rsidR="00A67DE1" w:rsidRPr="00A67DE1">
        <w:rPr>
          <w:noProof/>
          <w:sz w:val="22"/>
        </w:rPr>
        <w:t>13</w:t>
      </w:r>
      <w:r w:rsidR="00296088" w:rsidRPr="003E75B7">
        <w:rPr>
          <w:sz w:val="22"/>
          <w:lang w:eastAsia="en-AU"/>
        </w:rPr>
        <w:fldChar w:fldCharType="end"/>
      </w:r>
      <w:r w:rsidR="00D90637" w:rsidRPr="003E75B7">
        <w:rPr>
          <w:sz w:val="22"/>
          <w:lang w:eastAsia="en-AU"/>
        </w:rPr>
        <w:t xml:space="preserve">, the results indicate small to strong significant relationships between students’ views about themselves and about the sustainability of their school. </w:t>
      </w:r>
      <w:r w:rsidR="009D0CD3" w:rsidRPr="003E75B7">
        <w:rPr>
          <w:sz w:val="22"/>
          <w:lang w:eastAsia="en-AU"/>
        </w:rPr>
        <w:t>The findings suggest that students who felt that their school cared about the environment and embraced sustainability, were also more likely to exhibit higher levels of wellbe</w:t>
      </w:r>
      <w:r w:rsidR="003E75B7">
        <w:rPr>
          <w:sz w:val="22"/>
          <w:lang w:eastAsia="en-AU"/>
        </w:rPr>
        <w:t>ing in terms of optimism (r=0.43, p&lt;0.01), perseverance (r=0.39, p&lt;0.01)</w:t>
      </w:r>
      <w:r w:rsidR="009D0CD3" w:rsidRPr="003E75B7">
        <w:rPr>
          <w:sz w:val="22"/>
          <w:lang w:eastAsia="en-AU"/>
        </w:rPr>
        <w:t xml:space="preserve"> and </w:t>
      </w:r>
      <w:r w:rsidR="003E75B7">
        <w:rPr>
          <w:sz w:val="22"/>
          <w:lang w:eastAsia="en-AU"/>
        </w:rPr>
        <w:t>happiness (r=0.48, p&lt;0.01).</w:t>
      </w:r>
      <w:r w:rsidR="009D0CD3" w:rsidRPr="003E75B7">
        <w:rPr>
          <w:sz w:val="22"/>
          <w:lang w:eastAsia="en-AU"/>
        </w:rPr>
        <w:t xml:space="preserve"> </w:t>
      </w:r>
    </w:p>
    <w:p w14:paraId="4799548F" w14:textId="5613EAF0" w:rsidR="00BF177D" w:rsidRPr="003E75B7" w:rsidRDefault="00BF177D" w:rsidP="00FD0040">
      <w:pPr>
        <w:rPr>
          <w:sz w:val="22"/>
          <w:lang w:eastAsia="en-AU"/>
        </w:rPr>
      </w:pPr>
      <w:r w:rsidRPr="003E75B7">
        <w:rPr>
          <w:sz w:val="22"/>
          <w:lang w:eastAsia="en-AU"/>
        </w:rPr>
        <w:t xml:space="preserve">Moreover, </w:t>
      </w:r>
      <w:r w:rsidR="00F313EA" w:rsidRPr="003E75B7">
        <w:rPr>
          <w:sz w:val="22"/>
          <w:lang w:eastAsia="en-AU"/>
        </w:rPr>
        <w:t xml:space="preserve">the relationships were stronger </w:t>
      </w:r>
      <w:r w:rsidR="005472E4" w:rsidRPr="003E75B7">
        <w:rPr>
          <w:sz w:val="22"/>
          <w:lang w:eastAsia="en-AU"/>
        </w:rPr>
        <w:t xml:space="preserve">with regard to students’ </w:t>
      </w:r>
      <w:r w:rsidR="003E75B7" w:rsidRPr="003E75B7">
        <w:rPr>
          <w:sz w:val="22"/>
          <w:lang w:eastAsia="en-AU"/>
        </w:rPr>
        <w:t>learning engagement (r=0.65</w:t>
      </w:r>
      <w:r w:rsidR="005472E4" w:rsidRPr="003E75B7">
        <w:rPr>
          <w:sz w:val="22"/>
          <w:lang w:eastAsia="en-AU"/>
        </w:rPr>
        <w:t>, p&lt;0.01) and school connectedness</w:t>
      </w:r>
      <w:r w:rsidR="00F313EA" w:rsidRPr="003E75B7">
        <w:rPr>
          <w:sz w:val="22"/>
          <w:lang w:eastAsia="en-AU"/>
        </w:rPr>
        <w:t xml:space="preserve"> </w:t>
      </w:r>
      <w:r w:rsidR="005472E4" w:rsidRPr="003E75B7">
        <w:rPr>
          <w:sz w:val="22"/>
          <w:lang w:eastAsia="en-AU"/>
        </w:rPr>
        <w:t>(r=0.6</w:t>
      </w:r>
      <w:r w:rsidR="003E75B7" w:rsidRPr="003E75B7">
        <w:rPr>
          <w:sz w:val="22"/>
          <w:lang w:eastAsia="en-AU"/>
        </w:rPr>
        <w:t>4</w:t>
      </w:r>
      <w:r w:rsidR="005472E4" w:rsidRPr="003E75B7">
        <w:rPr>
          <w:sz w:val="22"/>
          <w:lang w:eastAsia="en-AU"/>
        </w:rPr>
        <w:t>, p&lt;0.01).</w:t>
      </w:r>
      <w:r w:rsidR="00B53E7E" w:rsidRPr="003E75B7">
        <w:rPr>
          <w:sz w:val="22"/>
          <w:lang w:eastAsia="en-AU"/>
        </w:rPr>
        <w:t xml:space="preserve"> The findings suggest that stud</w:t>
      </w:r>
      <w:r w:rsidR="00B77195" w:rsidRPr="003E75B7">
        <w:rPr>
          <w:sz w:val="22"/>
          <w:lang w:eastAsia="en-AU"/>
        </w:rPr>
        <w:t>ents who felt that their school</w:t>
      </w:r>
      <w:r w:rsidR="00B53E7E" w:rsidRPr="003E75B7">
        <w:rPr>
          <w:sz w:val="22"/>
          <w:lang w:eastAsia="en-AU"/>
        </w:rPr>
        <w:t xml:space="preserve"> was a sustainable school, were also more likely to learn things that were important and worthwhile to them, get excited about the work that they did, and feel proud about being a student at the school. </w:t>
      </w:r>
    </w:p>
    <w:p w14:paraId="2AE190CA" w14:textId="2A7C602A" w:rsidR="003C114D" w:rsidRPr="007F750F" w:rsidRDefault="003C114D" w:rsidP="003C114D">
      <w:pPr>
        <w:pStyle w:val="Heading2"/>
      </w:pPr>
      <w:bookmarkStart w:id="42" w:name="_Toc38982603"/>
      <w:r w:rsidRPr="007F750F">
        <w:lastRenderedPageBreak/>
        <w:t>Whole-school wellbeing</w:t>
      </w:r>
      <w:bookmarkEnd w:id="42"/>
    </w:p>
    <w:p w14:paraId="1647FA76" w14:textId="77777777" w:rsidR="0031743A" w:rsidRPr="005913CB" w:rsidRDefault="0050326F" w:rsidP="003C114D">
      <w:pPr>
        <w:rPr>
          <w:sz w:val="22"/>
        </w:rPr>
      </w:pPr>
      <w:r w:rsidRPr="005913CB">
        <w:rPr>
          <w:sz w:val="22"/>
        </w:rPr>
        <w:t xml:space="preserve">Turning to the RSS School Leader survey, </w:t>
      </w:r>
      <w:r w:rsidR="00BB0B2F" w:rsidRPr="005913CB">
        <w:rPr>
          <w:sz w:val="22"/>
        </w:rPr>
        <w:t xml:space="preserve">it was of interest to understand to what extent schools implementing the RSS program were also actively engaged in promoting whole-school wellbeing. By doing so, would help put the results emerging from students, into context. </w:t>
      </w:r>
    </w:p>
    <w:p w14:paraId="23205EF9" w14:textId="79EC71C5" w:rsidR="0031743A" w:rsidRPr="005913CB" w:rsidRDefault="0031743A" w:rsidP="0031743A">
      <w:pPr>
        <w:rPr>
          <w:sz w:val="22"/>
        </w:rPr>
      </w:pPr>
      <w:r w:rsidRPr="005913CB">
        <w:rPr>
          <w:sz w:val="22"/>
        </w:rPr>
        <w:t xml:space="preserve">RSS leaders were asked if their school was implementing any whole-school wellbeing programs or frameworks, presented in </w:t>
      </w:r>
      <w:r w:rsidRPr="005913CB">
        <w:rPr>
          <w:sz w:val="22"/>
        </w:rPr>
        <w:fldChar w:fldCharType="begin"/>
      </w:r>
      <w:r w:rsidRPr="005913CB">
        <w:rPr>
          <w:sz w:val="22"/>
        </w:rPr>
        <w:instrText xml:space="preserve"> REF _Ref536865564 \h </w:instrText>
      </w:r>
      <w:r w:rsidR="009C70DA" w:rsidRPr="005913CB">
        <w:rPr>
          <w:sz w:val="22"/>
        </w:rPr>
        <w:instrText xml:space="preserve"> \* MERGEFORMAT </w:instrText>
      </w:r>
      <w:r w:rsidRPr="005913CB">
        <w:rPr>
          <w:sz w:val="22"/>
        </w:rPr>
      </w:r>
      <w:r w:rsidRPr="005913CB">
        <w:rPr>
          <w:sz w:val="22"/>
        </w:rPr>
        <w:fldChar w:fldCharType="separate"/>
      </w:r>
      <w:r w:rsidR="00A67DE1" w:rsidRPr="00A67DE1">
        <w:rPr>
          <w:sz w:val="22"/>
        </w:rPr>
        <w:t xml:space="preserve">Figure </w:t>
      </w:r>
      <w:r w:rsidR="00A67DE1" w:rsidRPr="00A67DE1">
        <w:rPr>
          <w:noProof/>
          <w:sz w:val="22"/>
        </w:rPr>
        <w:t>14</w:t>
      </w:r>
      <w:r w:rsidRPr="005913CB">
        <w:rPr>
          <w:sz w:val="22"/>
        </w:rPr>
        <w:fldChar w:fldCharType="end"/>
      </w:r>
      <w:r w:rsidRPr="005913CB">
        <w:rPr>
          <w:sz w:val="22"/>
        </w:rPr>
        <w:t xml:space="preserve">. </w:t>
      </w:r>
      <w:r w:rsidR="007629EB">
        <w:rPr>
          <w:sz w:val="22"/>
        </w:rPr>
        <w:t>Half the</w:t>
      </w:r>
      <w:r w:rsidRPr="005913CB">
        <w:rPr>
          <w:sz w:val="22"/>
        </w:rPr>
        <w:t xml:space="preserve"> schools were implementing </w:t>
      </w:r>
      <w:proofErr w:type="spellStart"/>
      <w:r w:rsidRPr="00CD518A">
        <w:rPr>
          <w:i/>
          <w:sz w:val="22"/>
        </w:rPr>
        <w:t>Cybersafety</w:t>
      </w:r>
      <w:proofErr w:type="spellEnd"/>
      <w:r w:rsidRPr="005913CB">
        <w:rPr>
          <w:sz w:val="22"/>
        </w:rPr>
        <w:t xml:space="preserve"> and </w:t>
      </w:r>
      <w:r w:rsidRPr="00CD518A">
        <w:rPr>
          <w:i/>
          <w:sz w:val="22"/>
        </w:rPr>
        <w:t>S</w:t>
      </w:r>
      <w:r w:rsidR="00CD518A" w:rsidRPr="00CD518A">
        <w:rPr>
          <w:i/>
          <w:sz w:val="22"/>
        </w:rPr>
        <w:t xml:space="preserve">chool </w:t>
      </w:r>
      <w:r w:rsidRPr="00CD518A">
        <w:rPr>
          <w:i/>
          <w:sz w:val="22"/>
        </w:rPr>
        <w:t>W</w:t>
      </w:r>
      <w:r w:rsidR="00CD518A" w:rsidRPr="00CD518A">
        <w:rPr>
          <w:i/>
          <w:sz w:val="22"/>
        </w:rPr>
        <w:t xml:space="preserve">ide </w:t>
      </w:r>
      <w:r w:rsidRPr="00CD518A">
        <w:rPr>
          <w:i/>
          <w:sz w:val="22"/>
        </w:rPr>
        <w:t>P</w:t>
      </w:r>
      <w:r w:rsidR="00CD518A" w:rsidRPr="00CD518A">
        <w:rPr>
          <w:i/>
          <w:sz w:val="22"/>
        </w:rPr>
        <w:t>ositive Behaviour</w:t>
      </w:r>
      <w:r w:rsidRPr="005913CB">
        <w:rPr>
          <w:sz w:val="22"/>
        </w:rPr>
        <w:t xml:space="preserve">. All schools were implementing at least one program, and several schools were implementing up to </w:t>
      </w:r>
      <w:r w:rsidR="00D24103">
        <w:rPr>
          <w:sz w:val="22"/>
        </w:rPr>
        <w:t>six</w:t>
      </w:r>
      <w:r w:rsidRPr="005913CB">
        <w:rPr>
          <w:sz w:val="22"/>
        </w:rPr>
        <w:t xml:space="preserve"> programs.</w:t>
      </w:r>
      <w:r w:rsidR="00D24103">
        <w:rPr>
          <w:sz w:val="22"/>
        </w:rPr>
        <w:t xml:space="preserve"> </w:t>
      </w:r>
    </w:p>
    <w:p w14:paraId="2BE84B47" w14:textId="28926C97" w:rsidR="0031743A" w:rsidRPr="00373EEA" w:rsidRDefault="0031743A" w:rsidP="0031743A">
      <w:pPr>
        <w:pStyle w:val="Caption"/>
      </w:pPr>
      <w:bookmarkStart w:id="43" w:name="_Ref536865564"/>
      <w:r w:rsidRPr="00373EEA">
        <w:t xml:space="preserve">Figure </w:t>
      </w:r>
      <w:r w:rsidR="00F71ED3" w:rsidRPr="00373EEA">
        <w:rPr>
          <w:noProof/>
        </w:rPr>
        <w:fldChar w:fldCharType="begin"/>
      </w:r>
      <w:r w:rsidR="00F71ED3" w:rsidRPr="00373EEA">
        <w:rPr>
          <w:noProof/>
        </w:rPr>
        <w:instrText xml:space="preserve"> SEQ Figure \* ARABIC </w:instrText>
      </w:r>
      <w:r w:rsidR="00F71ED3" w:rsidRPr="00373EEA">
        <w:rPr>
          <w:noProof/>
        </w:rPr>
        <w:fldChar w:fldCharType="separate"/>
      </w:r>
      <w:r w:rsidR="00A67DE1">
        <w:rPr>
          <w:noProof/>
        </w:rPr>
        <w:t>14</w:t>
      </w:r>
      <w:r w:rsidR="00F71ED3" w:rsidRPr="00373EEA">
        <w:rPr>
          <w:noProof/>
        </w:rPr>
        <w:fldChar w:fldCharType="end"/>
      </w:r>
      <w:bookmarkEnd w:id="43"/>
      <w:r w:rsidRPr="00373EEA">
        <w:t>. Whole-school wellbeing frameworks implemented in RSS schools</w:t>
      </w:r>
    </w:p>
    <w:p w14:paraId="099CADF3" w14:textId="65455E28" w:rsidR="0031743A" w:rsidRDefault="00D24103" w:rsidP="0031743A">
      <w:pPr>
        <w:rPr>
          <w:highlight w:val="yellow"/>
        </w:rPr>
      </w:pPr>
      <w:r>
        <w:rPr>
          <w:noProof/>
          <w:lang w:eastAsia="en-AU"/>
        </w:rPr>
        <w:drawing>
          <wp:inline distT="0" distB="0" distL="0" distR="0" wp14:anchorId="313A1860" wp14:editId="16295A79">
            <wp:extent cx="4244400" cy="2059200"/>
            <wp:effectExtent l="0" t="0" r="381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244400" cy="2059200"/>
                    </a:xfrm>
                    <a:prstGeom prst="rect">
                      <a:avLst/>
                    </a:prstGeom>
                  </pic:spPr>
                </pic:pic>
              </a:graphicData>
            </a:graphic>
          </wp:inline>
        </w:drawing>
      </w:r>
    </w:p>
    <w:p w14:paraId="4B79B5EE" w14:textId="77777777" w:rsidR="00CD518A" w:rsidRDefault="00CD518A" w:rsidP="00464073">
      <w:pPr>
        <w:rPr>
          <w:sz w:val="22"/>
        </w:rPr>
      </w:pPr>
    </w:p>
    <w:p w14:paraId="57157B09" w14:textId="772ECCD9" w:rsidR="00464073" w:rsidRPr="009C70DA" w:rsidRDefault="00464073" w:rsidP="00464073">
      <w:pPr>
        <w:rPr>
          <w:highlight w:val="yellow"/>
        </w:rPr>
      </w:pPr>
      <w:r>
        <w:rPr>
          <w:sz w:val="22"/>
        </w:rPr>
        <w:t xml:space="preserve">The top three programs mentioned in ‘other’ were </w:t>
      </w:r>
      <w:r w:rsidRPr="00CD518A">
        <w:rPr>
          <w:i/>
          <w:sz w:val="22"/>
        </w:rPr>
        <w:t>Respectful relationships</w:t>
      </w:r>
      <w:r>
        <w:rPr>
          <w:sz w:val="22"/>
        </w:rPr>
        <w:t xml:space="preserve"> (11%), </w:t>
      </w:r>
      <w:r w:rsidRPr="00CD518A">
        <w:rPr>
          <w:i/>
          <w:sz w:val="22"/>
        </w:rPr>
        <w:t xml:space="preserve">Berry Street Education Model </w:t>
      </w:r>
      <w:r>
        <w:rPr>
          <w:sz w:val="22"/>
        </w:rPr>
        <w:t xml:space="preserve">(5%) and </w:t>
      </w:r>
      <w:r w:rsidRPr="00CD518A">
        <w:rPr>
          <w:i/>
          <w:sz w:val="22"/>
        </w:rPr>
        <w:t>Bounce Back</w:t>
      </w:r>
      <w:r>
        <w:rPr>
          <w:sz w:val="22"/>
        </w:rPr>
        <w:t xml:space="preserve"> (4%). In addition, the following 32 programs were mentioned by one or two schools: </w:t>
      </w:r>
      <w:r w:rsidRPr="00CD518A">
        <w:rPr>
          <w:i/>
          <w:sz w:val="22"/>
        </w:rPr>
        <w:t xml:space="preserve">Achievement Program, Alternative play times, Better Buddies, Body Safe, Catching on early, Child Safe, Circle Time, DRUMBEAT, </w:t>
      </w:r>
      <w:proofErr w:type="spellStart"/>
      <w:r w:rsidRPr="00CD518A">
        <w:rPr>
          <w:i/>
          <w:sz w:val="22"/>
        </w:rPr>
        <w:t>eSmart</w:t>
      </w:r>
      <w:proofErr w:type="spellEnd"/>
      <w:r w:rsidRPr="00CD518A">
        <w:rPr>
          <w:i/>
          <w:sz w:val="22"/>
        </w:rPr>
        <w:t xml:space="preserve"> Achievement Program, Faith and Well-being Curriculum, Friendly Schools Plus, Imagination club, Jigsaw, Mentor Framework, Mindfulness, Nathan Burke wellbeing program, Pastoral care, PATHS, Peaceful kids, Play is the way, Positive Education, Real School, Resilience and Respect, Restorative practices school, Rights, Safe Schools, Smiling minds, Social Skills programs, The rite journey, You Can Do It!, Zones of regulation, </w:t>
      </w:r>
      <w:r w:rsidRPr="00CD518A">
        <w:rPr>
          <w:sz w:val="22"/>
        </w:rPr>
        <w:t>or their own framework</w:t>
      </w:r>
      <w:r w:rsidRPr="00CD518A">
        <w:rPr>
          <w:i/>
          <w:sz w:val="22"/>
        </w:rPr>
        <w:t>.</w:t>
      </w:r>
    </w:p>
    <w:p w14:paraId="68D3CB35" w14:textId="773AC6C7" w:rsidR="005913CB" w:rsidRPr="006D0293" w:rsidRDefault="006D0293" w:rsidP="006D0293">
      <w:pPr>
        <w:pStyle w:val="Heading3"/>
      </w:pPr>
      <w:r w:rsidRPr="006D0293">
        <w:t>The influence of whole-school wellbeing implementation</w:t>
      </w:r>
    </w:p>
    <w:p w14:paraId="5CC46B30" w14:textId="43AA6B3F" w:rsidR="00F26834" w:rsidRPr="00BC3B02" w:rsidRDefault="00F26834" w:rsidP="00F26834">
      <w:pPr>
        <w:rPr>
          <w:sz w:val="22"/>
        </w:rPr>
      </w:pPr>
      <w:r w:rsidRPr="00BC3B02">
        <w:rPr>
          <w:sz w:val="22"/>
        </w:rPr>
        <w:t xml:space="preserve">In addition to finding out specific wellbeing programs in schools, a set of 13 generic items asked leaders about aspects of their school that have been identified as being important indicators in promoting whole-school social-emotional wellbeing (Dix et al., 2018). </w:t>
      </w:r>
      <w:r w:rsidRPr="00BC3B02">
        <w:rPr>
          <w:sz w:val="22"/>
        </w:rPr>
        <w:fldChar w:fldCharType="begin"/>
      </w:r>
      <w:r w:rsidRPr="00BC3B02">
        <w:rPr>
          <w:sz w:val="22"/>
        </w:rPr>
        <w:instrText xml:space="preserve"> REF _Ref536865563 \h </w:instrText>
      </w:r>
      <w:r w:rsidR="009C70DA" w:rsidRPr="00BC3B02">
        <w:rPr>
          <w:sz w:val="22"/>
        </w:rPr>
        <w:instrText xml:space="preserve"> \* MERGEFORMAT </w:instrText>
      </w:r>
      <w:r w:rsidRPr="00BC3B02">
        <w:rPr>
          <w:sz w:val="22"/>
        </w:rPr>
      </w:r>
      <w:r w:rsidRPr="00BC3B02">
        <w:rPr>
          <w:sz w:val="22"/>
        </w:rPr>
        <w:fldChar w:fldCharType="separate"/>
      </w:r>
      <w:r w:rsidR="00A67DE1" w:rsidRPr="00A67DE1">
        <w:rPr>
          <w:sz w:val="22"/>
        </w:rPr>
        <w:t xml:space="preserve">Figure </w:t>
      </w:r>
      <w:r w:rsidR="00A67DE1" w:rsidRPr="00A67DE1">
        <w:rPr>
          <w:noProof/>
          <w:sz w:val="22"/>
        </w:rPr>
        <w:t>15</w:t>
      </w:r>
      <w:r w:rsidRPr="00BC3B02">
        <w:rPr>
          <w:sz w:val="22"/>
        </w:rPr>
        <w:fldChar w:fldCharType="end"/>
      </w:r>
      <w:r w:rsidRPr="00BC3B02">
        <w:rPr>
          <w:sz w:val="22"/>
        </w:rPr>
        <w:t xml:space="preserve"> presents an overview of leader’s views (n=</w:t>
      </w:r>
      <w:r w:rsidR="00BC3B02">
        <w:rPr>
          <w:sz w:val="22"/>
        </w:rPr>
        <w:t>113</w:t>
      </w:r>
      <w:r w:rsidRPr="00BC3B02">
        <w:rPr>
          <w:sz w:val="22"/>
        </w:rPr>
        <w:t>) about their school’s capacity to promote a Positive school community, develop students social emotional skills, engage with families, and support students experiencing difficulties.</w:t>
      </w:r>
    </w:p>
    <w:p w14:paraId="4A9F6ACB" w14:textId="180D30AC" w:rsidR="00D04BFF" w:rsidRPr="00B61DDE" w:rsidRDefault="00D04BFF" w:rsidP="00641912">
      <w:pPr>
        <w:pStyle w:val="Caption"/>
        <w:spacing w:after="0"/>
      </w:pPr>
      <w:bookmarkStart w:id="44" w:name="_Ref536865563"/>
      <w:r w:rsidRPr="00B61DDE">
        <w:lastRenderedPageBreak/>
        <w:t xml:space="preserve">Figure </w:t>
      </w:r>
      <w:r w:rsidR="00F71ED3" w:rsidRPr="00B61DDE">
        <w:rPr>
          <w:noProof/>
        </w:rPr>
        <w:fldChar w:fldCharType="begin"/>
      </w:r>
      <w:r w:rsidR="00F71ED3" w:rsidRPr="00B61DDE">
        <w:rPr>
          <w:noProof/>
        </w:rPr>
        <w:instrText xml:space="preserve"> SEQ Figure \* ARABIC </w:instrText>
      </w:r>
      <w:r w:rsidR="00F71ED3" w:rsidRPr="00B61DDE">
        <w:rPr>
          <w:noProof/>
        </w:rPr>
        <w:fldChar w:fldCharType="separate"/>
      </w:r>
      <w:r w:rsidR="00A67DE1">
        <w:rPr>
          <w:noProof/>
        </w:rPr>
        <w:t>15</w:t>
      </w:r>
      <w:r w:rsidR="00F71ED3" w:rsidRPr="00B61DDE">
        <w:rPr>
          <w:noProof/>
        </w:rPr>
        <w:fldChar w:fldCharType="end"/>
      </w:r>
      <w:bookmarkEnd w:id="44"/>
      <w:r w:rsidRPr="00B61DDE">
        <w:t>. Whole-school promotion of wellbeing (SSPESH)</w:t>
      </w:r>
    </w:p>
    <w:p w14:paraId="3FBE2F6A" w14:textId="1E7164B2" w:rsidR="003C114D" w:rsidRDefault="00B61DDE" w:rsidP="00DB15A8">
      <w:pPr>
        <w:spacing w:before="0"/>
        <w:rPr>
          <w:highlight w:val="yellow"/>
        </w:rPr>
      </w:pPr>
      <w:r>
        <w:rPr>
          <w:noProof/>
          <w:lang w:eastAsia="en-AU"/>
        </w:rPr>
        <w:drawing>
          <wp:inline distT="0" distB="0" distL="0" distR="0" wp14:anchorId="7F30B9AE" wp14:editId="4B808F26">
            <wp:extent cx="5292000" cy="4677719"/>
            <wp:effectExtent l="0" t="0" r="4445" b="889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92000" cy="4677719"/>
                    </a:xfrm>
                    <a:prstGeom prst="rect">
                      <a:avLst/>
                    </a:prstGeom>
                  </pic:spPr>
                </pic:pic>
              </a:graphicData>
            </a:graphic>
          </wp:inline>
        </w:drawing>
      </w:r>
    </w:p>
    <w:p w14:paraId="2AC40833" w14:textId="77777777" w:rsidR="00C951F3" w:rsidRPr="009C70DA" w:rsidRDefault="00C951F3" w:rsidP="00DB15A8">
      <w:pPr>
        <w:spacing w:before="0"/>
        <w:rPr>
          <w:highlight w:val="yellow"/>
        </w:rPr>
      </w:pPr>
    </w:p>
    <w:p w14:paraId="28EB8441" w14:textId="15C8FE73" w:rsidR="000B7A71" w:rsidRDefault="00C951F3" w:rsidP="000B7A71">
      <w:pPr>
        <w:rPr>
          <w:sz w:val="22"/>
          <w:szCs w:val="22"/>
        </w:rPr>
      </w:pPr>
      <w:r w:rsidRPr="00C951F3">
        <w:rPr>
          <w:sz w:val="22"/>
        </w:rPr>
        <w:t xml:space="preserve">RSS schools presented a typical profile on the </w:t>
      </w:r>
      <w:r w:rsidRPr="000B7A71">
        <w:rPr>
          <w:sz w:val="22"/>
          <w:szCs w:val="22"/>
        </w:rPr>
        <w:t>four SSPESH domains</w:t>
      </w:r>
      <w:r w:rsidR="00C211DD" w:rsidRPr="000B7A71">
        <w:rPr>
          <w:sz w:val="22"/>
          <w:szCs w:val="22"/>
        </w:rPr>
        <w:t xml:space="preserve">, as shown in </w:t>
      </w:r>
      <w:r w:rsidR="00C211DD" w:rsidRPr="000B7A71">
        <w:rPr>
          <w:sz w:val="22"/>
          <w:szCs w:val="22"/>
        </w:rPr>
        <w:fldChar w:fldCharType="begin"/>
      </w:r>
      <w:r w:rsidR="00C211DD" w:rsidRPr="000B7A71">
        <w:rPr>
          <w:sz w:val="22"/>
          <w:szCs w:val="22"/>
        </w:rPr>
        <w:instrText xml:space="preserve"> REF _Ref12867711 \h </w:instrText>
      </w:r>
      <w:r w:rsidR="000B7A71">
        <w:rPr>
          <w:sz w:val="22"/>
          <w:szCs w:val="22"/>
        </w:rPr>
        <w:instrText xml:space="preserve"> \* MERGEFORMAT </w:instrText>
      </w:r>
      <w:r w:rsidR="00C211DD" w:rsidRPr="000B7A71">
        <w:rPr>
          <w:sz w:val="22"/>
          <w:szCs w:val="22"/>
        </w:rPr>
      </w:r>
      <w:r w:rsidR="00C211DD" w:rsidRPr="000B7A71">
        <w:rPr>
          <w:sz w:val="22"/>
          <w:szCs w:val="22"/>
        </w:rPr>
        <w:fldChar w:fldCharType="separate"/>
      </w:r>
      <w:r w:rsidR="00A67DE1" w:rsidRPr="00A67DE1">
        <w:rPr>
          <w:sz w:val="22"/>
          <w:szCs w:val="22"/>
        </w:rPr>
        <w:t xml:space="preserve">Figure </w:t>
      </w:r>
      <w:r w:rsidR="00A67DE1" w:rsidRPr="00A67DE1">
        <w:rPr>
          <w:noProof/>
          <w:sz w:val="22"/>
          <w:szCs w:val="22"/>
        </w:rPr>
        <w:t>16</w:t>
      </w:r>
      <w:r w:rsidR="00C211DD" w:rsidRPr="000B7A71">
        <w:rPr>
          <w:sz w:val="22"/>
          <w:szCs w:val="22"/>
        </w:rPr>
        <w:fldChar w:fldCharType="end"/>
      </w:r>
      <w:r w:rsidRPr="000B7A71">
        <w:rPr>
          <w:sz w:val="22"/>
          <w:szCs w:val="22"/>
        </w:rPr>
        <w:t xml:space="preserve">. Leaders reported that their school was well positioned to promote a positive school community (average score </w:t>
      </w:r>
      <w:r w:rsidR="00C211DD" w:rsidRPr="000B7A71">
        <w:rPr>
          <w:sz w:val="22"/>
          <w:szCs w:val="22"/>
        </w:rPr>
        <w:t>7.97</w:t>
      </w:r>
      <w:r w:rsidRPr="000B7A71">
        <w:rPr>
          <w:sz w:val="22"/>
          <w:szCs w:val="22"/>
        </w:rPr>
        <w:t xml:space="preserve">/9). They were nearly equally as effective in teaching student social emotional learning (average score </w:t>
      </w:r>
      <w:r w:rsidR="00C211DD" w:rsidRPr="000B7A71">
        <w:rPr>
          <w:sz w:val="22"/>
          <w:szCs w:val="22"/>
        </w:rPr>
        <w:t>7.35</w:t>
      </w:r>
      <w:r w:rsidRPr="000B7A71">
        <w:rPr>
          <w:sz w:val="22"/>
          <w:szCs w:val="22"/>
        </w:rPr>
        <w:t xml:space="preserve">/9). Leaders reported that their school was still introducing better ways to engage with families (average score </w:t>
      </w:r>
      <w:r w:rsidR="00C211DD" w:rsidRPr="000B7A71">
        <w:rPr>
          <w:sz w:val="22"/>
          <w:szCs w:val="22"/>
        </w:rPr>
        <w:t>5.41</w:t>
      </w:r>
      <w:r w:rsidRPr="000B7A71">
        <w:rPr>
          <w:sz w:val="22"/>
          <w:szCs w:val="22"/>
        </w:rPr>
        <w:t xml:space="preserve">/9), but were further along the way in terms of supporting student at risk (average score </w:t>
      </w:r>
      <w:r w:rsidR="00C211DD" w:rsidRPr="000B7A71">
        <w:rPr>
          <w:sz w:val="22"/>
          <w:szCs w:val="22"/>
        </w:rPr>
        <w:t>9.56</w:t>
      </w:r>
      <w:r w:rsidRPr="000B7A71">
        <w:rPr>
          <w:sz w:val="22"/>
          <w:szCs w:val="22"/>
        </w:rPr>
        <w:t xml:space="preserve">/12). With total SSPESH scores ranging from </w:t>
      </w:r>
      <w:r w:rsidR="00C211DD" w:rsidRPr="000B7A71">
        <w:rPr>
          <w:sz w:val="22"/>
          <w:szCs w:val="22"/>
        </w:rPr>
        <w:t>11 to 39</w:t>
      </w:r>
      <w:r w:rsidRPr="000B7A71">
        <w:rPr>
          <w:sz w:val="22"/>
          <w:szCs w:val="22"/>
        </w:rPr>
        <w:t xml:space="preserve"> (out of a possible 39), </w:t>
      </w:r>
      <w:r w:rsidR="00C211DD" w:rsidRPr="000B7A71">
        <w:rPr>
          <w:sz w:val="22"/>
          <w:szCs w:val="22"/>
        </w:rPr>
        <w:t>5% of</w:t>
      </w:r>
      <w:r w:rsidRPr="000B7A71">
        <w:rPr>
          <w:sz w:val="22"/>
          <w:szCs w:val="22"/>
        </w:rPr>
        <w:t xml:space="preserve"> RSS schools fell into the </w:t>
      </w:r>
      <w:r w:rsidR="00C211DD" w:rsidRPr="000B7A71">
        <w:rPr>
          <w:sz w:val="22"/>
          <w:szCs w:val="22"/>
        </w:rPr>
        <w:t xml:space="preserve">low band, 49% were in the </w:t>
      </w:r>
      <w:r w:rsidRPr="000B7A71">
        <w:rPr>
          <w:sz w:val="22"/>
          <w:szCs w:val="22"/>
        </w:rPr>
        <w:t>moderate</w:t>
      </w:r>
      <w:r w:rsidR="00C211DD" w:rsidRPr="000B7A71">
        <w:rPr>
          <w:sz w:val="22"/>
          <w:szCs w:val="22"/>
        </w:rPr>
        <w:t xml:space="preserve"> band, and 46% were scored in</w:t>
      </w:r>
      <w:r w:rsidRPr="000B7A71">
        <w:rPr>
          <w:sz w:val="22"/>
          <w:szCs w:val="22"/>
        </w:rPr>
        <w:t xml:space="preserve">to </w:t>
      </w:r>
      <w:r w:rsidR="00C211DD" w:rsidRPr="000B7A71">
        <w:rPr>
          <w:sz w:val="22"/>
          <w:szCs w:val="22"/>
        </w:rPr>
        <w:t xml:space="preserve">the </w:t>
      </w:r>
      <w:r w:rsidRPr="000B7A71">
        <w:rPr>
          <w:sz w:val="22"/>
          <w:szCs w:val="22"/>
        </w:rPr>
        <w:t>high bands of promoting whole-school wellbeing</w:t>
      </w:r>
      <w:r w:rsidR="00C211DD" w:rsidRPr="000B7A71">
        <w:rPr>
          <w:sz w:val="22"/>
          <w:szCs w:val="22"/>
        </w:rPr>
        <w:t xml:space="preserve"> (see </w:t>
      </w:r>
      <w:r w:rsidR="00C211DD" w:rsidRPr="000B7A71">
        <w:rPr>
          <w:sz w:val="22"/>
          <w:szCs w:val="22"/>
        </w:rPr>
        <w:fldChar w:fldCharType="begin"/>
      </w:r>
      <w:r w:rsidR="00C211DD" w:rsidRPr="000B7A71">
        <w:rPr>
          <w:sz w:val="22"/>
          <w:szCs w:val="22"/>
        </w:rPr>
        <w:instrText xml:space="preserve"> REF _Ref536796740 \h </w:instrText>
      </w:r>
      <w:r w:rsidR="000B7A71">
        <w:rPr>
          <w:sz w:val="22"/>
          <w:szCs w:val="22"/>
        </w:rPr>
        <w:instrText xml:space="preserve"> \* MERGEFORMAT </w:instrText>
      </w:r>
      <w:r w:rsidR="00C211DD" w:rsidRPr="000B7A71">
        <w:rPr>
          <w:sz w:val="22"/>
          <w:szCs w:val="22"/>
        </w:rPr>
      </w:r>
      <w:r w:rsidR="00C211DD" w:rsidRPr="000B7A71">
        <w:rPr>
          <w:sz w:val="22"/>
          <w:szCs w:val="22"/>
        </w:rPr>
        <w:fldChar w:fldCharType="separate"/>
      </w:r>
      <w:r w:rsidR="00A67DE1" w:rsidRPr="00A67DE1">
        <w:rPr>
          <w:sz w:val="22"/>
          <w:szCs w:val="22"/>
        </w:rPr>
        <w:t xml:space="preserve">Table </w:t>
      </w:r>
      <w:r w:rsidR="00A67DE1" w:rsidRPr="00A67DE1">
        <w:rPr>
          <w:noProof/>
          <w:sz w:val="22"/>
          <w:szCs w:val="22"/>
        </w:rPr>
        <w:t>5</w:t>
      </w:r>
      <w:r w:rsidR="00C211DD" w:rsidRPr="000B7A71">
        <w:rPr>
          <w:sz w:val="22"/>
          <w:szCs w:val="22"/>
        </w:rPr>
        <w:fldChar w:fldCharType="end"/>
      </w:r>
      <w:r w:rsidR="00C211DD" w:rsidRPr="000B7A71">
        <w:rPr>
          <w:sz w:val="22"/>
          <w:szCs w:val="22"/>
        </w:rPr>
        <w:t xml:space="preserve"> above)</w:t>
      </w:r>
      <w:r w:rsidRPr="000B7A71">
        <w:rPr>
          <w:sz w:val="22"/>
          <w:szCs w:val="22"/>
        </w:rPr>
        <w:t>.</w:t>
      </w:r>
      <w:r w:rsidR="000B7A71" w:rsidRPr="000B7A71">
        <w:rPr>
          <w:sz w:val="22"/>
          <w:szCs w:val="22"/>
        </w:rPr>
        <w:t xml:space="preserve"> Visual inspection of </w:t>
      </w:r>
      <w:r w:rsidR="000B7A71" w:rsidRPr="000B7A71">
        <w:rPr>
          <w:sz w:val="22"/>
          <w:szCs w:val="22"/>
        </w:rPr>
        <w:fldChar w:fldCharType="begin"/>
      </w:r>
      <w:r w:rsidR="000B7A71" w:rsidRPr="000B7A71">
        <w:rPr>
          <w:sz w:val="22"/>
          <w:szCs w:val="22"/>
        </w:rPr>
        <w:instrText xml:space="preserve"> REF _Ref12867711 \h  \* MERGEFORMAT </w:instrText>
      </w:r>
      <w:r w:rsidR="000B7A71" w:rsidRPr="000B7A71">
        <w:rPr>
          <w:sz w:val="22"/>
          <w:szCs w:val="22"/>
        </w:rPr>
      </w:r>
      <w:r w:rsidR="000B7A71" w:rsidRPr="000B7A71">
        <w:rPr>
          <w:sz w:val="22"/>
          <w:szCs w:val="22"/>
        </w:rPr>
        <w:fldChar w:fldCharType="separate"/>
      </w:r>
      <w:r w:rsidR="00A67DE1" w:rsidRPr="00A67DE1">
        <w:rPr>
          <w:sz w:val="22"/>
          <w:szCs w:val="22"/>
        </w:rPr>
        <w:t xml:space="preserve">Figure </w:t>
      </w:r>
      <w:r w:rsidR="00A67DE1" w:rsidRPr="00A67DE1">
        <w:rPr>
          <w:noProof/>
          <w:sz w:val="22"/>
          <w:szCs w:val="22"/>
        </w:rPr>
        <w:t>16</w:t>
      </w:r>
      <w:r w:rsidR="000B7A71" w:rsidRPr="000B7A71">
        <w:rPr>
          <w:sz w:val="22"/>
          <w:szCs w:val="22"/>
        </w:rPr>
        <w:fldChar w:fldCharType="end"/>
      </w:r>
      <w:r w:rsidR="000B7A71" w:rsidRPr="000B7A71">
        <w:rPr>
          <w:sz w:val="22"/>
          <w:szCs w:val="22"/>
        </w:rPr>
        <w:t xml:space="preserve"> of a school’s RSS score and SSPESH score in each of the four domains, indicates no relationship.  </w:t>
      </w:r>
      <w:r w:rsidR="000B7A71" w:rsidRPr="000B7A71">
        <w:rPr>
          <w:sz w:val="22"/>
        </w:rPr>
        <w:t>That is to say, while there was evidence of RSS schools also focusing on whole-school wellbeing promotion, the extent of these efforts appear to be independent of schools RSS activities</w:t>
      </w:r>
      <w:r w:rsidR="00EC263A">
        <w:rPr>
          <w:sz w:val="22"/>
        </w:rPr>
        <w:t xml:space="preserve">, </w:t>
      </w:r>
      <w:r w:rsidR="000B7A71" w:rsidRPr="000B7A71">
        <w:rPr>
          <w:sz w:val="22"/>
          <w:szCs w:val="22"/>
        </w:rPr>
        <w:t>confirmed by a non</w:t>
      </w:r>
      <w:r w:rsidR="00161FA5">
        <w:rPr>
          <w:sz w:val="22"/>
          <w:szCs w:val="22"/>
        </w:rPr>
        <w:t>-significant correlation (r=0.00</w:t>
      </w:r>
      <w:r w:rsidR="000B7A71" w:rsidRPr="000B7A71">
        <w:rPr>
          <w:sz w:val="22"/>
          <w:szCs w:val="22"/>
        </w:rPr>
        <w:t>, p=</w:t>
      </w:r>
      <w:r w:rsidR="00161FA5">
        <w:rPr>
          <w:sz w:val="22"/>
          <w:szCs w:val="22"/>
        </w:rPr>
        <w:t>0.99</w:t>
      </w:r>
      <w:r w:rsidR="000B7A71" w:rsidRPr="000B7A71">
        <w:rPr>
          <w:sz w:val="22"/>
          <w:szCs w:val="22"/>
        </w:rPr>
        <w:t>).</w:t>
      </w:r>
    </w:p>
    <w:p w14:paraId="1D3D0750" w14:textId="77777777" w:rsidR="00ED0DBB" w:rsidRPr="0048281D" w:rsidRDefault="00ED0DBB" w:rsidP="00ED0DBB">
      <w:pPr>
        <w:rPr>
          <w:sz w:val="22"/>
        </w:rPr>
      </w:pPr>
      <w:r w:rsidRPr="0048281D">
        <w:rPr>
          <w:sz w:val="22"/>
        </w:rPr>
        <w:t xml:space="preserve">By </w:t>
      </w:r>
      <w:r>
        <w:rPr>
          <w:sz w:val="22"/>
        </w:rPr>
        <w:t>dis</w:t>
      </w:r>
      <w:r w:rsidRPr="0048281D">
        <w:rPr>
          <w:sz w:val="22"/>
        </w:rPr>
        <w:t xml:space="preserve">aggregating </w:t>
      </w:r>
      <w:r>
        <w:rPr>
          <w:sz w:val="22"/>
        </w:rPr>
        <w:t>the</w:t>
      </w:r>
      <w:r w:rsidRPr="0048281D">
        <w:rPr>
          <w:sz w:val="22"/>
        </w:rPr>
        <w:t xml:space="preserve"> schools’ SSPESH score </w:t>
      </w:r>
      <w:r>
        <w:rPr>
          <w:sz w:val="22"/>
        </w:rPr>
        <w:t>onto</w:t>
      </w:r>
      <w:r w:rsidRPr="0048281D">
        <w:rPr>
          <w:sz w:val="22"/>
        </w:rPr>
        <w:t xml:space="preserve"> the student-level data, analysis was undertaken using Spearman’s correlation to test for any relationships between SSPESH and the student wellbeing measures. </w:t>
      </w:r>
      <w:r w:rsidRPr="0048281D">
        <w:rPr>
          <w:sz w:val="22"/>
        </w:rPr>
        <w:fldChar w:fldCharType="begin"/>
      </w:r>
      <w:r w:rsidRPr="0048281D">
        <w:rPr>
          <w:sz w:val="22"/>
        </w:rPr>
        <w:instrText xml:space="preserve"> REF _Ref536865567 \h  \* MERGEFORMAT </w:instrText>
      </w:r>
      <w:r w:rsidRPr="0048281D">
        <w:rPr>
          <w:sz w:val="22"/>
        </w:rPr>
      </w:r>
      <w:r w:rsidRPr="0048281D">
        <w:rPr>
          <w:sz w:val="22"/>
        </w:rPr>
        <w:fldChar w:fldCharType="separate"/>
      </w:r>
      <w:r w:rsidR="00A67DE1" w:rsidRPr="00A67DE1">
        <w:rPr>
          <w:sz w:val="22"/>
        </w:rPr>
        <w:t xml:space="preserve">Table </w:t>
      </w:r>
      <w:r w:rsidR="00A67DE1" w:rsidRPr="00A67DE1">
        <w:rPr>
          <w:noProof/>
          <w:sz w:val="22"/>
        </w:rPr>
        <w:t>7</w:t>
      </w:r>
      <w:r w:rsidRPr="0048281D">
        <w:rPr>
          <w:sz w:val="22"/>
        </w:rPr>
        <w:fldChar w:fldCharType="end"/>
      </w:r>
      <w:r w:rsidRPr="0048281D">
        <w:rPr>
          <w:sz w:val="22"/>
        </w:rPr>
        <w:t xml:space="preserve"> pr</w:t>
      </w:r>
      <w:r>
        <w:rPr>
          <w:sz w:val="22"/>
        </w:rPr>
        <w:t xml:space="preserve">esents the results and indicates no </w:t>
      </w:r>
      <w:r w:rsidRPr="0048281D">
        <w:rPr>
          <w:sz w:val="22"/>
        </w:rPr>
        <w:t>relationships</w:t>
      </w:r>
      <w:r>
        <w:rPr>
          <w:sz w:val="22"/>
        </w:rPr>
        <w:t xml:space="preserve"> of practical significance, noting that significance is an effect of the large sample. These results suggest</w:t>
      </w:r>
      <w:r w:rsidRPr="0048281D">
        <w:rPr>
          <w:sz w:val="22"/>
        </w:rPr>
        <w:t xml:space="preserve"> that RSS schools’ whole-school wellbeing</w:t>
      </w:r>
      <w:r>
        <w:rPr>
          <w:sz w:val="22"/>
        </w:rPr>
        <w:t xml:space="preserve"> efforts</w:t>
      </w:r>
      <w:r w:rsidRPr="0048281D">
        <w:rPr>
          <w:sz w:val="22"/>
        </w:rPr>
        <w:t xml:space="preserve"> w</w:t>
      </w:r>
      <w:r>
        <w:rPr>
          <w:sz w:val="22"/>
        </w:rPr>
        <w:t>ere</w:t>
      </w:r>
      <w:r w:rsidRPr="0048281D">
        <w:rPr>
          <w:sz w:val="22"/>
        </w:rPr>
        <w:t xml:space="preserve"> having a </w:t>
      </w:r>
      <w:r>
        <w:rPr>
          <w:sz w:val="22"/>
        </w:rPr>
        <w:t xml:space="preserve">very small </w:t>
      </w:r>
      <w:r w:rsidRPr="0048281D">
        <w:rPr>
          <w:sz w:val="22"/>
        </w:rPr>
        <w:t>positive</w:t>
      </w:r>
      <w:r>
        <w:rPr>
          <w:sz w:val="22"/>
        </w:rPr>
        <w:t xml:space="preserve"> </w:t>
      </w:r>
      <w:r w:rsidRPr="0048281D">
        <w:rPr>
          <w:sz w:val="22"/>
        </w:rPr>
        <w:t>association with student wellbeing, and also students’ views about the school as being an environmentally caring place.</w:t>
      </w:r>
      <w:r>
        <w:rPr>
          <w:sz w:val="22"/>
        </w:rPr>
        <w:t xml:space="preserve"> There was no relationship at the school-level between the SSPESH and RSS scores.</w:t>
      </w:r>
    </w:p>
    <w:p w14:paraId="7D6DDA4B" w14:textId="14593ADC" w:rsidR="005F6551" w:rsidRPr="00C951F3" w:rsidRDefault="005F6551" w:rsidP="005F6551">
      <w:pPr>
        <w:pStyle w:val="Caption"/>
      </w:pPr>
      <w:bookmarkStart w:id="45" w:name="_Ref12867711"/>
      <w:r>
        <w:lastRenderedPageBreak/>
        <w:t xml:space="preserve">Figure </w:t>
      </w:r>
      <w:r w:rsidR="00F83FDC">
        <w:fldChar w:fldCharType="begin"/>
      </w:r>
      <w:r w:rsidR="00F83FDC">
        <w:instrText xml:space="preserve"> SEQ Figure \* ARABIC </w:instrText>
      </w:r>
      <w:r w:rsidR="00F83FDC">
        <w:fldChar w:fldCharType="separate"/>
      </w:r>
      <w:r w:rsidR="00A67DE1">
        <w:rPr>
          <w:noProof/>
        </w:rPr>
        <w:t>16</w:t>
      </w:r>
      <w:r w:rsidR="00F83FDC">
        <w:rPr>
          <w:noProof/>
        </w:rPr>
        <w:fldChar w:fldCharType="end"/>
      </w:r>
      <w:bookmarkEnd w:id="45"/>
      <w:r>
        <w:t xml:space="preserve">. </w:t>
      </w:r>
      <w:r w:rsidR="00C211DD" w:rsidRPr="00C211DD">
        <w:t>Comparison of school RSS score and SSPESH score</w:t>
      </w:r>
    </w:p>
    <w:p w14:paraId="47F37B66" w14:textId="3E33D839" w:rsidR="005F6551" w:rsidRDefault="00ED0DBB" w:rsidP="005F6551">
      <w:pPr>
        <w:jc w:val="center"/>
        <w:rPr>
          <w:highlight w:val="yellow"/>
        </w:rPr>
      </w:pPr>
      <w:r w:rsidRPr="00BA66FA">
        <w:rPr>
          <w:noProof/>
          <w:lang w:eastAsia="en-AU"/>
        </w:rPr>
        <mc:AlternateContent>
          <mc:Choice Requires="wps">
            <w:drawing>
              <wp:anchor distT="45720" distB="45720" distL="114300" distR="114300" simplePos="0" relativeHeight="251811840" behindDoc="0" locked="0" layoutInCell="1" allowOverlap="1" wp14:anchorId="31697F36" wp14:editId="78F1C72E">
                <wp:simplePos x="0" y="0"/>
                <wp:positionH relativeFrom="margin">
                  <wp:posOffset>-60960</wp:posOffset>
                </wp:positionH>
                <wp:positionV relativeFrom="paragraph">
                  <wp:posOffset>-25400</wp:posOffset>
                </wp:positionV>
                <wp:extent cx="1190625" cy="227330"/>
                <wp:effectExtent l="0" t="0" r="0" b="1270"/>
                <wp:wrapNone/>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27330"/>
                        </a:xfrm>
                        <a:prstGeom prst="rect">
                          <a:avLst/>
                        </a:prstGeom>
                        <a:noFill/>
                        <a:ln w="9525">
                          <a:noFill/>
                          <a:miter lim="800000"/>
                          <a:headEnd/>
                          <a:tailEnd/>
                        </a:ln>
                      </wps:spPr>
                      <wps:txbx>
                        <w:txbxContent>
                          <w:p w14:paraId="2F7B0D18" w14:textId="61206A02" w:rsidR="0085640D" w:rsidRPr="00114736" w:rsidRDefault="0085640D" w:rsidP="005F6551">
                            <w:pPr>
                              <w:pStyle w:val="tabletext0"/>
                              <w:rPr>
                                <w:rFonts w:asciiTheme="majorHAnsi" w:hAnsiTheme="majorHAnsi"/>
                              </w:rPr>
                            </w:pPr>
                            <w:r w:rsidRPr="00114736">
                              <w:rPr>
                                <w:rFonts w:asciiTheme="majorHAnsi" w:hAnsiTheme="majorHAnsi"/>
                              </w:rPr>
                              <w:t xml:space="preserve">School </w:t>
                            </w:r>
                            <w:r>
                              <w:rPr>
                                <w:rFonts w:asciiTheme="majorHAnsi" w:hAnsiTheme="majorHAnsi"/>
                              </w:rPr>
                              <w:t xml:space="preserve">RSS </w:t>
                            </w:r>
                            <w:r w:rsidRPr="00114736">
                              <w:rPr>
                                <w:rFonts w:asciiTheme="majorHAnsi" w:hAnsiTheme="majorHAnsi"/>
                              </w:rPr>
                              <w:t>status: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697F36" id="_x0000_s1035" type="#_x0000_t202" style="position:absolute;left:0;text-align:left;margin-left:-4.8pt;margin-top:-2pt;width:93.75pt;height:17.9pt;z-index:251811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" filled="f" stroked="f">
                <v:textbox style="mso-fit-shape-to-text:t">
                  <w:txbxContent>
                    <w:p w14:paraId="2F7B0D18" w14:textId="61206A02" w:rsidR="0085640D" w:rsidRPr="00114736" w:rsidRDefault="0085640D" w:rsidP="005F6551">
                      <w:pPr>
                        <w:pStyle w:val="tabletext0"/>
                        <w:rPr>
                          <w:rFonts w:asciiTheme="majorHAnsi" w:hAnsiTheme="majorHAnsi"/>
                        </w:rPr>
                      </w:pPr>
                      <w:r w:rsidRPr="00114736">
                        <w:rPr>
                          <w:rFonts w:asciiTheme="majorHAnsi" w:hAnsiTheme="majorHAnsi"/>
                        </w:rPr>
                        <w:t xml:space="preserve">School </w:t>
                      </w:r>
                      <w:r>
                        <w:rPr>
                          <w:rFonts w:asciiTheme="majorHAnsi" w:hAnsiTheme="majorHAnsi"/>
                        </w:rPr>
                        <w:t xml:space="preserve">RSS </w:t>
                      </w:r>
                      <w:r w:rsidRPr="00114736">
                        <w:rPr>
                          <w:rFonts w:asciiTheme="majorHAnsi" w:hAnsiTheme="majorHAnsi"/>
                        </w:rPr>
                        <w:t>status:</w:t>
                      </w:r>
                    </w:p>
                  </w:txbxContent>
                </v:textbox>
                <w10:wrap anchorx="margin"/>
              </v:shape>
            </w:pict>
          </mc:Fallback>
        </mc:AlternateContent>
      </w:r>
      <w:r w:rsidR="005F6551">
        <w:rPr>
          <w:noProof/>
          <w:lang w:eastAsia="en-AU"/>
        </w:rPr>
        <w:drawing>
          <wp:inline distT="0" distB="0" distL="0" distR="0" wp14:anchorId="41CB202E" wp14:editId="16E170C4">
            <wp:extent cx="3133725" cy="161925"/>
            <wp:effectExtent l="0" t="0" r="9525" b="9525"/>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133725" cy="161925"/>
                    </a:xfrm>
                    <a:prstGeom prst="rect">
                      <a:avLst/>
                    </a:prstGeom>
                  </pic:spPr>
                </pic:pic>
              </a:graphicData>
            </a:graphic>
          </wp:inline>
        </w:drawing>
      </w:r>
    </w:p>
    <w:p w14:paraId="62D1D916" w14:textId="538B9C22" w:rsidR="005F6551" w:rsidRPr="009C70DA" w:rsidRDefault="005F6551" w:rsidP="00ED0DBB">
      <w:pPr>
        <w:spacing w:before="0"/>
        <w:rPr>
          <w:highlight w:val="yellow"/>
        </w:rPr>
      </w:pPr>
      <w:r w:rsidRPr="00BA66FA">
        <w:rPr>
          <w:noProof/>
          <w:lang w:eastAsia="en-AU"/>
        </w:rPr>
        <mc:AlternateContent>
          <mc:Choice Requires="wps">
            <w:drawing>
              <wp:anchor distT="45720" distB="45720" distL="114300" distR="114300" simplePos="0" relativeHeight="251813888" behindDoc="0" locked="0" layoutInCell="1" allowOverlap="1" wp14:anchorId="3843FE13" wp14:editId="79647E99">
                <wp:simplePos x="0" y="0"/>
                <wp:positionH relativeFrom="margin">
                  <wp:posOffset>-452120</wp:posOffset>
                </wp:positionH>
                <wp:positionV relativeFrom="paragraph">
                  <wp:posOffset>429260</wp:posOffset>
                </wp:positionV>
                <wp:extent cx="2353310" cy="1404620"/>
                <wp:effectExtent l="0" t="0" r="5080" b="0"/>
                <wp:wrapNone/>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53310" cy="1404620"/>
                        </a:xfrm>
                        <a:prstGeom prst="rect">
                          <a:avLst/>
                        </a:prstGeom>
                        <a:noFill/>
                        <a:ln w="9525">
                          <a:noFill/>
                          <a:miter lim="800000"/>
                          <a:headEnd/>
                          <a:tailEnd/>
                        </a:ln>
                      </wps:spPr>
                      <wps:txbx>
                        <w:txbxContent>
                          <w:p w14:paraId="1218FE0A" w14:textId="67D5C0BB" w:rsidR="0085640D" w:rsidRPr="00114736" w:rsidRDefault="0085640D" w:rsidP="005F6551">
                            <w:pPr>
                              <w:pStyle w:val="tabletext0"/>
                              <w:rPr>
                                <w:rFonts w:asciiTheme="majorHAnsi" w:hAnsiTheme="majorHAnsi"/>
                              </w:rPr>
                            </w:pPr>
                            <w:r>
                              <w:rPr>
                                <w:rFonts w:asciiTheme="majorHAnsi" w:hAnsiTheme="majorHAnsi"/>
                              </w:rPr>
                              <w:t>Whole-school wellbeing (SSPESH) score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43FE13" id="_x0000_s1036" type="#_x0000_t202" style="position:absolute;left:0;text-align:left;margin-left:-35.6pt;margin-top:33.8pt;width:185.3pt;height:110.6pt;rotation:-90;z-index:2518138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" filled="f" stroked="f">
                <v:textbox style="mso-fit-shape-to-text:t">
                  <w:txbxContent>
                    <w:p w14:paraId="1218FE0A" w14:textId="67D5C0BB" w:rsidR="0085640D" w:rsidRPr="00114736" w:rsidRDefault="0085640D" w:rsidP="005F6551">
                      <w:pPr>
                        <w:pStyle w:val="tabletext0"/>
                        <w:rPr>
                          <w:rFonts w:asciiTheme="majorHAnsi" w:hAnsiTheme="majorHAnsi"/>
                        </w:rPr>
                      </w:pPr>
                      <w:r>
                        <w:rPr>
                          <w:rFonts w:asciiTheme="majorHAnsi" w:hAnsiTheme="majorHAnsi"/>
                        </w:rPr>
                        <w:t>Whole-school wellbeing (SSPESH) score</w:t>
                      </w:r>
                    </w:p>
                  </w:txbxContent>
                </v:textbox>
                <w10:wrap anchorx="margin"/>
              </v:shape>
            </w:pict>
          </mc:Fallback>
        </mc:AlternateContent>
      </w:r>
      <w:r>
        <w:t xml:space="preserve">       </w:t>
      </w:r>
      <w:r w:rsidR="0048281D">
        <w:rPr>
          <w:noProof/>
          <w:lang w:eastAsia="en-AU"/>
        </w:rPr>
        <w:drawing>
          <wp:inline distT="0" distB="0" distL="0" distR="0" wp14:anchorId="73F778AF" wp14:editId="1E0091AE">
            <wp:extent cx="4002977" cy="2409825"/>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10071" cy="2414096"/>
                    </a:xfrm>
                    <a:prstGeom prst="rect">
                      <a:avLst/>
                    </a:prstGeom>
                  </pic:spPr>
                </pic:pic>
              </a:graphicData>
            </a:graphic>
          </wp:inline>
        </w:drawing>
      </w:r>
    </w:p>
    <w:p w14:paraId="0F44CCDA" w14:textId="77777777" w:rsidR="00B2557D" w:rsidRPr="0048281D" w:rsidRDefault="00B2557D" w:rsidP="00B2557D">
      <w:pPr>
        <w:pStyle w:val="Caption"/>
      </w:pPr>
      <w:bookmarkStart w:id="46" w:name="_Ref536865567"/>
      <w:r w:rsidRPr="0048281D">
        <w:t xml:space="preserve">Table </w:t>
      </w:r>
      <w:r w:rsidR="00647868" w:rsidRPr="0048281D">
        <w:rPr>
          <w:noProof/>
        </w:rPr>
        <w:fldChar w:fldCharType="begin"/>
      </w:r>
      <w:r w:rsidR="00647868" w:rsidRPr="0048281D">
        <w:rPr>
          <w:noProof/>
        </w:rPr>
        <w:instrText xml:space="preserve"> SEQ Table \* ARABIC </w:instrText>
      </w:r>
      <w:r w:rsidR="00647868" w:rsidRPr="0048281D">
        <w:rPr>
          <w:noProof/>
        </w:rPr>
        <w:fldChar w:fldCharType="separate"/>
      </w:r>
      <w:r w:rsidR="00A67DE1">
        <w:rPr>
          <w:noProof/>
        </w:rPr>
        <w:t>7</w:t>
      </w:r>
      <w:r w:rsidR="00647868" w:rsidRPr="0048281D">
        <w:rPr>
          <w:noProof/>
        </w:rPr>
        <w:fldChar w:fldCharType="end"/>
      </w:r>
      <w:bookmarkEnd w:id="46"/>
      <w:r w:rsidRPr="0048281D">
        <w:t>. Relationship between whole-school wellbeing (SSPESH) and student wellbeing</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top w:w="28" w:type="dxa"/>
          <w:left w:w="28" w:type="dxa"/>
          <w:bottom w:w="28" w:type="dxa"/>
          <w:right w:w="28" w:type="dxa"/>
        </w:tblCellMar>
        <w:tblLook w:val="04A0" w:firstRow="1" w:lastRow="0" w:firstColumn="1" w:lastColumn="0" w:noHBand="0" w:noVBand="1"/>
      </w:tblPr>
      <w:tblGrid>
        <w:gridCol w:w="1113"/>
        <w:gridCol w:w="840"/>
        <w:gridCol w:w="1117"/>
        <w:gridCol w:w="971"/>
        <w:gridCol w:w="1117"/>
        <w:gridCol w:w="1256"/>
        <w:gridCol w:w="1395"/>
        <w:gridCol w:w="679"/>
      </w:tblGrid>
      <w:tr w:rsidR="00EE50BF" w:rsidRPr="00EE50BF" w14:paraId="78C5F12A" w14:textId="77777777" w:rsidTr="009A3381">
        <w:trPr>
          <w:trHeight w:val="150"/>
        </w:trPr>
        <w:tc>
          <w:tcPr>
            <w:tcW w:w="655" w:type="pct"/>
            <w:vMerge w:val="restart"/>
            <w:tcBorders>
              <w:top w:val="single" w:sz="4" w:space="0" w:color="7F7F7F" w:themeColor="text1" w:themeTint="80"/>
            </w:tcBorders>
            <w:shd w:val="clear" w:color="auto" w:fill="auto"/>
            <w:noWrap/>
            <w:vAlign w:val="bottom"/>
            <w:hideMark/>
          </w:tcPr>
          <w:p w14:paraId="5D739305" w14:textId="4F0E53BE" w:rsidR="00EE50BF" w:rsidRPr="00EE50BF" w:rsidRDefault="009A3381" w:rsidP="0097516D">
            <w:pPr>
              <w:pStyle w:val="tabletext0"/>
              <w:spacing w:line="240" w:lineRule="auto"/>
              <w:rPr>
                <w:b/>
                <w:sz w:val="18"/>
              </w:rPr>
            </w:pPr>
            <w:r>
              <w:rPr>
                <w:b/>
                <w:sz w:val="18"/>
              </w:rPr>
              <w:t>Student</w:t>
            </w:r>
            <w:r w:rsidR="0097516D">
              <w:rPr>
                <w:b/>
                <w:sz w:val="18"/>
              </w:rPr>
              <w:t xml:space="preserve">-level </w:t>
            </w:r>
            <w:r w:rsidR="0097516D">
              <w:rPr>
                <w:b/>
                <w:sz w:val="18"/>
              </w:rPr>
              <w:br/>
            </w:r>
            <w:r w:rsidR="00EE50BF" w:rsidRPr="00EE50BF">
              <w:rPr>
                <w:b/>
                <w:sz w:val="18"/>
              </w:rPr>
              <w:t>SSPESH</w:t>
            </w:r>
          </w:p>
        </w:tc>
        <w:tc>
          <w:tcPr>
            <w:tcW w:w="1725" w:type="pct"/>
            <w:gridSpan w:val="3"/>
            <w:tcBorders>
              <w:top w:val="single" w:sz="4" w:space="0" w:color="7F7F7F" w:themeColor="text1" w:themeTint="80"/>
              <w:bottom w:val="single" w:sz="6" w:space="0" w:color="808080" w:themeColor="background1" w:themeShade="80"/>
            </w:tcBorders>
            <w:shd w:val="clear" w:color="auto" w:fill="D9D9D9" w:themeFill="background1" w:themeFillShade="D9"/>
            <w:vAlign w:val="bottom"/>
          </w:tcPr>
          <w:p w14:paraId="17A8140C" w14:textId="16186CB9" w:rsidR="00EE50BF" w:rsidRPr="00EE50BF" w:rsidRDefault="00EE50BF" w:rsidP="00EE50BF">
            <w:pPr>
              <w:pStyle w:val="tabletext0"/>
              <w:spacing w:line="240" w:lineRule="auto"/>
              <w:jc w:val="center"/>
              <w:rPr>
                <w:b/>
                <w:sz w:val="18"/>
              </w:rPr>
            </w:pPr>
            <w:r>
              <w:rPr>
                <w:b/>
                <w:sz w:val="18"/>
              </w:rPr>
              <w:t>Student wellbeing</w:t>
            </w:r>
          </w:p>
        </w:tc>
        <w:tc>
          <w:tcPr>
            <w:tcW w:w="658" w:type="pct"/>
            <w:vMerge w:val="restart"/>
            <w:tcBorders>
              <w:top w:val="single" w:sz="4" w:space="0" w:color="7F7F7F" w:themeColor="text1" w:themeTint="80"/>
            </w:tcBorders>
            <w:shd w:val="clear" w:color="auto" w:fill="D9D9D9" w:themeFill="background1" w:themeFillShade="D9"/>
            <w:vAlign w:val="bottom"/>
          </w:tcPr>
          <w:p w14:paraId="51664B6F" w14:textId="00BFEE56" w:rsidR="00EE50BF" w:rsidRPr="00EE50BF" w:rsidRDefault="00C932F2" w:rsidP="00EE50BF">
            <w:pPr>
              <w:pStyle w:val="tabletext0"/>
              <w:spacing w:line="240" w:lineRule="auto"/>
              <w:jc w:val="center"/>
              <w:rPr>
                <w:b/>
                <w:sz w:val="18"/>
              </w:rPr>
            </w:pPr>
            <w:r>
              <w:rPr>
                <w:b/>
                <w:sz w:val="18"/>
              </w:rPr>
              <w:t>Learning</w:t>
            </w:r>
            <w:r w:rsidR="00EE50BF" w:rsidRPr="00EE50BF">
              <w:rPr>
                <w:b/>
                <w:sz w:val="18"/>
              </w:rPr>
              <w:t xml:space="preserve"> engagement</w:t>
            </w:r>
          </w:p>
        </w:tc>
        <w:tc>
          <w:tcPr>
            <w:tcW w:w="740" w:type="pct"/>
            <w:vMerge w:val="restart"/>
            <w:tcBorders>
              <w:top w:val="single" w:sz="4" w:space="0" w:color="7F7F7F" w:themeColor="text1" w:themeTint="80"/>
            </w:tcBorders>
            <w:shd w:val="clear" w:color="auto" w:fill="D9D9D9" w:themeFill="background1" w:themeFillShade="D9"/>
            <w:noWrap/>
            <w:vAlign w:val="bottom"/>
            <w:hideMark/>
          </w:tcPr>
          <w:p w14:paraId="2615C6D6" w14:textId="2C0EDDF8" w:rsidR="00EE50BF" w:rsidRPr="00EE50BF" w:rsidRDefault="00EE50BF" w:rsidP="00EE50BF">
            <w:pPr>
              <w:pStyle w:val="tabletext0"/>
              <w:spacing w:line="240" w:lineRule="auto"/>
              <w:jc w:val="center"/>
              <w:rPr>
                <w:b/>
                <w:sz w:val="18"/>
              </w:rPr>
            </w:pPr>
            <w:r w:rsidRPr="00EE50BF">
              <w:rPr>
                <w:b/>
                <w:sz w:val="18"/>
              </w:rPr>
              <w:t>School connectedness</w:t>
            </w:r>
          </w:p>
        </w:tc>
        <w:tc>
          <w:tcPr>
            <w:tcW w:w="822" w:type="pct"/>
            <w:vMerge w:val="restart"/>
            <w:tcBorders>
              <w:top w:val="single" w:sz="4" w:space="0" w:color="7F7F7F" w:themeColor="text1" w:themeTint="80"/>
            </w:tcBorders>
            <w:shd w:val="clear" w:color="auto" w:fill="BFBFBF" w:themeFill="background1" w:themeFillShade="BF"/>
            <w:noWrap/>
            <w:vAlign w:val="bottom"/>
            <w:hideMark/>
          </w:tcPr>
          <w:p w14:paraId="542AD986" w14:textId="77777777" w:rsidR="00EE50BF" w:rsidRPr="00EE50BF" w:rsidRDefault="00EE50BF" w:rsidP="00EE50BF">
            <w:pPr>
              <w:pStyle w:val="tabletext0"/>
              <w:spacing w:line="240" w:lineRule="auto"/>
              <w:jc w:val="center"/>
              <w:rPr>
                <w:b/>
                <w:sz w:val="18"/>
              </w:rPr>
            </w:pPr>
            <w:r w:rsidRPr="00EE50BF">
              <w:rPr>
                <w:b/>
                <w:sz w:val="18"/>
              </w:rPr>
              <w:t>Environmental sustainability</w:t>
            </w:r>
          </w:p>
        </w:tc>
        <w:tc>
          <w:tcPr>
            <w:tcW w:w="401" w:type="pct"/>
            <w:vMerge w:val="restart"/>
            <w:tcBorders>
              <w:top w:val="single" w:sz="4" w:space="0" w:color="7F7F7F" w:themeColor="text1" w:themeTint="80"/>
            </w:tcBorders>
            <w:shd w:val="clear" w:color="auto" w:fill="BFBFBF" w:themeFill="background1" w:themeFillShade="BF"/>
            <w:noWrap/>
            <w:vAlign w:val="bottom"/>
            <w:hideMark/>
          </w:tcPr>
          <w:p w14:paraId="0AE7C6E5" w14:textId="4415F163" w:rsidR="00EE50BF" w:rsidRPr="00EE50BF" w:rsidRDefault="00EE50BF" w:rsidP="00A35FC7">
            <w:pPr>
              <w:pStyle w:val="tabletext0"/>
              <w:spacing w:line="240" w:lineRule="auto"/>
              <w:jc w:val="center"/>
              <w:rPr>
                <w:b/>
                <w:sz w:val="18"/>
              </w:rPr>
            </w:pPr>
            <w:r w:rsidRPr="00EE50BF">
              <w:rPr>
                <w:b/>
                <w:sz w:val="18"/>
              </w:rPr>
              <w:t xml:space="preserve">RSS </w:t>
            </w:r>
            <w:r w:rsidR="00A35FC7">
              <w:rPr>
                <w:b/>
                <w:sz w:val="18"/>
              </w:rPr>
              <w:t>status</w:t>
            </w:r>
          </w:p>
        </w:tc>
      </w:tr>
      <w:tr w:rsidR="00EE50BF" w:rsidRPr="00EE50BF" w14:paraId="1AF4E4AE" w14:textId="77777777" w:rsidTr="009A3381">
        <w:trPr>
          <w:trHeight w:val="20"/>
        </w:trPr>
        <w:tc>
          <w:tcPr>
            <w:tcW w:w="655" w:type="pct"/>
            <w:vMerge/>
            <w:tcBorders>
              <w:bottom w:val="single" w:sz="6" w:space="0" w:color="808080" w:themeColor="background1" w:themeShade="80"/>
            </w:tcBorders>
            <w:shd w:val="clear" w:color="auto" w:fill="auto"/>
            <w:noWrap/>
            <w:vAlign w:val="bottom"/>
          </w:tcPr>
          <w:p w14:paraId="10030208" w14:textId="77777777" w:rsidR="00EE50BF" w:rsidRPr="00EE50BF" w:rsidRDefault="00EE50BF" w:rsidP="00EE50BF">
            <w:pPr>
              <w:pStyle w:val="tabletext0"/>
              <w:spacing w:line="240" w:lineRule="auto"/>
              <w:rPr>
                <w:b/>
                <w:sz w:val="18"/>
              </w:rPr>
            </w:pPr>
          </w:p>
        </w:tc>
        <w:tc>
          <w:tcPr>
            <w:tcW w:w="495" w:type="pct"/>
            <w:tcBorders>
              <w:top w:val="single" w:sz="4" w:space="0" w:color="7F7F7F" w:themeColor="text1" w:themeTint="80"/>
              <w:bottom w:val="single" w:sz="6" w:space="0" w:color="808080" w:themeColor="background1" w:themeShade="80"/>
            </w:tcBorders>
            <w:shd w:val="clear" w:color="auto" w:fill="D9D9D9" w:themeFill="background1" w:themeFillShade="D9"/>
            <w:vAlign w:val="bottom"/>
          </w:tcPr>
          <w:p w14:paraId="5E71A314" w14:textId="37717265" w:rsidR="00EE50BF" w:rsidRPr="00EE50BF" w:rsidRDefault="00EE50BF" w:rsidP="00EE50BF">
            <w:pPr>
              <w:pStyle w:val="tabletext0"/>
              <w:spacing w:line="240" w:lineRule="auto"/>
              <w:jc w:val="center"/>
              <w:rPr>
                <w:b/>
                <w:sz w:val="18"/>
              </w:rPr>
            </w:pPr>
            <w:r w:rsidRPr="00EE50BF">
              <w:rPr>
                <w:b/>
                <w:sz w:val="18"/>
              </w:rPr>
              <w:t>Optimism</w:t>
            </w:r>
          </w:p>
        </w:tc>
        <w:tc>
          <w:tcPr>
            <w:tcW w:w="658" w:type="pct"/>
            <w:tcBorders>
              <w:top w:val="single" w:sz="4" w:space="0" w:color="7F7F7F" w:themeColor="text1" w:themeTint="80"/>
              <w:bottom w:val="single" w:sz="6" w:space="0" w:color="808080" w:themeColor="background1" w:themeShade="80"/>
            </w:tcBorders>
            <w:shd w:val="clear" w:color="auto" w:fill="D9D9D9" w:themeFill="background1" w:themeFillShade="D9"/>
            <w:noWrap/>
            <w:vAlign w:val="bottom"/>
          </w:tcPr>
          <w:p w14:paraId="488A1C9E" w14:textId="163E6EC7" w:rsidR="00EE50BF" w:rsidRPr="00EE50BF" w:rsidRDefault="00EE50BF" w:rsidP="00EE50BF">
            <w:pPr>
              <w:pStyle w:val="tabletext0"/>
              <w:spacing w:line="240" w:lineRule="auto"/>
              <w:jc w:val="center"/>
              <w:rPr>
                <w:b/>
                <w:sz w:val="18"/>
              </w:rPr>
            </w:pPr>
            <w:r w:rsidRPr="00EE50BF">
              <w:rPr>
                <w:b/>
                <w:sz w:val="18"/>
              </w:rPr>
              <w:t>Perseverance</w:t>
            </w:r>
          </w:p>
        </w:tc>
        <w:tc>
          <w:tcPr>
            <w:tcW w:w="572" w:type="pct"/>
            <w:tcBorders>
              <w:top w:val="single" w:sz="4" w:space="0" w:color="7F7F7F" w:themeColor="text1" w:themeTint="80"/>
              <w:bottom w:val="single" w:sz="6" w:space="0" w:color="808080" w:themeColor="background1" w:themeShade="80"/>
            </w:tcBorders>
            <w:shd w:val="clear" w:color="auto" w:fill="D9D9D9" w:themeFill="background1" w:themeFillShade="D9"/>
            <w:noWrap/>
            <w:vAlign w:val="bottom"/>
          </w:tcPr>
          <w:p w14:paraId="7578B7E1" w14:textId="742C72D9" w:rsidR="00EE50BF" w:rsidRPr="00EE50BF" w:rsidRDefault="00EE50BF" w:rsidP="00EE50BF">
            <w:pPr>
              <w:pStyle w:val="tabletext0"/>
              <w:spacing w:line="240" w:lineRule="auto"/>
              <w:jc w:val="center"/>
              <w:rPr>
                <w:b/>
                <w:sz w:val="18"/>
              </w:rPr>
            </w:pPr>
            <w:r w:rsidRPr="00EE50BF">
              <w:rPr>
                <w:b/>
                <w:sz w:val="18"/>
              </w:rPr>
              <w:t>Happiness</w:t>
            </w:r>
          </w:p>
        </w:tc>
        <w:tc>
          <w:tcPr>
            <w:tcW w:w="658" w:type="pct"/>
            <w:vMerge/>
            <w:tcBorders>
              <w:bottom w:val="single" w:sz="6" w:space="0" w:color="808080" w:themeColor="background1" w:themeShade="80"/>
            </w:tcBorders>
            <w:shd w:val="clear" w:color="auto" w:fill="D9D9D9" w:themeFill="background1" w:themeFillShade="D9"/>
            <w:vAlign w:val="bottom"/>
          </w:tcPr>
          <w:p w14:paraId="333334D1" w14:textId="77777777" w:rsidR="00EE50BF" w:rsidRPr="00EE50BF" w:rsidRDefault="00EE50BF" w:rsidP="00EE50BF">
            <w:pPr>
              <w:pStyle w:val="tabletext0"/>
              <w:spacing w:line="240" w:lineRule="auto"/>
              <w:jc w:val="center"/>
              <w:rPr>
                <w:b/>
                <w:sz w:val="18"/>
              </w:rPr>
            </w:pPr>
          </w:p>
        </w:tc>
        <w:tc>
          <w:tcPr>
            <w:tcW w:w="740" w:type="pct"/>
            <w:vMerge/>
            <w:tcBorders>
              <w:bottom w:val="single" w:sz="6" w:space="0" w:color="808080" w:themeColor="background1" w:themeShade="80"/>
            </w:tcBorders>
            <w:shd w:val="clear" w:color="auto" w:fill="D9D9D9" w:themeFill="background1" w:themeFillShade="D9"/>
            <w:noWrap/>
            <w:vAlign w:val="bottom"/>
          </w:tcPr>
          <w:p w14:paraId="4E7DF5FD" w14:textId="77777777" w:rsidR="00EE50BF" w:rsidRPr="00EE50BF" w:rsidRDefault="00EE50BF" w:rsidP="00EE50BF">
            <w:pPr>
              <w:pStyle w:val="tabletext0"/>
              <w:spacing w:line="240" w:lineRule="auto"/>
              <w:jc w:val="center"/>
              <w:rPr>
                <w:b/>
                <w:sz w:val="18"/>
              </w:rPr>
            </w:pPr>
          </w:p>
        </w:tc>
        <w:tc>
          <w:tcPr>
            <w:tcW w:w="822" w:type="pct"/>
            <w:vMerge/>
            <w:tcBorders>
              <w:bottom w:val="single" w:sz="6" w:space="0" w:color="808080" w:themeColor="background1" w:themeShade="80"/>
            </w:tcBorders>
            <w:shd w:val="clear" w:color="auto" w:fill="BFBFBF" w:themeFill="background1" w:themeFillShade="BF"/>
            <w:noWrap/>
            <w:vAlign w:val="bottom"/>
          </w:tcPr>
          <w:p w14:paraId="5152D05D" w14:textId="77777777" w:rsidR="00EE50BF" w:rsidRPr="00EE50BF" w:rsidRDefault="00EE50BF" w:rsidP="00EE50BF">
            <w:pPr>
              <w:pStyle w:val="tabletext0"/>
              <w:spacing w:line="240" w:lineRule="auto"/>
              <w:jc w:val="center"/>
              <w:rPr>
                <w:b/>
                <w:sz w:val="18"/>
              </w:rPr>
            </w:pPr>
          </w:p>
        </w:tc>
        <w:tc>
          <w:tcPr>
            <w:tcW w:w="401" w:type="pct"/>
            <w:vMerge/>
            <w:tcBorders>
              <w:bottom w:val="single" w:sz="6" w:space="0" w:color="808080" w:themeColor="background1" w:themeShade="80"/>
            </w:tcBorders>
            <w:shd w:val="clear" w:color="auto" w:fill="BFBFBF" w:themeFill="background1" w:themeFillShade="BF"/>
            <w:noWrap/>
            <w:vAlign w:val="bottom"/>
          </w:tcPr>
          <w:p w14:paraId="71105760" w14:textId="77777777" w:rsidR="00EE50BF" w:rsidRPr="00EE50BF" w:rsidRDefault="00EE50BF" w:rsidP="00EE50BF">
            <w:pPr>
              <w:pStyle w:val="tabletext0"/>
              <w:spacing w:line="240" w:lineRule="auto"/>
              <w:jc w:val="center"/>
              <w:rPr>
                <w:b/>
                <w:sz w:val="18"/>
              </w:rPr>
            </w:pPr>
          </w:p>
        </w:tc>
      </w:tr>
      <w:tr w:rsidR="00EE50BF" w:rsidRPr="00EE50BF" w14:paraId="6708EED4" w14:textId="77777777" w:rsidTr="009A3381">
        <w:trPr>
          <w:trHeight w:val="20"/>
        </w:trPr>
        <w:tc>
          <w:tcPr>
            <w:tcW w:w="655" w:type="pct"/>
            <w:tcBorders>
              <w:top w:val="single" w:sz="6" w:space="0" w:color="808080" w:themeColor="background1" w:themeShade="80"/>
            </w:tcBorders>
            <w:shd w:val="clear" w:color="auto" w:fill="auto"/>
            <w:noWrap/>
            <w:vAlign w:val="center"/>
            <w:hideMark/>
          </w:tcPr>
          <w:p w14:paraId="43AE5291" w14:textId="77777777" w:rsidR="00EE50BF" w:rsidRPr="00EE50BF" w:rsidRDefault="00EE50BF" w:rsidP="00EE50BF">
            <w:pPr>
              <w:pStyle w:val="tabletext0"/>
              <w:spacing w:line="240" w:lineRule="auto"/>
              <w:jc w:val="center"/>
              <w:rPr>
                <w:sz w:val="18"/>
              </w:rPr>
            </w:pPr>
            <w:r w:rsidRPr="00EE50BF">
              <w:rPr>
                <w:sz w:val="18"/>
              </w:rPr>
              <w:t>r</w:t>
            </w:r>
          </w:p>
          <w:p w14:paraId="09C214EA" w14:textId="11A26C14" w:rsidR="00EE50BF" w:rsidRPr="00EE50BF" w:rsidRDefault="00EE50BF" w:rsidP="00EE50BF">
            <w:pPr>
              <w:pStyle w:val="tabletext0"/>
              <w:spacing w:line="240" w:lineRule="auto"/>
              <w:jc w:val="center"/>
              <w:rPr>
                <w:sz w:val="18"/>
              </w:rPr>
            </w:pPr>
            <w:r w:rsidRPr="00EE50BF">
              <w:rPr>
                <w:sz w:val="18"/>
              </w:rPr>
              <w:t>(p)</w:t>
            </w:r>
          </w:p>
        </w:tc>
        <w:tc>
          <w:tcPr>
            <w:tcW w:w="495" w:type="pct"/>
            <w:tcBorders>
              <w:top w:val="single" w:sz="6" w:space="0" w:color="808080" w:themeColor="background1" w:themeShade="80"/>
            </w:tcBorders>
            <w:vAlign w:val="center"/>
          </w:tcPr>
          <w:p w14:paraId="008997F3" w14:textId="5CD80F89" w:rsidR="00EE50BF" w:rsidRPr="00C932F2" w:rsidRDefault="00C932F2" w:rsidP="00EE50BF">
            <w:pPr>
              <w:pStyle w:val="tabletext0"/>
              <w:spacing w:line="240" w:lineRule="auto"/>
              <w:jc w:val="center"/>
              <w:rPr>
                <w:sz w:val="18"/>
              </w:rPr>
            </w:pPr>
            <w:r>
              <w:rPr>
                <w:sz w:val="18"/>
              </w:rPr>
              <w:t>0.</w:t>
            </w:r>
            <w:r w:rsidR="009A3381">
              <w:rPr>
                <w:sz w:val="18"/>
              </w:rPr>
              <w:t>06</w:t>
            </w:r>
          </w:p>
          <w:p w14:paraId="6F13A199" w14:textId="3A41810B" w:rsidR="00EE50BF" w:rsidRPr="00C932F2" w:rsidRDefault="00C932F2" w:rsidP="009A3381">
            <w:pPr>
              <w:pStyle w:val="tabletext0"/>
              <w:spacing w:line="240" w:lineRule="auto"/>
              <w:jc w:val="center"/>
              <w:rPr>
                <w:sz w:val="18"/>
              </w:rPr>
            </w:pPr>
            <w:r>
              <w:rPr>
                <w:sz w:val="18"/>
              </w:rPr>
              <w:t>(</w:t>
            </w:r>
            <w:r w:rsidR="009A3381">
              <w:rPr>
                <w:sz w:val="18"/>
              </w:rPr>
              <w:t>0.01</w:t>
            </w:r>
            <w:r w:rsidR="00EE50BF" w:rsidRPr="00C932F2">
              <w:rPr>
                <w:sz w:val="18"/>
              </w:rPr>
              <w:t>)</w:t>
            </w:r>
          </w:p>
        </w:tc>
        <w:tc>
          <w:tcPr>
            <w:tcW w:w="658" w:type="pct"/>
            <w:tcBorders>
              <w:top w:val="single" w:sz="6" w:space="0" w:color="808080" w:themeColor="background1" w:themeShade="80"/>
            </w:tcBorders>
            <w:shd w:val="clear" w:color="auto" w:fill="auto"/>
            <w:noWrap/>
            <w:vAlign w:val="center"/>
            <w:hideMark/>
          </w:tcPr>
          <w:p w14:paraId="76617D0F" w14:textId="648BD685" w:rsidR="00EE50BF" w:rsidRPr="00C932F2" w:rsidRDefault="00EE50BF" w:rsidP="00EE50BF">
            <w:pPr>
              <w:pStyle w:val="tabletext0"/>
              <w:spacing w:line="240" w:lineRule="auto"/>
              <w:jc w:val="center"/>
              <w:rPr>
                <w:sz w:val="18"/>
              </w:rPr>
            </w:pPr>
            <w:r w:rsidRPr="00C932F2">
              <w:rPr>
                <w:sz w:val="18"/>
              </w:rPr>
              <w:t>0</w:t>
            </w:r>
            <w:r w:rsidR="00C932F2" w:rsidRPr="00C932F2">
              <w:rPr>
                <w:sz w:val="18"/>
              </w:rPr>
              <w:t>.</w:t>
            </w:r>
            <w:r w:rsidR="009A3381">
              <w:rPr>
                <w:sz w:val="18"/>
              </w:rPr>
              <w:t>03</w:t>
            </w:r>
          </w:p>
          <w:p w14:paraId="5F2B5E32" w14:textId="587734B2" w:rsidR="00EE50BF" w:rsidRPr="00C932F2" w:rsidRDefault="00EE50BF" w:rsidP="009A3381">
            <w:pPr>
              <w:pStyle w:val="tabletext0"/>
              <w:spacing w:line="240" w:lineRule="auto"/>
              <w:jc w:val="center"/>
              <w:rPr>
                <w:sz w:val="18"/>
              </w:rPr>
            </w:pPr>
            <w:r w:rsidRPr="00C932F2">
              <w:rPr>
                <w:sz w:val="18"/>
              </w:rPr>
              <w:t>(0.</w:t>
            </w:r>
            <w:r w:rsidR="009A3381">
              <w:rPr>
                <w:sz w:val="18"/>
              </w:rPr>
              <w:t>17</w:t>
            </w:r>
            <w:r w:rsidRPr="00C932F2">
              <w:rPr>
                <w:sz w:val="18"/>
              </w:rPr>
              <w:t>)</w:t>
            </w:r>
          </w:p>
        </w:tc>
        <w:tc>
          <w:tcPr>
            <w:tcW w:w="572" w:type="pct"/>
            <w:tcBorders>
              <w:top w:val="single" w:sz="6" w:space="0" w:color="808080" w:themeColor="background1" w:themeShade="80"/>
            </w:tcBorders>
            <w:shd w:val="clear" w:color="auto" w:fill="auto"/>
            <w:noWrap/>
            <w:vAlign w:val="center"/>
            <w:hideMark/>
          </w:tcPr>
          <w:p w14:paraId="03AD6CCD" w14:textId="0BE3B039" w:rsidR="00EE50BF" w:rsidRPr="00C932F2" w:rsidRDefault="00EE50BF" w:rsidP="00EE50BF">
            <w:pPr>
              <w:pStyle w:val="tabletext0"/>
              <w:spacing w:line="240" w:lineRule="auto"/>
              <w:jc w:val="center"/>
              <w:rPr>
                <w:sz w:val="18"/>
              </w:rPr>
            </w:pPr>
            <w:r w:rsidRPr="00C932F2">
              <w:rPr>
                <w:sz w:val="18"/>
              </w:rPr>
              <w:t>0.</w:t>
            </w:r>
            <w:r w:rsidR="009A3381">
              <w:rPr>
                <w:sz w:val="18"/>
              </w:rPr>
              <w:t>08</w:t>
            </w:r>
          </w:p>
          <w:p w14:paraId="1DC9887F" w14:textId="56810095" w:rsidR="00EE50BF" w:rsidRPr="00C932F2" w:rsidRDefault="00EE50BF" w:rsidP="00C932F2">
            <w:pPr>
              <w:pStyle w:val="tabletext0"/>
              <w:spacing w:line="240" w:lineRule="auto"/>
              <w:jc w:val="center"/>
              <w:rPr>
                <w:sz w:val="18"/>
              </w:rPr>
            </w:pPr>
            <w:r w:rsidRPr="00C932F2">
              <w:rPr>
                <w:sz w:val="18"/>
              </w:rPr>
              <w:t>(0.</w:t>
            </w:r>
            <w:r w:rsidR="009A3381">
              <w:rPr>
                <w:sz w:val="18"/>
              </w:rPr>
              <w:t>01</w:t>
            </w:r>
            <w:r w:rsidRPr="00C932F2">
              <w:rPr>
                <w:sz w:val="18"/>
              </w:rPr>
              <w:t>)</w:t>
            </w:r>
          </w:p>
        </w:tc>
        <w:tc>
          <w:tcPr>
            <w:tcW w:w="658" w:type="pct"/>
            <w:tcBorders>
              <w:top w:val="single" w:sz="6" w:space="0" w:color="808080" w:themeColor="background1" w:themeShade="80"/>
            </w:tcBorders>
            <w:vAlign w:val="center"/>
          </w:tcPr>
          <w:p w14:paraId="0AFCBD47" w14:textId="41AF52C0" w:rsidR="00EE50BF" w:rsidRPr="00C932F2" w:rsidRDefault="00EE50BF" w:rsidP="00EE50BF">
            <w:pPr>
              <w:pStyle w:val="tabletext0"/>
              <w:spacing w:line="240" w:lineRule="auto"/>
              <w:jc w:val="center"/>
              <w:rPr>
                <w:sz w:val="18"/>
              </w:rPr>
            </w:pPr>
            <w:r w:rsidRPr="00C932F2">
              <w:rPr>
                <w:sz w:val="18"/>
              </w:rPr>
              <w:t>0</w:t>
            </w:r>
            <w:r w:rsidR="00C932F2">
              <w:rPr>
                <w:sz w:val="18"/>
              </w:rPr>
              <w:t>.</w:t>
            </w:r>
            <w:r w:rsidR="009A3381">
              <w:rPr>
                <w:sz w:val="18"/>
              </w:rPr>
              <w:t>05</w:t>
            </w:r>
          </w:p>
          <w:p w14:paraId="57862BEE" w14:textId="5EA3DF18" w:rsidR="00EE50BF" w:rsidRPr="00C932F2" w:rsidRDefault="00C932F2" w:rsidP="009A3381">
            <w:pPr>
              <w:pStyle w:val="tabletext0"/>
              <w:spacing w:line="240" w:lineRule="auto"/>
              <w:jc w:val="center"/>
              <w:rPr>
                <w:sz w:val="18"/>
              </w:rPr>
            </w:pPr>
            <w:r>
              <w:rPr>
                <w:sz w:val="18"/>
              </w:rPr>
              <w:t>(0.</w:t>
            </w:r>
            <w:r w:rsidR="009A3381">
              <w:rPr>
                <w:sz w:val="18"/>
              </w:rPr>
              <w:t>04</w:t>
            </w:r>
            <w:r w:rsidR="00EE50BF" w:rsidRPr="00C932F2">
              <w:rPr>
                <w:sz w:val="18"/>
              </w:rPr>
              <w:t>)</w:t>
            </w:r>
          </w:p>
        </w:tc>
        <w:tc>
          <w:tcPr>
            <w:tcW w:w="740" w:type="pct"/>
            <w:tcBorders>
              <w:top w:val="single" w:sz="6" w:space="0" w:color="808080" w:themeColor="background1" w:themeShade="80"/>
            </w:tcBorders>
            <w:shd w:val="clear" w:color="auto" w:fill="auto"/>
            <w:noWrap/>
            <w:vAlign w:val="center"/>
            <w:hideMark/>
          </w:tcPr>
          <w:p w14:paraId="7AB0AB94" w14:textId="621CC0BD" w:rsidR="00EE50BF" w:rsidRPr="00C932F2" w:rsidRDefault="00EE50BF" w:rsidP="00EE50BF">
            <w:pPr>
              <w:pStyle w:val="tabletext0"/>
              <w:spacing w:line="240" w:lineRule="auto"/>
              <w:jc w:val="center"/>
              <w:rPr>
                <w:sz w:val="18"/>
              </w:rPr>
            </w:pPr>
            <w:r w:rsidRPr="00C932F2">
              <w:rPr>
                <w:sz w:val="18"/>
              </w:rPr>
              <w:t>0.</w:t>
            </w:r>
            <w:r w:rsidR="009A3381">
              <w:rPr>
                <w:sz w:val="18"/>
              </w:rPr>
              <w:t>03</w:t>
            </w:r>
          </w:p>
          <w:p w14:paraId="5150215A" w14:textId="35818B4D" w:rsidR="00EE50BF" w:rsidRPr="00C932F2" w:rsidRDefault="00C932F2" w:rsidP="009A3381">
            <w:pPr>
              <w:pStyle w:val="tabletext0"/>
              <w:spacing w:line="240" w:lineRule="auto"/>
              <w:jc w:val="center"/>
              <w:rPr>
                <w:sz w:val="18"/>
              </w:rPr>
            </w:pPr>
            <w:r>
              <w:rPr>
                <w:sz w:val="18"/>
              </w:rPr>
              <w:t>(0.</w:t>
            </w:r>
            <w:r w:rsidR="009A3381">
              <w:rPr>
                <w:sz w:val="18"/>
              </w:rPr>
              <w:t>23</w:t>
            </w:r>
            <w:r w:rsidR="00EE50BF" w:rsidRPr="00C932F2">
              <w:rPr>
                <w:sz w:val="18"/>
              </w:rPr>
              <w:t>)</w:t>
            </w:r>
          </w:p>
        </w:tc>
        <w:tc>
          <w:tcPr>
            <w:tcW w:w="822" w:type="pct"/>
            <w:tcBorders>
              <w:top w:val="single" w:sz="6" w:space="0" w:color="808080" w:themeColor="background1" w:themeShade="80"/>
            </w:tcBorders>
            <w:shd w:val="clear" w:color="auto" w:fill="auto"/>
            <w:noWrap/>
            <w:vAlign w:val="center"/>
            <w:hideMark/>
          </w:tcPr>
          <w:p w14:paraId="0CE49BB7" w14:textId="5BA785B9" w:rsidR="00EE50BF" w:rsidRPr="00C932F2" w:rsidRDefault="00C932F2" w:rsidP="00EE50BF">
            <w:pPr>
              <w:pStyle w:val="tabletext0"/>
              <w:spacing w:line="240" w:lineRule="auto"/>
              <w:jc w:val="center"/>
              <w:rPr>
                <w:sz w:val="18"/>
              </w:rPr>
            </w:pPr>
            <w:r>
              <w:rPr>
                <w:sz w:val="18"/>
              </w:rPr>
              <w:t>0</w:t>
            </w:r>
            <w:r w:rsidR="009A3381">
              <w:rPr>
                <w:sz w:val="18"/>
              </w:rPr>
              <w:t>.13</w:t>
            </w:r>
          </w:p>
          <w:p w14:paraId="0A1C5603" w14:textId="3CA8F771" w:rsidR="00EE50BF" w:rsidRPr="00C932F2" w:rsidRDefault="00C932F2" w:rsidP="009A3381">
            <w:pPr>
              <w:pStyle w:val="tabletext0"/>
              <w:spacing w:line="240" w:lineRule="auto"/>
              <w:jc w:val="center"/>
              <w:rPr>
                <w:sz w:val="18"/>
              </w:rPr>
            </w:pPr>
            <w:r>
              <w:rPr>
                <w:sz w:val="18"/>
              </w:rPr>
              <w:t>(0.</w:t>
            </w:r>
            <w:r w:rsidR="009A3381">
              <w:rPr>
                <w:sz w:val="18"/>
              </w:rPr>
              <w:t>01</w:t>
            </w:r>
            <w:r w:rsidR="00EE50BF" w:rsidRPr="00C932F2">
              <w:rPr>
                <w:sz w:val="18"/>
              </w:rPr>
              <w:t>)</w:t>
            </w:r>
          </w:p>
        </w:tc>
        <w:tc>
          <w:tcPr>
            <w:tcW w:w="401" w:type="pct"/>
            <w:tcBorders>
              <w:top w:val="single" w:sz="6" w:space="0" w:color="808080" w:themeColor="background1" w:themeShade="80"/>
            </w:tcBorders>
            <w:shd w:val="clear" w:color="auto" w:fill="auto"/>
            <w:noWrap/>
            <w:vAlign w:val="center"/>
            <w:hideMark/>
          </w:tcPr>
          <w:p w14:paraId="3BEAE3CA" w14:textId="2955C1FC" w:rsidR="00EE50BF" w:rsidRPr="00EE50BF" w:rsidRDefault="00C932F2" w:rsidP="00EE50BF">
            <w:pPr>
              <w:pStyle w:val="tabletext0"/>
              <w:spacing w:line="240" w:lineRule="auto"/>
              <w:jc w:val="center"/>
              <w:rPr>
                <w:sz w:val="18"/>
              </w:rPr>
            </w:pPr>
            <w:r>
              <w:rPr>
                <w:sz w:val="18"/>
              </w:rPr>
              <w:t>0.00</w:t>
            </w:r>
          </w:p>
          <w:p w14:paraId="7C1C5C2C" w14:textId="41B843FC" w:rsidR="00EE50BF" w:rsidRPr="00EE50BF" w:rsidRDefault="00C932F2" w:rsidP="00EE50BF">
            <w:pPr>
              <w:pStyle w:val="tabletext0"/>
              <w:spacing w:line="240" w:lineRule="auto"/>
              <w:jc w:val="center"/>
              <w:rPr>
                <w:sz w:val="18"/>
              </w:rPr>
            </w:pPr>
            <w:r>
              <w:rPr>
                <w:sz w:val="18"/>
              </w:rPr>
              <w:t>(0.99</w:t>
            </w:r>
            <w:r w:rsidR="00EE50BF" w:rsidRPr="00EE50BF">
              <w:rPr>
                <w:sz w:val="18"/>
              </w:rPr>
              <w:t>)</w:t>
            </w:r>
          </w:p>
        </w:tc>
      </w:tr>
    </w:tbl>
    <w:p w14:paraId="4AE4C674" w14:textId="77777777" w:rsidR="00ED0DBB" w:rsidRDefault="00ED0DBB" w:rsidP="00ED0DBB">
      <w:pPr>
        <w:pStyle w:val="tabletext0"/>
      </w:pPr>
    </w:p>
    <w:p w14:paraId="0E4CB9D6" w14:textId="67CBFA3B" w:rsidR="00EC1AE4" w:rsidRPr="00EC1AE4" w:rsidRDefault="00EC1AE4" w:rsidP="00EC1AE4">
      <w:pPr>
        <w:pStyle w:val="Heading2"/>
      </w:pPr>
      <w:bookmarkStart w:id="47" w:name="_Toc38982604"/>
      <w:r w:rsidRPr="00EC1AE4">
        <w:t>Factors influencing student wellbeing</w:t>
      </w:r>
      <w:bookmarkEnd w:id="47"/>
    </w:p>
    <w:p w14:paraId="18D5431E" w14:textId="6604D815" w:rsidR="00943EE8" w:rsidRPr="00423E44" w:rsidRDefault="00501AB6" w:rsidP="00501AB6">
      <w:pPr>
        <w:rPr>
          <w:sz w:val="22"/>
        </w:rPr>
      </w:pPr>
      <w:r w:rsidRPr="00423E44">
        <w:rPr>
          <w:sz w:val="22"/>
        </w:rPr>
        <w:t>Figure 1</w:t>
      </w:r>
      <w:r w:rsidR="002E39A2">
        <w:rPr>
          <w:sz w:val="22"/>
        </w:rPr>
        <w:t>7</w:t>
      </w:r>
      <w:r w:rsidRPr="00423E44">
        <w:rPr>
          <w:sz w:val="22"/>
        </w:rPr>
        <w:t xml:space="preserve"> presents a summary of the main relationships</w:t>
      </w:r>
      <w:r w:rsidR="00EE4C5F">
        <w:rPr>
          <w:sz w:val="22"/>
        </w:rPr>
        <w:t xml:space="preserve"> between school-level factors and student-level outcomes</w:t>
      </w:r>
      <w:r w:rsidRPr="00423E44">
        <w:rPr>
          <w:sz w:val="22"/>
        </w:rPr>
        <w:t>, mapped onto the RSS-wellbeing conceptual model.</w:t>
      </w:r>
      <w:r w:rsidR="00F714A1">
        <w:rPr>
          <w:sz w:val="22"/>
        </w:rPr>
        <w:t xml:space="preserve"> While there were small significant relationships between a school’s RSS status and students’ views about environmental sustainability, the strongest relationships were evident within the student-level, between a </w:t>
      </w:r>
      <w:r w:rsidR="00D559EB">
        <w:rPr>
          <w:sz w:val="22"/>
        </w:rPr>
        <w:t>student’s</w:t>
      </w:r>
      <w:r w:rsidR="00F714A1">
        <w:rPr>
          <w:sz w:val="22"/>
        </w:rPr>
        <w:t xml:space="preserve"> views about their schools environmental activities and their wellbeing. </w:t>
      </w:r>
    </w:p>
    <w:p w14:paraId="50ADED0E" w14:textId="30044024" w:rsidR="00772F3D" w:rsidRPr="008F6D80" w:rsidRDefault="00772F3D" w:rsidP="00DA67F7">
      <w:pPr>
        <w:pStyle w:val="Caption"/>
        <w:ind w:right="-149"/>
      </w:pPr>
      <w:r w:rsidRPr="008F6D80">
        <w:t xml:space="preserve">Figure </w:t>
      </w:r>
      <w:r w:rsidRPr="008F6D80">
        <w:rPr>
          <w:noProof/>
        </w:rPr>
        <w:fldChar w:fldCharType="begin"/>
      </w:r>
      <w:r w:rsidRPr="008F6D80">
        <w:rPr>
          <w:noProof/>
        </w:rPr>
        <w:instrText xml:space="preserve"> SEQ Figure \* ARABIC </w:instrText>
      </w:r>
      <w:r w:rsidRPr="008F6D80">
        <w:rPr>
          <w:noProof/>
        </w:rPr>
        <w:fldChar w:fldCharType="separate"/>
      </w:r>
      <w:r w:rsidR="00A67DE1">
        <w:rPr>
          <w:noProof/>
        </w:rPr>
        <w:t>17</w:t>
      </w:r>
      <w:r w:rsidRPr="008F6D80">
        <w:rPr>
          <w:noProof/>
        </w:rPr>
        <w:fldChar w:fldCharType="end"/>
      </w:r>
      <w:r w:rsidRPr="008F6D80">
        <w:t>. RSS-wellbeing conceptual model</w:t>
      </w:r>
      <w:r w:rsidR="002B28E7" w:rsidRPr="008F6D80">
        <w:t xml:space="preserve"> with main </w:t>
      </w:r>
      <w:r w:rsidR="00566365" w:rsidRPr="008F6D80">
        <w:t>relationships</w:t>
      </w:r>
      <w:r w:rsidR="002B28E7" w:rsidRPr="008F6D80">
        <w:t xml:space="preserve"> (</w:t>
      </w:r>
      <w:r w:rsidR="00A541FC" w:rsidRPr="008F6D80">
        <w:t xml:space="preserve">significant </w:t>
      </w:r>
      <w:r w:rsidR="00566365" w:rsidRPr="008F6D80">
        <w:t xml:space="preserve">correlations </w:t>
      </w:r>
      <w:r w:rsidR="002B28E7" w:rsidRPr="008F6D80">
        <w:t>in bold)</w:t>
      </w:r>
    </w:p>
    <w:tbl>
      <w:tblPr>
        <w:tblStyle w:val="TableGrid"/>
        <w:tblW w:w="8450" w:type="dxa"/>
        <w:tblInd w:w="25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764"/>
        <w:gridCol w:w="765"/>
        <w:gridCol w:w="764"/>
        <w:gridCol w:w="765"/>
        <w:gridCol w:w="906"/>
        <w:gridCol w:w="259"/>
        <w:gridCol w:w="1134"/>
        <w:gridCol w:w="1022"/>
        <w:gridCol w:w="880"/>
        <w:gridCol w:w="1191"/>
      </w:tblGrid>
      <w:tr w:rsidR="005665C0" w:rsidRPr="00672F3C" w14:paraId="6F0E95F7" w14:textId="77777777" w:rsidTr="00707120">
        <w:tc>
          <w:tcPr>
            <w:tcW w:w="3964" w:type="dxa"/>
            <w:gridSpan w:val="5"/>
            <w:shd w:val="clear" w:color="auto" w:fill="A8D08D" w:themeFill="accent6" w:themeFillTint="99"/>
          </w:tcPr>
          <w:p w14:paraId="128921A8" w14:textId="35AFE80C" w:rsidR="005665C0" w:rsidRPr="00672F3C" w:rsidRDefault="004E3928" w:rsidP="000C0CCA">
            <w:pPr>
              <w:pStyle w:val="tabletext0"/>
              <w:jc w:val="center"/>
              <w:rPr>
                <w:b/>
              </w:rPr>
            </w:pPr>
            <w:r>
              <w:rPr>
                <w:noProof/>
              </w:rPr>
              <mc:AlternateContent>
                <mc:Choice Requires="wps">
                  <w:drawing>
                    <wp:anchor distT="0" distB="0" distL="114300" distR="114300" simplePos="0" relativeHeight="251749376" behindDoc="0" locked="0" layoutInCell="1" allowOverlap="1" wp14:anchorId="03946C7E" wp14:editId="5C308C2B">
                      <wp:simplePos x="0" y="0"/>
                      <wp:positionH relativeFrom="column">
                        <wp:posOffset>-360045</wp:posOffset>
                      </wp:positionH>
                      <wp:positionV relativeFrom="paragraph">
                        <wp:posOffset>-19050</wp:posOffset>
                      </wp:positionV>
                      <wp:extent cx="360000" cy="900000"/>
                      <wp:effectExtent l="0" t="0" r="40640" b="14605"/>
                      <wp:wrapNone/>
                      <wp:docPr id="259" name="Pentagon 259"/>
                      <wp:cNvGraphicFramePr/>
                      <a:graphic xmlns:a="http://schemas.openxmlformats.org/drawingml/2006/main">
                        <a:graphicData uri="http://schemas.microsoft.com/office/word/2010/wordprocessingShape">
                          <wps:wsp>
                            <wps:cNvSpPr/>
                            <wps:spPr>
                              <a:xfrm>
                                <a:off x="0" y="0"/>
                                <a:ext cx="360000" cy="900000"/>
                              </a:xfrm>
                              <a:prstGeom prst="homePlate">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05E326B8" w14:textId="77777777" w:rsidR="0085640D" w:rsidRPr="0060235C" w:rsidRDefault="0085640D" w:rsidP="005665C0">
                                  <w:pPr>
                                    <w:pStyle w:val="tabletext0"/>
                                    <w:jc w:val="center"/>
                                    <w:rPr>
                                      <w:b/>
                                    </w:rPr>
                                  </w:pPr>
                                  <w:r w:rsidRPr="0060235C">
                                    <w:rPr>
                                      <w:b/>
                                    </w:rPr>
                                    <w:t>SCHOOL LEVEL</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46C7E" id="Pentagon 259" o:spid="_x0000_s1037" type="#_x0000_t15" style="position:absolute;left:0;text-align:left;margin-left:-28.35pt;margin-top:-1.5pt;width:28.35pt;height:70.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" adj="10800" fillcolor="#a5a5a5 [3206]" strokecolor="#525252 [1606]" strokeweight="1pt">
                      <v:textbox style="layout-flow:vertical;mso-layout-flow-alt:bottom-to-top" inset="0,0,0,0">
                        <w:txbxContent>
                          <w:p w14:paraId="05E326B8" w14:textId="77777777" w:rsidR="0085640D" w:rsidRPr="0060235C" w:rsidRDefault="0085640D" w:rsidP="005665C0">
                            <w:pPr>
                              <w:pStyle w:val="tabletext0"/>
                              <w:jc w:val="center"/>
                              <w:rPr>
                                <w:b/>
                              </w:rPr>
                            </w:pPr>
                            <w:r w:rsidRPr="0060235C">
                              <w:rPr>
                                <w:b/>
                              </w:rPr>
                              <w:t>SCHOOL LEVEL</w:t>
                            </w:r>
                          </w:p>
                        </w:txbxContent>
                      </v:textbox>
                    </v:shape>
                  </w:pict>
                </mc:Fallback>
              </mc:AlternateContent>
            </w:r>
            <w:proofErr w:type="spellStart"/>
            <w:r w:rsidR="005665C0" w:rsidRPr="00672F3C">
              <w:rPr>
                <w:b/>
              </w:rPr>
              <w:t>ResourceSmart</w:t>
            </w:r>
            <w:proofErr w:type="spellEnd"/>
            <w:r w:rsidR="005665C0" w:rsidRPr="00672F3C">
              <w:rPr>
                <w:b/>
              </w:rPr>
              <w:t xml:space="preserve"> School status</w:t>
            </w:r>
          </w:p>
        </w:tc>
        <w:tc>
          <w:tcPr>
            <w:tcW w:w="259" w:type="dxa"/>
          </w:tcPr>
          <w:p w14:paraId="31DCEC92" w14:textId="1DEE6C76" w:rsidR="005665C0" w:rsidRPr="00672F3C" w:rsidRDefault="005665C0" w:rsidP="000C0CCA">
            <w:pPr>
              <w:pStyle w:val="tabletext0"/>
              <w:jc w:val="center"/>
              <w:rPr>
                <w:b/>
              </w:rPr>
            </w:pPr>
          </w:p>
        </w:tc>
        <w:tc>
          <w:tcPr>
            <w:tcW w:w="4227" w:type="dxa"/>
            <w:gridSpan w:val="4"/>
            <w:shd w:val="clear" w:color="auto" w:fill="F4B083" w:themeFill="accent2" w:themeFillTint="99"/>
          </w:tcPr>
          <w:p w14:paraId="036C5BE8" w14:textId="77777777" w:rsidR="005665C0" w:rsidRPr="00672F3C" w:rsidRDefault="005665C0" w:rsidP="000C0CCA">
            <w:pPr>
              <w:pStyle w:val="tabletext0"/>
              <w:jc w:val="center"/>
              <w:rPr>
                <w:b/>
              </w:rPr>
            </w:pPr>
            <w:r w:rsidRPr="00672F3C">
              <w:rPr>
                <w:b/>
              </w:rPr>
              <w:t>Whole-school wellbeing</w:t>
            </w:r>
            <w:r>
              <w:rPr>
                <w:b/>
              </w:rPr>
              <w:t xml:space="preserve"> status</w:t>
            </w:r>
          </w:p>
        </w:tc>
      </w:tr>
      <w:tr w:rsidR="005665C0" w:rsidRPr="00097F52" w14:paraId="7E9A9B44" w14:textId="77777777" w:rsidTr="00707120">
        <w:trPr>
          <w:trHeight w:val="468"/>
        </w:trPr>
        <w:tc>
          <w:tcPr>
            <w:tcW w:w="764" w:type="dxa"/>
            <w:shd w:val="clear" w:color="auto" w:fill="E2EFD9" w:themeFill="accent6" w:themeFillTint="33"/>
            <w:vAlign w:val="center"/>
          </w:tcPr>
          <w:p w14:paraId="1D9C17E6" w14:textId="77777777" w:rsidR="005665C0" w:rsidRPr="00C81771" w:rsidRDefault="005665C0" w:rsidP="000C0CCA">
            <w:pPr>
              <w:pStyle w:val="tabletext0"/>
              <w:jc w:val="center"/>
            </w:pPr>
            <w:r w:rsidRPr="00C81771">
              <w:t>Core</w:t>
            </w:r>
          </w:p>
        </w:tc>
        <w:tc>
          <w:tcPr>
            <w:tcW w:w="765" w:type="dxa"/>
            <w:shd w:val="clear" w:color="auto" w:fill="E2EFD9" w:themeFill="accent6" w:themeFillTint="33"/>
            <w:vAlign w:val="center"/>
          </w:tcPr>
          <w:p w14:paraId="084D8D14" w14:textId="77777777" w:rsidR="005665C0" w:rsidRPr="00C81771" w:rsidRDefault="005665C0" w:rsidP="000C0CCA">
            <w:pPr>
              <w:pStyle w:val="tabletext0"/>
              <w:jc w:val="center"/>
            </w:pPr>
            <w:r w:rsidRPr="00C81771">
              <w:t>Energy</w:t>
            </w:r>
          </w:p>
        </w:tc>
        <w:tc>
          <w:tcPr>
            <w:tcW w:w="764" w:type="dxa"/>
            <w:shd w:val="clear" w:color="auto" w:fill="E2EFD9" w:themeFill="accent6" w:themeFillTint="33"/>
            <w:vAlign w:val="center"/>
          </w:tcPr>
          <w:p w14:paraId="2229E66C" w14:textId="77777777" w:rsidR="005665C0" w:rsidRPr="00C81771" w:rsidRDefault="005665C0" w:rsidP="000C0CCA">
            <w:pPr>
              <w:pStyle w:val="tabletext0"/>
              <w:jc w:val="center"/>
            </w:pPr>
            <w:r w:rsidRPr="00C81771">
              <w:t>Waste</w:t>
            </w:r>
          </w:p>
        </w:tc>
        <w:tc>
          <w:tcPr>
            <w:tcW w:w="765" w:type="dxa"/>
            <w:shd w:val="clear" w:color="auto" w:fill="E2EFD9" w:themeFill="accent6" w:themeFillTint="33"/>
            <w:vAlign w:val="center"/>
          </w:tcPr>
          <w:p w14:paraId="3C7992E1" w14:textId="77777777" w:rsidR="005665C0" w:rsidRPr="00C81771" w:rsidRDefault="005665C0" w:rsidP="000C0CCA">
            <w:pPr>
              <w:pStyle w:val="tabletext0"/>
              <w:jc w:val="center"/>
            </w:pPr>
            <w:r w:rsidRPr="00C81771">
              <w:t>Water</w:t>
            </w:r>
          </w:p>
        </w:tc>
        <w:tc>
          <w:tcPr>
            <w:tcW w:w="906" w:type="dxa"/>
            <w:shd w:val="clear" w:color="auto" w:fill="E2EFD9" w:themeFill="accent6" w:themeFillTint="33"/>
            <w:vAlign w:val="center"/>
          </w:tcPr>
          <w:p w14:paraId="1F048CD2" w14:textId="354F9D39" w:rsidR="005665C0" w:rsidRPr="00C81771" w:rsidRDefault="005665C0" w:rsidP="000C0CCA">
            <w:pPr>
              <w:pStyle w:val="tabletext0"/>
              <w:jc w:val="center"/>
            </w:pPr>
            <w:r w:rsidRPr="00C81771">
              <w:t>Bio-diversity</w:t>
            </w:r>
          </w:p>
        </w:tc>
        <w:tc>
          <w:tcPr>
            <w:tcW w:w="259" w:type="dxa"/>
            <w:vAlign w:val="center"/>
          </w:tcPr>
          <w:p w14:paraId="0C9B07EB" w14:textId="277AC147" w:rsidR="005665C0" w:rsidRPr="00C81771" w:rsidRDefault="005665C0" w:rsidP="000C0CCA">
            <w:pPr>
              <w:pStyle w:val="tabletext0"/>
              <w:jc w:val="center"/>
              <w:rPr>
                <w:b/>
              </w:rPr>
            </w:pPr>
          </w:p>
        </w:tc>
        <w:tc>
          <w:tcPr>
            <w:tcW w:w="1134" w:type="dxa"/>
            <w:vMerge w:val="restart"/>
            <w:shd w:val="clear" w:color="auto" w:fill="FBE4D5" w:themeFill="accent2" w:themeFillTint="33"/>
            <w:vAlign w:val="center"/>
          </w:tcPr>
          <w:p w14:paraId="328B7B9E" w14:textId="0C16F474" w:rsidR="005665C0" w:rsidRPr="00C81771" w:rsidRDefault="005665C0" w:rsidP="000C0CCA">
            <w:pPr>
              <w:pStyle w:val="tabletext0"/>
              <w:jc w:val="center"/>
            </w:pPr>
            <w:r w:rsidRPr="00C81771">
              <w:t>Positive school community</w:t>
            </w:r>
          </w:p>
        </w:tc>
        <w:tc>
          <w:tcPr>
            <w:tcW w:w="1022" w:type="dxa"/>
            <w:vMerge w:val="restart"/>
            <w:shd w:val="clear" w:color="auto" w:fill="FBE4D5" w:themeFill="accent2" w:themeFillTint="33"/>
            <w:vAlign w:val="center"/>
          </w:tcPr>
          <w:p w14:paraId="2C122D8C" w14:textId="77777777" w:rsidR="005665C0" w:rsidRPr="00C81771" w:rsidRDefault="005665C0" w:rsidP="000C0CCA">
            <w:pPr>
              <w:pStyle w:val="tabletext0"/>
              <w:jc w:val="center"/>
            </w:pPr>
            <w:r w:rsidRPr="00C81771">
              <w:t>Student social emotional learning</w:t>
            </w:r>
          </w:p>
        </w:tc>
        <w:tc>
          <w:tcPr>
            <w:tcW w:w="880" w:type="dxa"/>
            <w:vMerge w:val="restart"/>
            <w:shd w:val="clear" w:color="auto" w:fill="FBE4D5" w:themeFill="accent2" w:themeFillTint="33"/>
            <w:vAlign w:val="center"/>
          </w:tcPr>
          <w:p w14:paraId="506A22D5" w14:textId="77777777" w:rsidR="005665C0" w:rsidRPr="00C81771" w:rsidRDefault="005665C0" w:rsidP="000C0CCA">
            <w:pPr>
              <w:pStyle w:val="tabletext0"/>
              <w:jc w:val="center"/>
            </w:pPr>
            <w:r w:rsidRPr="00C81771">
              <w:t>Engaging families</w:t>
            </w:r>
          </w:p>
        </w:tc>
        <w:tc>
          <w:tcPr>
            <w:tcW w:w="1191" w:type="dxa"/>
            <w:vMerge w:val="restart"/>
            <w:shd w:val="clear" w:color="auto" w:fill="FBE4D5" w:themeFill="accent2" w:themeFillTint="33"/>
            <w:vAlign w:val="center"/>
          </w:tcPr>
          <w:p w14:paraId="12C73074" w14:textId="77777777" w:rsidR="005665C0" w:rsidRPr="00C81771" w:rsidRDefault="005665C0" w:rsidP="000C0CCA">
            <w:pPr>
              <w:pStyle w:val="tabletext0"/>
              <w:jc w:val="center"/>
            </w:pPr>
            <w:r w:rsidRPr="00C81771">
              <w:t>Supporting students experiencing difficulties</w:t>
            </w:r>
          </w:p>
        </w:tc>
      </w:tr>
      <w:tr w:rsidR="005665C0" w:rsidRPr="00097F52" w14:paraId="0DF15F0E" w14:textId="77777777" w:rsidTr="00707120">
        <w:trPr>
          <w:trHeight w:val="227"/>
        </w:trPr>
        <w:tc>
          <w:tcPr>
            <w:tcW w:w="3964" w:type="dxa"/>
            <w:gridSpan w:val="5"/>
            <w:shd w:val="clear" w:color="auto" w:fill="E2EFD9" w:themeFill="accent6" w:themeFillTint="33"/>
          </w:tcPr>
          <w:p w14:paraId="0C438AB3" w14:textId="77777777" w:rsidR="005665C0" w:rsidRPr="00C81771" w:rsidRDefault="005665C0" w:rsidP="000C0CCA">
            <w:pPr>
              <w:pStyle w:val="tabletext0"/>
              <w:jc w:val="center"/>
            </w:pPr>
            <w:r>
              <w:t>1 to 5-Star Module rating</w:t>
            </w:r>
          </w:p>
        </w:tc>
        <w:tc>
          <w:tcPr>
            <w:tcW w:w="259" w:type="dxa"/>
          </w:tcPr>
          <w:p w14:paraId="162CA668" w14:textId="42C617CD" w:rsidR="005665C0" w:rsidRPr="00097F52" w:rsidRDefault="005665C0" w:rsidP="000C0CCA">
            <w:pPr>
              <w:pStyle w:val="tabletext0"/>
            </w:pPr>
          </w:p>
        </w:tc>
        <w:tc>
          <w:tcPr>
            <w:tcW w:w="1134" w:type="dxa"/>
            <w:vMerge/>
            <w:shd w:val="clear" w:color="auto" w:fill="FBE4D5" w:themeFill="accent2" w:themeFillTint="33"/>
          </w:tcPr>
          <w:p w14:paraId="49F8B228" w14:textId="77777777" w:rsidR="005665C0" w:rsidRPr="00097F52" w:rsidRDefault="005665C0" w:rsidP="000C0CCA">
            <w:pPr>
              <w:pStyle w:val="tabletext0"/>
            </w:pPr>
          </w:p>
        </w:tc>
        <w:tc>
          <w:tcPr>
            <w:tcW w:w="1022" w:type="dxa"/>
            <w:vMerge/>
            <w:shd w:val="clear" w:color="auto" w:fill="FBE4D5" w:themeFill="accent2" w:themeFillTint="33"/>
          </w:tcPr>
          <w:p w14:paraId="64D78238" w14:textId="77777777" w:rsidR="005665C0" w:rsidRPr="00097F52" w:rsidRDefault="005665C0" w:rsidP="000C0CCA">
            <w:pPr>
              <w:pStyle w:val="tabletext0"/>
            </w:pPr>
          </w:p>
        </w:tc>
        <w:tc>
          <w:tcPr>
            <w:tcW w:w="880" w:type="dxa"/>
            <w:vMerge/>
            <w:shd w:val="clear" w:color="auto" w:fill="FBE4D5" w:themeFill="accent2" w:themeFillTint="33"/>
          </w:tcPr>
          <w:p w14:paraId="3AAB8871" w14:textId="77777777" w:rsidR="005665C0" w:rsidRPr="00097F52" w:rsidRDefault="005665C0" w:rsidP="000C0CCA">
            <w:pPr>
              <w:pStyle w:val="tabletext0"/>
            </w:pPr>
          </w:p>
        </w:tc>
        <w:tc>
          <w:tcPr>
            <w:tcW w:w="1191" w:type="dxa"/>
            <w:vMerge/>
            <w:shd w:val="clear" w:color="auto" w:fill="FBE4D5" w:themeFill="accent2" w:themeFillTint="33"/>
          </w:tcPr>
          <w:p w14:paraId="619E38AE" w14:textId="77777777" w:rsidR="005665C0" w:rsidRPr="00097F52" w:rsidRDefault="005665C0" w:rsidP="000C0CCA">
            <w:pPr>
              <w:pStyle w:val="tabletext0"/>
            </w:pPr>
          </w:p>
        </w:tc>
      </w:tr>
    </w:tbl>
    <w:p w14:paraId="7FD84884" w14:textId="3A4C2327" w:rsidR="005665C0" w:rsidRPr="00AA4217" w:rsidRDefault="00707120" w:rsidP="005665C0">
      <w:pPr>
        <w:pStyle w:val="tabletext0"/>
        <w:spacing w:line="240" w:lineRule="auto"/>
        <w:rPr>
          <w:sz w:val="4"/>
        </w:rPr>
      </w:pPr>
      <w:r w:rsidRPr="00AA4217">
        <w:rPr>
          <w:noProof/>
          <w:sz w:val="4"/>
        </w:rPr>
        <mc:AlternateContent>
          <mc:Choice Requires="wps">
            <w:drawing>
              <wp:anchor distT="0" distB="0" distL="114300" distR="114300" simplePos="0" relativeHeight="251754496" behindDoc="0" locked="0" layoutInCell="1" allowOverlap="1" wp14:anchorId="2923B0EE" wp14:editId="4B63DFE9">
                <wp:simplePos x="0" y="0"/>
                <wp:positionH relativeFrom="column">
                  <wp:posOffset>4336414</wp:posOffset>
                </wp:positionH>
                <wp:positionV relativeFrom="paragraph">
                  <wp:posOffset>74295</wp:posOffset>
                </wp:positionV>
                <wp:extent cx="108585" cy="294934"/>
                <wp:effectExtent l="57150" t="0" r="24765" b="48260"/>
                <wp:wrapNone/>
                <wp:docPr id="261" name="Straight Arrow Connector 261"/>
                <wp:cNvGraphicFramePr/>
                <a:graphic xmlns:a="http://schemas.openxmlformats.org/drawingml/2006/main">
                  <a:graphicData uri="http://schemas.microsoft.com/office/word/2010/wordprocessingShape">
                    <wps:wsp>
                      <wps:cNvCnPr/>
                      <wps:spPr>
                        <a:xfrm flipH="1">
                          <a:off x="0" y="0"/>
                          <a:ext cx="108585" cy="294934"/>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A7BD6E" id="Straight Arrow Connector 261" o:spid="_x0000_s1026" type="#_x0000_t32" style="position:absolute;margin-left:341.45pt;margin-top:5.85pt;width:8.55pt;height:23.2pt;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" strokecolor="#747070 [1614]" strokeweight="1.5pt">
                <v:stroke endarrow="open" joinstyle="miter"/>
              </v:shape>
            </w:pict>
          </mc:Fallback>
        </mc:AlternateContent>
      </w:r>
      <w:r w:rsidRPr="00AA4217">
        <w:rPr>
          <w:noProof/>
          <w:sz w:val="4"/>
        </w:rPr>
        <mc:AlternateContent>
          <mc:Choice Requires="wps">
            <w:drawing>
              <wp:anchor distT="0" distB="0" distL="114300" distR="114300" simplePos="0" relativeHeight="251750400" behindDoc="0" locked="0" layoutInCell="1" allowOverlap="1" wp14:anchorId="000C03CD" wp14:editId="15ED6D0E">
                <wp:simplePos x="0" y="0"/>
                <wp:positionH relativeFrom="column">
                  <wp:posOffset>-139700</wp:posOffset>
                </wp:positionH>
                <wp:positionV relativeFrom="paragraph">
                  <wp:posOffset>210185</wp:posOffset>
                </wp:positionV>
                <wp:extent cx="359410" cy="1400175"/>
                <wp:effectExtent l="0" t="0" r="40640" b="28575"/>
                <wp:wrapNone/>
                <wp:docPr id="271" name="Pentagon 271"/>
                <wp:cNvGraphicFramePr/>
                <a:graphic xmlns:a="http://schemas.openxmlformats.org/drawingml/2006/main">
                  <a:graphicData uri="http://schemas.microsoft.com/office/word/2010/wordprocessingShape">
                    <wps:wsp>
                      <wps:cNvSpPr/>
                      <wps:spPr>
                        <a:xfrm>
                          <a:off x="0" y="0"/>
                          <a:ext cx="359410" cy="1400175"/>
                        </a:xfrm>
                        <a:prstGeom prst="homePlate">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21DE246F" w14:textId="77777777" w:rsidR="0085640D" w:rsidRPr="0060235C" w:rsidRDefault="0085640D" w:rsidP="005665C0">
                            <w:pPr>
                              <w:pStyle w:val="tabletext0"/>
                              <w:jc w:val="center"/>
                              <w:rPr>
                                <w:b/>
                              </w:rPr>
                            </w:pPr>
                            <w:r>
                              <w:rPr>
                                <w:b/>
                              </w:rPr>
                              <w:t>STUDENT</w:t>
                            </w:r>
                            <w:r w:rsidRPr="0060235C">
                              <w:rPr>
                                <w:b/>
                              </w:rPr>
                              <w:t xml:space="preserve"> LEVEL</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C03CD" id="Pentagon 271" o:spid="_x0000_s1038" type="#_x0000_t15" style="position:absolute;margin-left:-11pt;margin-top:16.55pt;width:28.3pt;height:110.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" adj="10800" fillcolor="#a5a5a5 [3206]" strokecolor="#525252 [1606]" strokeweight="1pt">
                <v:textbox style="layout-flow:vertical;mso-layout-flow-alt:bottom-to-top" inset="0,0,0,0">
                  <w:txbxContent>
                    <w:p w14:paraId="21DE246F" w14:textId="77777777" w:rsidR="0085640D" w:rsidRPr="0060235C" w:rsidRDefault="0085640D" w:rsidP="005665C0">
                      <w:pPr>
                        <w:pStyle w:val="tabletext0"/>
                        <w:jc w:val="center"/>
                        <w:rPr>
                          <w:b/>
                        </w:rPr>
                      </w:pPr>
                      <w:r>
                        <w:rPr>
                          <w:b/>
                        </w:rPr>
                        <w:t>STUDENT</w:t>
                      </w:r>
                      <w:r w:rsidRPr="0060235C">
                        <w:rPr>
                          <w:b/>
                        </w:rPr>
                        <w:t xml:space="preserve"> LEVEL</w:t>
                      </w:r>
                    </w:p>
                  </w:txbxContent>
                </v:textbox>
              </v:shape>
            </w:pict>
          </mc:Fallback>
        </mc:AlternateContent>
      </w:r>
      <w:r w:rsidR="005665C0" w:rsidRPr="00AA4217">
        <w:rPr>
          <w:noProof/>
          <w:sz w:val="4"/>
        </w:rPr>
        <mc:AlternateContent>
          <mc:Choice Requires="wps">
            <w:drawing>
              <wp:anchor distT="0" distB="0" distL="114300" distR="114300" simplePos="0" relativeHeight="251753472" behindDoc="0" locked="0" layoutInCell="1" allowOverlap="1" wp14:anchorId="23349771" wp14:editId="5EECE689">
                <wp:simplePos x="0" y="0"/>
                <wp:positionH relativeFrom="column">
                  <wp:posOffset>1362075</wp:posOffset>
                </wp:positionH>
                <wp:positionV relativeFrom="paragraph">
                  <wp:posOffset>32385</wp:posOffset>
                </wp:positionV>
                <wp:extent cx="247650" cy="209550"/>
                <wp:effectExtent l="0" t="0" r="76200" b="57150"/>
                <wp:wrapNone/>
                <wp:docPr id="263" name="Straight Arrow Connector 263"/>
                <wp:cNvGraphicFramePr/>
                <a:graphic xmlns:a="http://schemas.openxmlformats.org/drawingml/2006/main">
                  <a:graphicData uri="http://schemas.microsoft.com/office/word/2010/wordprocessingShape">
                    <wps:wsp>
                      <wps:cNvCnPr/>
                      <wps:spPr>
                        <a:xfrm>
                          <a:off x="0" y="0"/>
                          <a:ext cx="247650" cy="209550"/>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9016BD" id="Straight Arrow Connector 263" o:spid="_x0000_s1026" type="#_x0000_t32" style="position:absolute;margin-left:107.25pt;margin-top:2.55pt;width:19.5pt;height:1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" strokecolor="#747070 [1614]" strokeweight="1.5pt">
                <v:stroke endarrow="open" joinstyle="miter"/>
              </v:shape>
            </w:pict>
          </mc:Fallback>
        </mc:AlternateContent>
      </w:r>
    </w:p>
    <w:tbl>
      <w:tblPr>
        <w:tblStyle w:val="TableGrid"/>
        <w:tblW w:w="901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57" w:type="dxa"/>
          <w:left w:w="57" w:type="dxa"/>
          <w:bottom w:w="57" w:type="dxa"/>
          <w:right w:w="57" w:type="dxa"/>
        </w:tblCellMar>
        <w:tblLook w:val="04A0" w:firstRow="1" w:lastRow="0" w:firstColumn="1" w:lastColumn="0" w:noHBand="0" w:noVBand="1"/>
      </w:tblPr>
      <w:tblGrid>
        <w:gridCol w:w="901"/>
        <w:gridCol w:w="345"/>
        <w:gridCol w:w="556"/>
        <w:gridCol w:w="720"/>
        <w:gridCol w:w="1082"/>
        <w:gridCol w:w="52"/>
        <w:gridCol w:w="1750"/>
        <w:gridCol w:w="1085"/>
        <w:gridCol w:w="717"/>
        <w:gridCol w:w="417"/>
        <w:gridCol w:w="484"/>
        <w:gridCol w:w="901"/>
      </w:tblGrid>
      <w:tr w:rsidR="005665C0" w:rsidRPr="00097F52" w14:paraId="52E11E93" w14:textId="77777777" w:rsidTr="000C0CCA">
        <w:trPr>
          <w:trHeight w:val="510"/>
        </w:trPr>
        <w:tc>
          <w:tcPr>
            <w:tcW w:w="2522" w:type="dxa"/>
            <w:gridSpan w:val="4"/>
            <w:vAlign w:val="center"/>
          </w:tcPr>
          <w:p w14:paraId="2762E525" w14:textId="2F49CA6E" w:rsidR="005665C0" w:rsidRPr="00097F52" w:rsidRDefault="005665C0" w:rsidP="000C0CCA">
            <w:pPr>
              <w:pStyle w:val="tabletext0"/>
              <w:jc w:val="center"/>
            </w:pPr>
            <w:r w:rsidRPr="00AA4217">
              <w:rPr>
                <w:noProof/>
                <w:sz w:val="4"/>
              </w:rPr>
              <mc:AlternateContent>
                <mc:Choice Requires="wps">
                  <w:drawing>
                    <wp:anchor distT="0" distB="0" distL="114300" distR="114300" simplePos="0" relativeHeight="251755520" behindDoc="0" locked="0" layoutInCell="1" allowOverlap="1" wp14:anchorId="0DC11582" wp14:editId="77E4F212">
                      <wp:simplePos x="0" y="0"/>
                      <wp:positionH relativeFrom="column">
                        <wp:posOffset>1245870</wp:posOffset>
                      </wp:positionH>
                      <wp:positionV relativeFrom="paragraph">
                        <wp:posOffset>-41910</wp:posOffset>
                      </wp:positionV>
                      <wp:extent cx="95250" cy="330200"/>
                      <wp:effectExtent l="0" t="0" r="76200" b="50800"/>
                      <wp:wrapNone/>
                      <wp:docPr id="277" name="Straight Arrow Connector 277"/>
                      <wp:cNvGraphicFramePr/>
                      <a:graphic xmlns:a="http://schemas.openxmlformats.org/drawingml/2006/main">
                        <a:graphicData uri="http://schemas.microsoft.com/office/word/2010/wordprocessingShape">
                          <wps:wsp>
                            <wps:cNvCnPr/>
                            <wps:spPr>
                              <a:xfrm>
                                <a:off x="0" y="0"/>
                                <a:ext cx="95250" cy="330200"/>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4AC86C" id="Straight Arrow Connector 277" o:spid="_x0000_s1026" type="#_x0000_t32" style="position:absolute;margin-left:98.1pt;margin-top:-3.3pt;width:7.5pt;height:26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" strokecolor="#747070 [1614]" strokeweight="1.5pt">
                      <v:stroke endarrow="open" joinstyle="miter"/>
                    </v:shape>
                  </w:pict>
                </mc:Fallback>
              </mc:AlternateContent>
            </w:r>
          </w:p>
        </w:tc>
        <w:tc>
          <w:tcPr>
            <w:tcW w:w="3969" w:type="dxa"/>
            <w:gridSpan w:val="4"/>
            <w:shd w:val="clear" w:color="auto" w:fill="A8D08D" w:themeFill="accent6" w:themeFillTint="99"/>
            <w:vAlign w:val="center"/>
          </w:tcPr>
          <w:p w14:paraId="17FD7337" w14:textId="483DE90B" w:rsidR="005665C0" w:rsidRPr="00C81771" w:rsidRDefault="005665C0" w:rsidP="000C0CCA">
            <w:pPr>
              <w:pStyle w:val="tabletext0"/>
              <w:jc w:val="center"/>
              <w:rPr>
                <w:b/>
              </w:rPr>
            </w:pPr>
            <w:r>
              <w:rPr>
                <w:b/>
              </w:rPr>
              <w:t>Students’ v</w:t>
            </w:r>
            <w:r w:rsidRPr="00C81771">
              <w:rPr>
                <w:b/>
              </w:rPr>
              <w:t xml:space="preserve">iews about </w:t>
            </w:r>
            <w:r>
              <w:rPr>
                <w:b/>
              </w:rPr>
              <w:br/>
            </w:r>
            <w:r w:rsidRPr="00C81771">
              <w:rPr>
                <w:b/>
              </w:rPr>
              <w:t>environmental sustainability</w:t>
            </w:r>
          </w:p>
        </w:tc>
        <w:tc>
          <w:tcPr>
            <w:tcW w:w="2519" w:type="dxa"/>
            <w:gridSpan w:val="4"/>
            <w:vAlign w:val="center"/>
          </w:tcPr>
          <w:p w14:paraId="7139D65A" w14:textId="77777777" w:rsidR="005665C0" w:rsidRPr="00097F52" w:rsidRDefault="005665C0" w:rsidP="000C0CCA">
            <w:pPr>
              <w:pStyle w:val="tabletext0"/>
              <w:jc w:val="center"/>
            </w:pPr>
            <w:r w:rsidRPr="00AA4217">
              <w:rPr>
                <w:noProof/>
                <w:sz w:val="4"/>
              </w:rPr>
              <mc:AlternateContent>
                <mc:Choice Requires="wps">
                  <w:drawing>
                    <wp:anchor distT="0" distB="0" distL="114300" distR="114300" simplePos="0" relativeHeight="251751424" behindDoc="0" locked="0" layoutInCell="1" allowOverlap="1" wp14:anchorId="43F75956" wp14:editId="5AA61AC1">
                      <wp:simplePos x="0" y="0"/>
                      <wp:positionH relativeFrom="column">
                        <wp:posOffset>-26670</wp:posOffset>
                      </wp:positionH>
                      <wp:positionV relativeFrom="paragraph">
                        <wp:posOffset>-174625</wp:posOffset>
                      </wp:positionV>
                      <wp:extent cx="247650" cy="209550"/>
                      <wp:effectExtent l="38100" t="0" r="19050" b="57150"/>
                      <wp:wrapNone/>
                      <wp:docPr id="278" name="Straight Arrow Connector 278"/>
                      <wp:cNvGraphicFramePr/>
                      <a:graphic xmlns:a="http://schemas.openxmlformats.org/drawingml/2006/main">
                        <a:graphicData uri="http://schemas.microsoft.com/office/word/2010/wordprocessingShape">
                          <wps:wsp>
                            <wps:cNvCnPr/>
                            <wps:spPr>
                              <a:xfrm flipH="1">
                                <a:off x="0" y="0"/>
                                <a:ext cx="247650" cy="209550"/>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9D3A38" id="Straight Arrow Connector 278" o:spid="_x0000_s1026" type="#_x0000_t32" style="position:absolute;margin-left:-2.1pt;margin-top:-13.75pt;width:19.5pt;height:16.5pt;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" strokecolor="#747070 [1614]" strokeweight="1.5pt">
                      <v:stroke endarrow="open" joinstyle="miter"/>
                    </v:shape>
                  </w:pict>
                </mc:Fallback>
              </mc:AlternateContent>
            </w:r>
          </w:p>
        </w:tc>
      </w:tr>
      <w:tr w:rsidR="005665C0" w:rsidRPr="00097F52" w14:paraId="02763D33" w14:textId="77777777" w:rsidTr="000C0CCA">
        <w:trPr>
          <w:gridBefore w:val="2"/>
          <w:gridAfter w:val="2"/>
          <w:wBefore w:w="1246" w:type="dxa"/>
          <w:wAfter w:w="1385" w:type="dxa"/>
          <w:trHeight w:val="567"/>
        </w:trPr>
        <w:tc>
          <w:tcPr>
            <w:tcW w:w="2410" w:type="dxa"/>
            <w:gridSpan w:val="4"/>
            <w:shd w:val="clear" w:color="auto" w:fill="BFBFBF" w:themeFill="background1" w:themeFillShade="BF"/>
            <w:vAlign w:val="center"/>
          </w:tcPr>
          <w:p w14:paraId="215ECC30" w14:textId="526E1FCF" w:rsidR="005665C0" w:rsidRPr="00C81771" w:rsidRDefault="00770030" w:rsidP="000C0CCA">
            <w:pPr>
              <w:pStyle w:val="tabletext0"/>
              <w:jc w:val="center"/>
              <w:rPr>
                <w:b/>
              </w:rPr>
            </w:pPr>
            <w:r>
              <w:rPr>
                <w:b/>
              </w:rPr>
              <w:t xml:space="preserve">Learning </w:t>
            </w:r>
            <w:r w:rsidR="00094CAA">
              <w:rPr>
                <w:b/>
              </w:rPr>
              <w:br/>
            </w:r>
            <w:r>
              <w:rPr>
                <w:b/>
              </w:rPr>
              <w:t>engagement</w:t>
            </w:r>
          </w:p>
        </w:tc>
        <w:tc>
          <w:tcPr>
            <w:tcW w:w="1750" w:type="dxa"/>
            <w:vAlign w:val="center"/>
          </w:tcPr>
          <w:p w14:paraId="4CCC1EA9" w14:textId="0A222CA2" w:rsidR="005665C0" w:rsidRPr="00097F52" w:rsidRDefault="002A73AA" w:rsidP="000C0CCA">
            <w:pPr>
              <w:pStyle w:val="tabletext0"/>
              <w:jc w:val="center"/>
            </w:pPr>
            <w:r>
              <w:rPr>
                <w:noProof/>
              </w:rPr>
              <mc:AlternateContent>
                <mc:Choice Requires="wps">
                  <w:drawing>
                    <wp:anchor distT="0" distB="0" distL="114300" distR="114300" simplePos="0" relativeHeight="251824128" behindDoc="0" locked="0" layoutInCell="1" allowOverlap="1" wp14:anchorId="1524B667" wp14:editId="1F2695BA">
                      <wp:simplePos x="0" y="0"/>
                      <wp:positionH relativeFrom="column">
                        <wp:posOffset>477520</wp:posOffset>
                      </wp:positionH>
                      <wp:positionV relativeFrom="paragraph">
                        <wp:posOffset>-37465</wp:posOffset>
                      </wp:positionV>
                      <wp:extent cx="459740" cy="1034415"/>
                      <wp:effectExtent l="0" t="0" r="73660" b="51435"/>
                      <wp:wrapNone/>
                      <wp:docPr id="281" name="Freeform 281"/>
                      <wp:cNvGraphicFramePr/>
                      <a:graphic xmlns:a="http://schemas.openxmlformats.org/drawingml/2006/main">
                        <a:graphicData uri="http://schemas.microsoft.com/office/word/2010/wordprocessingShape">
                          <wps:wsp>
                            <wps:cNvSpPr/>
                            <wps:spPr>
                              <a:xfrm>
                                <a:off x="0" y="0"/>
                                <a:ext cx="459740" cy="1034956"/>
                              </a:xfrm>
                              <a:custGeom>
                                <a:avLst/>
                                <a:gdLst>
                                  <a:gd name="connsiteX0" fmla="*/ 0 w 560063"/>
                                  <a:gd name="connsiteY0" fmla="*/ 0 h 1028700"/>
                                  <a:gd name="connsiteX1" fmla="*/ 504825 w 560063"/>
                                  <a:gd name="connsiteY1" fmla="*/ 600075 h 1028700"/>
                                  <a:gd name="connsiteX2" fmla="*/ 523875 w 560063"/>
                                  <a:gd name="connsiteY2" fmla="*/ 1028700 h 1028700"/>
                                </a:gdLst>
                                <a:ahLst/>
                                <a:cxnLst>
                                  <a:cxn ang="0">
                                    <a:pos x="connsiteX0" y="connsiteY0"/>
                                  </a:cxn>
                                  <a:cxn ang="0">
                                    <a:pos x="connsiteX1" y="connsiteY1"/>
                                  </a:cxn>
                                  <a:cxn ang="0">
                                    <a:pos x="connsiteX2" y="connsiteY2"/>
                                  </a:cxn>
                                </a:cxnLst>
                                <a:rect l="l" t="t" r="r" b="b"/>
                                <a:pathLst>
                                  <a:path w="560063" h="1028700">
                                    <a:moveTo>
                                      <a:pt x="0" y="0"/>
                                    </a:moveTo>
                                    <a:cubicBezTo>
                                      <a:pt x="208756" y="214312"/>
                                      <a:pt x="417513" y="428625"/>
                                      <a:pt x="504825" y="600075"/>
                                    </a:cubicBezTo>
                                    <a:cubicBezTo>
                                      <a:pt x="592138" y="771525"/>
                                      <a:pt x="558006" y="900112"/>
                                      <a:pt x="523875" y="1028700"/>
                                    </a:cubicBezTo>
                                  </a:path>
                                </a:pathLst>
                              </a:custGeom>
                              <a:noFill/>
                              <a:ln w="19050">
                                <a:solidFill>
                                  <a:schemeClr val="bg2">
                                    <a:lumMod val="50000"/>
                                  </a:schemeClr>
                                </a:solidFill>
                                <a:headEnd type="none" w="med" len="med"/>
                                <a:tailEnd type="arrow"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E3E73" id="Freeform 281" o:spid="_x0000_s1026" style="position:absolute;margin-left:37.6pt;margin-top:-2.95pt;width:36.2pt;height:81.4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0063,1028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" path="m,c208756,214312,417513,428625,504825,600075v87313,171450,53181,300037,19050,428625e" filled="f" strokecolor="#747070 [1614]" strokeweight="1.5pt">
                      <v:stroke endarrow="open" joinstyle="miter"/>
                      <v:path arrowok="t" o:connecttype="custom" o:connectlocs="0,0;414397,603724;430034,1034956" o:connectangles="0,0,0"/>
                    </v:shape>
                  </w:pict>
                </mc:Fallback>
              </mc:AlternateContent>
            </w:r>
          </w:p>
        </w:tc>
        <w:tc>
          <w:tcPr>
            <w:tcW w:w="2219" w:type="dxa"/>
            <w:gridSpan w:val="3"/>
            <w:shd w:val="clear" w:color="auto" w:fill="BFBFBF" w:themeFill="background1" w:themeFillShade="BF"/>
            <w:vAlign w:val="center"/>
          </w:tcPr>
          <w:p w14:paraId="4DC10F56" w14:textId="7089BFB9" w:rsidR="005665C0" w:rsidRPr="00C81771" w:rsidRDefault="00EC3EA1" w:rsidP="000C0CCA">
            <w:pPr>
              <w:pStyle w:val="tabletext0"/>
              <w:jc w:val="center"/>
              <w:rPr>
                <w:b/>
              </w:rPr>
            </w:pPr>
            <w:r>
              <w:rPr>
                <w:b/>
                <w:noProof/>
              </w:rPr>
              <mc:AlternateContent>
                <mc:Choice Requires="wps">
                  <w:drawing>
                    <wp:anchor distT="0" distB="0" distL="114300" distR="114300" simplePos="0" relativeHeight="251801600" behindDoc="0" locked="0" layoutInCell="1" allowOverlap="1" wp14:anchorId="6F8D0734" wp14:editId="73DBB842">
                      <wp:simplePos x="0" y="0"/>
                      <wp:positionH relativeFrom="column">
                        <wp:posOffset>1141095</wp:posOffset>
                      </wp:positionH>
                      <wp:positionV relativeFrom="paragraph">
                        <wp:posOffset>381000</wp:posOffset>
                      </wp:positionV>
                      <wp:extent cx="247650" cy="626745"/>
                      <wp:effectExtent l="38100" t="0" r="19050" b="78105"/>
                      <wp:wrapNone/>
                      <wp:docPr id="323" name="Freeform 323"/>
                      <wp:cNvGraphicFramePr/>
                      <a:graphic xmlns:a="http://schemas.openxmlformats.org/drawingml/2006/main">
                        <a:graphicData uri="http://schemas.microsoft.com/office/word/2010/wordprocessingShape">
                          <wps:wsp>
                            <wps:cNvSpPr/>
                            <wps:spPr>
                              <a:xfrm>
                                <a:off x="0" y="0"/>
                                <a:ext cx="247650" cy="626745"/>
                              </a:xfrm>
                              <a:custGeom>
                                <a:avLst/>
                                <a:gdLst>
                                  <a:gd name="connsiteX0" fmla="*/ 295275 w 389148"/>
                                  <a:gd name="connsiteY0" fmla="*/ 0 h 923925"/>
                                  <a:gd name="connsiteX1" fmla="*/ 371475 w 389148"/>
                                  <a:gd name="connsiteY1" fmla="*/ 704850 h 923925"/>
                                  <a:gd name="connsiteX2" fmla="*/ 0 w 389148"/>
                                  <a:gd name="connsiteY2" fmla="*/ 923925 h 923925"/>
                                </a:gdLst>
                                <a:ahLst/>
                                <a:cxnLst>
                                  <a:cxn ang="0">
                                    <a:pos x="connsiteX0" y="connsiteY0"/>
                                  </a:cxn>
                                  <a:cxn ang="0">
                                    <a:pos x="connsiteX1" y="connsiteY1"/>
                                  </a:cxn>
                                  <a:cxn ang="0">
                                    <a:pos x="connsiteX2" y="connsiteY2"/>
                                  </a:cxn>
                                </a:cxnLst>
                                <a:rect l="l" t="t" r="r" b="b"/>
                                <a:pathLst>
                                  <a:path w="389148" h="923925">
                                    <a:moveTo>
                                      <a:pt x="295275" y="0"/>
                                    </a:moveTo>
                                    <a:cubicBezTo>
                                      <a:pt x="357981" y="275431"/>
                                      <a:pt x="420687" y="550863"/>
                                      <a:pt x="371475" y="704850"/>
                                    </a:cubicBezTo>
                                    <a:cubicBezTo>
                                      <a:pt x="322263" y="858837"/>
                                      <a:pt x="0" y="923925"/>
                                      <a:pt x="0" y="923925"/>
                                    </a:cubicBezTo>
                                  </a:path>
                                </a:pathLst>
                              </a:custGeom>
                              <a:ln w="19050">
                                <a:solidFill>
                                  <a:schemeClr val="bg2">
                                    <a:lumMod val="50000"/>
                                  </a:schemeClr>
                                </a:solidFill>
                                <a:headEnd type="none" w="med" len="med"/>
                                <a:tailEnd type="arrow" w="med" len="lg"/>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5F52D" id="Freeform 323" o:spid="_x0000_s1026" style="position:absolute;margin-left:89.85pt;margin-top:30pt;width:19.5pt;height:49.3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9148,9239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" path="m295275,v62706,275431,125412,550863,76200,704850c322263,858837,,923925,,923925e" filled="f" strokecolor="#747070 [1614]" strokeweight="1.5pt">
                      <v:stroke endarrow="open" endarrowlength="long" joinstyle="miter"/>
                      <v:path arrowok="t" o:connecttype="custom" o:connectlocs="187910,0;236403,478135;0,626745" o:connectangles="0,0,0"/>
                    </v:shape>
                  </w:pict>
                </mc:Fallback>
              </mc:AlternateContent>
            </w:r>
            <w:r w:rsidR="005665C0">
              <w:rPr>
                <w:b/>
              </w:rPr>
              <w:t>C</w:t>
            </w:r>
            <w:r w:rsidR="005665C0" w:rsidRPr="00C81771">
              <w:rPr>
                <w:b/>
              </w:rPr>
              <w:t xml:space="preserve">onnection and </w:t>
            </w:r>
            <w:r w:rsidR="005665C0">
              <w:rPr>
                <w:b/>
              </w:rPr>
              <w:br/>
            </w:r>
            <w:r w:rsidR="005665C0" w:rsidRPr="00C81771">
              <w:rPr>
                <w:b/>
              </w:rPr>
              <w:t>belonging</w:t>
            </w:r>
            <w:r w:rsidR="005665C0">
              <w:rPr>
                <w:b/>
              </w:rPr>
              <w:t xml:space="preserve"> to school</w:t>
            </w:r>
          </w:p>
        </w:tc>
      </w:tr>
      <w:tr w:rsidR="001E2916" w:rsidRPr="00097F52" w14:paraId="151F566F" w14:textId="77777777" w:rsidTr="001E2916">
        <w:trPr>
          <w:trHeight w:val="23"/>
        </w:trPr>
        <w:tc>
          <w:tcPr>
            <w:tcW w:w="9010" w:type="dxa"/>
            <w:gridSpan w:val="12"/>
            <w:vAlign w:val="center"/>
          </w:tcPr>
          <w:p w14:paraId="4E3CFF6A" w14:textId="393B26E2" w:rsidR="001E2916" w:rsidRPr="001E2916" w:rsidRDefault="001E2916" w:rsidP="00707120">
            <w:pPr>
              <w:pStyle w:val="tabletext0"/>
              <w:spacing w:line="40" w:lineRule="exact"/>
              <w:jc w:val="center"/>
              <w:rPr>
                <w:sz w:val="6"/>
              </w:rPr>
            </w:pPr>
          </w:p>
        </w:tc>
      </w:tr>
      <w:tr w:rsidR="005665C0" w:rsidRPr="00097F52" w14:paraId="2C388570" w14:textId="77777777" w:rsidTr="000C0CCA">
        <w:trPr>
          <w:trHeight w:val="283"/>
        </w:trPr>
        <w:tc>
          <w:tcPr>
            <w:tcW w:w="901" w:type="dxa"/>
            <w:vAlign w:val="center"/>
          </w:tcPr>
          <w:p w14:paraId="2028F4FF" w14:textId="77777777" w:rsidR="005665C0" w:rsidRPr="00097F52" w:rsidRDefault="005665C0" w:rsidP="000C0CCA">
            <w:pPr>
              <w:pStyle w:val="tabletext0"/>
              <w:jc w:val="center"/>
            </w:pPr>
          </w:p>
        </w:tc>
        <w:tc>
          <w:tcPr>
            <w:tcW w:w="901" w:type="dxa"/>
            <w:gridSpan w:val="2"/>
            <w:vAlign w:val="center"/>
          </w:tcPr>
          <w:p w14:paraId="5E4B941B" w14:textId="16051B82" w:rsidR="005665C0" w:rsidRPr="00097F52" w:rsidRDefault="00EC3EA1" w:rsidP="000C0CCA">
            <w:pPr>
              <w:pStyle w:val="tabletext0"/>
              <w:jc w:val="center"/>
            </w:pPr>
            <w:r>
              <w:rPr>
                <w:b/>
                <w:noProof/>
              </w:rPr>
              <mc:AlternateContent>
                <mc:Choice Requires="wps">
                  <w:drawing>
                    <wp:anchor distT="0" distB="0" distL="114300" distR="114300" simplePos="0" relativeHeight="251803648" behindDoc="0" locked="0" layoutInCell="1" allowOverlap="1" wp14:anchorId="3756B1B4" wp14:editId="14207AC5">
                      <wp:simplePos x="0" y="0"/>
                      <wp:positionH relativeFrom="column">
                        <wp:posOffset>238125</wp:posOffset>
                      </wp:positionH>
                      <wp:positionV relativeFrom="paragraph">
                        <wp:posOffset>-205740</wp:posOffset>
                      </wp:positionV>
                      <wp:extent cx="247650" cy="626745"/>
                      <wp:effectExtent l="0" t="0" r="38100" b="78105"/>
                      <wp:wrapNone/>
                      <wp:docPr id="324" name="Freeform 324"/>
                      <wp:cNvGraphicFramePr/>
                      <a:graphic xmlns:a="http://schemas.openxmlformats.org/drawingml/2006/main">
                        <a:graphicData uri="http://schemas.microsoft.com/office/word/2010/wordprocessingShape">
                          <wps:wsp>
                            <wps:cNvSpPr/>
                            <wps:spPr>
                              <a:xfrm flipH="1">
                                <a:off x="0" y="0"/>
                                <a:ext cx="247650" cy="626745"/>
                              </a:xfrm>
                              <a:custGeom>
                                <a:avLst/>
                                <a:gdLst>
                                  <a:gd name="connsiteX0" fmla="*/ 295275 w 389148"/>
                                  <a:gd name="connsiteY0" fmla="*/ 0 h 923925"/>
                                  <a:gd name="connsiteX1" fmla="*/ 371475 w 389148"/>
                                  <a:gd name="connsiteY1" fmla="*/ 704850 h 923925"/>
                                  <a:gd name="connsiteX2" fmla="*/ 0 w 389148"/>
                                  <a:gd name="connsiteY2" fmla="*/ 923925 h 923925"/>
                                </a:gdLst>
                                <a:ahLst/>
                                <a:cxnLst>
                                  <a:cxn ang="0">
                                    <a:pos x="connsiteX0" y="connsiteY0"/>
                                  </a:cxn>
                                  <a:cxn ang="0">
                                    <a:pos x="connsiteX1" y="connsiteY1"/>
                                  </a:cxn>
                                  <a:cxn ang="0">
                                    <a:pos x="connsiteX2" y="connsiteY2"/>
                                  </a:cxn>
                                </a:cxnLst>
                                <a:rect l="l" t="t" r="r" b="b"/>
                                <a:pathLst>
                                  <a:path w="389148" h="923925">
                                    <a:moveTo>
                                      <a:pt x="295275" y="0"/>
                                    </a:moveTo>
                                    <a:cubicBezTo>
                                      <a:pt x="357981" y="275431"/>
                                      <a:pt x="420687" y="550863"/>
                                      <a:pt x="371475" y="704850"/>
                                    </a:cubicBezTo>
                                    <a:cubicBezTo>
                                      <a:pt x="322263" y="858837"/>
                                      <a:pt x="0" y="923925"/>
                                      <a:pt x="0" y="923925"/>
                                    </a:cubicBezTo>
                                  </a:path>
                                </a:pathLst>
                              </a:custGeom>
                              <a:ln w="19050">
                                <a:solidFill>
                                  <a:schemeClr val="bg2">
                                    <a:lumMod val="50000"/>
                                  </a:schemeClr>
                                </a:solidFill>
                                <a:headEnd type="none" w="med" len="med"/>
                                <a:tailEnd type="arrow" w="med" len="lg"/>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2C32F" id="Freeform 324" o:spid="_x0000_s1026" style="position:absolute;margin-left:18.75pt;margin-top:-16.2pt;width:19.5pt;height:49.3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9148,9239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" path="m295275,v62706,275431,125412,550863,76200,704850c322263,858837,,923925,,923925e" filled="f" strokecolor="#747070 [1614]" strokeweight="1.5pt">
                      <v:stroke endarrow="open" endarrowlength="long" joinstyle="miter"/>
                      <v:path arrowok="t" o:connecttype="custom" o:connectlocs="187910,0;236403,478135;0,626745" o:connectangles="0,0,0"/>
                    </v:shape>
                  </w:pict>
                </mc:Fallback>
              </mc:AlternateContent>
            </w:r>
          </w:p>
        </w:tc>
        <w:tc>
          <w:tcPr>
            <w:tcW w:w="1802" w:type="dxa"/>
            <w:gridSpan w:val="2"/>
            <w:shd w:val="clear" w:color="auto" w:fill="FBE4D5" w:themeFill="accent2" w:themeFillTint="33"/>
            <w:vAlign w:val="center"/>
          </w:tcPr>
          <w:p w14:paraId="147DB5DD" w14:textId="1A3BC94D" w:rsidR="005665C0" w:rsidRPr="00C81771" w:rsidRDefault="005665C0" w:rsidP="000C0CCA">
            <w:pPr>
              <w:pStyle w:val="tabletext0"/>
              <w:jc w:val="center"/>
            </w:pPr>
            <w:r w:rsidRPr="00C81771">
              <w:t>Perseverance</w:t>
            </w:r>
            <w:r>
              <w:t xml:space="preserve"> </w:t>
            </w:r>
            <w:r w:rsidR="00094CAA">
              <w:br/>
            </w:r>
            <w:r>
              <w:t>in school work</w:t>
            </w:r>
          </w:p>
        </w:tc>
        <w:tc>
          <w:tcPr>
            <w:tcW w:w="1802" w:type="dxa"/>
            <w:gridSpan w:val="2"/>
            <w:shd w:val="clear" w:color="auto" w:fill="FBE4D5" w:themeFill="accent2" w:themeFillTint="33"/>
            <w:vAlign w:val="center"/>
          </w:tcPr>
          <w:p w14:paraId="35B6A1E6" w14:textId="3CE7A884" w:rsidR="005665C0" w:rsidRPr="00C81771" w:rsidRDefault="00707120" w:rsidP="000C0CCA">
            <w:pPr>
              <w:pStyle w:val="tabletext0"/>
              <w:jc w:val="center"/>
            </w:pPr>
            <w:r>
              <w:rPr>
                <w:noProof/>
                <w:sz w:val="4"/>
              </w:rPr>
              <mc:AlternateContent>
                <mc:Choice Requires="wpg">
                  <w:drawing>
                    <wp:anchor distT="0" distB="0" distL="114300" distR="114300" simplePos="0" relativeHeight="251800576" behindDoc="0" locked="0" layoutInCell="1" allowOverlap="1" wp14:anchorId="542A32EA" wp14:editId="646938C9">
                      <wp:simplePos x="0" y="0"/>
                      <wp:positionH relativeFrom="column">
                        <wp:posOffset>-1078230</wp:posOffset>
                      </wp:positionH>
                      <wp:positionV relativeFrom="paragraph">
                        <wp:posOffset>-992505</wp:posOffset>
                      </wp:positionV>
                      <wp:extent cx="3228975" cy="1004570"/>
                      <wp:effectExtent l="0" t="0" r="28575" b="24130"/>
                      <wp:wrapNone/>
                      <wp:docPr id="316" name="Group 316"/>
                      <wp:cNvGraphicFramePr/>
                      <a:graphic xmlns:a="http://schemas.openxmlformats.org/drawingml/2006/main">
                        <a:graphicData uri="http://schemas.microsoft.com/office/word/2010/wordprocessingGroup">
                          <wpg:wgp>
                            <wpg:cNvGrpSpPr/>
                            <wpg:grpSpPr>
                              <a:xfrm>
                                <a:off x="0" y="0"/>
                                <a:ext cx="3228975" cy="1004570"/>
                                <a:chOff x="95250" y="125302"/>
                                <a:chExt cx="3228975" cy="1005900"/>
                              </a:xfrm>
                            </wpg:grpSpPr>
                            <wps:wsp>
                              <wps:cNvPr id="286" name="Oval 286"/>
                              <wps:cNvSpPr/>
                              <wps:spPr>
                                <a:xfrm>
                                  <a:off x="2638425" y="125302"/>
                                  <a:ext cx="342900" cy="179591"/>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6EA98EB5" w14:textId="2EF01391" w:rsidR="0085640D" w:rsidRPr="009A3381" w:rsidRDefault="0085640D" w:rsidP="00741CA6">
                                    <w:pPr>
                                      <w:pStyle w:val="tabletext0"/>
                                      <w:rPr>
                                        <w:b/>
                                      </w:rPr>
                                    </w:pPr>
                                    <w:r w:rsidRPr="009A3381">
                                      <w:rPr>
                                        <w:b/>
                                      </w:rPr>
                                      <w:t>0.13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3" name="Oval 193"/>
                              <wps:cNvSpPr/>
                              <wps:spPr>
                                <a:xfrm>
                                  <a:off x="457200" y="125302"/>
                                  <a:ext cx="342900" cy="179591"/>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6B4AE91C" w14:textId="4B193D33" w:rsidR="0085640D" w:rsidRPr="00FC06DD" w:rsidRDefault="0085640D" w:rsidP="00741CA6">
                                    <w:pPr>
                                      <w:pStyle w:val="tabletext0"/>
                                      <w:rPr>
                                        <w:b/>
                                      </w:rPr>
                                    </w:pPr>
                                    <w:r w:rsidRPr="00FC06DD">
                                      <w:rPr>
                                        <w:b/>
                                      </w:rPr>
                                      <w:t>0.</w:t>
                                    </w:r>
                                    <w:r>
                                      <w:rPr>
                                        <w:b/>
                                      </w:rPr>
                                      <w:t>20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7" name="Oval 287"/>
                              <wps:cNvSpPr/>
                              <wps:spPr>
                                <a:xfrm>
                                  <a:off x="2981325" y="344326"/>
                                  <a:ext cx="342900" cy="179591"/>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6DE585E3" w14:textId="1D3C714C" w:rsidR="0085640D" w:rsidRPr="00FC06DD" w:rsidRDefault="0085640D" w:rsidP="00741CA6">
                                    <w:pPr>
                                      <w:pStyle w:val="tabletext0"/>
                                    </w:pPr>
                                    <w:r>
                                      <w:t>0.03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7" name="Oval 197"/>
                              <wps:cNvSpPr/>
                              <wps:spPr>
                                <a:xfrm>
                                  <a:off x="952500" y="542925"/>
                                  <a:ext cx="342900" cy="179591"/>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357D8F8F" w14:textId="7E5B24D9" w:rsidR="0085640D" w:rsidRPr="00FC06DD" w:rsidRDefault="0085640D" w:rsidP="00741CA6">
                                    <w:pPr>
                                      <w:pStyle w:val="tabletext0"/>
                                      <w:rPr>
                                        <w:b/>
                                      </w:rPr>
                                    </w:pPr>
                                    <w:r w:rsidRPr="00FC06DD">
                                      <w:rPr>
                                        <w:b/>
                                      </w:rPr>
                                      <w:t>0.</w:t>
                                    </w:r>
                                    <w:r>
                                      <w:rPr>
                                        <w:b/>
                                      </w:rPr>
                                      <w:t>651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6" name="Oval 196"/>
                              <wps:cNvSpPr/>
                              <wps:spPr>
                                <a:xfrm>
                                  <a:off x="2105025" y="542925"/>
                                  <a:ext cx="342900" cy="179591"/>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5E94071A" w14:textId="0ED11978" w:rsidR="0085640D" w:rsidRPr="00FC06DD" w:rsidRDefault="0085640D" w:rsidP="00741CA6">
                                    <w:pPr>
                                      <w:pStyle w:val="tabletext0"/>
                                      <w:rPr>
                                        <w:b/>
                                      </w:rPr>
                                    </w:pPr>
                                    <w:r w:rsidRPr="00FC06DD">
                                      <w:rPr>
                                        <w:b/>
                                      </w:rPr>
                                      <w:t>0.</w:t>
                                    </w:r>
                                    <w:r>
                                      <w:rPr>
                                        <w:b/>
                                      </w:rPr>
                                      <w:t>641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2" name="Oval 202"/>
                              <wps:cNvSpPr/>
                              <wps:spPr>
                                <a:xfrm>
                                  <a:off x="2276475" y="942086"/>
                                  <a:ext cx="342900" cy="179591"/>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6C1E196C" w14:textId="484F08F5" w:rsidR="0085640D" w:rsidRPr="00FC06DD" w:rsidRDefault="0085640D" w:rsidP="00741CA6">
                                    <w:pPr>
                                      <w:pStyle w:val="tabletext0"/>
                                      <w:rPr>
                                        <w:b/>
                                      </w:rPr>
                                    </w:pPr>
                                    <w:r w:rsidRPr="00FC06DD">
                                      <w:rPr>
                                        <w:b/>
                                      </w:rPr>
                                      <w:t>0.</w:t>
                                    </w:r>
                                    <w:r>
                                      <w:rPr>
                                        <w:b/>
                                      </w:rPr>
                                      <w:t>481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4" name="Straight Arrow Connector 214"/>
                              <wps:cNvCnPr>
                                <a:endCxn id="202" idx="1"/>
                              </wps:cNvCnPr>
                              <wps:spPr>
                                <a:xfrm>
                                  <a:off x="1714500" y="460388"/>
                                  <a:ext cx="612192" cy="507999"/>
                                </a:xfrm>
                                <a:prstGeom prst="straightConnector1">
                                  <a:avLst/>
                                </a:prstGeom>
                                <a:ln w="19050">
                                  <a:solidFill>
                                    <a:schemeClr val="bg2">
                                      <a:lumMod val="50000"/>
                                    </a:schemeClr>
                                  </a:solidFill>
                                  <a:headEnd type="none" w="sm" len="sm"/>
                                  <a:tailEnd type="arrow" w="med" len="med"/>
                                </a:ln>
                              </wps:spPr>
                              <wps:style>
                                <a:lnRef idx="1">
                                  <a:schemeClr val="accent1"/>
                                </a:lnRef>
                                <a:fillRef idx="0">
                                  <a:schemeClr val="accent1"/>
                                </a:fillRef>
                                <a:effectRef idx="0">
                                  <a:schemeClr val="accent1"/>
                                </a:effectRef>
                                <a:fontRef idx="minor">
                                  <a:schemeClr val="tx1"/>
                                </a:fontRef>
                              </wps:style>
                              <wps:bodyPr/>
                            </wps:wsp>
                            <wps:wsp>
                              <wps:cNvPr id="215" name="Straight Arrow Connector 215"/>
                              <wps:cNvCnPr/>
                              <wps:spPr>
                                <a:xfrm flipH="1">
                                  <a:off x="1247775" y="447675"/>
                                  <a:ext cx="345494" cy="121596"/>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06" name="Oval 206"/>
                              <wps:cNvSpPr/>
                              <wps:spPr>
                                <a:xfrm>
                                  <a:off x="1493022" y="951611"/>
                                  <a:ext cx="342900" cy="179591"/>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6F7064E4" w14:textId="6DCBD06A" w:rsidR="0085640D" w:rsidRPr="00FC06DD" w:rsidRDefault="0085640D" w:rsidP="00741CA6">
                                    <w:pPr>
                                      <w:pStyle w:val="tabletext0"/>
                                      <w:rPr>
                                        <w:b/>
                                      </w:rPr>
                                    </w:pPr>
                                    <w:r w:rsidRPr="00FC06DD">
                                      <w:rPr>
                                        <w:b/>
                                      </w:rPr>
                                      <w:t>0.</w:t>
                                    </w:r>
                                    <w:r>
                                      <w:rPr>
                                        <w:b/>
                                      </w:rPr>
                                      <w:t>431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 name="Oval 208"/>
                              <wps:cNvSpPr/>
                              <wps:spPr>
                                <a:xfrm>
                                  <a:off x="790575" y="951611"/>
                                  <a:ext cx="342900" cy="179591"/>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10408C1C" w14:textId="1AFF4AEB" w:rsidR="0085640D" w:rsidRPr="00FC06DD" w:rsidRDefault="0085640D" w:rsidP="00741CA6">
                                    <w:pPr>
                                      <w:pStyle w:val="tabletext0"/>
                                      <w:rPr>
                                        <w:b/>
                                      </w:rPr>
                                    </w:pPr>
                                    <w:r w:rsidRPr="00FC06DD">
                                      <w:rPr>
                                        <w:b/>
                                      </w:rPr>
                                      <w:t>0.</w:t>
                                    </w:r>
                                    <w:r>
                                      <w:rPr>
                                        <w:b/>
                                      </w:rPr>
                                      <w:t>391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6" name="Straight Arrow Connector 216"/>
                              <wps:cNvCnPr>
                                <a:endCxn id="206" idx="0"/>
                              </wps:cNvCnPr>
                              <wps:spPr>
                                <a:xfrm>
                                  <a:off x="1664472" y="466725"/>
                                  <a:ext cx="0" cy="484885"/>
                                </a:xfrm>
                                <a:prstGeom prst="straightConnector1">
                                  <a:avLst/>
                                </a:prstGeom>
                                <a:ln w="19050">
                                  <a:solidFill>
                                    <a:schemeClr val="bg2">
                                      <a:lumMod val="50000"/>
                                    </a:schemeClr>
                                  </a:solidFill>
                                  <a:headEnd type="none" w="sm" len="sm"/>
                                  <a:tailEnd type="arrow" w="med" len="med"/>
                                </a:ln>
                              </wps:spPr>
                              <wps:style>
                                <a:lnRef idx="1">
                                  <a:schemeClr val="accent1"/>
                                </a:lnRef>
                                <a:fillRef idx="0">
                                  <a:schemeClr val="accent1"/>
                                </a:fillRef>
                                <a:effectRef idx="0">
                                  <a:schemeClr val="accent1"/>
                                </a:effectRef>
                                <a:fontRef idx="minor">
                                  <a:schemeClr val="tx1"/>
                                </a:fontRef>
                              </wps:style>
                              <wps:bodyPr/>
                            </wps:wsp>
                            <wps:wsp>
                              <wps:cNvPr id="217" name="Straight Arrow Connector 217"/>
                              <wps:cNvCnPr>
                                <a:endCxn id="208" idx="7"/>
                              </wps:cNvCnPr>
                              <wps:spPr>
                                <a:xfrm flipH="1">
                                  <a:off x="1083258" y="466725"/>
                                  <a:ext cx="554543" cy="511186"/>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18" name="Oval 218"/>
                              <wps:cNvSpPr/>
                              <wps:spPr>
                                <a:xfrm>
                                  <a:off x="95250" y="354126"/>
                                  <a:ext cx="342900" cy="179591"/>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4EDDFFA9" w14:textId="77777777" w:rsidR="0085640D" w:rsidRPr="00DA67F7" w:rsidRDefault="0085640D" w:rsidP="00741CA6">
                                    <w:pPr>
                                      <w:pStyle w:val="tabletext0"/>
                                      <w:rPr>
                                        <w:b/>
                                      </w:rPr>
                                    </w:pPr>
                                    <w:r w:rsidRPr="00DA67F7">
                                      <w:rPr>
                                        <w:b/>
                                      </w:rPr>
                                      <w:t>0.13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5" name="Straight Arrow Connector 315"/>
                              <wps:cNvCnPr>
                                <a:endCxn id="196" idx="1"/>
                              </wps:cNvCnPr>
                              <wps:spPr>
                                <a:xfrm>
                                  <a:off x="1762125" y="447675"/>
                                  <a:ext cx="393117" cy="121550"/>
                                </a:xfrm>
                                <a:prstGeom prst="straightConnector1">
                                  <a:avLst/>
                                </a:prstGeom>
                                <a:ln w="19050">
                                  <a:solidFill>
                                    <a:schemeClr val="bg2">
                                      <a:lumMod val="50000"/>
                                    </a:schemeClr>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42A32EA" id="Group 316" o:spid="_x0000_s1039" style="position:absolute;left:0;text-align:left;margin-left:-84.9pt;margin-top:-78.15pt;width:254.25pt;height:79.1pt;z-index:251800576;mso-width-relative:margin;mso-height-relative:margin" coordorigin="952,1253" coordsize="32289,100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">
                      <v:oval id="Oval 286" o:spid="_x0000_s1040" style="position:absolute;left:26384;top:1253;width:3429;height:17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" strokecolor="#a5a5a5 [3206]" strokeweight="1pt">
                        <v:fill opacity="38550f"/>
                        <v:stroke joinstyle="miter"/>
                        <v:textbox inset="0,0,0,0">
                          <w:txbxContent>
                            <w:p w14:paraId="6EA98EB5" w14:textId="2EF01391" w:rsidR="0085640D" w:rsidRPr="009A3381" w:rsidRDefault="0085640D" w:rsidP="00741CA6">
                              <w:pPr>
                                <w:pStyle w:val="tabletext0"/>
                                <w:rPr>
                                  <w:b/>
                                </w:rPr>
                              </w:pPr>
                              <w:r w:rsidRPr="009A3381">
                                <w:rPr>
                                  <w:b/>
                                </w:rPr>
                                <w:t>0.13</w:t>
                              </w:r>
                            </w:p>
                          </w:txbxContent>
                        </v:textbox>
                      </v:oval>
                      <v:oval id="Oval 193" o:spid="_x0000_s1041" style="position:absolute;left:4572;top:1253;width:3429;height:17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" strokecolor="#a5a5a5 [3206]" strokeweight="1pt">
                        <v:fill opacity="38550f"/>
                        <v:stroke joinstyle="miter"/>
                        <v:textbox inset="0,0,0,0">
                          <w:txbxContent>
                            <w:p w14:paraId="6B4AE91C" w14:textId="4B193D33" w:rsidR="0085640D" w:rsidRPr="00FC06DD" w:rsidRDefault="0085640D" w:rsidP="00741CA6">
                              <w:pPr>
                                <w:pStyle w:val="tabletext0"/>
                                <w:rPr>
                                  <w:b/>
                                </w:rPr>
                              </w:pPr>
                              <w:r w:rsidRPr="00FC06DD">
                                <w:rPr>
                                  <w:b/>
                                </w:rPr>
                                <w:t>0.</w:t>
                              </w:r>
                              <w:r>
                                <w:rPr>
                                  <w:b/>
                                </w:rPr>
                                <w:t>20</w:t>
                              </w:r>
                            </w:p>
                          </w:txbxContent>
                        </v:textbox>
                      </v:oval>
                      <v:oval id="Oval 287" o:spid="_x0000_s1042" style="position:absolute;left:29813;top:3443;width:3429;height:17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" strokecolor="#a5a5a5 [3206]" strokeweight="1pt">
                        <v:fill opacity="38550f"/>
                        <v:stroke joinstyle="miter"/>
                        <v:textbox inset="0,0,0,0">
                          <w:txbxContent>
                            <w:p w14:paraId="6DE585E3" w14:textId="1D3C714C" w:rsidR="0085640D" w:rsidRPr="00FC06DD" w:rsidRDefault="0085640D" w:rsidP="00741CA6">
                              <w:pPr>
                                <w:pStyle w:val="tabletext0"/>
                              </w:pPr>
                              <w:r>
                                <w:t>0.03</w:t>
                              </w:r>
                            </w:p>
                          </w:txbxContent>
                        </v:textbox>
                      </v:oval>
                      <v:oval id="Oval 197" o:spid="_x0000_s1043" style="position:absolute;left:9525;top:5429;width:3429;height:17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" strokecolor="#a5a5a5 [3206]" strokeweight="1pt">
                        <v:fill opacity="38550f"/>
                        <v:stroke joinstyle="miter"/>
                        <v:textbox inset="0,0,0,0">
                          <w:txbxContent>
                            <w:p w14:paraId="357D8F8F" w14:textId="7E5B24D9" w:rsidR="0085640D" w:rsidRPr="00FC06DD" w:rsidRDefault="0085640D" w:rsidP="00741CA6">
                              <w:pPr>
                                <w:pStyle w:val="tabletext0"/>
                                <w:rPr>
                                  <w:b/>
                                </w:rPr>
                              </w:pPr>
                              <w:r w:rsidRPr="00FC06DD">
                                <w:rPr>
                                  <w:b/>
                                </w:rPr>
                                <w:t>0.</w:t>
                              </w:r>
                              <w:r>
                                <w:rPr>
                                  <w:b/>
                                </w:rPr>
                                <w:t>651</w:t>
                              </w:r>
                            </w:p>
                          </w:txbxContent>
                        </v:textbox>
                      </v:oval>
                      <v:oval id="Oval 196" o:spid="_x0000_s1044" style="position:absolute;left:21050;top:5429;width:3429;height:17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" strokecolor="#a5a5a5 [3206]" strokeweight="1pt">
                        <v:fill opacity="38550f"/>
                        <v:stroke joinstyle="miter"/>
                        <v:textbox inset="0,0,0,0">
                          <w:txbxContent>
                            <w:p w14:paraId="5E94071A" w14:textId="0ED11978" w:rsidR="0085640D" w:rsidRPr="00FC06DD" w:rsidRDefault="0085640D" w:rsidP="00741CA6">
                              <w:pPr>
                                <w:pStyle w:val="tabletext0"/>
                                <w:rPr>
                                  <w:b/>
                                </w:rPr>
                              </w:pPr>
                              <w:r w:rsidRPr="00FC06DD">
                                <w:rPr>
                                  <w:b/>
                                </w:rPr>
                                <w:t>0.</w:t>
                              </w:r>
                              <w:r>
                                <w:rPr>
                                  <w:b/>
                                </w:rPr>
                                <w:t>641</w:t>
                              </w:r>
                            </w:p>
                          </w:txbxContent>
                        </v:textbox>
                      </v:oval>
                      <v:oval id="Oval 202" o:spid="_x0000_s1045" style="position:absolute;left:22764;top:9420;width:3429;height:17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" strokecolor="#a5a5a5 [3206]" strokeweight="1pt">
                        <v:fill opacity="38550f"/>
                        <v:stroke joinstyle="miter"/>
                        <v:textbox inset="0,0,0,0">
                          <w:txbxContent>
                            <w:p w14:paraId="6C1E196C" w14:textId="484F08F5" w:rsidR="0085640D" w:rsidRPr="00FC06DD" w:rsidRDefault="0085640D" w:rsidP="00741CA6">
                              <w:pPr>
                                <w:pStyle w:val="tabletext0"/>
                                <w:rPr>
                                  <w:b/>
                                </w:rPr>
                              </w:pPr>
                              <w:r w:rsidRPr="00FC06DD">
                                <w:rPr>
                                  <w:b/>
                                </w:rPr>
                                <w:t>0.</w:t>
                              </w:r>
                              <w:r>
                                <w:rPr>
                                  <w:b/>
                                </w:rPr>
                                <w:t>481</w:t>
                              </w:r>
                            </w:p>
                          </w:txbxContent>
                        </v:textbox>
                      </v:oval>
                      <v:shape id="Straight Arrow Connector 214" o:spid="_x0000_s1046" type="#_x0000_t32" style="position:absolute;left:17145;top:4603;width:6121;height:508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" strokecolor="#747070 [1614]" strokeweight="1.5pt">
                        <v:stroke startarrowwidth="narrow" startarrowlength="short" endarrow="open" joinstyle="miter"/>
                      </v:shape>
                      <v:shape id="Straight Arrow Connector 215" o:spid="_x0000_s1047" type="#_x0000_t32" style="position:absolute;left:12477;top:4476;width:3455;height:121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" strokecolor="#747070 [1614]" strokeweight="1.5pt">
                        <v:stroke endarrow="open" joinstyle="miter"/>
                      </v:shape>
                      <v:oval id="Oval 206" o:spid="_x0000_s1048" style="position:absolute;left:14930;top:9516;width:3429;height:17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" strokecolor="#a5a5a5 [3206]" strokeweight="1pt">
                        <v:fill opacity="38550f"/>
                        <v:stroke joinstyle="miter"/>
                        <v:textbox inset="0,0,0,0">
                          <w:txbxContent>
                            <w:p w14:paraId="6F7064E4" w14:textId="6DCBD06A" w:rsidR="0085640D" w:rsidRPr="00FC06DD" w:rsidRDefault="0085640D" w:rsidP="00741CA6">
                              <w:pPr>
                                <w:pStyle w:val="tabletext0"/>
                                <w:rPr>
                                  <w:b/>
                                </w:rPr>
                              </w:pPr>
                              <w:r w:rsidRPr="00FC06DD">
                                <w:rPr>
                                  <w:b/>
                                </w:rPr>
                                <w:t>0.</w:t>
                              </w:r>
                              <w:r>
                                <w:rPr>
                                  <w:b/>
                                </w:rPr>
                                <w:t>431</w:t>
                              </w:r>
                            </w:p>
                          </w:txbxContent>
                        </v:textbox>
                      </v:oval>
                      <v:oval id="Oval 208" o:spid="_x0000_s1049" style="position:absolute;left:7905;top:9516;width:3429;height:17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" strokecolor="#a5a5a5 [3206]" strokeweight="1pt">
                        <v:fill opacity="38550f"/>
                        <v:stroke joinstyle="miter"/>
                        <v:textbox inset="0,0,0,0">
                          <w:txbxContent>
                            <w:p w14:paraId="10408C1C" w14:textId="1AFF4AEB" w:rsidR="0085640D" w:rsidRPr="00FC06DD" w:rsidRDefault="0085640D" w:rsidP="00741CA6">
                              <w:pPr>
                                <w:pStyle w:val="tabletext0"/>
                                <w:rPr>
                                  <w:b/>
                                </w:rPr>
                              </w:pPr>
                              <w:r w:rsidRPr="00FC06DD">
                                <w:rPr>
                                  <w:b/>
                                </w:rPr>
                                <w:t>0.</w:t>
                              </w:r>
                              <w:r>
                                <w:rPr>
                                  <w:b/>
                                </w:rPr>
                                <w:t>391</w:t>
                              </w:r>
                            </w:p>
                          </w:txbxContent>
                        </v:textbox>
                      </v:oval>
                      <v:shape id="Straight Arrow Connector 216" o:spid="_x0000_s1050" type="#_x0000_t32" style="position:absolute;left:16644;top:4667;width:0;height:484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" strokecolor="#747070 [1614]" strokeweight="1.5pt">
                        <v:stroke startarrowwidth="narrow" startarrowlength="short" endarrow="open" joinstyle="miter"/>
                      </v:shape>
                      <v:shape id="Straight Arrow Connector 217" o:spid="_x0000_s1051" type="#_x0000_t32" style="position:absolute;left:10832;top:4667;width:5546;height:5112;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" strokecolor="#747070 [1614]" strokeweight="1.5pt">
                        <v:stroke endarrow="open" joinstyle="miter"/>
                      </v:shape>
                      <v:oval id="Oval 218" o:spid="_x0000_s1052" style="position:absolute;left:952;top:3541;width:3429;height:17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" strokecolor="#a5a5a5 [3206]" strokeweight="1pt">
                        <v:fill opacity="38550f"/>
                        <v:stroke joinstyle="miter"/>
                        <v:textbox inset="0,0,0,0">
                          <w:txbxContent>
                            <w:p w14:paraId="4EDDFFA9" w14:textId="77777777" w:rsidR="0085640D" w:rsidRPr="00DA67F7" w:rsidRDefault="0085640D" w:rsidP="00741CA6">
                              <w:pPr>
                                <w:pStyle w:val="tabletext0"/>
                                <w:rPr>
                                  <w:b/>
                                </w:rPr>
                              </w:pPr>
                              <w:r w:rsidRPr="00DA67F7">
                                <w:rPr>
                                  <w:b/>
                                </w:rPr>
                                <w:t>0.13</w:t>
                              </w:r>
                            </w:p>
                          </w:txbxContent>
                        </v:textbox>
                      </v:oval>
                      <v:shape id="Straight Arrow Connector 315" o:spid="_x0000_s1053" type="#_x0000_t32" style="position:absolute;left:17621;top:4476;width:3931;height:121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" strokecolor="#747070 [1614]" strokeweight="1.5pt">
                        <v:stroke endarrow="open" joinstyle="miter"/>
                      </v:shape>
                    </v:group>
                  </w:pict>
                </mc:Fallback>
              </mc:AlternateContent>
            </w:r>
            <w:r w:rsidR="005665C0" w:rsidRPr="00C81771">
              <w:t>Optimism</w:t>
            </w:r>
            <w:r w:rsidR="005665C0">
              <w:t xml:space="preserve"> </w:t>
            </w:r>
            <w:r w:rsidR="005665C0">
              <w:br/>
              <w:t>about future</w:t>
            </w:r>
          </w:p>
        </w:tc>
        <w:tc>
          <w:tcPr>
            <w:tcW w:w="1802" w:type="dxa"/>
            <w:gridSpan w:val="2"/>
            <w:shd w:val="clear" w:color="auto" w:fill="FBE4D5" w:themeFill="accent2" w:themeFillTint="33"/>
            <w:vAlign w:val="center"/>
          </w:tcPr>
          <w:p w14:paraId="3A6DBA63" w14:textId="75A01481" w:rsidR="005665C0" w:rsidRPr="00C81771" w:rsidRDefault="005665C0" w:rsidP="000C0CCA">
            <w:pPr>
              <w:pStyle w:val="tabletext0"/>
              <w:jc w:val="center"/>
            </w:pPr>
            <w:r w:rsidRPr="00C81771">
              <w:t>Happiness</w:t>
            </w:r>
          </w:p>
        </w:tc>
        <w:tc>
          <w:tcPr>
            <w:tcW w:w="901" w:type="dxa"/>
            <w:gridSpan w:val="2"/>
            <w:vAlign w:val="center"/>
          </w:tcPr>
          <w:p w14:paraId="1E944CE5" w14:textId="63841408" w:rsidR="005665C0" w:rsidRPr="00097F52" w:rsidRDefault="005665C0" w:rsidP="000C0CCA">
            <w:pPr>
              <w:pStyle w:val="tabletext0"/>
              <w:jc w:val="center"/>
            </w:pPr>
          </w:p>
        </w:tc>
        <w:tc>
          <w:tcPr>
            <w:tcW w:w="901" w:type="dxa"/>
            <w:vAlign w:val="center"/>
          </w:tcPr>
          <w:p w14:paraId="3A56BA5E" w14:textId="0931EF37" w:rsidR="005665C0" w:rsidRPr="00097F52" w:rsidRDefault="005665C0" w:rsidP="000C0CCA">
            <w:pPr>
              <w:pStyle w:val="tabletext0"/>
              <w:jc w:val="center"/>
            </w:pPr>
          </w:p>
        </w:tc>
      </w:tr>
      <w:tr w:rsidR="00741CA6" w:rsidRPr="00097F52" w14:paraId="3B5EDF3B" w14:textId="77777777" w:rsidTr="00DE0D7B">
        <w:trPr>
          <w:trHeight w:val="283"/>
        </w:trPr>
        <w:tc>
          <w:tcPr>
            <w:tcW w:w="901" w:type="dxa"/>
            <w:vAlign w:val="center"/>
          </w:tcPr>
          <w:p w14:paraId="5AC61798" w14:textId="44C1F46C" w:rsidR="00741CA6" w:rsidRPr="00097F52" w:rsidRDefault="00741CA6" w:rsidP="000C0CCA">
            <w:pPr>
              <w:pStyle w:val="tabletext0"/>
              <w:jc w:val="center"/>
            </w:pPr>
          </w:p>
        </w:tc>
        <w:tc>
          <w:tcPr>
            <w:tcW w:w="901" w:type="dxa"/>
            <w:gridSpan w:val="2"/>
            <w:vAlign w:val="center"/>
          </w:tcPr>
          <w:p w14:paraId="7C840126" w14:textId="04933B09" w:rsidR="00741CA6" w:rsidRPr="00097F52" w:rsidRDefault="00741CA6" w:rsidP="000C0CCA">
            <w:pPr>
              <w:pStyle w:val="tabletext0"/>
              <w:jc w:val="center"/>
            </w:pPr>
          </w:p>
        </w:tc>
        <w:tc>
          <w:tcPr>
            <w:tcW w:w="5406" w:type="dxa"/>
            <w:gridSpan w:val="6"/>
            <w:shd w:val="clear" w:color="auto" w:fill="F4B083" w:themeFill="accent2" w:themeFillTint="99"/>
            <w:vAlign w:val="center"/>
          </w:tcPr>
          <w:p w14:paraId="3654ED80" w14:textId="193F861D" w:rsidR="00741CA6" w:rsidRPr="00C81771" w:rsidRDefault="002A73AA" w:rsidP="002A73AA">
            <w:pPr>
              <w:pStyle w:val="tabletext0"/>
              <w:ind w:right="660"/>
              <w:jc w:val="center"/>
            </w:pPr>
            <w:r>
              <w:rPr>
                <w:noProof/>
              </w:rPr>
              <mc:AlternateContent>
                <mc:Choice Requires="wps">
                  <w:drawing>
                    <wp:anchor distT="0" distB="0" distL="114300" distR="114300" simplePos="0" relativeHeight="251826176" behindDoc="0" locked="0" layoutInCell="1" allowOverlap="1" wp14:anchorId="4635EE74" wp14:editId="52D486C3">
                      <wp:simplePos x="0" y="0"/>
                      <wp:positionH relativeFrom="column">
                        <wp:posOffset>1988185</wp:posOffset>
                      </wp:positionH>
                      <wp:positionV relativeFrom="paragraph">
                        <wp:posOffset>-16510</wp:posOffset>
                      </wp:positionV>
                      <wp:extent cx="342900" cy="179070"/>
                      <wp:effectExtent l="0" t="0" r="19050" b="11430"/>
                      <wp:wrapNone/>
                      <wp:docPr id="282" name="Oval 282"/>
                      <wp:cNvGraphicFramePr/>
                      <a:graphic xmlns:a="http://schemas.openxmlformats.org/drawingml/2006/main">
                        <a:graphicData uri="http://schemas.microsoft.com/office/word/2010/wordprocessingShape">
                          <wps:wsp>
                            <wps:cNvSpPr/>
                            <wps:spPr>
                              <a:xfrm>
                                <a:off x="0" y="0"/>
                                <a:ext cx="342900" cy="179070"/>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3B66CA4C" w14:textId="562A42E4" w:rsidR="0085640D" w:rsidRPr="00FC06DD" w:rsidRDefault="0085640D" w:rsidP="002A73AA">
                                  <w:pPr>
                                    <w:pStyle w:val="tabletext0"/>
                                    <w:rPr>
                                      <w:b/>
                                    </w:rPr>
                                  </w:pPr>
                                  <w:r w:rsidRPr="00FC06DD">
                                    <w:rPr>
                                      <w:b/>
                                    </w:rPr>
                                    <w:t>0.</w:t>
                                  </w:r>
                                  <w:r>
                                    <w:rPr>
                                      <w:b/>
                                    </w:rPr>
                                    <w:t>501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35EE74" id="Oval 282" o:spid="_x0000_s1054" style="position:absolute;left:0;text-align:left;margin-left:156.55pt;margin-top:-1.3pt;width:27pt;height:14.1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" strokecolor="#a5a5a5 [3206]" strokeweight="1pt">
                      <v:fill opacity="38550f"/>
                      <v:stroke joinstyle="miter"/>
                      <v:textbox inset="0,0,0,0">
                        <w:txbxContent>
                          <w:p w14:paraId="3B66CA4C" w14:textId="562A42E4" w:rsidR="0085640D" w:rsidRPr="00FC06DD" w:rsidRDefault="0085640D" w:rsidP="002A73AA">
                            <w:pPr>
                              <w:pStyle w:val="tabletext0"/>
                              <w:rPr>
                                <w:b/>
                              </w:rPr>
                            </w:pPr>
                            <w:r w:rsidRPr="00FC06DD">
                              <w:rPr>
                                <w:b/>
                              </w:rPr>
                              <w:t>0.</w:t>
                            </w:r>
                            <w:r>
                              <w:rPr>
                                <w:b/>
                              </w:rPr>
                              <w:t>501</w:t>
                            </w:r>
                          </w:p>
                        </w:txbxContent>
                      </v:textbox>
                    </v:oval>
                  </w:pict>
                </mc:Fallback>
              </mc:AlternateContent>
            </w:r>
            <w:r w:rsidR="00EC3EA1">
              <w:rPr>
                <w:noProof/>
              </w:rPr>
              <mc:AlternateContent>
                <mc:Choice Requires="wps">
                  <w:drawing>
                    <wp:anchor distT="0" distB="0" distL="114300" distR="114300" simplePos="0" relativeHeight="251809792" behindDoc="0" locked="0" layoutInCell="1" allowOverlap="1" wp14:anchorId="041951E8" wp14:editId="7CAE086D">
                      <wp:simplePos x="0" y="0"/>
                      <wp:positionH relativeFrom="column">
                        <wp:posOffset>-85725</wp:posOffset>
                      </wp:positionH>
                      <wp:positionV relativeFrom="paragraph">
                        <wp:posOffset>-16510</wp:posOffset>
                      </wp:positionV>
                      <wp:extent cx="342900" cy="179070"/>
                      <wp:effectExtent l="0" t="0" r="0" b="0"/>
                      <wp:wrapNone/>
                      <wp:docPr id="327" name="Oval 327"/>
                      <wp:cNvGraphicFramePr/>
                      <a:graphic xmlns:a="http://schemas.openxmlformats.org/drawingml/2006/main">
                        <a:graphicData uri="http://schemas.microsoft.com/office/word/2010/wordprocessingShape">
                          <wps:wsp>
                            <wps:cNvSpPr/>
                            <wps:spPr>
                              <a:xfrm>
                                <a:off x="0" y="0"/>
                                <a:ext cx="342900" cy="179070"/>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5211C775" w14:textId="5A3364F2" w:rsidR="0085640D" w:rsidRPr="00FC06DD" w:rsidRDefault="0085640D" w:rsidP="00EC3EA1">
                                  <w:pPr>
                                    <w:pStyle w:val="tabletext0"/>
                                    <w:rPr>
                                      <w:b/>
                                    </w:rPr>
                                  </w:pPr>
                                  <w:r w:rsidRPr="00FC06DD">
                                    <w:rPr>
                                      <w:b/>
                                    </w:rPr>
                                    <w:t>0.</w:t>
                                  </w:r>
                                  <w:r>
                                    <w:rPr>
                                      <w:b/>
                                    </w:rPr>
                                    <w:t>63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1951E8" id="Oval 327" o:spid="_x0000_s1055" style="position:absolute;left:0;text-align:left;margin-left:-6.75pt;margin-top:-1.3pt;width:27pt;height:14.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" strokecolor="#a5a5a5 [3206]" strokeweight="1pt">
                      <v:fill opacity="38550f"/>
                      <v:stroke joinstyle="miter"/>
                      <v:textbox inset="0,0,0,0">
                        <w:txbxContent>
                          <w:p w14:paraId="5211C775" w14:textId="5A3364F2" w:rsidR="0085640D" w:rsidRPr="00FC06DD" w:rsidRDefault="0085640D" w:rsidP="00EC3EA1">
                            <w:pPr>
                              <w:pStyle w:val="tabletext0"/>
                              <w:rPr>
                                <w:b/>
                              </w:rPr>
                            </w:pPr>
                            <w:r w:rsidRPr="00FC06DD">
                              <w:rPr>
                                <w:b/>
                              </w:rPr>
                              <w:t>0.</w:t>
                            </w:r>
                            <w:r>
                              <w:rPr>
                                <w:b/>
                              </w:rPr>
                              <w:t>63</w:t>
                            </w:r>
                          </w:p>
                        </w:txbxContent>
                      </v:textbox>
                    </v:oval>
                  </w:pict>
                </mc:Fallback>
              </mc:AlternateContent>
            </w:r>
            <w:r w:rsidR="00EC3EA1">
              <w:rPr>
                <w:noProof/>
              </w:rPr>
              <mc:AlternateContent>
                <mc:Choice Requires="wps">
                  <w:drawing>
                    <wp:anchor distT="0" distB="0" distL="114300" distR="114300" simplePos="0" relativeHeight="251807744" behindDoc="0" locked="0" layoutInCell="1" allowOverlap="1" wp14:anchorId="7D05D457" wp14:editId="382DDA05">
                      <wp:simplePos x="0" y="0"/>
                      <wp:positionH relativeFrom="column">
                        <wp:posOffset>3086100</wp:posOffset>
                      </wp:positionH>
                      <wp:positionV relativeFrom="paragraph">
                        <wp:posOffset>-10160</wp:posOffset>
                      </wp:positionV>
                      <wp:extent cx="342900" cy="179070"/>
                      <wp:effectExtent l="0" t="0" r="0" b="0"/>
                      <wp:wrapNone/>
                      <wp:docPr id="326" name="Oval 326"/>
                      <wp:cNvGraphicFramePr/>
                      <a:graphic xmlns:a="http://schemas.openxmlformats.org/drawingml/2006/main">
                        <a:graphicData uri="http://schemas.microsoft.com/office/word/2010/wordprocessingShape">
                          <wps:wsp>
                            <wps:cNvSpPr/>
                            <wps:spPr>
                              <a:xfrm>
                                <a:off x="0" y="0"/>
                                <a:ext cx="342900" cy="179070"/>
                              </a:xfrm>
                              <a:prstGeom prst="ellipse">
                                <a:avLst/>
                              </a:prstGeom>
                              <a:solidFill>
                                <a:srgbClr val="FFFFFF">
                                  <a:alpha val="58824"/>
                                </a:srgbClr>
                              </a:solidFill>
                            </wps:spPr>
                            <wps:style>
                              <a:lnRef idx="2">
                                <a:schemeClr val="accent3"/>
                              </a:lnRef>
                              <a:fillRef idx="1">
                                <a:schemeClr val="lt1"/>
                              </a:fillRef>
                              <a:effectRef idx="0">
                                <a:schemeClr val="accent3"/>
                              </a:effectRef>
                              <a:fontRef idx="minor">
                                <a:schemeClr val="dk1"/>
                              </a:fontRef>
                            </wps:style>
                            <wps:txbx>
                              <w:txbxContent>
                                <w:p w14:paraId="4EC087B0" w14:textId="4C9DEC66" w:rsidR="0085640D" w:rsidRPr="00FC06DD" w:rsidRDefault="0085640D" w:rsidP="00EC3EA1">
                                  <w:pPr>
                                    <w:pStyle w:val="tabletext0"/>
                                    <w:rPr>
                                      <w:b/>
                                    </w:rPr>
                                  </w:pPr>
                                  <w:r w:rsidRPr="00FC06DD">
                                    <w:rPr>
                                      <w:b/>
                                    </w:rPr>
                                    <w:t>0.</w:t>
                                  </w:r>
                                  <w:r>
                                    <w:rPr>
                                      <w:b/>
                                    </w:rPr>
                                    <w:t>62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05D457" id="Oval 326" o:spid="_x0000_s1056" style="position:absolute;left:0;text-align:left;margin-left:243pt;margin-top:-.8pt;width:27pt;height:14.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" strokecolor="#a5a5a5 [3206]" strokeweight="1pt">
                      <v:fill opacity="38550f"/>
                      <v:stroke joinstyle="miter"/>
                      <v:textbox inset="0,0,0,0">
                        <w:txbxContent>
                          <w:p w14:paraId="4EC087B0" w14:textId="4C9DEC66" w:rsidR="0085640D" w:rsidRPr="00FC06DD" w:rsidRDefault="0085640D" w:rsidP="00EC3EA1">
                            <w:pPr>
                              <w:pStyle w:val="tabletext0"/>
                              <w:rPr>
                                <w:b/>
                              </w:rPr>
                            </w:pPr>
                            <w:r w:rsidRPr="00FC06DD">
                              <w:rPr>
                                <w:b/>
                              </w:rPr>
                              <w:t>0.</w:t>
                            </w:r>
                            <w:r>
                              <w:rPr>
                                <w:b/>
                              </w:rPr>
                              <w:t>62</w:t>
                            </w:r>
                          </w:p>
                        </w:txbxContent>
                      </v:textbox>
                    </v:oval>
                  </w:pict>
                </mc:Fallback>
              </mc:AlternateContent>
            </w:r>
            <w:r w:rsidR="00741CA6" w:rsidRPr="00C81771">
              <w:rPr>
                <w:b/>
              </w:rPr>
              <w:t>Student Wellbeing</w:t>
            </w:r>
            <w:r>
              <w:rPr>
                <w:b/>
              </w:rPr>
              <w:t xml:space="preserve">   </w:t>
            </w:r>
          </w:p>
        </w:tc>
        <w:tc>
          <w:tcPr>
            <w:tcW w:w="901" w:type="dxa"/>
            <w:gridSpan w:val="2"/>
            <w:vAlign w:val="center"/>
          </w:tcPr>
          <w:p w14:paraId="732808AF" w14:textId="5DE4A943" w:rsidR="00741CA6" w:rsidRPr="00097F52" w:rsidRDefault="00741CA6" w:rsidP="000C0CCA">
            <w:pPr>
              <w:pStyle w:val="tabletext0"/>
              <w:jc w:val="center"/>
            </w:pPr>
          </w:p>
        </w:tc>
        <w:tc>
          <w:tcPr>
            <w:tcW w:w="901" w:type="dxa"/>
            <w:vAlign w:val="center"/>
          </w:tcPr>
          <w:p w14:paraId="61E222D3" w14:textId="39ECA25C" w:rsidR="00741CA6" w:rsidRPr="00097F52" w:rsidRDefault="00741CA6" w:rsidP="000C0CCA">
            <w:pPr>
              <w:pStyle w:val="tabletext0"/>
              <w:jc w:val="center"/>
            </w:pPr>
          </w:p>
        </w:tc>
      </w:tr>
    </w:tbl>
    <w:p w14:paraId="65906709" w14:textId="13A03F0C" w:rsidR="00F47752" w:rsidRPr="00F714A1" w:rsidRDefault="001449D5" w:rsidP="001449D5">
      <w:pPr>
        <w:pStyle w:val="Heading2"/>
      </w:pPr>
      <w:bookmarkStart w:id="48" w:name="_Toc38982605"/>
      <w:proofErr w:type="spellStart"/>
      <w:r w:rsidRPr="00F714A1">
        <w:lastRenderedPageBreak/>
        <w:t>ResourceSmart</w:t>
      </w:r>
      <w:proofErr w:type="spellEnd"/>
      <w:r w:rsidRPr="00F714A1">
        <w:t xml:space="preserve"> activities and wellbeing</w:t>
      </w:r>
      <w:bookmarkEnd w:id="48"/>
    </w:p>
    <w:p w14:paraId="270AF772" w14:textId="459E2E2D" w:rsidR="001C543B" w:rsidRDefault="00A47DF6" w:rsidP="001449D5">
      <w:pPr>
        <w:rPr>
          <w:sz w:val="22"/>
        </w:rPr>
      </w:pPr>
      <w:r w:rsidRPr="00F714A1">
        <w:rPr>
          <w:sz w:val="22"/>
        </w:rPr>
        <w:t>Examining wellbeing within sustainability</w:t>
      </w:r>
      <w:r w:rsidR="001F00EE">
        <w:rPr>
          <w:sz w:val="22"/>
        </w:rPr>
        <w:t xml:space="preserve"> to explicitly draw out any possible links</w:t>
      </w:r>
      <w:r w:rsidRPr="00F714A1">
        <w:rPr>
          <w:sz w:val="22"/>
        </w:rPr>
        <w:t xml:space="preserve">, </w:t>
      </w:r>
      <w:r w:rsidR="00127136" w:rsidRPr="00F714A1">
        <w:rPr>
          <w:sz w:val="22"/>
        </w:rPr>
        <w:t xml:space="preserve">RSS leaders were asked to think about their school and indicate to what extent current sustainability activities might contribute to whole-school wellbeing. </w:t>
      </w:r>
      <w:r w:rsidR="00B85EC1" w:rsidRPr="00F714A1">
        <w:rPr>
          <w:sz w:val="22"/>
        </w:rPr>
        <w:fldChar w:fldCharType="begin"/>
      </w:r>
      <w:r w:rsidR="00B85EC1" w:rsidRPr="00F714A1">
        <w:rPr>
          <w:sz w:val="22"/>
        </w:rPr>
        <w:instrText xml:space="preserve"> REF _Ref536865568 \h </w:instrText>
      </w:r>
      <w:r w:rsidR="009C70DA" w:rsidRPr="00F714A1">
        <w:rPr>
          <w:sz w:val="22"/>
        </w:rPr>
        <w:instrText xml:space="preserve"> \* MERGEFORMAT </w:instrText>
      </w:r>
      <w:r w:rsidR="00B85EC1" w:rsidRPr="00F714A1">
        <w:rPr>
          <w:sz w:val="22"/>
        </w:rPr>
      </w:r>
      <w:r w:rsidR="00B85EC1" w:rsidRPr="00F714A1">
        <w:rPr>
          <w:sz w:val="22"/>
        </w:rPr>
        <w:fldChar w:fldCharType="separate"/>
      </w:r>
      <w:r w:rsidR="00A67DE1" w:rsidRPr="00A67DE1">
        <w:rPr>
          <w:sz w:val="22"/>
        </w:rPr>
        <w:t xml:space="preserve">Figure </w:t>
      </w:r>
      <w:r w:rsidR="00A67DE1" w:rsidRPr="00A67DE1">
        <w:rPr>
          <w:noProof/>
          <w:sz w:val="22"/>
        </w:rPr>
        <w:t>18</w:t>
      </w:r>
      <w:r w:rsidR="00B85EC1" w:rsidRPr="00F714A1">
        <w:rPr>
          <w:sz w:val="22"/>
        </w:rPr>
        <w:fldChar w:fldCharType="end"/>
      </w:r>
      <w:r w:rsidR="00B85EC1" w:rsidRPr="00F714A1">
        <w:rPr>
          <w:sz w:val="22"/>
        </w:rPr>
        <w:t xml:space="preserve"> presents the results.</w:t>
      </w:r>
      <w:r w:rsidR="00FF40AA" w:rsidRPr="00F714A1">
        <w:rPr>
          <w:sz w:val="22"/>
        </w:rPr>
        <w:t xml:space="preserve"> </w:t>
      </w:r>
    </w:p>
    <w:p w14:paraId="1C7E96EF" w14:textId="59A2B0DB" w:rsidR="001C543B" w:rsidRDefault="001C543B" w:rsidP="001449D5">
      <w:pPr>
        <w:rPr>
          <w:sz w:val="22"/>
        </w:rPr>
      </w:pPr>
      <w:r>
        <w:rPr>
          <w:sz w:val="22"/>
        </w:rPr>
        <w:t xml:space="preserve">In terms of engagement with the RSS program, most schools had commenced the Core module (95%) </w:t>
      </w:r>
      <w:r w:rsidR="001F00EE">
        <w:rPr>
          <w:sz w:val="22"/>
        </w:rPr>
        <w:t xml:space="preserve">and the Waste module (94%). </w:t>
      </w:r>
      <w:r w:rsidR="003D3A42">
        <w:rPr>
          <w:sz w:val="22"/>
        </w:rPr>
        <w:t xml:space="preserve">Around a quarter of schools were yet to start the Energy (22%) and Water (26%) modules, and 13% of </w:t>
      </w:r>
      <w:r w:rsidR="001F00EE">
        <w:rPr>
          <w:sz w:val="22"/>
        </w:rPr>
        <w:t xml:space="preserve">schools had not </w:t>
      </w:r>
      <w:r w:rsidR="00ED0DBB">
        <w:rPr>
          <w:sz w:val="22"/>
        </w:rPr>
        <w:t>started</w:t>
      </w:r>
      <w:r w:rsidR="001F00EE">
        <w:rPr>
          <w:sz w:val="22"/>
        </w:rPr>
        <w:t xml:space="preserve"> the Biodiversity module. </w:t>
      </w:r>
    </w:p>
    <w:p w14:paraId="28AB4ED4" w14:textId="77777777" w:rsidR="00FE113E" w:rsidRDefault="003D3A42" w:rsidP="001449D5">
      <w:pPr>
        <w:rPr>
          <w:sz w:val="22"/>
        </w:rPr>
      </w:pPr>
      <w:r>
        <w:rPr>
          <w:sz w:val="22"/>
        </w:rPr>
        <w:t>Of the schools who had commenced a module, t</w:t>
      </w:r>
      <w:r w:rsidR="00FF40AA" w:rsidRPr="00F714A1">
        <w:rPr>
          <w:sz w:val="22"/>
        </w:rPr>
        <w:t>he Waste and Bio</w:t>
      </w:r>
      <w:r w:rsidR="00C6424D" w:rsidRPr="00F714A1">
        <w:rPr>
          <w:sz w:val="22"/>
        </w:rPr>
        <w:t xml:space="preserve">diversity modules were rated as the strongest contributors to promoting whole-school wellbeing, with </w:t>
      </w:r>
      <w:r>
        <w:rPr>
          <w:sz w:val="22"/>
        </w:rPr>
        <w:t>three out of five</w:t>
      </w:r>
      <w:r w:rsidR="00C6424D" w:rsidRPr="00F714A1">
        <w:rPr>
          <w:sz w:val="22"/>
        </w:rPr>
        <w:t xml:space="preserve"> leaders (</w:t>
      </w:r>
      <w:r>
        <w:rPr>
          <w:sz w:val="22"/>
        </w:rPr>
        <w:t>62%</w:t>
      </w:r>
      <w:r w:rsidR="00C6424D" w:rsidRPr="00F714A1">
        <w:rPr>
          <w:sz w:val="22"/>
        </w:rPr>
        <w:t>) reporting moderate to major impact.</w:t>
      </w:r>
      <w:r w:rsidR="004F3F0C" w:rsidRPr="00F714A1">
        <w:rPr>
          <w:sz w:val="22"/>
        </w:rPr>
        <w:t xml:space="preserve"> Altho</w:t>
      </w:r>
      <w:r>
        <w:rPr>
          <w:sz w:val="22"/>
        </w:rPr>
        <w:t>ugh these findings are based on the</w:t>
      </w:r>
      <w:r w:rsidR="004F3F0C" w:rsidRPr="00F714A1">
        <w:rPr>
          <w:sz w:val="22"/>
        </w:rPr>
        <w:t xml:space="preserve"> data</w:t>
      </w:r>
      <w:r>
        <w:rPr>
          <w:sz w:val="22"/>
        </w:rPr>
        <w:t xml:space="preserve"> from 99 schools</w:t>
      </w:r>
      <w:r w:rsidR="004F3F0C" w:rsidRPr="00F714A1">
        <w:rPr>
          <w:sz w:val="22"/>
        </w:rPr>
        <w:t>, the results are supported by findings from the literature review – that clean, green environments support our wellbeing.</w:t>
      </w:r>
      <w:r w:rsidR="00FE113E">
        <w:rPr>
          <w:sz w:val="22"/>
        </w:rPr>
        <w:t xml:space="preserve"> </w:t>
      </w:r>
    </w:p>
    <w:p w14:paraId="7CDC3A11" w14:textId="4D5FBD85" w:rsidR="00B85EC1" w:rsidRPr="002203DC" w:rsidRDefault="00B85EC1" w:rsidP="00B85EC1">
      <w:pPr>
        <w:pStyle w:val="Caption"/>
      </w:pPr>
      <w:bookmarkStart w:id="49" w:name="_Ref536865568"/>
      <w:r w:rsidRPr="002203DC">
        <w:t xml:space="preserve">Figure </w:t>
      </w:r>
      <w:r w:rsidR="00F71ED3" w:rsidRPr="002203DC">
        <w:rPr>
          <w:noProof/>
        </w:rPr>
        <w:fldChar w:fldCharType="begin"/>
      </w:r>
      <w:r w:rsidR="00F71ED3" w:rsidRPr="002203DC">
        <w:rPr>
          <w:noProof/>
        </w:rPr>
        <w:instrText xml:space="preserve"> SEQ Figure \* ARABIC </w:instrText>
      </w:r>
      <w:r w:rsidR="00F71ED3" w:rsidRPr="002203DC">
        <w:rPr>
          <w:noProof/>
        </w:rPr>
        <w:fldChar w:fldCharType="separate"/>
      </w:r>
      <w:r w:rsidR="00A67DE1">
        <w:rPr>
          <w:noProof/>
        </w:rPr>
        <w:t>18</w:t>
      </w:r>
      <w:r w:rsidR="00F71ED3" w:rsidRPr="002203DC">
        <w:rPr>
          <w:noProof/>
        </w:rPr>
        <w:fldChar w:fldCharType="end"/>
      </w:r>
      <w:bookmarkEnd w:id="49"/>
      <w:r w:rsidRPr="002203DC">
        <w:t>. Contribution of RSS activ</w:t>
      </w:r>
      <w:r w:rsidR="00F8490E" w:rsidRPr="002203DC">
        <w:t>ities to whole-school wellbeing</w:t>
      </w:r>
    </w:p>
    <w:p w14:paraId="2E26755F" w14:textId="4EC57BB0" w:rsidR="00AF1371" w:rsidRDefault="00513278">
      <w:pPr>
        <w:spacing w:before="0" w:after="160" w:line="259" w:lineRule="auto"/>
        <w:jc w:val="left"/>
        <w:rPr>
          <w:highlight w:val="yellow"/>
        </w:rPr>
      </w:pPr>
      <w:r>
        <w:rPr>
          <w:noProof/>
          <w:lang w:eastAsia="en-AU"/>
        </w:rPr>
        <w:drawing>
          <wp:inline distT="0" distB="0" distL="0" distR="0" wp14:anchorId="0926F85E" wp14:editId="61AFDDA7">
            <wp:extent cx="5223600" cy="16812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23600" cy="1681200"/>
                    </a:xfrm>
                    <a:prstGeom prst="rect">
                      <a:avLst/>
                    </a:prstGeom>
                  </pic:spPr>
                </pic:pic>
              </a:graphicData>
            </a:graphic>
          </wp:inline>
        </w:drawing>
      </w:r>
    </w:p>
    <w:p w14:paraId="41615F68" w14:textId="77777777" w:rsidR="005B2E05" w:rsidRDefault="005B2E05" w:rsidP="00A35FC7">
      <w:pPr>
        <w:pStyle w:val="tabletext0"/>
        <w:rPr>
          <w:highlight w:val="yellow"/>
        </w:rPr>
      </w:pPr>
    </w:p>
    <w:p w14:paraId="77257564" w14:textId="7549D55C" w:rsidR="00A87B64" w:rsidRDefault="00591961" w:rsidP="0023496F">
      <w:pPr>
        <w:rPr>
          <w:sz w:val="22"/>
        </w:rPr>
      </w:pPr>
      <w:r w:rsidRPr="00ED0DBB">
        <w:rPr>
          <w:sz w:val="22"/>
          <w:szCs w:val="22"/>
        </w:rPr>
        <w:t>This link was further tested by examining the relationship between RSS module impact</w:t>
      </w:r>
      <w:r w:rsidR="008630F1" w:rsidRPr="00ED0DBB">
        <w:rPr>
          <w:sz w:val="22"/>
          <w:szCs w:val="22"/>
        </w:rPr>
        <w:t xml:space="preserve"> (average score)</w:t>
      </w:r>
      <w:r w:rsidRPr="00ED0DBB">
        <w:rPr>
          <w:sz w:val="22"/>
          <w:szCs w:val="22"/>
        </w:rPr>
        <w:t xml:space="preserve"> and RSS status. </w:t>
      </w:r>
      <w:r w:rsidR="002E39A2">
        <w:rPr>
          <w:sz w:val="22"/>
          <w:szCs w:val="22"/>
        </w:rPr>
        <w:t>Figure 19</w:t>
      </w:r>
      <w:r w:rsidR="008630F1" w:rsidRPr="00ED0DBB">
        <w:rPr>
          <w:sz w:val="22"/>
          <w:szCs w:val="22"/>
        </w:rPr>
        <w:t xml:space="preserve"> shows a clear relationship between extent of impact on student wellbeing attributed to each RSS module, depending on the school’s RSS implementation status of low, moderate or high. </w:t>
      </w:r>
      <w:r w:rsidR="00A87B64" w:rsidRPr="00ED0DBB">
        <w:rPr>
          <w:sz w:val="22"/>
          <w:szCs w:val="22"/>
        </w:rPr>
        <w:t>Significant</w:t>
      </w:r>
      <w:r w:rsidR="00A87B64" w:rsidRPr="004C6EB9">
        <w:rPr>
          <w:sz w:val="22"/>
          <w:szCs w:val="22"/>
        </w:rPr>
        <w:t xml:space="preserve"> positive correlations were found between school RSS status and the impact on wellbeing due to the Core module (r=0.32, p&lt;0.05), Waste module (r=0.33, p&lt;0.05), Biodiversity module (r=0.25, p&lt;0.05), and Energy module (r=0.27, p&lt;0.05). A smaller non-significant positive relationship</w:t>
      </w:r>
      <w:r w:rsidR="00A87B64">
        <w:rPr>
          <w:sz w:val="22"/>
        </w:rPr>
        <w:t xml:space="preserve"> was found between RSS Status and the Water module (</w:t>
      </w:r>
      <w:r w:rsidR="00A87B64" w:rsidRPr="00A87B64">
        <w:rPr>
          <w:sz w:val="22"/>
        </w:rPr>
        <w:t>r=0.</w:t>
      </w:r>
      <w:r w:rsidR="00A87B64">
        <w:rPr>
          <w:sz w:val="22"/>
        </w:rPr>
        <w:t>20</w:t>
      </w:r>
      <w:r w:rsidR="00A87B64" w:rsidRPr="00A87B64">
        <w:rPr>
          <w:sz w:val="22"/>
        </w:rPr>
        <w:t>, p</w:t>
      </w:r>
      <w:r w:rsidR="00A87B64">
        <w:rPr>
          <w:sz w:val="22"/>
        </w:rPr>
        <w:t>&gt;0.05</w:t>
      </w:r>
      <w:r w:rsidR="00A87B64" w:rsidRPr="00A87B64">
        <w:rPr>
          <w:sz w:val="22"/>
        </w:rPr>
        <w:t>)</w:t>
      </w:r>
      <w:r w:rsidR="00A87B64">
        <w:rPr>
          <w:sz w:val="22"/>
        </w:rPr>
        <w:t>.</w:t>
      </w:r>
      <w:r w:rsidR="004C6EB9">
        <w:rPr>
          <w:sz w:val="22"/>
        </w:rPr>
        <w:t xml:space="preserve"> </w:t>
      </w:r>
    </w:p>
    <w:p w14:paraId="3A7FD469" w14:textId="2C0EB118" w:rsidR="004C6EB9" w:rsidRDefault="002E39A2" w:rsidP="0023496F">
      <w:pPr>
        <w:rPr>
          <w:sz w:val="22"/>
        </w:rPr>
      </w:pPr>
      <w:r>
        <w:rPr>
          <w:sz w:val="22"/>
          <w:szCs w:val="22"/>
        </w:rPr>
        <w:t>Figure 19</w:t>
      </w:r>
      <w:r w:rsidR="004C6EB9" w:rsidRPr="004C6EB9">
        <w:rPr>
          <w:sz w:val="22"/>
          <w:szCs w:val="22"/>
        </w:rPr>
        <w:t xml:space="preserve"> </w:t>
      </w:r>
      <w:r w:rsidR="004C6EB9">
        <w:rPr>
          <w:sz w:val="22"/>
          <w:szCs w:val="22"/>
        </w:rPr>
        <w:t xml:space="preserve">also </w:t>
      </w:r>
      <w:r w:rsidR="004C6EB9" w:rsidRPr="004C6EB9">
        <w:rPr>
          <w:sz w:val="22"/>
          <w:szCs w:val="22"/>
        </w:rPr>
        <w:t xml:space="preserve">shows </w:t>
      </w:r>
      <w:r w:rsidR="004C6EB9">
        <w:rPr>
          <w:sz w:val="22"/>
        </w:rPr>
        <w:t>the average response by regional partner organisations, who were also asked the same question, but thinking about the schools in their network and the extent that sustainability activities might contribute to wellbeing.</w:t>
      </w:r>
      <w:r w:rsidR="00C5638C">
        <w:rPr>
          <w:sz w:val="22"/>
        </w:rPr>
        <w:t xml:space="preserve"> Partner views were similar to leader views.</w:t>
      </w:r>
    </w:p>
    <w:p w14:paraId="196B2B9E" w14:textId="6ABDB2BA" w:rsidR="001B4EB1" w:rsidRDefault="008630F1" w:rsidP="0023496F">
      <w:pPr>
        <w:rPr>
          <w:sz w:val="22"/>
        </w:rPr>
      </w:pPr>
      <w:r>
        <w:rPr>
          <w:sz w:val="22"/>
        </w:rPr>
        <w:t xml:space="preserve">The results suggest that environmentally sustainable schools in the high range reported greater levels of impact on wellbeing due to their </w:t>
      </w:r>
      <w:r w:rsidRPr="008630F1">
        <w:rPr>
          <w:sz w:val="22"/>
        </w:rPr>
        <w:t>sustainability activities</w:t>
      </w:r>
      <w:r>
        <w:rPr>
          <w:sz w:val="22"/>
        </w:rPr>
        <w:t xml:space="preserve">, compared to </w:t>
      </w:r>
      <w:r w:rsidR="001E09DB">
        <w:rPr>
          <w:sz w:val="22"/>
        </w:rPr>
        <w:t>schools in the low range of RSS status.</w:t>
      </w:r>
      <w:r w:rsidR="00A35FC7">
        <w:rPr>
          <w:sz w:val="22"/>
        </w:rPr>
        <w:t xml:space="preserve"> This was true for each RSS module, and supported by a significant positive correlation</w:t>
      </w:r>
      <w:r w:rsidR="0023496F">
        <w:rPr>
          <w:sz w:val="22"/>
        </w:rPr>
        <w:t xml:space="preserve"> (r=0.23, p=0.02) between overall RSS impact on wellbeing and SSPESH whole-school wellbeing status</w:t>
      </w:r>
      <w:r w:rsidR="00A35FC7">
        <w:rPr>
          <w:sz w:val="22"/>
        </w:rPr>
        <w:t xml:space="preserve">. </w:t>
      </w:r>
      <w:bookmarkStart w:id="50" w:name="_Ref12878370"/>
    </w:p>
    <w:p w14:paraId="4AACBA63" w14:textId="77777777" w:rsidR="002E39A2" w:rsidRPr="0023496F" w:rsidRDefault="002E39A2" w:rsidP="0023496F">
      <w:pPr>
        <w:rPr>
          <w:sz w:val="22"/>
        </w:rPr>
      </w:pPr>
    </w:p>
    <w:p w14:paraId="1087B618" w14:textId="5650C7EC" w:rsidR="005B2E05" w:rsidRDefault="002E39A2" w:rsidP="005B2E05">
      <w:pPr>
        <w:pStyle w:val="Caption"/>
      </w:pPr>
      <w:r>
        <w:rPr>
          <w:noProof/>
          <w:lang w:eastAsia="en-AU"/>
        </w:rPr>
        <w:lastRenderedPageBreak/>
        <w:drawing>
          <wp:anchor distT="0" distB="0" distL="114300" distR="114300" simplePos="0" relativeHeight="251821056" behindDoc="0" locked="0" layoutInCell="1" allowOverlap="1" wp14:anchorId="15AC2B7F" wp14:editId="32D73054">
            <wp:simplePos x="0" y="0"/>
            <wp:positionH relativeFrom="column">
              <wp:posOffset>109220</wp:posOffset>
            </wp:positionH>
            <wp:positionV relativeFrom="page">
              <wp:posOffset>950595</wp:posOffset>
            </wp:positionV>
            <wp:extent cx="4525010" cy="2321560"/>
            <wp:effectExtent l="0" t="0" r="8890" b="2540"/>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525010" cy="2321560"/>
                    </a:xfrm>
                    <a:prstGeom prst="rect">
                      <a:avLst/>
                    </a:prstGeom>
                  </pic:spPr>
                </pic:pic>
              </a:graphicData>
            </a:graphic>
            <wp14:sizeRelH relativeFrom="margin">
              <wp14:pctWidth>0</wp14:pctWidth>
            </wp14:sizeRelH>
            <wp14:sizeRelV relativeFrom="margin">
              <wp14:pctHeight>0</wp14:pctHeight>
            </wp14:sizeRelV>
          </wp:anchor>
        </w:drawing>
      </w:r>
      <w:r w:rsidR="005B2E05" w:rsidRPr="002203DC">
        <w:t xml:space="preserve">Figure </w:t>
      </w:r>
      <w:r w:rsidR="005B2E05" w:rsidRPr="002203DC">
        <w:rPr>
          <w:noProof/>
        </w:rPr>
        <w:fldChar w:fldCharType="begin"/>
      </w:r>
      <w:r w:rsidR="005B2E05" w:rsidRPr="002203DC">
        <w:rPr>
          <w:noProof/>
        </w:rPr>
        <w:instrText xml:space="preserve"> SEQ Figure \* ARABIC </w:instrText>
      </w:r>
      <w:r w:rsidR="005B2E05" w:rsidRPr="002203DC">
        <w:rPr>
          <w:noProof/>
        </w:rPr>
        <w:fldChar w:fldCharType="separate"/>
      </w:r>
      <w:r w:rsidR="00A67DE1">
        <w:rPr>
          <w:noProof/>
        </w:rPr>
        <w:t>19</w:t>
      </w:r>
      <w:r w:rsidR="005B2E05" w:rsidRPr="002203DC">
        <w:rPr>
          <w:noProof/>
        </w:rPr>
        <w:fldChar w:fldCharType="end"/>
      </w:r>
      <w:bookmarkEnd w:id="50"/>
      <w:r w:rsidR="005B2E05" w:rsidRPr="002203DC">
        <w:t xml:space="preserve">. </w:t>
      </w:r>
      <w:r w:rsidR="00FE113E">
        <w:t>Relationship between RSS status and R</w:t>
      </w:r>
      <w:r w:rsidR="005B2E05" w:rsidRPr="002203DC">
        <w:t xml:space="preserve">SS </w:t>
      </w:r>
      <w:r w:rsidR="00FE113E">
        <w:t>module impact on</w:t>
      </w:r>
      <w:r w:rsidR="005B2E05" w:rsidRPr="002203DC">
        <w:t xml:space="preserve"> wellbeing</w:t>
      </w:r>
    </w:p>
    <w:p w14:paraId="5DF8A503" w14:textId="5B18826F" w:rsidR="00FE3F69" w:rsidRPr="00FE3F69" w:rsidRDefault="00FE3F69" w:rsidP="00FE3F69">
      <w:r w:rsidRPr="00FE3F69">
        <w:rPr>
          <w:noProof/>
          <w:sz w:val="22"/>
          <w:lang w:eastAsia="en-AU"/>
        </w:rPr>
        <mc:AlternateContent>
          <mc:Choice Requires="wps">
            <w:drawing>
              <wp:anchor distT="45720" distB="45720" distL="114300" distR="114300" simplePos="0" relativeHeight="251823104" behindDoc="0" locked="0" layoutInCell="1" allowOverlap="1" wp14:anchorId="49D16C7B" wp14:editId="118292B5">
                <wp:simplePos x="0" y="0"/>
                <wp:positionH relativeFrom="column">
                  <wp:posOffset>4571704</wp:posOffset>
                </wp:positionH>
                <wp:positionV relativeFrom="paragraph">
                  <wp:posOffset>9525</wp:posOffset>
                </wp:positionV>
                <wp:extent cx="1073888" cy="1404620"/>
                <wp:effectExtent l="0" t="0" r="0" b="635"/>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888" cy="1404620"/>
                        </a:xfrm>
                        <a:prstGeom prst="rect">
                          <a:avLst/>
                        </a:prstGeom>
                        <a:noFill/>
                        <a:ln w="9525">
                          <a:noFill/>
                          <a:miter lim="800000"/>
                          <a:headEnd/>
                          <a:tailEnd/>
                        </a:ln>
                      </wps:spPr>
                      <wps:txbx>
                        <w:txbxContent>
                          <w:p w14:paraId="5FE72029" w14:textId="2C570A60" w:rsidR="0085640D" w:rsidRDefault="0085640D">
                            <w:pPr>
                              <w:rPr>
                                <w:sz w:val="18"/>
                                <w:szCs w:val="18"/>
                              </w:rPr>
                            </w:pPr>
                            <w:r w:rsidRPr="00FE3F69">
                              <w:rPr>
                                <w:sz w:val="18"/>
                                <w:szCs w:val="18"/>
                              </w:rPr>
                              <w:t>Major impact</w:t>
                            </w:r>
                          </w:p>
                          <w:p w14:paraId="2129B269" w14:textId="77777777" w:rsidR="0085640D" w:rsidRPr="00FE3F69" w:rsidRDefault="0085640D">
                            <w:pPr>
                              <w:rPr>
                                <w:sz w:val="22"/>
                                <w:szCs w:val="18"/>
                              </w:rPr>
                            </w:pPr>
                          </w:p>
                          <w:p w14:paraId="44B69AA2" w14:textId="0585FCFD" w:rsidR="0085640D" w:rsidRDefault="0085640D">
                            <w:pPr>
                              <w:rPr>
                                <w:sz w:val="18"/>
                                <w:szCs w:val="18"/>
                              </w:rPr>
                            </w:pPr>
                            <w:r w:rsidRPr="00FE3F69">
                              <w:rPr>
                                <w:sz w:val="18"/>
                                <w:szCs w:val="18"/>
                              </w:rPr>
                              <w:t>Moderate impact</w:t>
                            </w:r>
                          </w:p>
                          <w:p w14:paraId="57AE34AB" w14:textId="77777777" w:rsidR="0085640D" w:rsidRPr="00FE3F69" w:rsidRDefault="0085640D">
                            <w:pPr>
                              <w:rPr>
                                <w:sz w:val="22"/>
                                <w:szCs w:val="18"/>
                              </w:rPr>
                            </w:pPr>
                          </w:p>
                          <w:p w14:paraId="2235D054" w14:textId="42D2663E" w:rsidR="0085640D" w:rsidRDefault="0085640D">
                            <w:pPr>
                              <w:rPr>
                                <w:sz w:val="18"/>
                                <w:szCs w:val="18"/>
                              </w:rPr>
                            </w:pPr>
                            <w:r w:rsidRPr="00FE3F69">
                              <w:rPr>
                                <w:sz w:val="18"/>
                                <w:szCs w:val="18"/>
                              </w:rPr>
                              <w:t>Minor impact</w:t>
                            </w:r>
                          </w:p>
                          <w:p w14:paraId="51276BBF" w14:textId="77777777" w:rsidR="0085640D" w:rsidRPr="00FE3F69" w:rsidRDefault="0085640D">
                            <w:pPr>
                              <w:rPr>
                                <w:sz w:val="22"/>
                                <w:szCs w:val="18"/>
                              </w:rPr>
                            </w:pPr>
                          </w:p>
                          <w:p w14:paraId="00471A8E" w14:textId="1CA93C42" w:rsidR="0085640D" w:rsidRPr="00FE3F69" w:rsidRDefault="0085640D">
                            <w:pPr>
                              <w:rPr>
                                <w:sz w:val="18"/>
                                <w:szCs w:val="18"/>
                              </w:rPr>
                            </w:pPr>
                            <w:r w:rsidRPr="00FE3F69">
                              <w:rPr>
                                <w:sz w:val="18"/>
                                <w:szCs w:val="18"/>
                              </w:rPr>
                              <w:t>No impact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D16C7B" id="_x0000_s1057" type="#_x0000_t202" style="position:absolute;left:0;text-align:left;margin-left:5in;margin-top:.75pt;width:84.55pt;height:110.6pt;z-index:251823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" filled="f" stroked="f">
                <v:textbox style="mso-fit-shape-to-text:t">
                  <w:txbxContent>
                    <w:p w14:paraId="5FE72029" w14:textId="2C570A60" w:rsidR="0085640D" w:rsidRDefault="0085640D">
                      <w:pPr>
                        <w:rPr>
                          <w:sz w:val="18"/>
                          <w:szCs w:val="18"/>
                        </w:rPr>
                      </w:pPr>
                      <w:r w:rsidRPr="00FE3F69">
                        <w:rPr>
                          <w:sz w:val="18"/>
                          <w:szCs w:val="18"/>
                        </w:rPr>
                        <w:t>Major impact</w:t>
                      </w:r>
                    </w:p>
                    <w:p w14:paraId="2129B269" w14:textId="77777777" w:rsidR="0085640D" w:rsidRPr="00FE3F69" w:rsidRDefault="0085640D">
                      <w:pPr>
                        <w:rPr>
                          <w:sz w:val="22"/>
                          <w:szCs w:val="18"/>
                        </w:rPr>
                      </w:pPr>
                    </w:p>
                    <w:p w14:paraId="44B69AA2" w14:textId="0585FCFD" w:rsidR="0085640D" w:rsidRDefault="0085640D">
                      <w:pPr>
                        <w:rPr>
                          <w:sz w:val="18"/>
                          <w:szCs w:val="18"/>
                        </w:rPr>
                      </w:pPr>
                      <w:r w:rsidRPr="00FE3F69">
                        <w:rPr>
                          <w:sz w:val="18"/>
                          <w:szCs w:val="18"/>
                        </w:rPr>
                        <w:t>Moderate impact</w:t>
                      </w:r>
                    </w:p>
                    <w:p w14:paraId="57AE34AB" w14:textId="77777777" w:rsidR="0085640D" w:rsidRPr="00FE3F69" w:rsidRDefault="0085640D">
                      <w:pPr>
                        <w:rPr>
                          <w:sz w:val="22"/>
                          <w:szCs w:val="18"/>
                        </w:rPr>
                      </w:pPr>
                    </w:p>
                    <w:p w14:paraId="2235D054" w14:textId="42D2663E" w:rsidR="0085640D" w:rsidRDefault="0085640D">
                      <w:pPr>
                        <w:rPr>
                          <w:sz w:val="18"/>
                          <w:szCs w:val="18"/>
                        </w:rPr>
                      </w:pPr>
                      <w:r w:rsidRPr="00FE3F69">
                        <w:rPr>
                          <w:sz w:val="18"/>
                          <w:szCs w:val="18"/>
                        </w:rPr>
                        <w:t>Minor impact</w:t>
                      </w:r>
                    </w:p>
                    <w:p w14:paraId="51276BBF" w14:textId="77777777" w:rsidR="0085640D" w:rsidRPr="00FE3F69" w:rsidRDefault="0085640D">
                      <w:pPr>
                        <w:rPr>
                          <w:sz w:val="22"/>
                          <w:szCs w:val="18"/>
                        </w:rPr>
                      </w:pPr>
                    </w:p>
                    <w:p w14:paraId="00471A8E" w14:textId="1CA93C42" w:rsidR="0085640D" w:rsidRPr="00FE3F69" w:rsidRDefault="0085640D">
                      <w:pPr>
                        <w:rPr>
                          <w:sz w:val="18"/>
                          <w:szCs w:val="18"/>
                        </w:rPr>
                      </w:pPr>
                      <w:r w:rsidRPr="00FE3F69">
                        <w:rPr>
                          <w:sz w:val="18"/>
                          <w:szCs w:val="18"/>
                        </w:rPr>
                        <w:t>No impact</w:t>
                      </w:r>
                    </w:p>
                  </w:txbxContent>
                </v:textbox>
              </v:shape>
            </w:pict>
          </mc:Fallback>
        </mc:AlternateContent>
      </w:r>
    </w:p>
    <w:p w14:paraId="1D4352D2" w14:textId="08CF5195" w:rsidR="0023496F" w:rsidRPr="00FE3F69" w:rsidRDefault="0023496F">
      <w:pPr>
        <w:spacing w:before="0" w:after="160" w:line="259" w:lineRule="auto"/>
        <w:jc w:val="left"/>
        <w:rPr>
          <w:sz w:val="36"/>
        </w:rPr>
      </w:pPr>
    </w:p>
    <w:p w14:paraId="3ACD014E" w14:textId="24D8BA68" w:rsidR="0023496F" w:rsidRDefault="0023496F">
      <w:pPr>
        <w:spacing w:before="0" w:after="160" w:line="259" w:lineRule="auto"/>
        <w:jc w:val="left"/>
        <w:rPr>
          <w:sz w:val="22"/>
        </w:rPr>
      </w:pPr>
    </w:p>
    <w:p w14:paraId="5E10983D" w14:textId="29B6A2F3" w:rsidR="0023496F" w:rsidRPr="00EF425E" w:rsidRDefault="0023496F">
      <w:pPr>
        <w:spacing w:before="0" w:after="160" w:line="259" w:lineRule="auto"/>
        <w:jc w:val="left"/>
        <w:rPr>
          <w:sz w:val="36"/>
        </w:rPr>
      </w:pPr>
    </w:p>
    <w:p w14:paraId="3DAD351A" w14:textId="4CFCBC03" w:rsidR="0023496F" w:rsidRDefault="0023496F">
      <w:pPr>
        <w:spacing w:before="0" w:after="160" w:line="259" w:lineRule="auto"/>
        <w:jc w:val="left"/>
        <w:rPr>
          <w:sz w:val="22"/>
        </w:rPr>
      </w:pPr>
    </w:p>
    <w:p w14:paraId="65933270" w14:textId="6FFAA065" w:rsidR="005B2E05" w:rsidRDefault="005B2E05">
      <w:pPr>
        <w:spacing w:before="0" w:after="160" w:line="259" w:lineRule="auto"/>
        <w:jc w:val="left"/>
        <w:rPr>
          <w:sz w:val="22"/>
          <w:highlight w:val="yellow"/>
        </w:rPr>
      </w:pPr>
    </w:p>
    <w:tbl>
      <w:tblPr>
        <w:tblW w:w="4923"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top w:w="28" w:type="dxa"/>
          <w:left w:w="28" w:type="dxa"/>
          <w:bottom w:w="28" w:type="dxa"/>
          <w:right w:w="28" w:type="dxa"/>
        </w:tblCellMar>
        <w:tblLook w:val="04A0" w:firstRow="1" w:lastRow="0" w:firstColumn="1" w:lastColumn="0" w:noHBand="0" w:noVBand="1"/>
      </w:tblPr>
      <w:tblGrid>
        <w:gridCol w:w="537"/>
        <w:gridCol w:w="1445"/>
        <w:gridCol w:w="1288"/>
        <w:gridCol w:w="1366"/>
        <w:gridCol w:w="1366"/>
        <w:gridCol w:w="1370"/>
        <w:gridCol w:w="990"/>
      </w:tblGrid>
      <w:tr w:rsidR="0023496F" w:rsidRPr="00EE50BF" w14:paraId="1C2D2B8F" w14:textId="77777777" w:rsidTr="00265008">
        <w:trPr>
          <w:trHeight w:val="20"/>
        </w:trPr>
        <w:tc>
          <w:tcPr>
            <w:tcW w:w="321" w:type="pct"/>
            <w:tcBorders>
              <w:top w:val="nil"/>
              <w:left w:val="nil"/>
              <w:bottom w:val="single" w:sz="6" w:space="0" w:color="808080" w:themeColor="background1" w:themeShade="80"/>
            </w:tcBorders>
            <w:shd w:val="clear" w:color="auto" w:fill="auto"/>
            <w:noWrap/>
            <w:vAlign w:val="bottom"/>
          </w:tcPr>
          <w:p w14:paraId="6EB61E27" w14:textId="226F84E0" w:rsidR="0023496F" w:rsidRPr="00EE50BF" w:rsidRDefault="0023496F" w:rsidP="00FC2E78">
            <w:pPr>
              <w:pStyle w:val="tabletext0"/>
              <w:spacing w:line="240" w:lineRule="auto"/>
              <w:rPr>
                <w:b/>
                <w:sz w:val="18"/>
              </w:rPr>
            </w:pPr>
            <w:r>
              <w:rPr>
                <w:b/>
                <w:sz w:val="18"/>
              </w:rPr>
              <w:t>RSS status</w:t>
            </w:r>
          </w:p>
        </w:tc>
        <w:tc>
          <w:tcPr>
            <w:tcW w:w="864" w:type="pct"/>
            <w:tcBorders>
              <w:top w:val="nil"/>
              <w:bottom w:val="single" w:sz="6" w:space="0" w:color="808080" w:themeColor="background1" w:themeShade="80"/>
            </w:tcBorders>
            <w:shd w:val="clear" w:color="auto" w:fill="auto"/>
            <w:vAlign w:val="bottom"/>
          </w:tcPr>
          <w:p w14:paraId="5BAFABA3" w14:textId="77777777" w:rsidR="0023496F" w:rsidRPr="0023496F" w:rsidRDefault="0023496F" w:rsidP="00FC2E78">
            <w:pPr>
              <w:pStyle w:val="tabletext0"/>
              <w:spacing w:line="240" w:lineRule="auto"/>
              <w:jc w:val="center"/>
              <w:rPr>
                <w:b/>
                <w:sz w:val="18"/>
              </w:rPr>
            </w:pPr>
          </w:p>
        </w:tc>
        <w:tc>
          <w:tcPr>
            <w:tcW w:w="770" w:type="pct"/>
            <w:tcBorders>
              <w:top w:val="nil"/>
              <w:bottom w:val="single" w:sz="6" w:space="0" w:color="808080" w:themeColor="background1" w:themeShade="80"/>
            </w:tcBorders>
            <w:shd w:val="clear" w:color="auto" w:fill="auto"/>
            <w:noWrap/>
            <w:vAlign w:val="bottom"/>
          </w:tcPr>
          <w:p w14:paraId="7D587496" w14:textId="77777777" w:rsidR="0023496F" w:rsidRPr="0023496F" w:rsidRDefault="0023496F" w:rsidP="00FC2E78">
            <w:pPr>
              <w:pStyle w:val="tabletext0"/>
              <w:spacing w:line="240" w:lineRule="auto"/>
              <w:jc w:val="center"/>
              <w:rPr>
                <w:b/>
                <w:sz w:val="18"/>
              </w:rPr>
            </w:pPr>
          </w:p>
        </w:tc>
        <w:tc>
          <w:tcPr>
            <w:tcW w:w="817" w:type="pct"/>
            <w:tcBorders>
              <w:top w:val="nil"/>
              <w:bottom w:val="single" w:sz="6" w:space="0" w:color="808080" w:themeColor="background1" w:themeShade="80"/>
            </w:tcBorders>
            <w:shd w:val="clear" w:color="auto" w:fill="auto"/>
          </w:tcPr>
          <w:p w14:paraId="457D9FAB" w14:textId="77777777" w:rsidR="0023496F" w:rsidRPr="0023496F" w:rsidRDefault="0023496F" w:rsidP="00FC2E78">
            <w:pPr>
              <w:pStyle w:val="tabletext0"/>
              <w:spacing w:line="240" w:lineRule="auto"/>
              <w:jc w:val="center"/>
              <w:rPr>
                <w:b/>
                <w:sz w:val="18"/>
              </w:rPr>
            </w:pPr>
          </w:p>
        </w:tc>
        <w:tc>
          <w:tcPr>
            <w:tcW w:w="817" w:type="pct"/>
            <w:tcBorders>
              <w:top w:val="nil"/>
              <w:bottom w:val="single" w:sz="6" w:space="0" w:color="808080" w:themeColor="background1" w:themeShade="80"/>
            </w:tcBorders>
            <w:shd w:val="clear" w:color="auto" w:fill="auto"/>
          </w:tcPr>
          <w:p w14:paraId="7F6342A7" w14:textId="77777777" w:rsidR="0023496F" w:rsidRPr="0023496F" w:rsidRDefault="0023496F" w:rsidP="00FC2E78">
            <w:pPr>
              <w:pStyle w:val="tabletext0"/>
              <w:spacing w:line="240" w:lineRule="auto"/>
              <w:jc w:val="center"/>
              <w:rPr>
                <w:b/>
                <w:sz w:val="18"/>
              </w:rPr>
            </w:pPr>
          </w:p>
        </w:tc>
        <w:tc>
          <w:tcPr>
            <w:tcW w:w="819" w:type="pct"/>
            <w:tcBorders>
              <w:top w:val="nil"/>
              <w:bottom w:val="single" w:sz="6" w:space="0" w:color="808080" w:themeColor="background1" w:themeShade="80"/>
            </w:tcBorders>
            <w:shd w:val="clear" w:color="auto" w:fill="auto"/>
            <w:noWrap/>
            <w:vAlign w:val="bottom"/>
          </w:tcPr>
          <w:p w14:paraId="1E00F136" w14:textId="77777777" w:rsidR="0023496F" w:rsidRPr="0023496F" w:rsidRDefault="0023496F" w:rsidP="00FC2E78">
            <w:pPr>
              <w:pStyle w:val="tabletext0"/>
              <w:spacing w:line="240" w:lineRule="auto"/>
              <w:jc w:val="center"/>
              <w:rPr>
                <w:b/>
                <w:sz w:val="18"/>
              </w:rPr>
            </w:pPr>
          </w:p>
        </w:tc>
        <w:tc>
          <w:tcPr>
            <w:tcW w:w="592" w:type="pct"/>
            <w:tcBorders>
              <w:top w:val="nil"/>
              <w:bottom w:val="single" w:sz="6" w:space="0" w:color="808080" w:themeColor="background1" w:themeShade="80"/>
            </w:tcBorders>
            <w:shd w:val="clear" w:color="auto" w:fill="D9D9D9" w:themeFill="background1" w:themeFillShade="D9"/>
            <w:noWrap/>
            <w:vAlign w:val="bottom"/>
          </w:tcPr>
          <w:p w14:paraId="253277DD" w14:textId="59557B77" w:rsidR="0023496F" w:rsidRPr="00EE50BF" w:rsidRDefault="00EF425E" w:rsidP="00EF425E">
            <w:pPr>
              <w:pStyle w:val="tabletext0"/>
              <w:spacing w:line="240" w:lineRule="auto"/>
              <w:jc w:val="center"/>
              <w:rPr>
                <w:b/>
                <w:sz w:val="18"/>
              </w:rPr>
            </w:pPr>
            <w:r>
              <w:rPr>
                <w:b/>
                <w:sz w:val="18"/>
              </w:rPr>
              <w:t xml:space="preserve">RSS impact on </w:t>
            </w:r>
            <w:r w:rsidR="0023496F">
              <w:rPr>
                <w:b/>
                <w:sz w:val="18"/>
              </w:rPr>
              <w:t>SSPESH</w:t>
            </w:r>
            <w:r w:rsidR="0023496F">
              <w:rPr>
                <w:b/>
                <w:sz w:val="18"/>
              </w:rPr>
              <w:br/>
              <w:t>Wellbeing</w:t>
            </w:r>
          </w:p>
        </w:tc>
      </w:tr>
      <w:tr w:rsidR="000F1940" w:rsidRPr="00EE50BF" w14:paraId="256C7DD7" w14:textId="77777777" w:rsidTr="00265008">
        <w:trPr>
          <w:trHeight w:val="20"/>
        </w:trPr>
        <w:tc>
          <w:tcPr>
            <w:tcW w:w="321" w:type="pct"/>
            <w:tcBorders>
              <w:top w:val="single" w:sz="6" w:space="0" w:color="808080" w:themeColor="background1" w:themeShade="80"/>
              <w:left w:val="nil"/>
              <w:bottom w:val="single" w:sz="4" w:space="0" w:color="808080" w:themeColor="background1" w:themeShade="80"/>
            </w:tcBorders>
            <w:shd w:val="clear" w:color="auto" w:fill="auto"/>
            <w:noWrap/>
            <w:vAlign w:val="center"/>
            <w:hideMark/>
          </w:tcPr>
          <w:p w14:paraId="77356A5E" w14:textId="4274DE9C" w:rsidR="000F1940" w:rsidRPr="00EE50BF" w:rsidRDefault="00265008" w:rsidP="00FC2E78">
            <w:pPr>
              <w:pStyle w:val="tabletext0"/>
              <w:spacing w:line="240" w:lineRule="auto"/>
              <w:jc w:val="center"/>
              <w:rPr>
                <w:sz w:val="18"/>
              </w:rPr>
            </w:pPr>
            <w:r>
              <w:rPr>
                <w:sz w:val="18"/>
              </w:rPr>
              <w:t>r</w:t>
            </w:r>
          </w:p>
          <w:p w14:paraId="573E8C83" w14:textId="77777777" w:rsidR="000F1940" w:rsidRPr="00EE50BF" w:rsidRDefault="000F1940" w:rsidP="00FC2E78">
            <w:pPr>
              <w:pStyle w:val="tabletext0"/>
              <w:spacing w:line="240" w:lineRule="auto"/>
              <w:jc w:val="center"/>
              <w:rPr>
                <w:sz w:val="18"/>
              </w:rPr>
            </w:pPr>
            <w:r w:rsidRPr="00EE50BF">
              <w:rPr>
                <w:sz w:val="18"/>
              </w:rPr>
              <w:t>(p)</w:t>
            </w:r>
          </w:p>
        </w:tc>
        <w:tc>
          <w:tcPr>
            <w:tcW w:w="864" w:type="pct"/>
            <w:tcBorders>
              <w:top w:val="single" w:sz="6" w:space="0" w:color="808080" w:themeColor="background1" w:themeShade="80"/>
            </w:tcBorders>
            <w:vAlign w:val="center"/>
          </w:tcPr>
          <w:p w14:paraId="120839B0" w14:textId="77777777" w:rsidR="000F1940" w:rsidRPr="00A96F9D" w:rsidRDefault="000F1940" w:rsidP="00FC2E78">
            <w:pPr>
              <w:pStyle w:val="tabletext0"/>
              <w:spacing w:line="240" w:lineRule="auto"/>
              <w:jc w:val="center"/>
              <w:rPr>
                <w:sz w:val="18"/>
              </w:rPr>
            </w:pPr>
            <w:r w:rsidRPr="00A96F9D">
              <w:rPr>
                <w:sz w:val="18"/>
              </w:rPr>
              <w:t>0.32</w:t>
            </w:r>
          </w:p>
          <w:p w14:paraId="6A2822AE" w14:textId="32ADBA3B" w:rsidR="000F1940" w:rsidRPr="00A96F9D" w:rsidRDefault="000F1940" w:rsidP="00FC2E78">
            <w:pPr>
              <w:pStyle w:val="tabletext0"/>
              <w:spacing w:line="240" w:lineRule="auto"/>
              <w:jc w:val="center"/>
              <w:rPr>
                <w:sz w:val="18"/>
              </w:rPr>
            </w:pPr>
            <w:r w:rsidRPr="00A96F9D">
              <w:rPr>
                <w:sz w:val="18"/>
              </w:rPr>
              <w:t>(0.00</w:t>
            </w:r>
            <w:r w:rsidR="009B7679" w:rsidRPr="00A96F9D">
              <w:rPr>
                <w:sz w:val="18"/>
              </w:rPr>
              <w:t>2</w:t>
            </w:r>
            <w:r w:rsidRPr="00A96F9D">
              <w:rPr>
                <w:sz w:val="18"/>
              </w:rPr>
              <w:t>)</w:t>
            </w:r>
          </w:p>
        </w:tc>
        <w:tc>
          <w:tcPr>
            <w:tcW w:w="770" w:type="pct"/>
            <w:tcBorders>
              <w:top w:val="single" w:sz="6" w:space="0" w:color="808080" w:themeColor="background1" w:themeShade="80"/>
            </w:tcBorders>
            <w:shd w:val="clear" w:color="auto" w:fill="auto"/>
            <w:noWrap/>
            <w:vAlign w:val="center"/>
          </w:tcPr>
          <w:p w14:paraId="1D760D61" w14:textId="0212DB7E" w:rsidR="000F1940" w:rsidRPr="00A96F9D" w:rsidRDefault="000F1940" w:rsidP="000F1940">
            <w:pPr>
              <w:pStyle w:val="tabletext0"/>
              <w:spacing w:line="240" w:lineRule="auto"/>
              <w:jc w:val="center"/>
              <w:rPr>
                <w:sz w:val="18"/>
              </w:rPr>
            </w:pPr>
            <w:r w:rsidRPr="00A96F9D">
              <w:rPr>
                <w:sz w:val="18"/>
              </w:rPr>
              <w:t>0.33</w:t>
            </w:r>
          </w:p>
          <w:p w14:paraId="1E024A14" w14:textId="4DCE31F7" w:rsidR="000F1940" w:rsidRPr="00A96F9D" w:rsidRDefault="000F1940" w:rsidP="000F1940">
            <w:pPr>
              <w:pStyle w:val="tabletext0"/>
              <w:spacing w:line="240" w:lineRule="auto"/>
              <w:jc w:val="center"/>
              <w:rPr>
                <w:sz w:val="18"/>
              </w:rPr>
            </w:pPr>
            <w:r w:rsidRPr="00A96F9D">
              <w:rPr>
                <w:sz w:val="18"/>
              </w:rPr>
              <w:t>(0.00</w:t>
            </w:r>
            <w:r w:rsidR="009B7679" w:rsidRPr="00A96F9D">
              <w:rPr>
                <w:sz w:val="18"/>
              </w:rPr>
              <w:t>1</w:t>
            </w:r>
            <w:r w:rsidRPr="00A96F9D">
              <w:rPr>
                <w:sz w:val="18"/>
              </w:rPr>
              <w:t>)</w:t>
            </w:r>
          </w:p>
        </w:tc>
        <w:tc>
          <w:tcPr>
            <w:tcW w:w="817" w:type="pct"/>
            <w:tcBorders>
              <w:top w:val="single" w:sz="6" w:space="0" w:color="808080" w:themeColor="background1" w:themeShade="80"/>
            </w:tcBorders>
          </w:tcPr>
          <w:p w14:paraId="287B1AF6" w14:textId="68FB51A0" w:rsidR="000F1940" w:rsidRPr="00A96F9D" w:rsidRDefault="000F1940" w:rsidP="000F1940">
            <w:pPr>
              <w:pStyle w:val="tabletext0"/>
              <w:spacing w:line="240" w:lineRule="auto"/>
              <w:jc w:val="center"/>
              <w:rPr>
                <w:sz w:val="18"/>
              </w:rPr>
            </w:pPr>
            <w:r w:rsidRPr="00A96F9D">
              <w:rPr>
                <w:sz w:val="18"/>
              </w:rPr>
              <w:t>0.25</w:t>
            </w:r>
          </w:p>
          <w:p w14:paraId="73765A49" w14:textId="42228017" w:rsidR="000F1940" w:rsidRPr="00A96F9D" w:rsidRDefault="009B7679" w:rsidP="000F1940">
            <w:pPr>
              <w:pStyle w:val="tabletext0"/>
              <w:spacing w:line="240" w:lineRule="auto"/>
              <w:jc w:val="center"/>
              <w:rPr>
                <w:sz w:val="18"/>
              </w:rPr>
            </w:pPr>
            <w:r w:rsidRPr="00A96F9D">
              <w:rPr>
                <w:sz w:val="18"/>
              </w:rPr>
              <w:t>(0.02</w:t>
            </w:r>
            <w:r w:rsidR="000F1940" w:rsidRPr="00A96F9D">
              <w:rPr>
                <w:sz w:val="18"/>
              </w:rPr>
              <w:t>)</w:t>
            </w:r>
          </w:p>
        </w:tc>
        <w:tc>
          <w:tcPr>
            <w:tcW w:w="817" w:type="pct"/>
            <w:tcBorders>
              <w:top w:val="single" w:sz="6" w:space="0" w:color="808080" w:themeColor="background1" w:themeShade="80"/>
            </w:tcBorders>
          </w:tcPr>
          <w:p w14:paraId="0C774A1C" w14:textId="33DA5C5F" w:rsidR="000F1940" w:rsidRPr="00A96F9D" w:rsidRDefault="000F1940" w:rsidP="000F1940">
            <w:pPr>
              <w:pStyle w:val="tabletext0"/>
              <w:spacing w:line="240" w:lineRule="auto"/>
              <w:jc w:val="center"/>
              <w:rPr>
                <w:sz w:val="18"/>
              </w:rPr>
            </w:pPr>
            <w:r w:rsidRPr="00A96F9D">
              <w:rPr>
                <w:sz w:val="18"/>
              </w:rPr>
              <w:t>0.20</w:t>
            </w:r>
          </w:p>
          <w:p w14:paraId="28CE652D" w14:textId="436DCE5A" w:rsidR="000F1940" w:rsidRPr="00A96F9D" w:rsidRDefault="009B7679" w:rsidP="000F1940">
            <w:pPr>
              <w:pStyle w:val="tabletext0"/>
              <w:spacing w:line="240" w:lineRule="auto"/>
              <w:jc w:val="center"/>
              <w:rPr>
                <w:sz w:val="18"/>
              </w:rPr>
            </w:pPr>
            <w:r w:rsidRPr="00A96F9D">
              <w:rPr>
                <w:sz w:val="18"/>
              </w:rPr>
              <w:t>(0.07</w:t>
            </w:r>
            <w:r w:rsidR="000F1940" w:rsidRPr="00A96F9D">
              <w:rPr>
                <w:sz w:val="18"/>
              </w:rPr>
              <w:t>)</w:t>
            </w:r>
          </w:p>
        </w:tc>
        <w:tc>
          <w:tcPr>
            <w:tcW w:w="819" w:type="pct"/>
            <w:tcBorders>
              <w:top w:val="single" w:sz="6" w:space="0" w:color="808080" w:themeColor="background1" w:themeShade="80"/>
            </w:tcBorders>
            <w:shd w:val="clear" w:color="auto" w:fill="auto"/>
            <w:noWrap/>
            <w:vAlign w:val="center"/>
          </w:tcPr>
          <w:p w14:paraId="5B167743" w14:textId="7383B958" w:rsidR="000F1940" w:rsidRPr="00A96F9D" w:rsidRDefault="000F1940" w:rsidP="000F1940">
            <w:pPr>
              <w:pStyle w:val="tabletext0"/>
              <w:spacing w:line="240" w:lineRule="auto"/>
              <w:jc w:val="center"/>
              <w:rPr>
                <w:sz w:val="18"/>
              </w:rPr>
            </w:pPr>
            <w:r w:rsidRPr="00A96F9D">
              <w:rPr>
                <w:sz w:val="18"/>
              </w:rPr>
              <w:t>0.27</w:t>
            </w:r>
          </w:p>
          <w:p w14:paraId="3D12B38A" w14:textId="66921933" w:rsidR="000F1940" w:rsidRPr="00A96F9D" w:rsidRDefault="000F1940" w:rsidP="000F1940">
            <w:pPr>
              <w:pStyle w:val="tabletext0"/>
              <w:spacing w:line="240" w:lineRule="auto"/>
              <w:jc w:val="center"/>
              <w:rPr>
                <w:sz w:val="18"/>
              </w:rPr>
            </w:pPr>
            <w:r w:rsidRPr="00A96F9D">
              <w:rPr>
                <w:sz w:val="18"/>
              </w:rPr>
              <w:t>(0.00</w:t>
            </w:r>
            <w:r w:rsidR="009B7679" w:rsidRPr="00A96F9D">
              <w:rPr>
                <w:sz w:val="18"/>
              </w:rPr>
              <w:t>1</w:t>
            </w:r>
            <w:r w:rsidRPr="00A96F9D">
              <w:rPr>
                <w:sz w:val="18"/>
              </w:rPr>
              <w:t>)</w:t>
            </w:r>
          </w:p>
        </w:tc>
        <w:tc>
          <w:tcPr>
            <w:tcW w:w="592" w:type="pct"/>
            <w:tcBorders>
              <w:top w:val="single" w:sz="6" w:space="0" w:color="808080" w:themeColor="background1" w:themeShade="80"/>
            </w:tcBorders>
            <w:shd w:val="clear" w:color="auto" w:fill="auto"/>
            <w:noWrap/>
            <w:vAlign w:val="center"/>
          </w:tcPr>
          <w:p w14:paraId="17154108" w14:textId="609441D0" w:rsidR="000F1940" w:rsidRPr="00A96F9D" w:rsidRDefault="009B7679" w:rsidP="00FC2E78">
            <w:pPr>
              <w:pStyle w:val="tabletext0"/>
              <w:spacing w:line="240" w:lineRule="auto"/>
              <w:jc w:val="center"/>
              <w:rPr>
                <w:sz w:val="18"/>
              </w:rPr>
            </w:pPr>
            <w:r w:rsidRPr="00A96F9D">
              <w:rPr>
                <w:sz w:val="18"/>
              </w:rPr>
              <w:t>0.23</w:t>
            </w:r>
            <w:r w:rsidRPr="00A96F9D">
              <w:rPr>
                <w:sz w:val="18"/>
              </w:rPr>
              <w:br/>
              <w:t>(0.02)</w:t>
            </w:r>
          </w:p>
        </w:tc>
      </w:tr>
    </w:tbl>
    <w:p w14:paraId="5DCC5A8F" w14:textId="7B07C09E" w:rsidR="005B2E05" w:rsidRPr="002203DC" w:rsidRDefault="005B2E05">
      <w:pPr>
        <w:spacing w:before="0" w:after="160" w:line="259" w:lineRule="auto"/>
        <w:jc w:val="left"/>
        <w:rPr>
          <w:sz w:val="22"/>
          <w:highlight w:val="yellow"/>
        </w:rPr>
      </w:pPr>
    </w:p>
    <w:p w14:paraId="1C599CA6" w14:textId="36DB1706" w:rsidR="00A47DF6" w:rsidRPr="00A82E26" w:rsidRDefault="00A47DF6" w:rsidP="00694195">
      <w:pPr>
        <w:rPr>
          <w:sz w:val="22"/>
        </w:rPr>
      </w:pPr>
      <w:r w:rsidRPr="00A82E26">
        <w:rPr>
          <w:sz w:val="22"/>
        </w:rPr>
        <w:t xml:space="preserve">In an effort to explore sustainability within wellbeing – that is, how whole-school wellbeing might benefit from RSS activities – RSS leaders were asked if the RSS program also helped their school to develop </w:t>
      </w:r>
      <w:r w:rsidR="0016064D" w:rsidRPr="00A82E26">
        <w:rPr>
          <w:sz w:val="22"/>
        </w:rPr>
        <w:t>the four areas of whole-school wellbeing</w:t>
      </w:r>
      <w:r w:rsidRPr="00A82E26">
        <w:rPr>
          <w:sz w:val="22"/>
        </w:rPr>
        <w:t>.</w:t>
      </w:r>
      <w:r w:rsidR="00694195" w:rsidRPr="00A82E26">
        <w:rPr>
          <w:sz w:val="22"/>
        </w:rPr>
        <w:t xml:space="preserve"> </w:t>
      </w:r>
      <w:r w:rsidR="00743D0B">
        <w:rPr>
          <w:sz w:val="22"/>
        </w:rPr>
        <w:t xml:space="preserve">On average, </w:t>
      </w:r>
      <w:r w:rsidR="00743D0B" w:rsidRPr="00A82E26">
        <w:rPr>
          <w:sz w:val="22"/>
        </w:rPr>
        <w:t>8</w:t>
      </w:r>
      <w:r w:rsidR="00743D0B">
        <w:rPr>
          <w:sz w:val="22"/>
        </w:rPr>
        <w:t>6</w:t>
      </w:r>
      <w:r w:rsidR="00743D0B" w:rsidRPr="00A82E26">
        <w:rPr>
          <w:sz w:val="22"/>
        </w:rPr>
        <w:t>%</w:t>
      </w:r>
      <w:r w:rsidR="00743D0B">
        <w:rPr>
          <w:sz w:val="22"/>
        </w:rPr>
        <w:t xml:space="preserve"> of leaders</w:t>
      </w:r>
      <w:r w:rsidR="00743D0B" w:rsidRPr="00A82E26">
        <w:rPr>
          <w:sz w:val="22"/>
        </w:rPr>
        <w:t xml:space="preserve"> agreed</w:t>
      </w:r>
      <w:r w:rsidR="00743D0B">
        <w:rPr>
          <w:sz w:val="22"/>
        </w:rPr>
        <w:t xml:space="preserve"> </w:t>
      </w:r>
      <w:r w:rsidR="00332F87" w:rsidRPr="00A82E26">
        <w:rPr>
          <w:sz w:val="22"/>
        </w:rPr>
        <w:t xml:space="preserve">that </w:t>
      </w:r>
      <w:r w:rsidR="00D17A83" w:rsidRPr="00A82E26">
        <w:rPr>
          <w:sz w:val="22"/>
        </w:rPr>
        <w:t xml:space="preserve">the </w:t>
      </w:r>
      <w:r w:rsidR="00743D0B">
        <w:rPr>
          <w:sz w:val="22"/>
        </w:rPr>
        <w:t>RSS program</w:t>
      </w:r>
      <w:r w:rsidR="00D17A83" w:rsidRPr="00A82E26">
        <w:rPr>
          <w:sz w:val="22"/>
        </w:rPr>
        <w:t xml:space="preserve"> also helped schools to deve</w:t>
      </w:r>
      <w:r w:rsidR="00743D0B">
        <w:rPr>
          <w:sz w:val="22"/>
        </w:rPr>
        <w:t>lop a positive school community, and 79</w:t>
      </w:r>
      <w:r w:rsidR="00743D0B" w:rsidRPr="00A82E26">
        <w:rPr>
          <w:sz w:val="22"/>
        </w:rPr>
        <w:t>% agreed</w:t>
      </w:r>
      <w:r w:rsidR="00743D0B">
        <w:rPr>
          <w:sz w:val="22"/>
        </w:rPr>
        <w:t xml:space="preserve"> that it </w:t>
      </w:r>
      <w:r w:rsidR="00D17A83" w:rsidRPr="00A82E26">
        <w:rPr>
          <w:sz w:val="22"/>
        </w:rPr>
        <w:t>support</w:t>
      </w:r>
      <w:r w:rsidR="00743D0B">
        <w:rPr>
          <w:sz w:val="22"/>
        </w:rPr>
        <w:t>ed</w:t>
      </w:r>
      <w:r w:rsidR="00D17A83" w:rsidRPr="00A82E26">
        <w:rPr>
          <w:sz w:val="22"/>
        </w:rPr>
        <w:t xml:space="preserve"> the social and emotional development of students</w:t>
      </w:r>
      <w:r w:rsidR="00743D0B">
        <w:rPr>
          <w:sz w:val="22"/>
        </w:rPr>
        <w:t>. Almost three-quarters of teachers agreed that</w:t>
      </w:r>
      <w:r w:rsidR="00D17A83" w:rsidRPr="00A82E26">
        <w:rPr>
          <w:sz w:val="22"/>
        </w:rPr>
        <w:t xml:space="preserve"> </w:t>
      </w:r>
      <w:r w:rsidR="00743D0B">
        <w:rPr>
          <w:sz w:val="22"/>
        </w:rPr>
        <w:t>the RSS program</w:t>
      </w:r>
      <w:r w:rsidR="00743D0B" w:rsidRPr="00A82E26">
        <w:rPr>
          <w:sz w:val="22"/>
        </w:rPr>
        <w:t xml:space="preserve"> also helped schools to </w:t>
      </w:r>
      <w:r w:rsidR="00D17A83" w:rsidRPr="00A82E26">
        <w:rPr>
          <w:sz w:val="22"/>
        </w:rPr>
        <w:t>engage with parents and families (</w:t>
      </w:r>
      <w:r w:rsidR="00743D0B">
        <w:rPr>
          <w:sz w:val="22"/>
        </w:rPr>
        <w:t>72</w:t>
      </w:r>
      <w:r w:rsidR="00D17A83" w:rsidRPr="00A82E26">
        <w:rPr>
          <w:sz w:val="22"/>
        </w:rPr>
        <w:t xml:space="preserve">% agreed). </w:t>
      </w:r>
      <w:r w:rsidR="002D5D02" w:rsidRPr="00A82E26">
        <w:rPr>
          <w:sz w:val="22"/>
        </w:rPr>
        <w:t xml:space="preserve">Only </w:t>
      </w:r>
      <w:r w:rsidR="00743D0B">
        <w:rPr>
          <w:sz w:val="22"/>
        </w:rPr>
        <w:t>three in five</w:t>
      </w:r>
      <w:r w:rsidR="002D5D02" w:rsidRPr="00A82E26">
        <w:rPr>
          <w:sz w:val="22"/>
        </w:rPr>
        <w:t xml:space="preserve"> RSS leaders agreed that the RSS program also helped support students experiencing difficulties</w:t>
      </w:r>
      <w:r w:rsidR="00743D0B">
        <w:rPr>
          <w:sz w:val="22"/>
        </w:rPr>
        <w:t xml:space="preserve"> (59% on average)</w:t>
      </w:r>
      <w:r w:rsidR="002D5D02" w:rsidRPr="00A82E26">
        <w:rPr>
          <w:sz w:val="22"/>
        </w:rPr>
        <w:t xml:space="preserve">. </w:t>
      </w:r>
      <w:r w:rsidR="00743D0B">
        <w:rPr>
          <w:sz w:val="22"/>
        </w:rPr>
        <w:t xml:space="preserve">Importantly, a breakdown of </w:t>
      </w:r>
      <w:r w:rsidR="00743D0B" w:rsidRPr="00A82E26">
        <w:rPr>
          <w:sz w:val="22"/>
        </w:rPr>
        <w:t xml:space="preserve">the </w:t>
      </w:r>
      <w:r w:rsidR="00743D0B">
        <w:rPr>
          <w:sz w:val="22"/>
        </w:rPr>
        <w:t xml:space="preserve">results by RSS status, </w:t>
      </w:r>
      <w:r w:rsidR="00743D0B" w:rsidRPr="00A82E26">
        <w:rPr>
          <w:sz w:val="22"/>
        </w:rPr>
        <w:t xml:space="preserve">presented in </w:t>
      </w:r>
      <w:r w:rsidR="00743D0B" w:rsidRPr="00A82E26">
        <w:rPr>
          <w:sz w:val="22"/>
        </w:rPr>
        <w:fldChar w:fldCharType="begin"/>
      </w:r>
      <w:r w:rsidR="00743D0B" w:rsidRPr="00A82E26">
        <w:rPr>
          <w:sz w:val="22"/>
        </w:rPr>
        <w:instrText xml:space="preserve"> REF _Ref536865569 \h  \* MERGEFORMAT </w:instrText>
      </w:r>
      <w:r w:rsidR="00743D0B" w:rsidRPr="00A82E26">
        <w:rPr>
          <w:sz w:val="22"/>
        </w:rPr>
      </w:r>
      <w:r w:rsidR="00743D0B" w:rsidRPr="00A82E26">
        <w:rPr>
          <w:sz w:val="22"/>
        </w:rPr>
        <w:fldChar w:fldCharType="separate"/>
      </w:r>
      <w:r w:rsidR="00A67DE1" w:rsidRPr="00A67DE1">
        <w:rPr>
          <w:sz w:val="22"/>
        </w:rPr>
        <w:t xml:space="preserve">Figure </w:t>
      </w:r>
      <w:r w:rsidR="00A67DE1" w:rsidRPr="00A67DE1">
        <w:rPr>
          <w:noProof/>
          <w:sz w:val="22"/>
        </w:rPr>
        <w:t>20</w:t>
      </w:r>
      <w:r w:rsidR="00743D0B" w:rsidRPr="00A82E26">
        <w:rPr>
          <w:sz w:val="22"/>
        </w:rPr>
        <w:fldChar w:fldCharType="end"/>
      </w:r>
      <w:r w:rsidR="00743D0B" w:rsidRPr="00A82E26">
        <w:rPr>
          <w:sz w:val="22"/>
        </w:rPr>
        <w:t xml:space="preserve">, </w:t>
      </w:r>
      <w:r w:rsidR="00743D0B">
        <w:rPr>
          <w:sz w:val="22"/>
        </w:rPr>
        <w:t xml:space="preserve">suggests that highly engaged schools gained greater benefit towards </w:t>
      </w:r>
      <w:r w:rsidR="00743D0B" w:rsidRPr="0030746B">
        <w:rPr>
          <w:sz w:val="22"/>
          <w:szCs w:val="22"/>
        </w:rPr>
        <w:t>promoting whole-school wellbeing, compared to low implementing schools.</w:t>
      </w:r>
      <w:r w:rsidR="006139D5" w:rsidRPr="0030746B">
        <w:rPr>
          <w:noProof/>
          <w:sz w:val="22"/>
          <w:szCs w:val="22"/>
          <w:lang w:eastAsia="en-AU"/>
        </w:rPr>
        <w:t xml:space="preserve"> </w:t>
      </w:r>
      <w:r w:rsidR="00265008" w:rsidRPr="0030746B">
        <w:rPr>
          <w:noProof/>
          <w:sz w:val="22"/>
          <w:szCs w:val="22"/>
          <w:lang w:eastAsia="en-AU"/>
        </w:rPr>
        <w:t>This result is further support by postive significant correlations between</w:t>
      </w:r>
      <w:r w:rsidR="00BC2B3E" w:rsidRPr="0030746B">
        <w:rPr>
          <w:noProof/>
          <w:sz w:val="22"/>
          <w:szCs w:val="22"/>
          <w:lang w:eastAsia="en-AU"/>
        </w:rPr>
        <w:t xml:space="preserve"> RSS status and</w:t>
      </w:r>
      <w:r w:rsidR="00265008" w:rsidRPr="0030746B">
        <w:rPr>
          <w:noProof/>
          <w:sz w:val="22"/>
          <w:szCs w:val="22"/>
          <w:lang w:eastAsia="en-AU"/>
        </w:rPr>
        <w:t xml:space="preserve"> leader</w:t>
      </w:r>
      <w:r w:rsidR="00BC2B3E" w:rsidRPr="0030746B">
        <w:rPr>
          <w:noProof/>
          <w:sz w:val="22"/>
          <w:szCs w:val="22"/>
          <w:lang w:eastAsia="en-AU"/>
        </w:rPr>
        <w:t>s’</w:t>
      </w:r>
      <w:r w:rsidR="00265008" w:rsidRPr="0030746B">
        <w:rPr>
          <w:noProof/>
          <w:sz w:val="22"/>
          <w:szCs w:val="22"/>
          <w:lang w:eastAsia="en-AU"/>
        </w:rPr>
        <w:t xml:space="preserve"> </w:t>
      </w:r>
      <w:r w:rsidR="00BC2B3E" w:rsidRPr="0030746B">
        <w:rPr>
          <w:noProof/>
          <w:sz w:val="22"/>
          <w:szCs w:val="22"/>
          <w:lang w:eastAsia="en-AU"/>
        </w:rPr>
        <w:t>agreement that RSS have also helped to support wellbeing activities in their school (r=0.</w:t>
      </w:r>
      <w:r w:rsidR="008523AC" w:rsidRPr="0030746B">
        <w:rPr>
          <w:noProof/>
          <w:sz w:val="22"/>
          <w:szCs w:val="22"/>
          <w:lang w:eastAsia="en-AU"/>
        </w:rPr>
        <w:t xml:space="preserve">30 to </w:t>
      </w:r>
      <w:r w:rsidR="00BC2B3E" w:rsidRPr="0030746B">
        <w:rPr>
          <w:noProof/>
          <w:sz w:val="22"/>
          <w:szCs w:val="22"/>
          <w:lang w:eastAsia="en-AU"/>
        </w:rPr>
        <w:t>0.36, p&lt;0.01).</w:t>
      </w:r>
      <w:r w:rsidR="00BC2B3E">
        <w:rPr>
          <w:noProof/>
          <w:lang w:eastAsia="en-AU"/>
        </w:rPr>
        <w:t xml:space="preserve"> </w:t>
      </w:r>
    </w:p>
    <w:bookmarkStart w:id="51" w:name="_Ref536865569"/>
    <w:p w14:paraId="19163885" w14:textId="7767C569" w:rsidR="0016064D" w:rsidRPr="003112C7" w:rsidRDefault="006139D5" w:rsidP="00F8490E">
      <w:pPr>
        <w:pStyle w:val="Caption"/>
      </w:pPr>
      <w:r w:rsidRPr="006139D5">
        <w:rPr>
          <w:noProof/>
          <w:lang w:eastAsia="en-AU"/>
        </w:rPr>
        <mc:AlternateContent>
          <mc:Choice Requires="wps">
            <w:drawing>
              <wp:anchor distT="0" distB="0" distL="114300" distR="114300" simplePos="0" relativeHeight="251817984" behindDoc="0" locked="0" layoutInCell="1" allowOverlap="1" wp14:anchorId="5DA0A94D" wp14:editId="6C74C182">
                <wp:simplePos x="0" y="0"/>
                <wp:positionH relativeFrom="column">
                  <wp:posOffset>3701415</wp:posOffset>
                </wp:positionH>
                <wp:positionV relativeFrom="paragraph">
                  <wp:posOffset>345440</wp:posOffset>
                </wp:positionV>
                <wp:extent cx="1190625" cy="227330"/>
                <wp:effectExtent l="0" t="0" r="0" b="12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27330"/>
                        </a:xfrm>
                        <a:prstGeom prst="rect">
                          <a:avLst/>
                        </a:prstGeom>
                        <a:noFill/>
                        <a:ln w="9525">
                          <a:noFill/>
                          <a:miter lim="800000"/>
                          <a:headEnd/>
                          <a:tailEnd/>
                        </a:ln>
                      </wps:spPr>
                      <wps:txbx>
                        <w:txbxContent>
                          <w:p w14:paraId="25F77A6F" w14:textId="77777777" w:rsidR="0085640D" w:rsidRPr="00832870" w:rsidRDefault="0085640D" w:rsidP="006139D5">
                            <w:pPr>
                              <w:pStyle w:val="NormalWeb"/>
                              <w:spacing w:line="200" w:lineRule="exact"/>
                              <w:rPr>
                                <w:sz w:val="22"/>
                              </w:rPr>
                            </w:pPr>
                            <w:r w:rsidRPr="00832870">
                              <w:rPr>
                                <w:rFonts w:ascii="Calibri Light" w:eastAsia="Calibri" w:hAnsi="Calibri Light"/>
                                <w:sz w:val="18"/>
                                <w:szCs w:val="20"/>
                              </w:rPr>
                              <w:t>School RSS status:</w:t>
                            </w:r>
                          </w:p>
                        </w:txbxContent>
                      </wps:txbx>
                      <wps:bodyPr rot="0" vert="horz" wrap="square" lIns="91440" tIns="45720" rIns="91440" bIns="45720" anchor="t" anchorCtr="0">
                        <a:spAutoFit/>
                      </wps:bodyPr>
                    </wps:wsp>
                  </a:graphicData>
                </a:graphic>
              </wp:anchor>
            </w:drawing>
          </mc:Choice>
          <mc:Fallback>
            <w:pict>
              <v:shape w14:anchorId="5DA0A94D" id="_x0000_s1058" type="#_x0000_t202" style="position:absolute;left:0;text-align:left;margin-left:291.45pt;margin-top:27.2pt;width:93.75pt;height:17.9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" filled="f" stroked="f">
                <v:textbox style="mso-fit-shape-to-text:t">
                  <w:txbxContent>
                    <w:p w14:paraId="25F77A6F" w14:textId="77777777" w:rsidR="0085640D" w:rsidRPr="00832870" w:rsidRDefault="0085640D" w:rsidP="006139D5">
                      <w:pPr>
                        <w:pStyle w:val="NormalWeb"/>
                        <w:spacing w:line="200" w:lineRule="exact"/>
                        <w:rPr>
                          <w:sz w:val="22"/>
                        </w:rPr>
                      </w:pPr>
                      <w:r w:rsidRPr="00832870">
                        <w:rPr>
                          <w:rFonts w:ascii="Calibri Light" w:eastAsia="Calibri" w:hAnsi="Calibri Light"/>
                          <w:sz w:val="18"/>
                          <w:szCs w:val="20"/>
                        </w:rPr>
                        <w:t>School RSS status:</w:t>
                      </w:r>
                    </w:p>
                  </w:txbxContent>
                </v:textbox>
              </v:shape>
            </w:pict>
          </mc:Fallback>
        </mc:AlternateContent>
      </w:r>
      <w:r w:rsidR="00F8490E" w:rsidRPr="003112C7">
        <w:t xml:space="preserve">Figure </w:t>
      </w:r>
      <w:r w:rsidR="00F71ED3" w:rsidRPr="003112C7">
        <w:rPr>
          <w:noProof/>
        </w:rPr>
        <w:fldChar w:fldCharType="begin"/>
      </w:r>
      <w:r w:rsidR="00F71ED3" w:rsidRPr="003112C7">
        <w:rPr>
          <w:noProof/>
        </w:rPr>
        <w:instrText xml:space="preserve"> SEQ Figure \* ARABIC </w:instrText>
      </w:r>
      <w:r w:rsidR="00F71ED3" w:rsidRPr="003112C7">
        <w:rPr>
          <w:noProof/>
        </w:rPr>
        <w:fldChar w:fldCharType="separate"/>
      </w:r>
      <w:r w:rsidR="00A67DE1">
        <w:rPr>
          <w:noProof/>
        </w:rPr>
        <w:t>20</w:t>
      </w:r>
      <w:r w:rsidR="00F71ED3" w:rsidRPr="003112C7">
        <w:rPr>
          <w:noProof/>
        </w:rPr>
        <w:fldChar w:fldCharType="end"/>
      </w:r>
      <w:bookmarkEnd w:id="51"/>
      <w:r w:rsidR="00F8490E" w:rsidRPr="003112C7">
        <w:t xml:space="preserve">. </w:t>
      </w:r>
      <w:r w:rsidR="00265008">
        <w:t xml:space="preserve">Leader agreement that </w:t>
      </w:r>
      <w:r w:rsidR="000E3F0C" w:rsidRPr="003112C7">
        <w:t xml:space="preserve">RSS </w:t>
      </w:r>
      <w:r w:rsidR="00743D0B">
        <w:t xml:space="preserve">has </w:t>
      </w:r>
      <w:r w:rsidR="000E3F0C" w:rsidRPr="003112C7">
        <w:t>also helped to …</w:t>
      </w:r>
    </w:p>
    <w:p w14:paraId="18695D79" w14:textId="050C0D02" w:rsidR="00D20366" w:rsidRDefault="003112C7" w:rsidP="00BE3D94">
      <w:pPr>
        <w:spacing w:before="0" w:after="160" w:line="259" w:lineRule="auto"/>
        <w:jc w:val="right"/>
        <w:rPr>
          <w:highlight w:val="yellow"/>
        </w:rPr>
      </w:pPr>
      <w:r>
        <w:rPr>
          <w:noProof/>
          <w:lang w:eastAsia="en-AU"/>
        </w:rPr>
        <w:drawing>
          <wp:anchor distT="0" distB="0" distL="114300" distR="114300" simplePos="0" relativeHeight="251815936" behindDoc="0" locked="0" layoutInCell="1" allowOverlap="1" wp14:anchorId="516935AE" wp14:editId="301D0E69">
            <wp:simplePos x="0" y="0"/>
            <wp:positionH relativeFrom="column">
              <wp:posOffset>443865</wp:posOffset>
            </wp:positionH>
            <wp:positionV relativeFrom="paragraph">
              <wp:posOffset>3810</wp:posOffset>
            </wp:positionV>
            <wp:extent cx="4957200" cy="2246400"/>
            <wp:effectExtent l="0" t="0" r="0" b="1905"/>
            <wp:wrapNone/>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957200" cy="2246400"/>
                    </a:xfrm>
                    <a:prstGeom prst="rect">
                      <a:avLst/>
                    </a:prstGeom>
                  </pic:spPr>
                </pic:pic>
              </a:graphicData>
            </a:graphic>
          </wp:anchor>
        </w:drawing>
      </w:r>
    </w:p>
    <w:p w14:paraId="23A8CF99" w14:textId="77777777" w:rsidR="00BE3D94" w:rsidRDefault="00BE3D94" w:rsidP="00BE3D94">
      <w:pPr>
        <w:spacing w:before="0" w:after="160" w:line="259" w:lineRule="auto"/>
        <w:jc w:val="right"/>
        <w:rPr>
          <w:highlight w:val="yellow"/>
        </w:rPr>
      </w:pPr>
    </w:p>
    <w:p w14:paraId="1E30ECB6" w14:textId="77777777" w:rsidR="00BE3D94" w:rsidRDefault="00BE3D94" w:rsidP="00BE3D94">
      <w:pPr>
        <w:spacing w:before="0" w:after="160" w:line="259" w:lineRule="auto"/>
        <w:jc w:val="right"/>
        <w:rPr>
          <w:highlight w:val="yellow"/>
        </w:rPr>
      </w:pPr>
    </w:p>
    <w:p w14:paraId="7E3D9068" w14:textId="77777777" w:rsidR="00BE3D94" w:rsidRDefault="00BE3D94" w:rsidP="00BE3D94">
      <w:pPr>
        <w:spacing w:before="0" w:after="160" w:line="259" w:lineRule="auto"/>
        <w:jc w:val="right"/>
        <w:rPr>
          <w:highlight w:val="yellow"/>
        </w:rPr>
      </w:pPr>
    </w:p>
    <w:p w14:paraId="1AD9E516" w14:textId="77777777" w:rsidR="00BE3D94" w:rsidRDefault="00BE3D94" w:rsidP="00BE3D94">
      <w:pPr>
        <w:spacing w:before="0" w:after="160" w:line="259" w:lineRule="auto"/>
        <w:jc w:val="right"/>
        <w:rPr>
          <w:highlight w:val="yellow"/>
        </w:rPr>
      </w:pPr>
    </w:p>
    <w:p w14:paraId="55F5CA92" w14:textId="77777777" w:rsidR="00BE3D94" w:rsidRPr="00BE3D94" w:rsidRDefault="00BE3D94" w:rsidP="00BE3D94">
      <w:pPr>
        <w:spacing w:before="0" w:after="160" w:line="259" w:lineRule="auto"/>
        <w:jc w:val="right"/>
        <w:rPr>
          <w:sz w:val="32"/>
          <w:highlight w:val="yellow"/>
        </w:rPr>
      </w:pPr>
    </w:p>
    <w:p w14:paraId="20EFC925" w14:textId="77777777" w:rsidR="00F00529" w:rsidRDefault="00F00529" w:rsidP="00F00529">
      <w:pPr>
        <w:pStyle w:val="tabletext0"/>
        <w:rPr>
          <w:highlight w:val="yellow"/>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top w:w="28" w:type="dxa"/>
          <w:left w:w="28" w:type="dxa"/>
          <w:bottom w:w="28" w:type="dxa"/>
          <w:right w:w="28" w:type="dxa"/>
        </w:tblCellMar>
        <w:tblLook w:val="04A0" w:firstRow="1" w:lastRow="0" w:firstColumn="1" w:lastColumn="0" w:noHBand="0" w:noVBand="1"/>
      </w:tblPr>
      <w:tblGrid>
        <w:gridCol w:w="1558"/>
        <w:gridCol w:w="1734"/>
        <w:gridCol w:w="1734"/>
        <w:gridCol w:w="1734"/>
        <w:gridCol w:w="1733"/>
      </w:tblGrid>
      <w:tr w:rsidR="00BE3D94" w:rsidRPr="00A96F9D" w14:paraId="4FF3C491" w14:textId="77777777" w:rsidTr="00265008">
        <w:trPr>
          <w:trHeight w:val="340"/>
        </w:trPr>
        <w:tc>
          <w:tcPr>
            <w:tcW w:w="917" w:type="pct"/>
            <w:tcBorders>
              <w:top w:val="nil"/>
              <w:left w:val="nil"/>
              <w:bottom w:val="single" w:sz="6" w:space="0" w:color="808080" w:themeColor="background1" w:themeShade="80"/>
            </w:tcBorders>
            <w:shd w:val="clear" w:color="auto" w:fill="auto"/>
            <w:noWrap/>
            <w:vAlign w:val="bottom"/>
          </w:tcPr>
          <w:p w14:paraId="00F22D0C" w14:textId="79C86F13" w:rsidR="00BE3D94" w:rsidRPr="00A96F9D" w:rsidRDefault="006139D5" w:rsidP="003629A1">
            <w:pPr>
              <w:pStyle w:val="tabletext0"/>
              <w:spacing w:line="240" w:lineRule="auto"/>
              <w:jc w:val="center"/>
              <w:rPr>
                <w:b/>
                <w:sz w:val="18"/>
                <w:szCs w:val="18"/>
              </w:rPr>
            </w:pPr>
            <w:r w:rsidRPr="00A96F9D">
              <w:rPr>
                <w:b/>
                <w:sz w:val="18"/>
                <w:szCs w:val="18"/>
              </w:rPr>
              <w:t>Correlation</w:t>
            </w:r>
            <w:r w:rsidR="003629A1">
              <w:rPr>
                <w:b/>
                <w:sz w:val="18"/>
                <w:szCs w:val="18"/>
              </w:rPr>
              <w:t xml:space="preserve"> r</w:t>
            </w:r>
          </w:p>
        </w:tc>
        <w:tc>
          <w:tcPr>
            <w:tcW w:w="1021" w:type="pct"/>
            <w:tcBorders>
              <w:top w:val="nil"/>
              <w:bottom w:val="single" w:sz="6" w:space="0" w:color="808080" w:themeColor="background1" w:themeShade="80"/>
            </w:tcBorders>
            <w:shd w:val="clear" w:color="auto" w:fill="auto"/>
            <w:vAlign w:val="bottom"/>
          </w:tcPr>
          <w:p w14:paraId="65B6D4F0" w14:textId="77777777" w:rsidR="00BE3D94" w:rsidRPr="00A96F9D" w:rsidRDefault="00BE3D94" w:rsidP="00FC2E78">
            <w:pPr>
              <w:pStyle w:val="tabletext0"/>
              <w:spacing w:line="240" w:lineRule="auto"/>
              <w:jc w:val="center"/>
              <w:rPr>
                <w:b/>
                <w:sz w:val="18"/>
                <w:szCs w:val="18"/>
              </w:rPr>
            </w:pPr>
          </w:p>
        </w:tc>
        <w:tc>
          <w:tcPr>
            <w:tcW w:w="1021" w:type="pct"/>
            <w:tcBorders>
              <w:top w:val="nil"/>
              <w:bottom w:val="single" w:sz="6" w:space="0" w:color="808080" w:themeColor="background1" w:themeShade="80"/>
            </w:tcBorders>
            <w:shd w:val="clear" w:color="auto" w:fill="auto"/>
            <w:noWrap/>
            <w:vAlign w:val="bottom"/>
          </w:tcPr>
          <w:p w14:paraId="3213E224" w14:textId="77777777" w:rsidR="00BE3D94" w:rsidRPr="00A96F9D" w:rsidRDefault="00BE3D94" w:rsidP="00FC2E78">
            <w:pPr>
              <w:pStyle w:val="tabletext0"/>
              <w:spacing w:line="240" w:lineRule="auto"/>
              <w:jc w:val="center"/>
              <w:rPr>
                <w:b/>
                <w:sz w:val="18"/>
                <w:szCs w:val="18"/>
              </w:rPr>
            </w:pPr>
          </w:p>
        </w:tc>
        <w:tc>
          <w:tcPr>
            <w:tcW w:w="1021" w:type="pct"/>
            <w:tcBorders>
              <w:top w:val="nil"/>
              <w:bottom w:val="single" w:sz="6" w:space="0" w:color="808080" w:themeColor="background1" w:themeShade="80"/>
            </w:tcBorders>
            <w:shd w:val="clear" w:color="auto" w:fill="auto"/>
          </w:tcPr>
          <w:p w14:paraId="42C02973" w14:textId="77777777" w:rsidR="00BE3D94" w:rsidRPr="00A96F9D" w:rsidRDefault="00BE3D94" w:rsidP="00FC2E78">
            <w:pPr>
              <w:pStyle w:val="tabletext0"/>
              <w:spacing w:line="240" w:lineRule="auto"/>
              <w:jc w:val="center"/>
              <w:rPr>
                <w:b/>
                <w:sz w:val="18"/>
                <w:szCs w:val="18"/>
              </w:rPr>
            </w:pPr>
          </w:p>
        </w:tc>
        <w:tc>
          <w:tcPr>
            <w:tcW w:w="1020" w:type="pct"/>
            <w:tcBorders>
              <w:top w:val="nil"/>
              <w:bottom w:val="single" w:sz="6" w:space="0" w:color="808080" w:themeColor="background1" w:themeShade="80"/>
            </w:tcBorders>
            <w:shd w:val="clear" w:color="auto" w:fill="auto"/>
            <w:noWrap/>
            <w:vAlign w:val="bottom"/>
          </w:tcPr>
          <w:p w14:paraId="6102F97E" w14:textId="77777777" w:rsidR="00BE3D94" w:rsidRPr="00A96F9D" w:rsidRDefault="00BE3D94" w:rsidP="00FC2E78">
            <w:pPr>
              <w:pStyle w:val="tabletext0"/>
              <w:spacing w:line="240" w:lineRule="auto"/>
              <w:jc w:val="center"/>
              <w:rPr>
                <w:b/>
                <w:sz w:val="18"/>
                <w:szCs w:val="18"/>
              </w:rPr>
            </w:pPr>
          </w:p>
        </w:tc>
      </w:tr>
      <w:tr w:rsidR="00A96F9D" w:rsidRPr="00A96F9D" w14:paraId="2B14E0ED" w14:textId="77777777" w:rsidTr="00265008">
        <w:trPr>
          <w:trHeight w:val="20"/>
        </w:trPr>
        <w:tc>
          <w:tcPr>
            <w:tcW w:w="917" w:type="pct"/>
            <w:tcBorders>
              <w:top w:val="single" w:sz="6" w:space="0" w:color="808080" w:themeColor="background1" w:themeShade="80"/>
              <w:left w:val="nil"/>
              <w:bottom w:val="single" w:sz="6" w:space="0" w:color="808080" w:themeColor="background1" w:themeShade="80"/>
            </w:tcBorders>
            <w:shd w:val="clear" w:color="auto" w:fill="auto"/>
            <w:noWrap/>
          </w:tcPr>
          <w:p w14:paraId="4DE1E84E" w14:textId="4D6DB5E5" w:rsidR="00A96F9D" w:rsidRPr="00A96F9D" w:rsidRDefault="00A96F9D" w:rsidP="00FC2E78">
            <w:pPr>
              <w:pStyle w:val="tabletext0"/>
              <w:spacing w:line="240" w:lineRule="auto"/>
              <w:jc w:val="center"/>
              <w:rPr>
                <w:sz w:val="18"/>
                <w:szCs w:val="18"/>
              </w:rPr>
            </w:pPr>
            <w:r w:rsidRPr="00A96F9D">
              <w:rPr>
                <w:sz w:val="18"/>
                <w:szCs w:val="18"/>
              </w:rPr>
              <w:t xml:space="preserve">RSS </w:t>
            </w:r>
            <w:r w:rsidR="00BC2B3E" w:rsidRPr="00A96F9D">
              <w:rPr>
                <w:sz w:val="18"/>
                <w:szCs w:val="18"/>
              </w:rPr>
              <w:t>status</w:t>
            </w:r>
          </w:p>
        </w:tc>
        <w:tc>
          <w:tcPr>
            <w:tcW w:w="1021" w:type="pct"/>
            <w:tcBorders>
              <w:top w:val="single" w:sz="6" w:space="0" w:color="808080" w:themeColor="background1" w:themeShade="80"/>
              <w:bottom w:val="single" w:sz="6" w:space="0" w:color="808080" w:themeColor="background1" w:themeShade="80"/>
            </w:tcBorders>
          </w:tcPr>
          <w:p w14:paraId="6E99DC10" w14:textId="77777777" w:rsidR="00A96F9D" w:rsidRPr="00A96F9D" w:rsidRDefault="00A96F9D" w:rsidP="00FC2E78">
            <w:pPr>
              <w:pStyle w:val="tabletext0"/>
              <w:spacing w:line="240" w:lineRule="auto"/>
              <w:jc w:val="center"/>
              <w:rPr>
                <w:sz w:val="18"/>
                <w:szCs w:val="18"/>
              </w:rPr>
            </w:pPr>
            <w:r>
              <w:rPr>
                <w:sz w:val="18"/>
                <w:szCs w:val="18"/>
              </w:rPr>
              <w:t>0.30</w:t>
            </w:r>
            <w:r w:rsidRPr="00A96F9D">
              <w:rPr>
                <w:sz w:val="18"/>
                <w:szCs w:val="18"/>
              </w:rPr>
              <w:t>**</w:t>
            </w:r>
          </w:p>
        </w:tc>
        <w:tc>
          <w:tcPr>
            <w:tcW w:w="1021" w:type="pct"/>
            <w:tcBorders>
              <w:top w:val="single" w:sz="6" w:space="0" w:color="808080" w:themeColor="background1" w:themeShade="80"/>
              <w:bottom w:val="single" w:sz="6" w:space="0" w:color="808080" w:themeColor="background1" w:themeShade="80"/>
            </w:tcBorders>
            <w:shd w:val="clear" w:color="auto" w:fill="auto"/>
            <w:noWrap/>
          </w:tcPr>
          <w:p w14:paraId="1F9C48F3" w14:textId="77777777" w:rsidR="00A96F9D" w:rsidRPr="00A96F9D" w:rsidRDefault="00A96F9D" w:rsidP="00FC2E78">
            <w:pPr>
              <w:pStyle w:val="tabletext0"/>
              <w:spacing w:line="240" w:lineRule="auto"/>
              <w:jc w:val="center"/>
              <w:rPr>
                <w:sz w:val="18"/>
                <w:szCs w:val="18"/>
              </w:rPr>
            </w:pPr>
            <w:r>
              <w:rPr>
                <w:sz w:val="18"/>
                <w:szCs w:val="18"/>
              </w:rPr>
              <w:t>0.36</w:t>
            </w:r>
            <w:r w:rsidRPr="00A96F9D">
              <w:rPr>
                <w:sz w:val="18"/>
                <w:szCs w:val="18"/>
              </w:rPr>
              <w:t>**</w:t>
            </w:r>
          </w:p>
        </w:tc>
        <w:tc>
          <w:tcPr>
            <w:tcW w:w="1021" w:type="pct"/>
            <w:tcBorders>
              <w:top w:val="single" w:sz="6" w:space="0" w:color="808080" w:themeColor="background1" w:themeShade="80"/>
              <w:bottom w:val="single" w:sz="6" w:space="0" w:color="808080" w:themeColor="background1" w:themeShade="80"/>
            </w:tcBorders>
          </w:tcPr>
          <w:p w14:paraId="49A764EC" w14:textId="77777777" w:rsidR="00A96F9D" w:rsidRPr="00A96F9D" w:rsidRDefault="00A96F9D" w:rsidP="00FC2E78">
            <w:pPr>
              <w:pStyle w:val="tabletext0"/>
              <w:spacing w:line="240" w:lineRule="auto"/>
              <w:jc w:val="center"/>
              <w:rPr>
                <w:sz w:val="18"/>
                <w:szCs w:val="18"/>
              </w:rPr>
            </w:pPr>
            <w:r>
              <w:rPr>
                <w:sz w:val="18"/>
                <w:szCs w:val="18"/>
              </w:rPr>
              <w:t>0.36</w:t>
            </w:r>
            <w:r w:rsidRPr="00A96F9D">
              <w:rPr>
                <w:sz w:val="18"/>
                <w:szCs w:val="18"/>
              </w:rPr>
              <w:t>**</w:t>
            </w:r>
          </w:p>
        </w:tc>
        <w:tc>
          <w:tcPr>
            <w:tcW w:w="1020" w:type="pct"/>
            <w:tcBorders>
              <w:top w:val="single" w:sz="6" w:space="0" w:color="808080" w:themeColor="background1" w:themeShade="80"/>
              <w:bottom w:val="single" w:sz="6" w:space="0" w:color="808080" w:themeColor="background1" w:themeShade="80"/>
            </w:tcBorders>
            <w:shd w:val="clear" w:color="auto" w:fill="auto"/>
            <w:noWrap/>
          </w:tcPr>
          <w:p w14:paraId="35D798FD" w14:textId="77777777" w:rsidR="00A96F9D" w:rsidRPr="00A96F9D" w:rsidRDefault="00A96F9D" w:rsidP="00FC2E78">
            <w:pPr>
              <w:pStyle w:val="tabletext0"/>
              <w:spacing w:line="240" w:lineRule="auto"/>
              <w:jc w:val="center"/>
              <w:rPr>
                <w:sz w:val="18"/>
                <w:szCs w:val="18"/>
              </w:rPr>
            </w:pPr>
            <w:r>
              <w:rPr>
                <w:sz w:val="18"/>
                <w:szCs w:val="18"/>
              </w:rPr>
              <w:t>0.32</w:t>
            </w:r>
            <w:r w:rsidRPr="00A96F9D">
              <w:rPr>
                <w:sz w:val="18"/>
                <w:szCs w:val="18"/>
              </w:rPr>
              <w:t>**</w:t>
            </w:r>
          </w:p>
        </w:tc>
      </w:tr>
      <w:tr w:rsidR="00A96F9D" w:rsidRPr="00A96F9D" w14:paraId="0329C850" w14:textId="77777777" w:rsidTr="00265008">
        <w:trPr>
          <w:trHeight w:val="20"/>
        </w:trPr>
        <w:tc>
          <w:tcPr>
            <w:tcW w:w="917" w:type="pct"/>
            <w:tcBorders>
              <w:top w:val="single" w:sz="6" w:space="0" w:color="808080" w:themeColor="background1" w:themeShade="80"/>
              <w:left w:val="nil"/>
              <w:bottom w:val="single" w:sz="6" w:space="0" w:color="808080" w:themeColor="background1" w:themeShade="80"/>
            </w:tcBorders>
            <w:shd w:val="clear" w:color="auto" w:fill="auto"/>
            <w:noWrap/>
            <w:hideMark/>
          </w:tcPr>
          <w:p w14:paraId="15EBDD28" w14:textId="04E7EAFC" w:rsidR="00A96F9D" w:rsidRPr="00A96F9D" w:rsidRDefault="00A96F9D" w:rsidP="00A96F9D">
            <w:pPr>
              <w:pStyle w:val="tabletext0"/>
              <w:spacing w:line="240" w:lineRule="auto"/>
              <w:jc w:val="center"/>
              <w:rPr>
                <w:sz w:val="18"/>
                <w:szCs w:val="18"/>
              </w:rPr>
            </w:pPr>
            <w:r w:rsidRPr="00A96F9D">
              <w:rPr>
                <w:sz w:val="18"/>
                <w:szCs w:val="18"/>
              </w:rPr>
              <w:t xml:space="preserve">RSS </w:t>
            </w:r>
            <w:r w:rsidR="00BC2B3E">
              <w:rPr>
                <w:sz w:val="18"/>
                <w:szCs w:val="18"/>
              </w:rPr>
              <w:t xml:space="preserve">module </w:t>
            </w:r>
            <w:r w:rsidRPr="00A96F9D">
              <w:rPr>
                <w:sz w:val="18"/>
                <w:szCs w:val="18"/>
              </w:rPr>
              <w:t>impact</w:t>
            </w:r>
          </w:p>
        </w:tc>
        <w:tc>
          <w:tcPr>
            <w:tcW w:w="1021" w:type="pct"/>
            <w:tcBorders>
              <w:top w:val="single" w:sz="6" w:space="0" w:color="808080" w:themeColor="background1" w:themeShade="80"/>
              <w:bottom w:val="single" w:sz="6" w:space="0" w:color="808080" w:themeColor="background1" w:themeShade="80"/>
            </w:tcBorders>
          </w:tcPr>
          <w:p w14:paraId="769C9F5B" w14:textId="52762D48" w:rsidR="00A96F9D" w:rsidRPr="00A96F9D" w:rsidRDefault="00A96F9D" w:rsidP="00A96F9D">
            <w:pPr>
              <w:pStyle w:val="tabletext0"/>
              <w:spacing w:line="240" w:lineRule="auto"/>
              <w:jc w:val="center"/>
              <w:rPr>
                <w:sz w:val="18"/>
                <w:szCs w:val="18"/>
              </w:rPr>
            </w:pPr>
            <w:r>
              <w:rPr>
                <w:sz w:val="18"/>
                <w:szCs w:val="18"/>
              </w:rPr>
              <w:t>0.42</w:t>
            </w:r>
            <w:r w:rsidRPr="00A96F9D">
              <w:rPr>
                <w:sz w:val="18"/>
                <w:szCs w:val="18"/>
              </w:rPr>
              <w:t>**</w:t>
            </w:r>
          </w:p>
        </w:tc>
        <w:tc>
          <w:tcPr>
            <w:tcW w:w="1021" w:type="pct"/>
            <w:tcBorders>
              <w:top w:val="single" w:sz="6" w:space="0" w:color="808080" w:themeColor="background1" w:themeShade="80"/>
              <w:bottom w:val="single" w:sz="6" w:space="0" w:color="808080" w:themeColor="background1" w:themeShade="80"/>
            </w:tcBorders>
            <w:shd w:val="clear" w:color="auto" w:fill="auto"/>
            <w:noWrap/>
          </w:tcPr>
          <w:p w14:paraId="49DC3AE6" w14:textId="25EC631F" w:rsidR="00A96F9D" w:rsidRPr="00A96F9D" w:rsidRDefault="00A96F9D" w:rsidP="00A96F9D">
            <w:pPr>
              <w:pStyle w:val="tabletext0"/>
              <w:spacing w:line="240" w:lineRule="auto"/>
              <w:jc w:val="center"/>
              <w:rPr>
                <w:sz w:val="18"/>
                <w:szCs w:val="18"/>
              </w:rPr>
            </w:pPr>
            <w:r>
              <w:rPr>
                <w:sz w:val="18"/>
                <w:szCs w:val="18"/>
              </w:rPr>
              <w:t>0.39</w:t>
            </w:r>
            <w:r w:rsidRPr="00A96F9D">
              <w:rPr>
                <w:sz w:val="18"/>
                <w:szCs w:val="18"/>
              </w:rPr>
              <w:t>**</w:t>
            </w:r>
          </w:p>
        </w:tc>
        <w:tc>
          <w:tcPr>
            <w:tcW w:w="1021" w:type="pct"/>
            <w:tcBorders>
              <w:top w:val="single" w:sz="6" w:space="0" w:color="808080" w:themeColor="background1" w:themeShade="80"/>
              <w:bottom w:val="single" w:sz="6" w:space="0" w:color="808080" w:themeColor="background1" w:themeShade="80"/>
            </w:tcBorders>
          </w:tcPr>
          <w:p w14:paraId="36EF02C4" w14:textId="31F0D561" w:rsidR="00A96F9D" w:rsidRPr="00A96F9D" w:rsidRDefault="00A96F9D" w:rsidP="00A96F9D">
            <w:pPr>
              <w:pStyle w:val="tabletext0"/>
              <w:spacing w:line="240" w:lineRule="auto"/>
              <w:jc w:val="center"/>
              <w:rPr>
                <w:sz w:val="18"/>
                <w:szCs w:val="18"/>
              </w:rPr>
            </w:pPr>
            <w:r>
              <w:rPr>
                <w:sz w:val="18"/>
                <w:szCs w:val="18"/>
              </w:rPr>
              <w:t>0.32</w:t>
            </w:r>
            <w:r w:rsidRPr="00A96F9D">
              <w:rPr>
                <w:sz w:val="18"/>
                <w:szCs w:val="18"/>
              </w:rPr>
              <w:t>**</w:t>
            </w:r>
          </w:p>
        </w:tc>
        <w:tc>
          <w:tcPr>
            <w:tcW w:w="1020" w:type="pct"/>
            <w:tcBorders>
              <w:top w:val="single" w:sz="6" w:space="0" w:color="808080" w:themeColor="background1" w:themeShade="80"/>
              <w:bottom w:val="single" w:sz="6" w:space="0" w:color="808080" w:themeColor="background1" w:themeShade="80"/>
            </w:tcBorders>
            <w:shd w:val="clear" w:color="auto" w:fill="auto"/>
            <w:noWrap/>
          </w:tcPr>
          <w:p w14:paraId="532E70F5" w14:textId="6E7839B3" w:rsidR="00A96F9D" w:rsidRPr="00A96F9D" w:rsidRDefault="00A96F9D" w:rsidP="00A96F9D">
            <w:pPr>
              <w:pStyle w:val="tabletext0"/>
              <w:spacing w:line="240" w:lineRule="auto"/>
              <w:jc w:val="center"/>
              <w:rPr>
                <w:sz w:val="18"/>
                <w:szCs w:val="18"/>
              </w:rPr>
            </w:pPr>
            <w:r>
              <w:rPr>
                <w:sz w:val="18"/>
                <w:szCs w:val="18"/>
              </w:rPr>
              <w:t>0.36</w:t>
            </w:r>
            <w:r w:rsidRPr="00A96F9D">
              <w:rPr>
                <w:sz w:val="18"/>
                <w:szCs w:val="18"/>
              </w:rPr>
              <w:t>**</w:t>
            </w:r>
          </w:p>
        </w:tc>
      </w:tr>
      <w:tr w:rsidR="00A96F9D" w:rsidRPr="00A96F9D" w14:paraId="581F01CB" w14:textId="77777777" w:rsidTr="00265008">
        <w:trPr>
          <w:trHeight w:val="20"/>
        </w:trPr>
        <w:tc>
          <w:tcPr>
            <w:tcW w:w="917" w:type="pct"/>
            <w:tcBorders>
              <w:top w:val="single" w:sz="6" w:space="0" w:color="808080" w:themeColor="background1" w:themeShade="80"/>
              <w:left w:val="nil"/>
              <w:bottom w:val="single" w:sz="4" w:space="0" w:color="808080" w:themeColor="background1" w:themeShade="80"/>
            </w:tcBorders>
            <w:shd w:val="clear" w:color="auto" w:fill="auto"/>
            <w:noWrap/>
          </w:tcPr>
          <w:p w14:paraId="7E9AE0A3" w14:textId="4039B3C0" w:rsidR="00A96F9D" w:rsidRPr="00A96F9D" w:rsidRDefault="00A96F9D" w:rsidP="00A96F9D">
            <w:pPr>
              <w:pStyle w:val="tabletext0"/>
              <w:spacing w:line="240" w:lineRule="auto"/>
              <w:jc w:val="center"/>
              <w:rPr>
                <w:sz w:val="18"/>
                <w:szCs w:val="18"/>
              </w:rPr>
            </w:pPr>
            <w:r w:rsidRPr="00A96F9D">
              <w:rPr>
                <w:sz w:val="18"/>
                <w:szCs w:val="18"/>
              </w:rPr>
              <w:t>SSPESH wellbeing</w:t>
            </w:r>
          </w:p>
        </w:tc>
        <w:tc>
          <w:tcPr>
            <w:tcW w:w="1021" w:type="pct"/>
            <w:tcBorders>
              <w:top w:val="single" w:sz="6" w:space="0" w:color="808080" w:themeColor="background1" w:themeShade="80"/>
            </w:tcBorders>
          </w:tcPr>
          <w:p w14:paraId="16A8BA3D" w14:textId="757254B1" w:rsidR="00A96F9D" w:rsidRPr="00A96F9D" w:rsidRDefault="00A96F9D" w:rsidP="00A96F9D">
            <w:pPr>
              <w:pStyle w:val="tabletext0"/>
              <w:spacing w:line="240" w:lineRule="auto"/>
              <w:jc w:val="center"/>
              <w:rPr>
                <w:sz w:val="18"/>
                <w:szCs w:val="18"/>
              </w:rPr>
            </w:pPr>
            <w:r>
              <w:rPr>
                <w:sz w:val="18"/>
                <w:szCs w:val="18"/>
              </w:rPr>
              <w:t>0.20</w:t>
            </w:r>
            <w:r w:rsidRPr="00A96F9D">
              <w:rPr>
                <w:sz w:val="18"/>
                <w:szCs w:val="18"/>
              </w:rPr>
              <w:t>*</w:t>
            </w:r>
          </w:p>
        </w:tc>
        <w:tc>
          <w:tcPr>
            <w:tcW w:w="1021" w:type="pct"/>
            <w:tcBorders>
              <w:top w:val="single" w:sz="6" w:space="0" w:color="808080" w:themeColor="background1" w:themeShade="80"/>
            </w:tcBorders>
            <w:shd w:val="clear" w:color="auto" w:fill="auto"/>
            <w:noWrap/>
          </w:tcPr>
          <w:p w14:paraId="61FD74B9" w14:textId="338E4B8C" w:rsidR="00A96F9D" w:rsidRPr="00A96F9D" w:rsidRDefault="00A96F9D" w:rsidP="00A96F9D">
            <w:pPr>
              <w:pStyle w:val="tabletext0"/>
              <w:spacing w:line="240" w:lineRule="auto"/>
              <w:jc w:val="center"/>
              <w:rPr>
                <w:sz w:val="18"/>
                <w:szCs w:val="18"/>
              </w:rPr>
            </w:pPr>
            <w:r>
              <w:rPr>
                <w:sz w:val="18"/>
                <w:szCs w:val="18"/>
              </w:rPr>
              <w:t>0.29</w:t>
            </w:r>
            <w:r w:rsidRPr="00A96F9D">
              <w:rPr>
                <w:sz w:val="18"/>
                <w:szCs w:val="18"/>
              </w:rPr>
              <w:t>**</w:t>
            </w:r>
          </w:p>
        </w:tc>
        <w:tc>
          <w:tcPr>
            <w:tcW w:w="1021" w:type="pct"/>
            <w:tcBorders>
              <w:top w:val="single" w:sz="6" w:space="0" w:color="808080" w:themeColor="background1" w:themeShade="80"/>
            </w:tcBorders>
          </w:tcPr>
          <w:p w14:paraId="5373D0BF" w14:textId="039022E0" w:rsidR="00A96F9D" w:rsidRPr="00A96F9D" w:rsidRDefault="00BC2B3E" w:rsidP="00A96F9D">
            <w:pPr>
              <w:pStyle w:val="tabletext0"/>
              <w:spacing w:line="240" w:lineRule="auto"/>
              <w:jc w:val="center"/>
              <w:rPr>
                <w:sz w:val="18"/>
                <w:szCs w:val="18"/>
              </w:rPr>
            </w:pPr>
            <w:r>
              <w:rPr>
                <w:sz w:val="18"/>
                <w:szCs w:val="18"/>
              </w:rPr>
              <w:t>0.15</w:t>
            </w:r>
          </w:p>
        </w:tc>
        <w:tc>
          <w:tcPr>
            <w:tcW w:w="1020" w:type="pct"/>
            <w:tcBorders>
              <w:top w:val="single" w:sz="6" w:space="0" w:color="808080" w:themeColor="background1" w:themeShade="80"/>
            </w:tcBorders>
            <w:shd w:val="clear" w:color="auto" w:fill="auto"/>
            <w:noWrap/>
          </w:tcPr>
          <w:p w14:paraId="1D1C0CAD" w14:textId="468A93FD" w:rsidR="00A96F9D" w:rsidRPr="00A96F9D" w:rsidRDefault="00A96F9D" w:rsidP="00A96F9D">
            <w:pPr>
              <w:pStyle w:val="tabletext0"/>
              <w:spacing w:line="240" w:lineRule="auto"/>
              <w:jc w:val="center"/>
              <w:rPr>
                <w:sz w:val="18"/>
                <w:szCs w:val="18"/>
              </w:rPr>
            </w:pPr>
            <w:r>
              <w:rPr>
                <w:sz w:val="18"/>
                <w:szCs w:val="18"/>
              </w:rPr>
              <w:t>0.16</w:t>
            </w:r>
          </w:p>
        </w:tc>
      </w:tr>
    </w:tbl>
    <w:p w14:paraId="4FD7D2E7" w14:textId="3431338D" w:rsidR="00BE3D94" w:rsidRPr="00A96F9D" w:rsidRDefault="00A96F9D" w:rsidP="00A96F9D">
      <w:pPr>
        <w:pStyle w:val="tabletext0"/>
        <w:rPr>
          <w:sz w:val="16"/>
          <w:highlight w:val="yellow"/>
        </w:rPr>
      </w:pPr>
      <w:r w:rsidRPr="00A96F9D">
        <w:rPr>
          <w:sz w:val="16"/>
        </w:rPr>
        <w:t xml:space="preserve">**. </w:t>
      </w:r>
      <w:r>
        <w:rPr>
          <w:sz w:val="16"/>
        </w:rPr>
        <w:t xml:space="preserve">Spearman </w:t>
      </w:r>
      <w:r w:rsidRPr="00A96F9D">
        <w:rPr>
          <w:sz w:val="16"/>
        </w:rPr>
        <w:t>Correlation is significant at the 0.01 level (2-tailed).</w:t>
      </w:r>
      <w:r>
        <w:rPr>
          <w:sz w:val="16"/>
        </w:rPr>
        <w:t xml:space="preserve">     </w:t>
      </w:r>
      <w:r w:rsidRPr="00A96F9D">
        <w:rPr>
          <w:sz w:val="16"/>
        </w:rPr>
        <w:t xml:space="preserve">*. </w:t>
      </w:r>
      <w:r>
        <w:rPr>
          <w:sz w:val="16"/>
        </w:rPr>
        <w:t xml:space="preserve">Spearman </w:t>
      </w:r>
      <w:r w:rsidRPr="00A96F9D">
        <w:rPr>
          <w:sz w:val="16"/>
        </w:rPr>
        <w:t>Correlation is significant at the 0.05 level (2-tailed).</w:t>
      </w:r>
    </w:p>
    <w:p w14:paraId="1FD42D49" w14:textId="64692518" w:rsidR="0030746B" w:rsidRPr="0030746B" w:rsidRDefault="0030746B" w:rsidP="0030746B">
      <w:pPr>
        <w:rPr>
          <w:sz w:val="22"/>
        </w:rPr>
      </w:pPr>
      <w:r>
        <w:rPr>
          <w:sz w:val="22"/>
        </w:rPr>
        <w:lastRenderedPageBreak/>
        <w:t xml:space="preserve">RSS </w:t>
      </w:r>
      <w:r w:rsidR="00D42114">
        <w:rPr>
          <w:sz w:val="22"/>
        </w:rPr>
        <w:t xml:space="preserve">delivery </w:t>
      </w:r>
      <w:r>
        <w:rPr>
          <w:sz w:val="22"/>
        </w:rPr>
        <w:t>partner organisations were also asked if the</w:t>
      </w:r>
      <w:r w:rsidR="00F76997">
        <w:rPr>
          <w:sz w:val="22"/>
        </w:rPr>
        <w:t>y thought the</w:t>
      </w:r>
      <w:r>
        <w:rPr>
          <w:sz w:val="22"/>
        </w:rPr>
        <w:t xml:space="preserve"> RSS program could also help </w:t>
      </w:r>
      <w:r w:rsidR="00F76997">
        <w:rPr>
          <w:sz w:val="22"/>
        </w:rPr>
        <w:t xml:space="preserve">their network </w:t>
      </w:r>
      <w:r>
        <w:rPr>
          <w:sz w:val="22"/>
        </w:rPr>
        <w:t xml:space="preserve">schools to develop a positive school community, </w:t>
      </w:r>
      <w:r w:rsidR="00F76997" w:rsidRPr="0030746B">
        <w:rPr>
          <w:sz w:val="22"/>
        </w:rPr>
        <w:t xml:space="preserve">support </w:t>
      </w:r>
      <w:r w:rsidRPr="0030746B">
        <w:rPr>
          <w:sz w:val="22"/>
        </w:rPr>
        <w:t>the social and emotional development of students</w:t>
      </w:r>
      <w:r>
        <w:rPr>
          <w:sz w:val="22"/>
        </w:rPr>
        <w:t xml:space="preserve">, </w:t>
      </w:r>
      <w:r w:rsidR="00D42114">
        <w:rPr>
          <w:sz w:val="22"/>
        </w:rPr>
        <w:t>encourage parent and family</w:t>
      </w:r>
      <w:r w:rsidR="00D42114" w:rsidRPr="00D42114">
        <w:rPr>
          <w:sz w:val="22"/>
        </w:rPr>
        <w:t xml:space="preserve"> </w:t>
      </w:r>
      <w:r w:rsidR="00D42114" w:rsidRPr="0030746B">
        <w:rPr>
          <w:sz w:val="22"/>
        </w:rPr>
        <w:t>e</w:t>
      </w:r>
      <w:r w:rsidR="00D42114">
        <w:rPr>
          <w:sz w:val="22"/>
        </w:rPr>
        <w:t>ngagement</w:t>
      </w:r>
      <w:r>
        <w:rPr>
          <w:sz w:val="22"/>
        </w:rPr>
        <w:t>, and s</w:t>
      </w:r>
      <w:r w:rsidRPr="0030746B">
        <w:rPr>
          <w:sz w:val="22"/>
        </w:rPr>
        <w:t>upport stu</w:t>
      </w:r>
      <w:r>
        <w:rPr>
          <w:sz w:val="22"/>
        </w:rPr>
        <w:t xml:space="preserve">dents experiencing difficulties. </w:t>
      </w:r>
      <w:r w:rsidR="00F76997">
        <w:rPr>
          <w:sz w:val="22"/>
        </w:rPr>
        <w:t xml:space="preserve">All partners agreed (100%) in all four </w:t>
      </w:r>
      <w:r w:rsidR="009845D2">
        <w:rPr>
          <w:sz w:val="22"/>
        </w:rPr>
        <w:t>domains</w:t>
      </w:r>
      <w:r w:rsidR="00F76997">
        <w:rPr>
          <w:sz w:val="22"/>
        </w:rPr>
        <w:t xml:space="preserve">. </w:t>
      </w:r>
    </w:p>
    <w:p w14:paraId="7EE4F179" w14:textId="0D4470D0" w:rsidR="00AD6E9E" w:rsidRDefault="00A8199F" w:rsidP="00AD6E9E">
      <w:pPr>
        <w:pStyle w:val="Heading2"/>
      </w:pPr>
      <w:bookmarkStart w:id="52" w:name="_Toc38982606"/>
      <w:r>
        <w:t xml:space="preserve">How RSS is helping to </w:t>
      </w:r>
      <w:r w:rsidR="00AD6E9E">
        <w:t>promote whole-school wellbeing</w:t>
      </w:r>
      <w:bookmarkEnd w:id="52"/>
    </w:p>
    <w:p w14:paraId="6004344F" w14:textId="4A56B5FA" w:rsidR="00AD6E9E" w:rsidRDefault="00AD6E9E" w:rsidP="00AD6E9E">
      <w:pPr>
        <w:rPr>
          <w:sz w:val="22"/>
        </w:rPr>
      </w:pPr>
      <w:r w:rsidRPr="00F00529">
        <w:rPr>
          <w:sz w:val="22"/>
        </w:rPr>
        <w:t xml:space="preserve">RSS </w:t>
      </w:r>
      <w:r w:rsidR="009845D2">
        <w:rPr>
          <w:sz w:val="22"/>
        </w:rPr>
        <w:t xml:space="preserve">school </w:t>
      </w:r>
      <w:r w:rsidRPr="00F00529">
        <w:rPr>
          <w:sz w:val="22"/>
        </w:rPr>
        <w:t xml:space="preserve">leaders </w:t>
      </w:r>
      <w:r w:rsidR="009845D2">
        <w:rPr>
          <w:sz w:val="22"/>
        </w:rPr>
        <w:t xml:space="preserve">and RSS partner organisations </w:t>
      </w:r>
      <w:r w:rsidRPr="00F00529">
        <w:rPr>
          <w:sz w:val="22"/>
        </w:rPr>
        <w:t>who agreed</w:t>
      </w:r>
      <w:r>
        <w:rPr>
          <w:sz w:val="22"/>
        </w:rPr>
        <w:t xml:space="preserve"> that the RSS program was also helping their school to promote wellbeing</w:t>
      </w:r>
      <w:r w:rsidRPr="00F00529">
        <w:rPr>
          <w:sz w:val="22"/>
        </w:rPr>
        <w:t xml:space="preserve">, were also asked to </w:t>
      </w:r>
      <w:r w:rsidRPr="00280118">
        <w:rPr>
          <w:sz w:val="22"/>
          <w:szCs w:val="22"/>
        </w:rPr>
        <w:t xml:space="preserve">explain in what ways the program was making a difference. The emergent themes and some exemplar comments in each of the four wellbeing domains are presented in </w:t>
      </w:r>
      <w:r w:rsidR="00D42114">
        <w:rPr>
          <w:sz w:val="22"/>
          <w:szCs w:val="22"/>
        </w:rPr>
        <w:t xml:space="preserve">the </w:t>
      </w:r>
      <w:r w:rsidRPr="00280118">
        <w:rPr>
          <w:sz w:val="22"/>
          <w:szCs w:val="22"/>
        </w:rPr>
        <w:t xml:space="preserve">following tables and summarised </w:t>
      </w:r>
      <w:r w:rsidR="00D24A76" w:rsidRPr="00280118">
        <w:rPr>
          <w:sz w:val="22"/>
          <w:szCs w:val="22"/>
        </w:rPr>
        <w:t xml:space="preserve">in </w:t>
      </w:r>
      <w:r w:rsidR="00D24A76" w:rsidRPr="00280118">
        <w:rPr>
          <w:sz w:val="22"/>
          <w:szCs w:val="22"/>
        </w:rPr>
        <w:fldChar w:fldCharType="begin"/>
      </w:r>
      <w:r w:rsidR="00D24A76" w:rsidRPr="00280118">
        <w:rPr>
          <w:sz w:val="22"/>
          <w:szCs w:val="22"/>
        </w:rPr>
        <w:instrText xml:space="preserve"> REF _Ref12888372 \h </w:instrText>
      </w:r>
      <w:r w:rsidR="00280118">
        <w:rPr>
          <w:sz w:val="22"/>
          <w:szCs w:val="22"/>
        </w:rPr>
        <w:instrText xml:space="preserve"> \* MERGEFORMAT </w:instrText>
      </w:r>
      <w:r w:rsidR="00D24A76" w:rsidRPr="00280118">
        <w:rPr>
          <w:sz w:val="22"/>
          <w:szCs w:val="22"/>
        </w:rPr>
      </w:r>
      <w:r w:rsidR="00D24A76" w:rsidRPr="00280118">
        <w:rPr>
          <w:sz w:val="22"/>
          <w:szCs w:val="22"/>
        </w:rPr>
        <w:fldChar w:fldCharType="separate"/>
      </w:r>
      <w:r w:rsidR="00A67DE1" w:rsidRPr="00A67DE1">
        <w:rPr>
          <w:sz w:val="22"/>
          <w:szCs w:val="22"/>
        </w:rPr>
        <w:t xml:space="preserve">Figure </w:t>
      </w:r>
      <w:r w:rsidR="00A67DE1" w:rsidRPr="00A67DE1">
        <w:rPr>
          <w:noProof/>
          <w:sz w:val="22"/>
          <w:szCs w:val="22"/>
        </w:rPr>
        <w:t>21</w:t>
      </w:r>
      <w:r w:rsidR="00D24A76" w:rsidRPr="00280118">
        <w:rPr>
          <w:sz w:val="22"/>
          <w:szCs w:val="22"/>
        </w:rPr>
        <w:fldChar w:fldCharType="end"/>
      </w:r>
      <w:r w:rsidR="00D24A76" w:rsidRPr="00280118">
        <w:rPr>
          <w:sz w:val="22"/>
          <w:szCs w:val="22"/>
        </w:rPr>
        <w:t xml:space="preserve"> below</w:t>
      </w:r>
      <w:r w:rsidRPr="00F00529">
        <w:rPr>
          <w:sz w:val="22"/>
        </w:rPr>
        <w:t xml:space="preserve">. </w:t>
      </w:r>
    </w:p>
    <w:p w14:paraId="2732A10B" w14:textId="77777777" w:rsidR="00280118" w:rsidRPr="00280118" w:rsidRDefault="006D5AEB" w:rsidP="00280118">
      <w:pPr>
        <w:rPr>
          <w:sz w:val="22"/>
        </w:rPr>
      </w:pPr>
      <w:r w:rsidRPr="00AD6E9E">
        <w:rPr>
          <w:sz w:val="22"/>
        </w:rPr>
        <w:t xml:space="preserve">The majority of RSS leader’s comments were about the increased inclusion of parents, staff and families and the positive contribution that their involvement had on the school community. Leaders also felt that that students benefitted from their involvement in the program, with some leaders reporting that students were empowered to lead RSS initiatives. </w:t>
      </w:r>
      <w:r w:rsidR="00280118" w:rsidRPr="00280118">
        <w:rPr>
          <w:sz w:val="22"/>
        </w:rPr>
        <w:t xml:space="preserve">Some of the ways that leaders felt their students were supported by the RSS program included their increased involvement in outdoor activities and leading sustainability initiatives in the school. Leaders felt that parents engaged through various school activities such as ‘Nude Food’, assisting throughout the school, especially with garden programs and with the school grounds. Leaders also acknowledged that parent engagement was strengthened via students taking home the sustainability message as well showcasing the schools efforts directly to parents. </w:t>
      </w:r>
    </w:p>
    <w:p w14:paraId="0D9F4E15" w14:textId="2B554CD7" w:rsidR="006D5AEB" w:rsidRDefault="006D5AEB" w:rsidP="006D5AEB">
      <w:pPr>
        <w:pStyle w:val="Caption"/>
      </w:pPr>
      <w:bookmarkStart w:id="53" w:name="_Ref12888372"/>
      <w:r>
        <w:t xml:space="preserve">Figure </w:t>
      </w:r>
      <w:r w:rsidR="00F83FDC">
        <w:fldChar w:fldCharType="begin"/>
      </w:r>
      <w:r w:rsidR="00F83FDC">
        <w:instrText xml:space="preserve"> SEQ Figure \* ARABIC </w:instrText>
      </w:r>
      <w:r w:rsidR="00F83FDC">
        <w:fldChar w:fldCharType="separate"/>
      </w:r>
      <w:r w:rsidR="00A67DE1">
        <w:rPr>
          <w:noProof/>
        </w:rPr>
        <w:t>21</w:t>
      </w:r>
      <w:r w:rsidR="00F83FDC">
        <w:rPr>
          <w:noProof/>
        </w:rPr>
        <w:fldChar w:fldCharType="end"/>
      </w:r>
      <w:bookmarkEnd w:id="53"/>
      <w:r>
        <w:t xml:space="preserve">. </w:t>
      </w:r>
      <w:r w:rsidRPr="006D5AEB">
        <w:t>How RSS is helping to promote whole-school wellbeing</w:t>
      </w:r>
    </w:p>
    <w:p w14:paraId="622CF256" w14:textId="495F2D27" w:rsidR="00AD6E9E" w:rsidRDefault="000853C0" w:rsidP="00AD6E9E">
      <w:pPr>
        <w:rPr>
          <w:sz w:val="22"/>
        </w:rPr>
      </w:pPr>
      <w:r>
        <w:rPr>
          <w:noProof/>
          <w:sz w:val="22"/>
          <w:lang w:eastAsia="en-AU"/>
        </w:rPr>
        <w:drawing>
          <wp:inline distT="0" distB="0" distL="0" distR="0" wp14:anchorId="63540D67" wp14:editId="6E652FD2">
            <wp:extent cx="5391150" cy="3095625"/>
            <wp:effectExtent l="0" t="19050" r="38100" b="47625"/>
            <wp:docPr id="371" name="Diagram 3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14:paraId="7C079AB1" w14:textId="77777777" w:rsidR="00280118" w:rsidRPr="00F00529" w:rsidRDefault="00280118" w:rsidP="00280118">
      <w:pPr>
        <w:tabs>
          <w:tab w:val="left" w:pos="3828"/>
        </w:tabs>
        <w:rPr>
          <w:sz w:val="22"/>
        </w:rPr>
      </w:pPr>
      <w:r w:rsidRPr="00280118">
        <w:rPr>
          <w:sz w:val="22"/>
        </w:rPr>
        <w:t>Importantly, schools identified the benefits of have a school garden or keeping chooks as an effective calming strategy for students experiencing social, emotional or behavioural difficulties, by providing a safe place</w:t>
      </w:r>
      <w:r>
        <w:rPr>
          <w:sz w:val="22"/>
        </w:rPr>
        <w:t>.</w:t>
      </w:r>
      <w:r w:rsidRPr="00280118">
        <w:rPr>
          <w:sz w:val="22"/>
        </w:rPr>
        <w:t xml:space="preserve"> </w:t>
      </w:r>
      <w:r>
        <w:rPr>
          <w:sz w:val="22"/>
        </w:rPr>
        <w:t xml:space="preserve">As the tables of comments presented in the following sections indicate, </w:t>
      </w:r>
      <w:r w:rsidRPr="00AD6E9E">
        <w:rPr>
          <w:sz w:val="22"/>
        </w:rPr>
        <w:t>having a clean, safe and green school</w:t>
      </w:r>
      <w:r>
        <w:rPr>
          <w:sz w:val="22"/>
        </w:rPr>
        <w:t xml:space="preserve"> did appear to contribute to</w:t>
      </w:r>
      <w:r w:rsidRPr="00AD6E9E">
        <w:rPr>
          <w:sz w:val="22"/>
        </w:rPr>
        <w:t xml:space="preserve"> developing </w:t>
      </w:r>
      <w:r>
        <w:rPr>
          <w:sz w:val="22"/>
        </w:rPr>
        <w:t>whole-</w:t>
      </w:r>
      <w:r w:rsidRPr="00AD6E9E">
        <w:rPr>
          <w:sz w:val="22"/>
        </w:rPr>
        <w:t>community</w:t>
      </w:r>
      <w:r>
        <w:rPr>
          <w:sz w:val="22"/>
        </w:rPr>
        <w:t xml:space="preserve"> wellbeing. </w:t>
      </w:r>
    </w:p>
    <w:p w14:paraId="3B482462" w14:textId="5CBF389B" w:rsidR="00BE3D94" w:rsidRPr="00A8199F" w:rsidRDefault="00AD6E9E" w:rsidP="00A8199F">
      <w:pPr>
        <w:pStyle w:val="Heading3"/>
        <w:rPr>
          <w:highlight w:val="yellow"/>
        </w:rPr>
      </w:pPr>
      <w:r>
        <w:lastRenderedPageBreak/>
        <w:t>Develop</w:t>
      </w:r>
      <w:r w:rsidR="00A91BD7">
        <w:t>ing</w:t>
      </w:r>
      <w:r>
        <w:t xml:space="preserve"> </w:t>
      </w:r>
      <w:r w:rsidR="00A8199F">
        <w:t>a p</w:t>
      </w:r>
      <w:r w:rsidR="00A8199F" w:rsidRPr="00A8199F">
        <w:t>ositive school community</w:t>
      </w:r>
    </w:p>
    <w:p w14:paraId="0B8CC4BE" w14:textId="7B901D0C" w:rsidR="00E7292A" w:rsidRPr="002E39A2" w:rsidRDefault="0050583A" w:rsidP="002E39A2">
      <w:pPr>
        <w:rPr>
          <w:sz w:val="22"/>
          <w:szCs w:val="22"/>
        </w:rPr>
      </w:pPr>
      <w:r w:rsidRPr="00772C84">
        <w:rPr>
          <w:sz w:val="22"/>
          <w:szCs w:val="22"/>
        </w:rPr>
        <w:t xml:space="preserve">The 80 </w:t>
      </w:r>
      <w:r w:rsidR="00637E5D" w:rsidRPr="00772C84">
        <w:rPr>
          <w:sz w:val="22"/>
          <w:szCs w:val="22"/>
        </w:rPr>
        <w:t>RSS leaders who agreed</w:t>
      </w:r>
      <w:r w:rsidR="00A8199F" w:rsidRPr="00772C84">
        <w:rPr>
          <w:sz w:val="22"/>
          <w:szCs w:val="22"/>
        </w:rPr>
        <w:t xml:space="preserve"> that the RSS program was also helping their school to develop a positive school community</w:t>
      </w:r>
      <w:r w:rsidR="00637E5D" w:rsidRPr="00772C84">
        <w:rPr>
          <w:sz w:val="22"/>
          <w:szCs w:val="22"/>
        </w:rPr>
        <w:t xml:space="preserve">, were also asked to </w:t>
      </w:r>
      <w:r w:rsidR="00C10B9D" w:rsidRPr="00772C84">
        <w:rPr>
          <w:sz w:val="22"/>
          <w:szCs w:val="22"/>
        </w:rPr>
        <w:t>explain</w:t>
      </w:r>
      <w:r w:rsidR="00637E5D" w:rsidRPr="00772C84">
        <w:rPr>
          <w:sz w:val="22"/>
          <w:szCs w:val="22"/>
        </w:rPr>
        <w:t xml:space="preserve"> in what ways the program</w:t>
      </w:r>
      <w:r w:rsidR="00C10B9D" w:rsidRPr="00772C84">
        <w:rPr>
          <w:sz w:val="22"/>
          <w:szCs w:val="22"/>
        </w:rPr>
        <w:t xml:space="preserve"> was</w:t>
      </w:r>
      <w:r w:rsidR="00637E5D" w:rsidRPr="00772C84">
        <w:rPr>
          <w:sz w:val="22"/>
          <w:szCs w:val="22"/>
        </w:rPr>
        <w:t xml:space="preserve"> making a difference.</w:t>
      </w:r>
      <w:r w:rsidR="00CF5057" w:rsidRPr="00772C84">
        <w:rPr>
          <w:sz w:val="22"/>
          <w:szCs w:val="22"/>
        </w:rPr>
        <w:t xml:space="preserve"> </w:t>
      </w:r>
      <w:r w:rsidR="00AD69B0" w:rsidRPr="00772C84">
        <w:rPr>
          <w:sz w:val="22"/>
          <w:szCs w:val="22"/>
        </w:rPr>
        <w:t xml:space="preserve">The emergent themes </w:t>
      </w:r>
      <w:r w:rsidR="00FC2E78" w:rsidRPr="00772C84">
        <w:rPr>
          <w:sz w:val="22"/>
          <w:szCs w:val="22"/>
        </w:rPr>
        <w:t xml:space="preserve">of bringing the community together, care for the environment, connected to nature, empowering students to lead, enhancing and strengthening the school, and expert support, along with </w:t>
      </w:r>
      <w:r w:rsidR="00AD69B0" w:rsidRPr="00772C84">
        <w:rPr>
          <w:sz w:val="22"/>
          <w:szCs w:val="22"/>
        </w:rPr>
        <w:t xml:space="preserve">exemplar </w:t>
      </w:r>
      <w:r w:rsidR="004D6F45" w:rsidRPr="00772C84">
        <w:rPr>
          <w:sz w:val="22"/>
          <w:szCs w:val="22"/>
        </w:rPr>
        <w:t>comments</w:t>
      </w:r>
      <w:r w:rsidR="00AD69B0" w:rsidRPr="00772C84">
        <w:rPr>
          <w:sz w:val="22"/>
          <w:szCs w:val="22"/>
        </w:rPr>
        <w:t xml:space="preserve"> are presented in</w:t>
      </w:r>
      <w:r w:rsidR="002E39A2">
        <w:rPr>
          <w:sz w:val="22"/>
          <w:szCs w:val="22"/>
        </w:rPr>
        <w:t xml:space="preserve"> Table 8.</w:t>
      </w:r>
      <w:bookmarkStart w:id="54" w:name="_Ref536865570"/>
    </w:p>
    <w:p w14:paraId="4B4AF77C" w14:textId="2538B537" w:rsidR="00AD69B0" w:rsidRDefault="00AE1CAF" w:rsidP="00AE1CAF">
      <w:pPr>
        <w:pStyle w:val="Caption"/>
      </w:pPr>
      <w:r w:rsidRPr="00410040">
        <w:t xml:space="preserve">Table </w:t>
      </w:r>
      <w:r w:rsidR="00647868" w:rsidRPr="00410040">
        <w:rPr>
          <w:noProof/>
        </w:rPr>
        <w:fldChar w:fldCharType="begin"/>
      </w:r>
      <w:r w:rsidR="00647868" w:rsidRPr="00410040">
        <w:rPr>
          <w:noProof/>
        </w:rPr>
        <w:instrText xml:space="preserve"> SEQ Table \* ARABIC </w:instrText>
      </w:r>
      <w:r w:rsidR="00647868" w:rsidRPr="00410040">
        <w:rPr>
          <w:noProof/>
        </w:rPr>
        <w:fldChar w:fldCharType="separate"/>
      </w:r>
      <w:r w:rsidR="00A67DE1">
        <w:rPr>
          <w:noProof/>
        </w:rPr>
        <w:t>8</w:t>
      </w:r>
      <w:r w:rsidR="00647868" w:rsidRPr="00410040">
        <w:rPr>
          <w:noProof/>
        </w:rPr>
        <w:fldChar w:fldCharType="end"/>
      </w:r>
      <w:bookmarkEnd w:id="54"/>
      <w:r w:rsidRPr="00410040">
        <w:t xml:space="preserve">. RSS leaders’ insights into </w:t>
      </w:r>
      <w:r w:rsidR="00CF5057">
        <w:t>how the</w:t>
      </w:r>
      <w:r w:rsidR="00CF5057" w:rsidRPr="00A8199F">
        <w:t xml:space="preserve"> school community</w:t>
      </w:r>
      <w:r w:rsidR="00CF5057" w:rsidRPr="00410040">
        <w:t xml:space="preserve"> </w:t>
      </w:r>
      <w:r w:rsidRPr="00410040">
        <w:t>benefits from the RSS program</w:t>
      </w:r>
    </w:p>
    <w:tbl>
      <w:tblPr>
        <w:tblStyle w:val="GridTable1Light"/>
        <w:tblW w:w="5007" w:type="pct"/>
        <w:tblLayout w:type="fixed"/>
        <w:tblCellMar>
          <w:top w:w="57" w:type="dxa"/>
          <w:left w:w="57" w:type="dxa"/>
          <w:right w:w="57" w:type="dxa"/>
        </w:tblCellMar>
        <w:tblLook w:val="0420" w:firstRow="1" w:lastRow="0" w:firstColumn="0" w:lastColumn="0" w:noHBand="0" w:noVBand="1"/>
      </w:tblPr>
      <w:tblGrid>
        <w:gridCol w:w="1272"/>
        <w:gridCol w:w="7228"/>
      </w:tblGrid>
      <w:tr w:rsidR="00A00C60" w:rsidRPr="00C5244F" w14:paraId="452A6128" w14:textId="77777777" w:rsidTr="00D42114">
        <w:trPr>
          <w:cnfStyle w:val="100000000000" w:firstRow="1" w:lastRow="0" w:firstColumn="0" w:lastColumn="0" w:oddVBand="0" w:evenVBand="0" w:oddHBand="0" w:evenHBand="0" w:firstRowFirstColumn="0" w:firstRowLastColumn="0" w:lastRowFirstColumn="0" w:lastRowLastColumn="0"/>
          <w:trHeight w:val="20"/>
          <w:tblHeader/>
        </w:trPr>
        <w:tc>
          <w:tcPr>
            <w:tcW w:w="748" w:type="pct"/>
            <w:shd w:val="clear" w:color="auto" w:fill="D9D9D9" w:themeFill="background1" w:themeFillShade="D9"/>
            <w:noWrap/>
          </w:tcPr>
          <w:p w14:paraId="73A24A5D" w14:textId="5070DDD9" w:rsidR="00A00C60" w:rsidRPr="00C5244F" w:rsidRDefault="00FF27FB" w:rsidP="00FC2E78">
            <w:pPr>
              <w:pStyle w:val="tabletext0"/>
              <w:rPr>
                <w:rFonts w:asciiTheme="majorHAnsi" w:hAnsiTheme="majorHAnsi"/>
              </w:rPr>
            </w:pPr>
            <w:r w:rsidRPr="00C5244F">
              <w:rPr>
                <w:rFonts w:asciiTheme="majorHAnsi" w:hAnsiTheme="majorHAnsi"/>
              </w:rPr>
              <w:t>Themes</w:t>
            </w:r>
          </w:p>
        </w:tc>
        <w:tc>
          <w:tcPr>
            <w:tcW w:w="4252" w:type="pct"/>
            <w:shd w:val="clear" w:color="auto" w:fill="D9D9D9" w:themeFill="background1" w:themeFillShade="D9"/>
            <w:noWrap/>
          </w:tcPr>
          <w:p w14:paraId="340BD656" w14:textId="386FFF49" w:rsidR="00A00C60" w:rsidRPr="00C5244F" w:rsidRDefault="00A00C60" w:rsidP="00FC2E78">
            <w:pPr>
              <w:pStyle w:val="tabletext0"/>
              <w:rPr>
                <w:rFonts w:asciiTheme="majorHAnsi" w:hAnsiTheme="majorHAnsi"/>
              </w:rPr>
            </w:pPr>
            <w:r w:rsidRPr="00C5244F">
              <w:rPr>
                <w:rFonts w:asciiTheme="majorHAnsi" w:hAnsiTheme="majorHAnsi"/>
              </w:rPr>
              <w:t>Exemplar comments from RSS leaders</w:t>
            </w:r>
            <w:r w:rsidR="00F05864" w:rsidRPr="00C5244F">
              <w:rPr>
                <w:rFonts w:asciiTheme="majorHAnsi" w:hAnsiTheme="majorHAnsi"/>
              </w:rPr>
              <w:t>: Positive school community</w:t>
            </w:r>
          </w:p>
        </w:tc>
      </w:tr>
      <w:tr w:rsidR="00FC2E78" w:rsidRPr="00FC2E78" w14:paraId="5954A4DA" w14:textId="77777777" w:rsidTr="00D42114">
        <w:trPr>
          <w:trHeight w:val="20"/>
        </w:trPr>
        <w:tc>
          <w:tcPr>
            <w:tcW w:w="748" w:type="pct"/>
            <w:noWrap/>
            <w:hideMark/>
          </w:tcPr>
          <w:p w14:paraId="05DE130D" w14:textId="7F90AE30" w:rsidR="00FC2E78" w:rsidRPr="00FF27FB" w:rsidRDefault="00FC2E78" w:rsidP="00FC2E78">
            <w:pPr>
              <w:pStyle w:val="tabletext0"/>
              <w:rPr>
                <w:rFonts w:asciiTheme="majorHAnsi" w:hAnsiTheme="majorHAnsi"/>
              </w:rPr>
            </w:pPr>
            <w:r w:rsidRPr="00FF27FB">
              <w:rPr>
                <w:rFonts w:asciiTheme="majorHAnsi" w:hAnsiTheme="majorHAnsi"/>
              </w:rPr>
              <w:t xml:space="preserve">Bringing the community together </w:t>
            </w:r>
            <w:r w:rsidR="00FF27FB">
              <w:rPr>
                <w:rFonts w:asciiTheme="majorHAnsi" w:hAnsiTheme="majorHAnsi"/>
              </w:rPr>
              <w:br/>
            </w:r>
            <w:r w:rsidRPr="00FF27FB">
              <w:rPr>
                <w:rFonts w:asciiTheme="majorHAnsi" w:hAnsiTheme="majorHAnsi"/>
              </w:rPr>
              <w:t>(40%)</w:t>
            </w:r>
          </w:p>
        </w:tc>
        <w:tc>
          <w:tcPr>
            <w:tcW w:w="4252" w:type="pct"/>
            <w:noWrap/>
            <w:hideMark/>
          </w:tcPr>
          <w:p w14:paraId="07105BB8" w14:textId="77777777" w:rsidR="00FC2E78" w:rsidRPr="00FC2E78" w:rsidRDefault="00FC2E78" w:rsidP="00FC2E78">
            <w:pPr>
              <w:pStyle w:val="tabdot"/>
              <w:rPr>
                <w:rFonts w:asciiTheme="majorHAnsi" w:hAnsiTheme="majorHAnsi"/>
                <w:i/>
              </w:rPr>
            </w:pPr>
            <w:r w:rsidRPr="00FC2E78">
              <w:rPr>
                <w:rFonts w:asciiTheme="majorHAnsi" w:hAnsiTheme="majorHAnsi"/>
                <w:i/>
              </w:rPr>
              <w:t>Biodiversity audit by all 5/6 students was bonding and fun for students and staff - common goal achieved. (Primary)</w:t>
            </w:r>
          </w:p>
          <w:p w14:paraId="199B56F8" w14:textId="77777777" w:rsidR="00FC2E78" w:rsidRPr="00FC2E78" w:rsidRDefault="00FC2E78" w:rsidP="00FC2E78">
            <w:pPr>
              <w:pStyle w:val="tabdot"/>
              <w:rPr>
                <w:rFonts w:asciiTheme="majorHAnsi" w:hAnsiTheme="majorHAnsi"/>
                <w:i/>
              </w:rPr>
            </w:pPr>
            <w:r w:rsidRPr="00FC2E78">
              <w:rPr>
                <w:rFonts w:asciiTheme="majorHAnsi" w:hAnsiTheme="majorHAnsi"/>
                <w:i/>
              </w:rPr>
              <w:t>Engaging with parent body to develop and implement projects. Give a greater sense of belonging and connect to the school for participating students. (Primary)</w:t>
            </w:r>
          </w:p>
          <w:p w14:paraId="7764399D" w14:textId="547DC4D0" w:rsidR="00FC2E78" w:rsidRPr="00FC2E78" w:rsidRDefault="00FC2E78" w:rsidP="00FC2E78">
            <w:pPr>
              <w:pStyle w:val="tabdot"/>
              <w:rPr>
                <w:rFonts w:asciiTheme="majorHAnsi" w:hAnsiTheme="majorHAnsi"/>
                <w:i/>
              </w:rPr>
            </w:pPr>
            <w:r w:rsidRPr="00FC2E78">
              <w:rPr>
                <w:rFonts w:asciiTheme="majorHAnsi" w:hAnsiTheme="majorHAnsi"/>
                <w:i/>
              </w:rPr>
              <w:t>Involvement of interested parents with links to other community environmental programs e</w:t>
            </w:r>
            <w:r w:rsidR="00C5244F">
              <w:rPr>
                <w:rFonts w:asciiTheme="majorHAnsi" w:hAnsiTheme="majorHAnsi"/>
                <w:i/>
              </w:rPr>
              <w:t>.</w:t>
            </w:r>
            <w:r w:rsidRPr="00FC2E78">
              <w:rPr>
                <w:rFonts w:asciiTheme="majorHAnsi" w:hAnsiTheme="majorHAnsi"/>
                <w:i/>
              </w:rPr>
              <w:t>g</w:t>
            </w:r>
            <w:r w:rsidR="00C5244F">
              <w:rPr>
                <w:rFonts w:asciiTheme="majorHAnsi" w:hAnsiTheme="majorHAnsi"/>
                <w:i/>
              </w:rPr>
              <w:t>.</w:t>
            </w:r>
            <w:r w:rsidRPr="00FC2E78">
              <w:rPr>
                <w:rFonts w:asciiTheme="majorHAnsi" w:hAnsiTheme="majorHAnsi"/>
                <w:i/>
              </w:rPr>
              <w:t xml:space="preserve"> Landcare and Junior Landcare. (Primary)</w:t>
            </w:r>
          </w:p>
          <w:p w14:paraId="5B032DDA" w14:textId="77777777" w:rsidR="00FC2E78" w:rsidRPr="00FC2E78" w:rsidRDefault="00FC2E78" w:rsidP="00FC2E78">
            <w:pPr>
              <w:pStyle w:val="tabdot"/>
              <w:rPr>
                <w:rFonts w:asciiTheme="majorHAnsi" w:hAnsiTheme="majorHAnsi"/>
                <w:i/>
              </w:rPr>
            </w:pPr>
            <w:r w:rsidRPr="00FC2E78">
              <w:rPr>
                <w:rFonts w:asciiTheme="majorHAnsi" w:hAnsiTheme="majorHAnsi"/>
                <w:i/>
              </w:rPr>
              <w:t>It brings people from diverse backgrounds together. (Primary)</w:t>
            </w:r>
          </w:p>
          <w:p w14:paraId="2402DABD" w14:textId="77777777" w:rsidR="00FC2E78" w:rsidRPr="00FC2E78" w:rsidRDefault="00FC2E78" w:rsidP="00FC2E78">
            <w:pPr>
              <w:pStyle w:val="tabdot"/>
              <w:rPr>
                <w:rFonts w:asciiTheme="majorHAnsi" w:hAnsiTheme="majorHAnsi"/>
                <w:i/>
              </w:rPr>
            </w:pPr>
            <w:r w:rsidRPr="00FC2E78">
              <w:rPr>
                <w:rFonts w:asciiTheme="majorHAnsi" w:hAnsiTheme="majorHAnsi"/>
                <w:i/>
              </w:rPr>
              <w:t>It brings the community together especially when we have planting days. The implementation of Green Team leaders and their roles have helped create positive relationships with everyone. (Primary)</w:t>
            </w:r>
          </w:p>
          <w:p w14:paraId="338D9332" w14:textId="5246E010" w:rsidR="00FC2E78" w:rsidRPr="00FC2E78" w:rsidRDefault="00FC2E78" w:rsidP="00D42114">
            <w:pPr>
              <w:pStyle w:val="tabdot"/>
              <w:rPr>
                <w:rFonts w:asciiTheme="majorHAnsi" w:hAnsiTheme="majorHAnsi"/>
                <w:i/>
              </w:rPr>
            </w:pPr>
            <w:r w:rsidRPr="00FC2E78">
              <w:rPr>
                <w:rFonts w:asciiTheme="majorHAnsi" w:hAnsiTheme="majorHAnsi"/>
                <w:i/>
              </w:rPr>
              <w:t>Our 4</w:t>
            </w:r>
            <w:r w:rsidR="00D42114">
              <w:rPr>
                <w:rFonts w:asciiTheme="majorHAnsi" w:hAnsiTheme="majorHAnsi"/>
                <w:i/>
              </w:rPr>
              <w:t xml:space="preserve"> </w:t>
            </w:r>
            <w:r w:rsidRPr="00FC2E78">
              <w:rPr>
                <w:rFonts w:asciiTheme="majorHAnsi" w:hAnsiTheme="majorHAnsi"/>
                <w:i/>
              </w:rPr>
              <w:t>(soon to be 5</w:t>
            </w:r>
            <w:r w:rsidR="00D42114">
              <w:rPr>
                <w:rFonts w:asciiTheme="majorHAnsi" w:hAnsiTheme="majorHAnsi"/>
                <w:i/>
              </w:rPr>
              <w:t>)</w:t>
            </w:r>
            <w:r w:rsidRPr="00FC2E78">
              <w:rPr>
                <w:rFonts w:asciiTheme="majorHAnsi" w:hAnsiTheme="majorHAnsi"/>
                <w:i/>
              </w:rPr>
              <w:t xml:space="preserve"> star certification has brought great pride to our community. We recently had a community market which was certified as a Waste Wise event (2star certification. We are a finalist in the </w:t>
            </w:r>
            <w:proofErr w:type="spellStart"/>
            <w:r w:rsidRPr="00FC2E78">
              <w:rPr>
                <w:rFonts w:asciiTheme="majorHAnsi" w:hAnsiTheme="majorHAnsi"/>
                <w:i/>
              </w:rPr>
              <w:t>ResourceSmart</w:t>
            </w:r>
            <w:proofErr w:type="spellEnd"/>
            <w:r w:rsidRPr="00FC2E78">
              <w:rPr>
                <w:rFonts w:asciiTheme="majorHAnsi" w:hAnsiTheme="majorHAnsi"/>
                <w:i/>
              </w:rPr>
              <w:t xml:space="preserve"> school of the year. These have brought our community together in celebration. Our sustainability practices unite our student population. Our new initiative as a soft plastic waste depot will further enhance whole school &amp; community positivity. (Primary)</w:t>
            </w:r>
          </w:p>
        </w:tc>
      </w:tr>
      <w:tr w:rsidR="00FF27FB" w:rsidRPr="00FC2E78" w14:paraId="45DF2314" w14:textId="77777777" w:rsidTr="00D42114">
        <w:trPr>
          <w:trHeight w:val="20"/>
        </w:trPr>
        <w:tc>
          <w:tcPr>
            <w:tcW w:w="748" w:type="pct"/>
            <w:noWrap/>
            <w:hideMark/>
          </w:tcPr>
          <w:p w14:paraId="0B159B1D" w14:textId="02F15684" w:rsidR="00FF27FB" w:rsidRPr="00FF27FB" w:rsidRDefault="00FF27FB" w:rsidP="00FC2E78">
            <w:pPr>
              <w:pStyle w:val="tabletext0"/>
              <w:rPr>
                <w:rFonts w:asciiTheme="majorHAnsi" w:hAnsiTheme="majorHAnsi"/>
              </w:rPr>
            </w:pPr>
            <w:r w:rsidRPr="00FF27FB">
              <w:rPr>
                <w:rFonts w:asciiTheme="majorHAnsi" w:hAnsiTheme="majorHAnsi"/>
              </w:rPr>
              <w:t xml:space="preserve">Care for the environment </w:t>
            </w:r>
            <w:r>
              <w:rPr>
                <w:rFonts w:asciiTheme="majorHAnsi" w:hAnsiTheme="majorHAnsi"/>
              </w:rPr>
              <w:br/>
            </w:r>
            <w:r w:rsidRPr="00FF27FB">
              <w:rPr>
                <w:rFonts w:asciiTheme="majorHAnsi" w:hAnsiTheme="majorHAnsi"/>
              </w:rPr>
              <w:t>(20%)</w:t>
            </w:r>
          </w:p>
        </w:tc>
        <w:tc>
          <w:tcPr>
            <w:tcW w:w="4252" w:type="pct"/>
            <w:noWrap/>
            <w:hideMark/>
          </w:tcPr>
          <w:p w14:paraId="4EA3C6E8" w14:textId="77777777" w:rsidR="00FF27FB" w:rsidRPr="00FC2E78" w:rsidRDefault="00FF27FB" w:rsidP="00FC2E78">
            <w:pPr>
              <w:pStyle w:val="tabdot"/>
              <w:rPr>
                <w:rFonts w:asciiTheme="majorHAnsi" w:hAnsiTheme="majorHAnsi"/>
                <w:i/>
              </w:rPr>
            </w:pPr>
            <w:r w:rsidRPr="00FC2E78">
              <w:rPr>
                <w:rFonts w:asciiTheme="majorHAnsi" w:hAnsiTheme="majorHAnsi"/>
                <w:i/>
              </w:rPr>
              <w:t>Awareness and urgency to keep our local environment healthy. (P-12)</w:t>
            </w:r>
          </w:p>
          <w:p w14:paraId="7C12909D" w14:textId="77777777" w:rsidR="00FF27FB" w:rsidRPr="00FC2E78" w:rsidRDefault="00FF27FB" w:rsidP="00FC2E78">
            <w:pPr>
              <w:pStyle w:val="tabdot"/>
              <w:rPr>
                <w:rFonts w:asciiTheme="majorHAnsi" w:hAnsiTheme="majorHAnsi"/>
                <w:i/>
              </w:rPr>
            </w:pPr>
            <w:r w:rsidRPr="00FC2E78">
              <w:rPr>
                <w:rFonts w:asciiTheme="majorHAnsi" w:hAnsiTheme="majorHAnsi"/>
                <w:i/>
              </w:rPr>
              <w:t>Being more aware of the environment and our impact. (Secondary)</w:t>
            </w:r>
          </w:p>
          <w:p w14:paraId="6F42CB2C" w14:textId="77777777" w:rsidR="00FF27FB" w:rsidRPr="00FC2E78" w:rsidRDefault="00FF27FB" w:rsidP="00FC2E78">
            <w:pPr>
              <w:pStyle w:val="tabdot"/>
              <w:rPr>
                <w:rFonts w:asciiTheme="majorHAnsi" w:hAnsiTheme="majorHAnsi"/>
                <w:i/>
              </w:rPr>
            </w:pPr>
            <w:r w:rsidRPr="00FC2E78">
              <w:rPr>
                <w:rFonts w:asciiTheme="majorHAnsi" w:hAnsiTheme="majorHAnsi"/>
                <w:i/>
              </w:rPr>
              <w:t>Caring for the environment. (Primary)</w:t>
            </w:r>
          </w:p>
          <w:p w14:paraId="707945CD" w14:textId="77777777" w:rsidR="00FF27FB" w:rsidRPr="00FC2E78" w:rsidRDefault="00FF27FB" w:rsidP="00FC2E78">
            <w:pPr>
              <w:pStyle w:val="tabdot"/>
              <w:rPr>
                <w:rFonts w:asciiTheme="majorHAnsi" w:hAnsiTheme="majorHAnsi"/>
                <w:i/>
              </w:rPr>
            </w:pPr>
            <w:r w:rsidRPr="00FC2E78">
              <w:rPr>
                <w:rFonts w:asciiTheme="majorHAnsi" w:hAnsiTheme="majorHAnsi"/>
                <w:i/>
              </w:rPr>
              <w:t>Thinking and behaving more environmentally friendly. (Primary)</w:t>
            </w:r>
          </w:p>
          <w:p w14:paraId="56EC64AD" w14:textId="7777BC2F" w:rsidR="00FF27FB" w:rsidRPr="00FC2E78" w:rsidRDefault="00FF27FB" w:rsidP="00FC2E78">
            <w:pPr>
              <w:pStyle w:val="tabdot"/>
              <w:rPr>
                <w:rFonts w:asciiTheme="majorHAnsi" w:hAnsiTheme="majorHAnsi"/>
                <w:i/>
              </w:rPr>
            </w:pPr>
            <w:r w:rsidRPr="00FC2E78">
              <w:rPr>
                <w:rFonts w:asciiTheme="majorHAnsi" w:hAnsiTheme="majorHAnsi"/>
                <w:i/>
              </w:rPr>
              <w:t>Understanding of Stewardship. (Primary)</w:t>
            </w:r>
          </w:p>
        </w:tc>
      </w:tr>
      <w:tr w:rsidR="00FF27FB" w:rsidRPr="00FC2E78" w14:paraId="40C9AC57" w14:textId="77777777" w:rsidTr="00D42114">
        <w:trPr>
          <w:trHeight w:val="20"/>
        </w:trPr>
        <w:tc>
          <w:tcPr>
            <w:tcW w:w="748" w:type="pct"/>
            <w:noWrap/>
            <w:hideMark/>
          </w:tcPr>
          <w:p w14:paraId="63D76BFB" w14:textId="775CF353" w:rsidR="00FF27FB" w:rsidRPr="00FF27FB" w:rsidRDefault="00FF27FB" w:rsidP="00FC2E78">
            <w:pPr>
              <w:pStyle w:val="tabletext0"/>
              <w:rPr>
                <w:rFonts w:asciiTheme="majorHAnsi" w:hAnsiTheme="majorHAnsi"/>
              </w:rPr>
            </w:pPr>
            <w:r w:rsidRPr="00FF27FB">
              <w:rPr>
                <w:rFonts w:asciiTheme="majorHAnsi" w:hAnsiTheme="majorHAnsi"/>
              </w:rPr>
              <w:t>Connected to nature (3%)</w:t>
            </w:r>
          </w:p>
        </w:tc>
        <w:tc>
          <w:tcPr>
            <w:tcW w:w="4252" w:type="pct"/>
            <w:noWrap/>
            <w:hideMark/>
          </w:tcPr>
          <w:p w14:paraId="5A566E13" w14:textId="4D3909F7" w:rsidR="00FF27FB" w:rsidRPr="00FC2E78" w:rsidRDefault="00FF27FB" w:rsidP="00FC2E78">
            <w:pPr>
              <w:pStyle w:val="tabdot"/>
              <w:rPr>
                <w:rFonts w:asciiTheme="majorHAnsi" w:hAnsiTheme="majorHAnsi"/>
                <w:i/>
              </w:rPr>
            </w:pPr>
            <w:r w:rsidRPr="00FC2E78">
              <w:rPr>
                <w:rFonts w:asciiTheme="majorHAnsi" w:hAnsiTheme="majorHAnsi"/>
                <w:i/>
              </w:rPr>
              <w:t>Students are in touch with nature, their environment and feel ownership of their learning. (Primary)</w:t>
            </w:r>
          </w:p>
        </w:tc>
      </w:tr>
      <w:tr w:rsidR="00FF27FB" w:rsidRPr="00FC2E78" w14:paraId="7F38EA36" w14:textId="77777777" w:rsidTr="00D42114">
        <w:trPr>
          <w:trHeight w:val="20"/>
        </w:trPr>
        <w:tc>
          <w:tcPr>
            <w:tcW w:w="748" w:type="pct"/>
            <w:noWrap/>
            <w:hideMark/>
          </w:tcPr>
          <w:p w14:paraId="2CC3E587" w14:textId="62C03655" w:rsidR="00FF27FB" w:rsidRPr="00FF27FB" w:rsidRDefault="00FF27FB" w:rsidP="00FC2E78">
            <w:pPr>
              <w:pStyle w:val="tabletext0"/>
              <w:rPr>
                <w:rFonts w:asciiTheme="majorHAnsi" w:hAnsiTheme="majorHAnsi"/>
              </w:rPr>
            </w:pPr>
            <w:r>
              <w:rPr>
                <w:rFonts w:asciiTheme="majorHAnsi" w:hAnsiTheme="majorHAnsi"/>
              </w:rPr>
              <w:t xml:space="preserve">Empowering students to lead </w:t>
            </w:r>
            <w:r>
              <w:rPr>
                <w:rFonts w:asciiTheme="majorHAnsi" w:hAnsiTheme="majorHAnsi"/>
              </w:rPr>
              <w:br/>
              <w:t>(21%</w:t>
            </w:r>
            <w:r w:rsidRPr="00FF27FB">
              <w:rPr>
                <w:rFonts w:asciiTheme="majorHAnsi" w:hAnsiTheme="majorHAnsi"/>
              </w:rPr>
              <w:t>)</w:t>
            </w:r>
          </w:p>
        </w:tc>
        <w:tc>
          <w:tcPr>
            <w:tcW w:w="4252" w:type="pct"/>
            <w:noWrap/>
            <w:hideMark/>
          </w:tcPr>
          <w:p w14:paraId="0991A8E3" w14:textId="77777777" w:rsidR="00FF27FB" w:rsidRPr="00FC2E78" w:rsidRDefault="00FF27FB" w:rsidP="00FC2E78">
            <w:pPr>
              <w:pStyle w:val="tabdot"/>
              <w:rPr>
                <w:rFonts w:asciiTheme="majorHAnsi" w:hAnsiTheme="majorHAnsi"/>
                <w:i/>
              </w:rPr>
            </w:pPr>
            <w:r w:rsidRPr="00FC2E78">
              <w:rPr>
                <w:rFonts w:asciiTheme="majorHAnsi" w:hAnsiTheme="majorHAnsi"/>
                <w:i/>
              </w:rPr>
              <w:t>It has prompted us to establish a part time position of sustainability coordinator and a student action group. (Secondary)</w:t>
            </w:r>
          </w:p>
          <w:p w14:paraId="3408AFAF" w14:textId="77777777" w:rsidR="00FF27FB" w:rsidRPr="00FC2E78" w:rsidRDefault="00FF27FB" w:rsidP="00FC2E78">
            <w:pPr>
              <w:pStyle w:val="tabdot"/>
              <w:rPr>
                <w:rFonts w:asciiTheme="majorHAnsi" w:hAnsiTheme="majorHAnsi"/>
                <w:i/>
              </w:rPr>
            </w:pPr>
            <w:r w:rsidRPr="00FC2E78">
              <w:rPr>
                <w:rFonts w:asciiTheme="majorHAnsi" w:hAnsiTheme="majorHAnsi"/>
                <w:i/>
              </w:rPr>
              <w:t>Some students now have an outlet for their passion for sustainability. (Secondary)</w:t>
            </w:r>
          </w:p>
          <w:p w14:paraId="16876BD3" w14:textId="2BD0EEF3" w:rsidR="00FF27FB" w:rsidRPr="00D42114" w:rsidRDefault="00FF27FB" w:rsidP="00DC4CCC">
            <w:pPr>
              <w:pStyle w:val="tabdot"/>
              <w:rPr>
                <w:rFonts w:asciiTheme="majorHAnsi" w:hAnsiTheme="majorHAnsi"/>
                <w:i/>
              </w:rPr>
            </w:pPr>
            <w:r w:rsidRPr="00D42114">
              <w:rPr>
                <w:rFonts w:asciiTheme="majorHAnsi" w:hAnsiTheme="majorHAnsi"/>
                <w:i/>
              </w:rPr>
              <w:t xml:space="preserve">Student lead activities and increased student leadership </w:t>
            </w:r>
            <w:r w:rsidR="00D42114" w:rsidRPr="00D42114">
              <w:rPr>
                <w:rFonts w:asciiTheme="majorHAnsi" w:hAnsiTheme="majorHAnsi"/>
                <w:i/>
              </w:rPr>
              <w:t>involvement</w:t>
            </w:r>
            <w:r w:rsidRPr="00D42114">
              <w:rPr>
                <w:rFonts w:asciiTheme="majorHAnsi" w:hAnsiTheme="majorHAnsi"/>
                <w:i/>
              </w:rPr>
              <w:t xml:space="preserve"> as well as increased parental involvement. Students are happy to lead programs that show how proud they are of their school which in turn develops positivity in our school community. (Primary)</w:t>
            </w:r>
          </w:p>
          <w:p w14:paraId="72494069" w14:textId="572672CB" w:rsidR="00FF27FB" w:rsidRPr="00FC2E78" w:rsidRDefault="00FF27FB" w:rsidP="00D42114">
            <w:pPr>
              <w:pStyle w:val="tabdot"/>
              <w:rPr>
                <w:rFonts w:asciiTheme="majorHAnsi" w:hAnsiTheme="majorHAnsi"/>
                <w:i/>
              </w:rPr>
            </w:pPr>
            <w:r w:rsidRPr="00FC2E78">
              <w:rPr>
                <w:rFonts w:asciiTheme="majorHAnsi" w:hAnsiTheme="majorHAnsi"/>
                <w:i/>
              </w:rPr>
              <w:t xml:space="preserve">We encourage students to participate in whole school events that encourage mindfulness in reducing waste particularly - as well as taking an active role in participating in </w:t>
            </w:r>
            <w:proofErr w:type="spellStart"/>
            <w:r w:rsidRPr="00FC2E78">
              <w:rPr>
                <w:rFonts w:asciiTheme="majorHAnsi" w:hAnsiTheme="majorHAnsi"/>
                <w:i/>
              </w:rPr>
              <w:t>tree</w:t>
            </w:r>
            <w:proofErr w:type="spellEnd"/>
            <w:r w:rsidRPr="00FC2E78">
              <w:rPr>
                <w:rFonts w:asciiTheme="majorHAnsi" w:hAnsiTheme="majorHAnsi"/>
                <w:i/>
              </w:rPr>
              <w:t xml:space="preserve"> days, schools clean up days and representing our school in local environm</w:t>
            </w:r>
            <w:r w:rsidR="00D42114">
              <w:rPr>
                <w:rFonts w:asciiTheme="majorHAnsi" w:hAnsiTheme="majorHAnsi"/>
                <w:i/>
              </w:rPr>
              <w:t xml:space="preserve">ental sustainable initiatives. </w:t>
            </w:r>
            <w:r w:rsidRPr="00FC2E78">
              <w:rPr>
                <w:rFonts w:asciiTheme="majorHAnsi" w:hAnsiTheme="majorHAnsi"/>
                <w:i/>
              </w:rPr>
              <w:t>Students are also invited to be actively involved in gardening and promoting our achievements towards becom</w:t>
            </w:r>
            <w:r w:rsidR="00D42114">
              <w:rPr>
                <w:rFonts w:asciiTheme="majorHAnsi" w:hAnsiTheme="majorHAnsi"/>
                <w:i/>
              </w:rPr>
              <w:t>ing a 5 star sustainable school</w:t>
            </w:r>
            <w:r w:rsidRPr="00FC2E78">
              <w:rPr>
                <w:rFonts w:asciiTheme="majorHAnsi" w:hAnsiTheme="majorHAnsi"/>
                <w:i/>
              </w:rPr>
              <w:t xml:space="preserve">. </w:t>
            </w:r>
            <w:proofErr w:type="spellStart"/>
            <w:r w:rsidR="00D42114">
              <w:rPr>
                <w:rFonts w:asciiTheme="majorHAnsi" w:hAnsiTheme="majorHAnsi"/>
                <w:i/>
              </w:rPr>
              <w:t>eg</w:t>
            </w:r>
            <w:proofErr w:type="spellEnd"/>
            <w:r w:rsidRPr="00FC2E78">
              <w:rPr>
                <w:rFonts w:asciiTheme="majorHAnsi" w:hAnsiTheme="majorHAnsi"/>
                <w:i/>
              </w:rPr>
              <w:t xml:space="preserve"> murals painted by students for modules achieved. (Primary)</w:t>
            </w:r>
          </w:p>
        </w:tc>
      </w:tr>
      <w:tr w:rsidR="00FF27FB" w:rsidRPr="00FC2E78" w14:paraId="518B333C" w14:textId="77777777" w:rsidTr="00D42114">
        <w:trPr>
          <w:trHeight w:val="20"/>
        </w:trPr>
        <w:tc>
          <w:tcPr>
            <w:tcW w:w="748" w:type="pct"/>
            <w:noWrap/>
            <w:hideMark/>
          </w:tcPr>
          <w:p w14:paraId="0A79F32A" w14:textId="21F9AEE1" w:rsidR="00FF27FB" w:rsidRPr="00FF27FB" w:rsidRDefault="00FF27FB" w:rsidP="00FC2E78">
            <w:pPr>
              <w:pStyle w:val="tabletext0"/>
              <w:rPr>
                <w:rFonts w:asciiTheme="majorHAnsi" w:hAnsiTheme="majorHAnsi"/>
              </w:rPr>
            </w:pPr>
            <w:r w:rsidRPr="00FF27FB">
              <w:rPr>
                <w:rFonts w:asciiTheme="majorHAnsi" w:hAnsiTheme="majorHAnsi"/>
              </w:rPr>
              <w:t xml:space="preserve">Enhancing </w:t>
            </w:r>
            <w:r>
              <w:rPr>
                <w:rFonts w:asciiTheme="majorHAnsi" w:hAnsiTheme="majorHAnsi"/>
              </w:rPr>
              <w:t xml:space="preserve">and strengthening the school </w:t>
            </w:r>
            <w:r>
              <w:rPr>
                <w:rFonts w:asciiTheme="majorHAnsi" w:hAnsiTheme="majorHAnsi"/>
              </w:rPr>
              <w:br/>
              <w:t>(14%</w:t>
            </w:r>
            <w:r w:rsidRPr="00FF27FB">
              <w:rPr>
                <w:rFonts w:asciiTheme="majorHAnsi" w:hAnsiTheme="majorHAnsi"/>
              </w:rPr>
              <w:t>)</w:t>
            </w:r>
          </w:p>
        </w:tc>
        <w:tc>
          <w:tcPr>
            <w:tcW w:w="4252" w:type="pct"/>
            <w:noWrap/>
            <w:hideMark/>
          </w:tcPr>
          <w:p w14:paraId="2C6B281C" w14:textId="0B29A7A0" w:rsidR="00FF27FB" w:rsidRPr="00FC2E78" w:rsidRDefault="00FF27FB" w:rsidP="00FC2E78">
            <w:pPr>
              <w:pStyle w:val="tabdot"/>
              <w:rPr>
                <w:rFonts w:asciiTheme="majorHAnsi" w:hAnsiTheme="majorHAnsi"/>
                <w:i/>
              </w:rPr>
            </w:pPr>
            <w:r w:rsidRPr="00FC2E78">
              <w:rPr>
                <w:rFonts w:asciiTheme="majorHAnsi" w:hAnsiTheme="majorHAnsi"/>
                <w:i/>
              </w:rPr>
              <w:t xml:space="preserve">As a community we have undertaken many projects to promote and care for our local environment which has developed our sense of community and belonging </w:t>
            </w:r>
            <w:r w:rsidR="00D42114">
              <w:rPr>
                <w:rFonts w:asciiTheme="majorHAnsi" w:hAnsiTheme="majorHAnsi"/>
                <w:i/>
              </w:rPr>
              <w:t xml:space="preserve">within our </w:t>
            </w:r>
            <w:r w:rsidRPr="00FC2E78">
              <w:rPr>
                <w:rFonts w:asciiTheme="majorHAnsi" w:hAnsiTheme="majorHAnsi"/>
                <w:i/>
              </w:rPr>
              <w:t>school. (Primary)</w:t>
            </w:r>
          </w:p>
          <w:p w14:paraId="4B97556F" w14:textId="4B107800" w:rsidR="00FF27FB" w:rsidRPr="00D42114" w:rsidRDefault="00FF27FB" w:rsidP="00DC4CCC">
            <w:pPr>
              <w:pStyle w:val="tabdot"/>
              <w:rPr>
                <w:rFonts w:asciiTheme="majorHAnsi" w:hAnsiTheme="majorHAnsi"/>
                <w:i/>
              </w:rPr>
            </w:pPr>
            <w:r w:rsidRPr="00D42114">
              <w:rPr>
                <w:rFonts w:asciiTheme="majorHAnsi" w:hAnsiTheme="majorHAnsi"/>
                <w:i/>
              </w:rPr>
              <w:t>Children feel proud of their environment due to less rubbish on ground. Clean, Safe School. (Primary)</w:t>
            </w:r>
          </w:p>
          <w:p w14:paraId="07B570F3" w14:textId="77777777" w:rsidR="00FF27FB" w:rsidRPr="00FC2E78" w:rsidRDefault="00FF27FB" w:rsidP="00FC2E78">
            <w:pPr>
              <w:pStyle w:val="tabdot"/>
              <w:rPr>
                <w:rFonts w:asciiTheme="majorHAnsi" w:hAnsiTheme="majorHAnsi"/>
                <w:i/>
              </w:rPr>
            </w:pPr>
            <w:r w:rsidRPr="00FC2E78">
              <w:rPr>
                <w:rFonts w:asciiTheme="majorHAnsi" w:hAnsiTheme="majorHAnsi"/>
                <w:i/>
              </w:rPr>
              <w:t>New whole school initiatives implemented such as clean up schools day. (P-12)</w:t>
            </w:r>
          </w:p>
          <w:p w14:paraId="03724344" w14:textId="56BAC3C9" w:rsidR="00FF27FB" w:rsidRPr="00FC2E78" w:rsidRDefault="00FF27FB" w:rsidP="00FC2E78">
            <w:pPr>
              <w:pStyle w:val="tabdot"/>
              <w:rPr>
                <w:rFonts w:asciiTheme="majorHAnsi" w:hAnsiTheme="majorHAnsi"/>
                <w:i/>
              </w:rPr>
            </w:pPr>
            <w:r w:rsidRPr="00FC2E78">
              <w:rPr>
                <w:rFonts w:asciiTheme="majorHAnsi" w:hAnsiTheme="majorHAnsi"/>
                <w:i/>
              </w:rPr>
              <w:t>Sense of pride, responsible citizenship. (Primary)</w:t>
            </w:r>
          </w:p>
        </w:tc>
      </w:tr>
      <w:tr w:rsidR="00FF27FB" w:rsidRPr="00FC2E78" w14:paraId="220BD4FA" w14:textId="77777777" w:rsidTr="00D42114">
        <w:trPr>
          <w:trHeight w:val="20"/>
        </w:trPr>
        <w:tc>
          <w:tcPr>
            <w:tcW w:w="748" w:type="pct"/>
            <w:noWrap/>
            <w:hideMark/>
          </w:tcPr>
          <w:p w14:paraId="73139688" w14:textId="04DB1A3C" w:rsidR="00FF27FB" w:rsidRPr="00FF27FB" w:rsidRDefault="00FF27FB" w:rsidP="00D42114">
            <w:pPr>
              <w:pStyle w:val="tabletext0"/>
              <w:rPr>
                <w:rFonts w:asciiTheme="majorHAnsi" w:hAnsiTheme="majorHAnsi"/>
              </w:rPr>
            </w:pPr>
            <w:r>
              <w:rPr>
                <w:rFonts w:asciiTheme="majorHAnsi" w:hAnsiTheme="majorHAnsi"/>
              </w:rPr>
              <w:t>Expert support (3%</w:t>
            </w:r>
            <w:r w:rsidRPr="00FF27FB">
              <w:rPr>
                <w:rFonts w:asciiTheme="majorHAnsi" w:hAnsiTheme="majorHAnsi"/>
              </w:rPr>
              <w:t>)</w:t>
            </w:r>
          </w:p>
        </w:tc>
        <w:tc>
          <w:tcPr>
            <w:tcW w:w="4252" w:type="pct"/>
            <w:noWrap/>
            <w:hideMark/>
          </w:tcPr>
          <w:p w14:paraId="4B1A3A4F" w14:textId="77777777" w:rsidR="00FF27FB" w:rsidRPr="00FC2E78" w:rsidRDefault="00FF27FB" w:rsidP="00FC2E78">
            <w:pPr>
              <w:pStyle w:val="tabdot"/>
              <w:rPr>
                <w:rFonts w:asciiTheme="majorHAnsi" w:hAnsiTheme="majorHAnsi"/>
                <w:i/>
              </w:rPr>
            </w:pPr>
            <w:r w:rsidRPr="00FC2E78">
              <w:rPr>
                <w:rFonts w:asciiTheme="majorHAnsi" w:hAnsiTheme="majorHAnsi"/>
                <w:i/>
              </w:rPr>
              <w:t>Access to facilitator's knowledge and expertise. (Primary)</w:t>
            </w:r>
          </w:p>
          <w:p w14:paraId="5182CD53" w14:textId="483BBC8B" w:rsidR="00FF27FB" w:rsidRPr="00FC2E78" w:rsidRDefault="00FF27FB" w:rsidP="00FC2E78">
            <w:pPr>
              <w:pStyle w:val="tabdot"/>
              <w:rPr>
                <w:rFonts w:asciiTheme="majorHAnsi" w:hAnsiTheme="majorHAnsi"/>
                <w:i/>
              </w:rPr>
            </w:pPr>
            <w:r w:rsidRPr="00FC2E78">
              <w:rPr>
                <w:rFonts w:asciiTheme="majorHAnsi" w:hAnsiTheme="majorHAnsi"/>
                <w:i/>
              </w:rPr>
              <w:t>Expertise support. (Secondary)</w:t>
            </w:r>
          </w:p>
        </w:tc>
      </w:tr>
    </w:tbl>
    <w:p w14:paraId="17B98467" w14:textId="1FE4E9C4" w:rsidR="009845D2" w:rsidRPr="009845D2" w:rsidRDefault="009845D2" w:rsidP="00410040">
      <w:pPr>
        <w:rPr>
          <w:sz w:val="22"/>
        </w:rPr>
      </w:pPr>
      <w:r w:rsidRPr="009845D2">
        <w:rPr>
          <w:sz w:val="22"/>
        </w:rPr>
        <w:lastRenderedPageBreak/>
        <w:t>The nine RSS partners als</w:t>
      </w:r>
      <w:r>
        <w:rPr>
          <w:sz w:val="22"/>
        </w:rPr>
        <w:t>o offered the following ways in which they thought the RSS program helped schools to develop a positive school community.</w:t>
      </w:r>
    </w:p>
    <w:p w14:paraId="0D6BFDB3" w14:textId="0BFD4FFA" w:rsidR="009845D2" w:rsidRDefault="009845D2" w:rsidP="009845D2">
      <w:pPr>
        <w:pStyle w:val="Quote"/>
      </w:pPr>
      <w:r>
        <w:t>Absolutely. Better operational processes and sharing the school stories with the community.</w:t>
      </w:r>
    </w:p>
    <w:p w14:paraId="02F07BF2" w14:textId="6CAEE112" w:rsidR="009845D2" w:rsidRDefault="009845D2" w:rsidP="009845D2">
      <w:pPr>
        <w:pStyle w:val="Quote"/>
      </w:pPr>
      <w:r>
        <w:t>By bringing people together to work towards a common goal around an incredibly important and relevant issue.</w:t>
      </w:r>
    </w:p>
    <w:p w14:paraId="5ECFA411" w14:textId="0B70425F" w:rsidR="009845D2" w:rsidRDefault="009845D2" w:rsidP="009845D2">
      <w:pPr>
        <w:pStyle w:val="Quote"/>
      </w:pPr>
      <w:r>
        <w:t>Empowering actions, collaboration, celebration, working together.</w:t>
      </w:r>
    </w:p>
    <w:p w14:paraId="5ED60003" w14:textId="77777777" w:rsidR="009845D2" w:rsidRDefault="009845D2" w:rsidP="009845D2">
      <w:pPr>
        <w:pStyle w:val="Quote"/>
      </w:pPr>
      <w:r>
        <w:t xml:space="preserve">Helping the school to gain skills, knowledge and engagement in taking action to improve the school environmental footprint and educate staff, students and wider community about environmental issues. These are positive steps a school can make and the </w:t>
      </w:r>
      <w:proofErr w:type="spellStart"/>
      <w:r>
        <w:t>ResourceSmart</w:t>
      </w:r>
      <w:proofErr w:type="spellEnd"/>
      <w:r>
        <w:t xml:space="preserve"> Schools program can help schools to do this.</w:t>
      </w:r>
    </w:p>
    <w:p w14:paraId="5BDA5D90" w14:textId="01B23288" w:rsidR="009845D2" w:rsidRDefault="009845D2" w:rsidP="009845D2">
      <w:pPr>
        <w:pStyle w:val="Quote"/>
      </w:pPr>
      <w:r>
        <w:t>Increases school pride and sustainability.</w:t>
      </w:r>
    </w:p>
    <w:p w14:paraId="63444A55" w14:textId="10CD57FA" w:rsidR="009845D2" w:rsidRDefault="009845D2" w:rsidP="009845D2">
      <w:pPr>
        <w:pStyle w:val="Quote"/>
      </w:pPr>
      <w:r>
        <w:t>Teachers in different areas/year levels working together; students working in teams; ideas from everyone being incorporated into the curriculum and the infrastructure of the school.</w:t>
      </w:r>
    </w:p>
    <w:p w14:paraId="4DE483BB" w14:textId="30B4D52F" w:rsidR="009845D2" w:rsidRDefault="009845D2" w:rsidP="009845D2">
      <w:pPr>
        <w:pStyle w:val="Quote"/>
      </w:pPr>
      <w:r>
        <w:t>The program promotes positive action and exposes students to outcome based activities linked to the immediate environment.</w:t>
      </w:r>
    </w:p>
    <w:p w14:paraId="529E8981" w14:textId="24632ADE" w:rsidR="009845D2" w:rsidRDefault="009845D2" w:rsidP="009845D2">
      <w:pPr>
        <w:pStyle w:val="Quote"/>
      </w:pPr>
      <w:r>
        <w:t>Through a greater awareness and actions on their local environment and being able to translate that to the broader environment.</w:t>
      </w:r>
    </w:p>
    <w:p w14:paraId="1C367CE9" w14:textId="270DFB46" w:rsidR="009845D2" w:rsidRDefault="009845D2" w:rsidP="009845D2">
      <w:pPr>
        <w:pStyle w:val="Quote"/>
      </w:pPr>
      <w:r>
        <w:t>Yes. Students actively involved in improving school grounds and community. Engaging with parents and other community.</w:t>
      </w:r>
    </w:p>
    <w:p w14:paraId="4B760D48" w14:textId="77777777" w:rsidR="009845D2" w:rsidRPr="009845D2" w:rsidRDefault="009845D2" w:rsidP="009845D2">
      <w:pPr>
        <w:pStyle w:val="tabletext0"/>
      </w:pPr>
    </w:p>
    <w:p w14:paraId="5B3EF7C9" w14:textId="2EEB676E" w:rsidR="00CF5057" w:rsidRPr="00A8199F" w:rsidRDefault="003C4039" w:rsidP="00CF5057">
      <w:pPr>
        <w:pStyle w:val="Heading3"/>
        <w:rPr>
          <w:highlight w:val="yellow"/>
        </w:rPr>
      </w:pPr>
      <w:r>
        <w:t>S</w:t>
      </w:r>
      <w:r w:rsidR="00CF5057" w:rsidRPr="00CF5057">
        <w:t>upport</w:t>
      </w:r>
      <w:r w:rsidR="00A91BD7">
        <w:t>ing</w:t>
      </w:r>
      <w:r w:rsidR="00CF5057" w:rsidRPr="00CF5057">
        <w:t xml:space="preserve"> </w:t>
      </w:r>
      <w:r w:rsidR="00CF5057">
        <w:t>student</w:t>
      </w:r>
      <w:r w:rsidR="00CF5057" w:rsidRPr="00CF5057">
        <w:t xml:space="preserve"> s</w:t>
      </w:r>
      <w:r w:rsidR="00CF5057">
        <w:t>ocial and emotional development</w:t>
      </w:r>
    </w:p>
    <w:p w14:paraId="524B4AA7" w14:textId="3B94851D" w:rsidR="003C4039" w:rsidRPr="00A11300" w:rsidRDefault="003C4039" w:rsidP="003C4039">
      <w:pPr>
        <w:rPr>
          <w:sz w:val="22"/>
          <w:szCs w:val="22"/>
        </w:rPr>
      </w:pPr>
      <w:r w:rsidRPr="00A11300">
        <w:rPr>
          <w:sz w:val="22"/>
          <w:szCs w:val="22"/>
        </w:rPr>
        <w:t xml:space="preserve">The 72 RSS leaders who agreed that RSS was also helping their school to support student social and emotional development, were asked to explain </w:t>
      </w:r>
      <w:r w:rsidR="00A11300">
        <w:rPr>
          <w:sz w:val="22"/>
          <w:szCs w:val="22"/>
        </w:rPr>
        <w:t>how</w:t>
      </w:r>
      <w:r w:rsidRPr="00A11300">
        <w:rPr>
          <w:sz w:val="22"/>
          <w:szCs w:val="22"/>
        </w:rPr>
        <w:t xml:space="preserve"> the program was making a difference. </w:t>
      </w:r>
      <w:r w:rsidRPr="00A11300">
        <w:rPr>
          <w:sz w:val="22"/>
          <w:szCs w:val="22"/>
        </w:rPr>
        <w:fldChar w:fldCharType="begin"/>
      </w:r>
      <w:r w:rsidRPr="00A11300">
        <w:rPr>
          <w:sz w:val="22"/>
          <w:szCs w:val="22"/>
        </w:rPr>
        <w:instrText xml:space="preserve"> REF _Ref12889210 \h </w:instrText>
      </w:r>
      <w:r w:rsidR="00A11300">
        <w:rPr>
          <w:sz w:val="22"/>
          <w:szCs w:val="22"/>
        </w:rPr>
        <w:instrText xml:space="preserve"> \* MERGEFORMAT </w:instrText>
      </w:r>
      <w:r w:rsidRPr="00A11300">
        <w:rPr>
          <w:sz w:val="22"/>
          <w:szCs w:val="22"/>
        </w:rPr>
      </w:r>
      <w:r w:rsidRPr="00A11300">
        <w:rPr>
          <w:sz w:val="22"/>
          <w:szCs w:val="22"/>
        </w:rPr>
        <w:fldChar w:fldCharType="separate"/>
      </w:r>
      <w:r w:rsidR="00A67DE1" w:rsidRPr="00A67DE1">
        <w:rPr>
          <w:sz w:val="22"/>
          <w:szCs w:val="22"/>
        </w:rPr>
        <w:t xml:space="preserve">Table </w:t>
      </w:r>
      <w:r w:rsidR="00A67DE1" w:rsidRPr="00A67DE1">
        <w:rPr>
          <w:noProof/>
          <w:sz w:val="22"/>
          <w:szCs w:val="22"/>
        </w:rPr>
        <w:t>9</w:t>
      </w:r>
      <w:r w:rsidRPr="00A11300">
        <w:rPr>
          <w:sz w:val="22"/>
          <w:szCs w:val="22"/>
        </w:rPr>
        <w:fldChar w:fldCharType="end"/>
      </w:r>
      <w:r w:rsidRPr="00A11300">
        <w:rPr>
          <w:sz w:val="22"/>
          <w:szCs w:val="22"/>
        </w:rPr>
        <w:t xml:space="preserve"> presents comments about impacts to students’ social and emotional developments. Themes emerged in the following areas: community building, student leadership and agency, school garden and connectedness to nature</w:t>
      </w:r>
      <w:r w:rsidR="00A11300">
        <w:rPr>
          <w:sz w:val="22"/>
          <w:szCs w:val="22"/>
        </w:rPr>
        <w:t xml:space="preserve">, </w:t>
      </w:r>
      <w:r w:rsidRPr="00A11300">
        <w:rPr>
          <w:sz w:val="22"/>
          <w:szCs w:val="22"/>
        </w:rPr>
        <w:t>developing pride in school and empathy, and providing alternative learning activities.</w:t>
      </w:r>
    </w:p>
    <w:p w14:paraId="70FB5AEA" w14:textId="78D36BC5" w:rsidR="00CF5057" w:rsidRDefault="00CF5057" w:rsidP="00CF5057">
      <w:pPr>
        <w:pStyle w:val="Caption"/>
      </w:pPr>
      <w:bookmarkStart w:id="55" w:name="_Ref12889210"/>
      <w:r w:rsidRPr="00410040">
        <w:t xml:space="preserve">Table </w:t>
      </w:r>
      <w:r w:rsidRPr="00410040">
        <w:rPr>
          <w:noProof/>
        </w:rPr>
        <w:fldChar w:fldCharType="begin"/>
      </w:r>
      <w:r w:rsidRPr="00410040">
        <w:rPr>
          <w:noProof/>
        </w:rPr>
        <w:instrText xml:space="preserve"> SEQ Table \* ARABIC </w:instrText>
      </w:r>
      <w:r w:rsidRPr="00410040">
        <w:rPr>
          <w:noProof/>
        </w:rPr>
        <w:fldChar w:fldCharType="separate"/>
      </w:r>
      <w:r w:rsidR="00A67DE1">
        <w:rPr>
          <w:noProof/>
        </w:rPr>
        <w:t>9</w:t>
      </w:r>
      <w:r w:rsidRPr="00410040">
        <w:rPr>
          <w:noProof/>
        </w:rPr>
        <w:fldChar w:fldCharType="end"/>
      </w:r>
      <w:bookmarkEnd w:id="55"/>
      <w:r w:rsidRPr="00410040">
        <w:t xml:space="preserve">. RSS leaders’ insights into </w:t>
      </w:r>
      <w:r>
        <w:t xml:space="preserve">how </w:t>
      </w:r>
      <w:r w:rsidRPr="00CF5057">
        <w:t xml:space="preserve">the social and emotional development of students </w:t>
      </w:r>
      <w:r w:rsidRPr="00410040">
        <w:t>benefits from the RSS program</w:t>
      </w:r>
    </w:p>
    <w:tbl>
      <w:tblPr>
        <w:tblStyle w:val="GridTable1Light"/>
        <w:tblW w:w="0" w:type="auto"/>
        <w:tblCellMar>
          <w:top w:w="57" w:type="dxa"/>
          <w:left w:w="57" w:type="dxa"/>
          <w:bottom w:w="57" w:type="dxa"/>
          <w:right w:w="57" w:type="dxa"/>
        </w:tblCellMar>
        <w:tblLook w:val="0420" w:firstRow="1" w:lastRow="0" w:firstColumn="0" w:lastColumn="0" w:noHBand="0" w:noVBand="1"/>
      </w:tblPr>
      <w:tblGrid>
        <w:gridCol w:w="1129"/>
        <w:gridCol w:w="7168"/>
      </w:tblGrid>
      <w:tr w:rsidR="00A00C60" w:rsidRPr="00C5244F" w14:paraId="3B04A9F8" w14:textId="77777777" w:rsidTr="00A11300">
        <w:trPr>
          <w:cnfStyle w:val="100000000000" w:firstRow="1" w:lastRow="0" w:firstColumn="0" w:lastColumn="0" w:oddVBand="0" w:evenVBand="0" w:oddHBand="0" w:evenHBand="0" w:firstRowFirstColumn="0" w:firstRowLastColumn="0" w:lastRowFirstColumn="0" w:lastRowLastColumn="0"/>
          <w:trHeight w:val="20"/>
          <w:tblHeader/>
        </w:trPr>
        <w:tc>
          <w:tcPr>
            <w:tcW w:w="1129" w:type="dxa"/>
            <w:shd w:val="clear" w:color="auto" w:fill="D9D9D9" w:themeFill="background1" w:themeFillShade="D9"/>
            <w:noWrap/>
          </w:tcPr>
          <w:p w14:paraId="3E0E6177" w14:textId="1F730DEB" w:rsidR="00A00C60" w:rsidRPr="00C5244F" w:rsidRDefault="00A11300" w:rsidP="00FC2E78">
            <w:pPr>
              <w:pStyle w:val="tabletext0"/>
            </w:pPr>
            <w:r w:rsidRPr="00C5244F">
              <w:t>T</w:t>
            </w:r>
            <w:r w:rsidR="00A00C60" w:rsidRPr="00C5244F">
              <w:t>hemes</w:t>
            </w:r>
          </w:p>
        </w:tc>
        <w:tc>
          <w:tcPr>
            <w:tcW w:w="7168" w:type="dxa"/>
            <w:shd w:val="clear" w:color="auto" w:fill="D9D9D9" w:themeFill="background1" w:themeFillShade="D9"/>
            <w:noWrap/>
          </w:tcPr>
          <w:p w14:paraId="48BDF8F5" w14:textId="3DF21D6D" w:rsidR="00A00C60" w:rsidRPr="00C5244F" w:rsidRDefault="00A00C60" w:rsidP="00FC2E78">
            <w:pPr>
              <w:pStyle w:val="tabletext0"/>
            </w:pPr>
            <w:r w:rsidRPr="00C5244F">
              <w:t>Exemplar comments from RSS leaders</w:t>
            </w:r>
            <w:r w:rsidR="00A11300" w:rsidRPr="00C5244F">
              <w:t>: Student social and emotional development</w:t>
            </w:r>
          </w:p>
        </w:tc>
      </w:tr>
      <w:tr w:rsidR="00A11300" w:rsidRPr="00402B8E" w14:paraId="1CADFADD" w14:textId="77777777" w:rsidTr="00A11300">
        <w:trPr>
          <w:trHeight w:val="20"/>
        </w:trPr>
        <w:tc>
          <w:tcPr>
            <w:tcW w:w="1129" w:type="dxa"/>
            <w:noWrap/>
            <w:hideMark/>
          </w:tcPr>
          <w:p w14:paraId="3CF95634" w14:textId="178B96BC" w:rsidR="00A11300" w:rsidRPr="00A11300" w:rsidRDefault="00A11300" w:rsidP="00A11300">
            <w:pPr>
              <w:pStyle w:val="tabletext0"/>
            </w:pPr>
            <w:r w:rsidRPr="00A11300">
              <w:t>Community building</w:t>
            </w:r>
            <w:r>
              <w:t>, student l</w:t>
            </w:r>
            <w:r w:rsidRPr="00A11300">
              <w:t>eadership and agency (</w:t>
            </w:r>
            <w:r>
              <w:t>60%</w:t>
            </w:r>
            <w:r w:rsidRPr="00A11300">
              <w:t>)</w:t>
            </w:r>
          </w:p>
        </w:tc>
        <w:tc>
          <w:tcPr>
            <w:tcW w:w="7168" w:type="dxa"/>
            <w:noWrap/>
            <w:hideMark/>
          </w:tcPr>
          <w:p w14:paraId="25A154F0" w14:textId="77777777" w:rsidR="00A11300" w:rsidRPr="00402B8E" w:rsidRDefault="00A11300" w:rsidP="00FC2E78">
            <w:pPr>
              <w:pStyle w:val="tabdot"/>
              <w:rPr>
                <w:i/>
              </w:rPr>
            </w:pPr>
            <w:r w:rsidRPr="00402B8E">
              <w:rPr>
                <w:i/>
              </w:rPr>
              <w:t>Allowing students to work in mixed ability groups to get to know different students throughout the school. Also through student leadership opportunities. (Primary)</w:t>
            </w:r>
          </w:p>
          <w:p w14:paraId="39444059" w14:textId="5267B118" w:rsidR="00A11300" w:rsidRPr="00402B8E" w:rsidRDefault="00A11300" w:rsidP="00FC2E78">
            <w:pPr>
              <w:pStyle w:val="tabdot"/>
              <w:rPr>
                <w:i/>
              </w:rPr>
            </w:pPr>
            <w:r w:rsidRPr="00402B8E">
              <w:rPr>
                <w:i/>
              </w:rPr>
              <w:t>Some of the sustainability programs (</w:t>
            </w:r>
            <w:proofErr w:type="spellStart"/>
            <w:r w:rsidRPr="00402B8E">
              <w:rPr>
                <w:i/>
              </w:rPr>
              <w:t>eg.</w:t>
            </w:r>
            <w:proofErr w:type="spellEnd"/>
            <w:r w:rsidRPr="00402B8E">
              <w:rPr>
                <w:i/>
              </w:rPr>
              <w:t xml:space="preserve"> True Food has directly enabled shy, isolated students to take leadership positions and develop self-efficacy. (P-12)</w:t>
            </w:r>
          </w:p>
          <w:p w14:paraId="0A6562EA" w14:textId="77777777" w:rsidR="00A11300" w:rsidRPr="00402B8E" w:rsidRDefault="00A11300" w:rsidP="00FC2E78">
            <w:pPr>
              <w:pStyle w:val="tabdot"/>
              <w:rPr>
                <w:i/>
              </w:rPr>
            </w:pPr>
            <w:r w:rsidRPr="00402B8E">
              <w:rPr>
                <w:i/>
              </w:rPr>
              <w:t>Student agency, student voice, respect for environment, connectedness. (Primary)</w:t>
            </w:r>
          </w:p>
          <w:p w14:paraId="6E90508B" w14:textId="77777777" w:rsidR="00A11300" w:rsidRPr="00402B8E" w:rsidRDefault="00A11300" w:rsidP="00FC2E78">
            <w:pPr>
              <w:pStyle w:val="tabdot"/>
              <w:rPr>
                <w:i/>
              </w:rPr>
            </w:pPr>
            <w:r w:rsidRPr="00402B8E">
              <w:rPr>
                <w:i/>
              </w:rPr>
              <w:t>Student collaboration. (Secondary)</w:t>
            </w:r>
          </w:p>
          <w:p w14:paraId="316EE4C6" w14:textId="77777777" w:rsidR="00A11300" w:rsidRPr="00402B8E" w:rsidRDefault="00A11300" w:rsidP="00FC2E78">
            <w:pPr>
              <w:pStyle w:val="tabdot"/>
              <w:rPr>
                <w:i/>
              </w:rPr>
            </w:pPr>
            <w:r w:rsidRPr="00402B8E">
              <w:rPr>
                <w:i/>
              </w:rPr>
              <w:t>Student leadership student voice, responsibility, community focus, teamwork, making a difference. (Primary)</w:t>
            </w:r>
          </w:p>
          <w:p w14:paraId="446CCAD4" w14:textId="064B5893" w:rsidR="00A11300" w:rsidRPr="00402B8E" w:rsidRDefault="00A11300" w:rsidP="00FC2E78">
            <w:pPr>
              <w:pStyle w:val="tabdot"/>
              <w:rPr>
                <w:i/>
              </w:rPr>
            </w:pPr>
            <w:r w:rsidRPr="00402B8E">
              <w:rPr>
                <w:i/>
              </w:rPr>
              <w:t>The students in the Green Teams are required to work together and relationships are developed. Also the leaders are required to make speeches and these students grow in confidence in having been given responsibilities. Students feel they are doing something positive for everyone. (Primary)</w:t>
            </w:r>
          </w:p>
        </w:tc>
      </w:tr>
      <w:tr w:rsidR="00A11300" w:rsidRPr="00402B8E" w14:paraId="55B8141A" w14:textId="77777777" w:rsidTr="00A11300">
        <w:trPr>
          <w:trHeight w:val="20"/>
        </w:trPr>
        <w:tc>
          <w:tcPr>
            <w:tcW w:w="1129" w:type="dxa"/>
            <w:noWrap/>
            <w:hideMark/>
          </w:tcPr>
          <w:p w14:paraId="3634B2BC" w14:textId="5CD416F4" w:rsidR="00A11300" w:rsidRPr="00A11300" w:rsidRDefault="00A11300" w:rsidP="00A11300">
            <w:pPr>
              <w:pStyle w:val="tabletext0"/>
            </w:pPr>
            <w:r w:rsidRPr="00A11300">
              <w:lastRenderedPageBreak/>
              <w:t>School garden</w:t>
            </w:r>
            <w:r>
              <w:t xml:space="preserve"> and c</w:t>
            </w:r>
            <w:r w:rsidRPr="00A11300">
              <w:t>onnect</w:t>
            </w:r>
            <w:r>
              <w:t>ion</w:t>
            </w:r>
            <w:r w:rsidRPr="00A11300">
              <w:t xml:space="preserve"> to nature (</w:t>
            </w:r>
            <w:r>
              <w:t>19%</w:t>
            </w:r>
            <w:r w:rsidRPr="00A11300">
              <w:t>)</w:t>
            </w:r>
          </w:p>
        </w:tc>
        <w:tc>
          <w:tcPr>
            <w:tcW w:w="7168" w:type="dxa"/>
            <w:noWrap/>
            <w:hideMark/>
          </w:tcPr>
          <w:p w14:paraId="40256EC0" w14:textId="77777777" w:rsidR="00A11300" w:rsidRPr="00402B8E" w:rsidRDefault="00A11300" w:rsidP="00FC2E78">
            <w:pPr>
              <w:pStyle w:val="tabdot"/>
              <w:rPr>
                <w:i/>
              </w:rPr>
            </w:pPr>
            <w:r w:rsidRPr="00402B8E">
              <w:rPr>
                <w:i/>
              </w:rPr>
              <w:t>Connecting them with the earth and making them feel useful in an unusual area of the school. (Secondary)</w:t>
            </w:r>
          </w:p>
          <w:p w14:paraId="77167FB6" w14:textId="77777777" w:rsidR="00A11300" w:rsidRPr="00402B8E" w:rsidRDefault="00A11300" w:rsidP="00FC2E78">
            <w:pPr>
              <w:pStyle w:val="tabdot"/>
              <w:rPr>
                <w:i/>
              </w:rPr>
            </w:pPr>
            <w:r w:rsidRPr="00402B8E">
              <w:rPr>
                <w:i/>
              </w:rPr>
              <w:t>Encouraging a connection with the natural environment through planting etc. (P-12)</w:t>
            </w:r>
          </w:p>
          <w:p w14:paraId="352E504B" w14:textId="77777777" w:rsidR="00A11300" w:rsidRPr="00402B8E" w:rsidRDefault="00A11300" w:rsidP="00FC2E78">
            <w:pPr>
              <w:pStyle w:val="tabdot"/>
              <w:rPr>
                <w:i/>
              </w:rPr>
            </w:pPr>
            <w:r w:rsidRPr="00402B8E">
              <w:rPr>
                <w:i/>
              </w:rPr>
              <w:t>Gardening and working with the chooks has helped students develop collaborative and social skills and provided opportunities for students. (Primary)</w:t>
            </w:r>
          </w:p>
          <w:p w14:paraId="4CCB2BBB" w14:textId="77777777" w:rsidR="00A11300" w:rsidRPr="00402B8E" w:rsidRDefault="00A11300" w:rsidP="00FC2E78">
            <w:pPr>
              <w:pStyle w:val="tabdot"/>
              <w:rPr>
                <w:i/>
              </w:rPr>
            </w:pPr>
            <w:r w:rsidRPr="00402B8E">
              <w:rPr>
                <w:i/>
              </w:rPr>
              <w:t>More connected to nature and general wellbeing. (Primary)</w:t>
            </w:r>
          </w:p>
          <w:p w14:paraId="295980A6" w14:textId="77777777" w:rsidR="00A11300" w:rsidRPr="00402B8E" w:rsidRDefault="00A11300" w:rsidP="00FC2E78">
            <w:pPr>
              <w:pStyle w:val="tabdot"/>
              <w:rPr>
                <w:i/>
              </w:rPr>
            </w:pPr>
            <w:r w:rsidRPr="00402B8E">
              <w:rPr>
                <w:i/>
              </w:rPr>
              <w:t>Promoting healthy life habits and home habits that provide sustainable futures. (Primary)</w:t>
            </w:r>
          </w:p>
          <w:p w14:paraId="69A9205E" w14:textId="77777777" w:rsidR="00A11300" w:rsidRPr="00402B8E" w:rsidRDefault="00A11300" w:rsidP="00FC2E78">
            <w:pPr>
              <w:pStyle w:val="tabdot"/>
              <w:rPr>
                <w:i/>
              </w:rPr>
            </w:pPr>
            <w:r w:rsidRPr="00402B8E">
              <w:rPr>
                <w:i/>
              </w:rPr>
              <w:t>Students are very hands on in our school grounds, learning about the environment. We have a Kitchen Garden Program that students engage in. (Primary)</w:t>
            </w:r>
          </w:p>
          <w:p w14:paraId="1EB9B742" w14:textId="184B9B9B" w:rsidR="00A11300" w:rsidRPr="00402B8E" w:rsidRDefault="00A11300" w:rsidP="00FC2E78">
            <w:pPr>
              <w:pStyle w:val="tabdot"/>
              <w:rPr>
                <w:i/>
              </w:rPr>
            </w:pPr>
            <w:r w:rsidRPr="00402B8E">
              <w:rPr>
                <w:i/>
              </w:rPr>
              <w:t>Those students who struggle socially are able to participate in organised group activities such as gardening. This promotes a sense of belonging. (Primary)</w:t>
            </w:r>
          </w:p>
        </w:tc>
      </w:tr>
      <w:tr w:rsidR="00A11300" w:rsidRPr="00402B8E" w14:paraId="407D3DEC" w14:textId="77777777" w:rsidTr="00A11300">
        <w:trPr>
          <w:trHeight w:val="20"/>
        </w:trPr>
        <w:tc>
          <w:tcPr>
            <w:tcW w:w="1129" w:type="dxa"/>
            <w:noWrap/>
            <w:hideMark/>
          </w:tcPr>
          <w:p w14:paraId="6738D24D" w14:textId="6AF18F61" w:rsidR="00A11300" w:rsidRPr="00A11300" w:rsidRDefault="00A11300" w:rsidP="00A11300">
            <w:pPr>
              <w:pStyle w:val="tabletext0"/>
            </w:pPr>
            <w:r>
              <w:t xml:space="preserve">Pride in school and </w:t>
            </w:r>
            <w:r w:rsidRPr="00A11300">
              <w:t>empathy</w:t>
            </w:r>
            <w:r>
              <w:t xml:space="preserve"> </w:t>
            </w:r>
            <w:r>
              <w:br/>
              <w:t>(7%</w:t>
            </w:r>
            <w:r w:rsidRPr="00A11300">
              <w:t>)</w:t>
            </w:r>
          </w:p>
        </w:tc>
        <w:tc>
          <w:tcPr>
            <w:tcW w:w="7168" w:type="dxa"/>
            <w:noWrap/>
            <w:hideMark/>
          </w:tcPr>
          <w:p w14:paraId="105BBC4A" w14:textId="77777777" w:rsidR="00A11300" w:rsidRPr="00402B8E" w:rsidRDefault="00A11300" w:rsidP="00FC2E78">
            <w:pPr>
              <w:pStyle w:val="tabdot"/>
              <w:rPr>
                <w:i/>
              </w:rPr>
            </w:pPr>
            <w:r w:rsidRPr="00402B8E">
              <w:rPr>
                <w:i/>
              </w:rPr>
              <w:t>Connection to school and local environment. (P-12)</w:t>
            </w:r>
          </w:p>
          <w:p w14:paraId="2A531FCD" w14:textId="77777777" w:rsidR="00A11300" w:rsidRPr="00402B8E" w:rsidRDefault="00A11300" w:rsidP="00FC2E78">
            <w:pPr>
              <w:pStyle w:val="tabdot"/>
              <w:rPr>
                <w:i/>
              </w:rPr>
            </w:pPr>
            <w:r w:rsidRPr="00402B8E">
              <w:rPr>
                <w:i/>
              </w:rPr>
              <w:t>Empathy. (Primary)</w:t>
            </w:r>
          </w:p>
          <w:p w14:paraId="51F7C8CC" w14:textId="791B15E2" w:rsidR="00A11300" w:rsidRPr="00402B8E" w:rsidRDefault="00A11300" w:rsidP="00FC2E78">
            <w:pPr>
              <w:pStyle w:val="tabdot"/>
              <w:rPr>
                <w:i/>
              </w:rPr>
            </w:pPr>
            <w:r w:rsidRPr="00402B8E">
              <w:rPr>
                <w:i/>
              </w:rPr>
              <w:t>Greater buy</w:t>
            </w:r>
            <w:r w:rsidR="00A91BD7">
              <w:rPr>
                <w:i/>
              </w:rPr>
              <w:t>-</w:t>
            </w:r>
            <w:r w:rsidRPr="00402B8E">
              <w:rPr>
                <w:i/>
              </w:rPr>
              <w:t>in and ownership and pride. (Primary)</w:t>
            </w:r>
          </w:p>
          <w:p w14:paraId="29DF2555" w14:textId="77777777" w:rsidR="00A11300" w:rsidRPr="00402B8E" w:rsidRDefault="00A11300" w:rsidP="00FC2E78">
            <w:pPr>
              <w:pStyle w:val="tabdot"/>
              <w:rPr>
                <w:i/>
              </w:rPr>
            </w:pPr>
            <w:r w:rsidRPr="00402B8E">
              <w:rPr>
                <w:i/>
              </w:rPr>
              <w:t>Pride in school. (Secondary)</w:t>
            </w:r>
          </w:p>
          <w:p w14:paraId="09E8BBE7" w14:textId="70A804F1" w:rsidR="00A11300" w:rsidRPr="00402B8E" w:rsidRDefault="00A11300" w:rsidP="00FC2E78">
            <w:pPr>
              <w:pStyle w:val="tabdot"/>
              <w:rPr>
                <w:i/>
              </w:rPr>
            </w:pPr>
            <w:r w:rsidRPr="00402B8E">
              <w:rPr>
                <w:i/>
              </w:rPr>
              <w:t>Understand other's needs and build empathy. (Secondary)</w:t>
            </w:r>
          </w:p>
        </w:tc>
      </w:tr>
      <w:tr w:rsidR="00A11300" w:rsidRPr="00402B8E" w14:paraId="44EE6558" w14:textId="77777777" w:rsidTr="00A11300">
        <w:trPr>
          <w:trHeight w:val="20"/>
        </w:trPr>
        <w:tc>
          <w:tcPr>
            <w:tcW w:w="1129" w:type="dxa"/>
            <w:noWrap/>
            <w:hideMark/>
          </w:tcPr>
          <w:p w14:paraId="57844FA0" w14:textId="264E958C" w:rsidR="00A11300" w:rsidRPr="00A11300" w:rsidRDefault="00A11300" w:rsidP="00A11300">
            <w:pPr>
              <w:pStyle w:val="tabletext0"/>
            </w:pPr>
            <w:r w:rsidRPr="00A11300">
              <w:t>Providing alternative learning activities (</w:t>
            </w:r>
            <w:r>
              <w:t>14%</w:t>
            </w:r>
            <w:r w:rsidRPr="00A11300">
              <w:t>)</w:t>
            </w:r>
          </w:p>
        </w:tc>
        <w:tc>
          <w:tcPr>
            <w:tcW w:w="7168" w:type="dxa"/>
            <w:noWrap/>
            <w:hideMark/>
          </w:tcPr>
          <w:p w14:paraId="3174C7DB" w14:textId="77777777" w:rsidR="00A11300" w:rsidRPr="00402B8E" w:rsidRDefault="00A11300" w:rsidP="00FC2E78">
            <w:pPr>
              <w:pStyle w:val="tabdot"/>
              <w:rPr>
                <w:i/>
              </w:rPr>
            </w:pPr>
            <w:r w:rsidRPr="00402B8E">
              <w:rPr>
                <w:i/>
              </w:rPr>
              <w:t>Enabled Hands On Learning program to target specific areas of Biodiversity unit. (Primary)</w:t>
            </w:r>
          </w:p>
          <w:p w14:paraId="6823F1D3" w14:textId="77777777" w:rsidR="00A11300" w:rsidRPr="00402B8E" w:rsidRDefault="00A11300" w:rsidP="00FC2E78">
            <w:pPr>
              <w:pStyle w:val="tabdot"/>
              <w:rPr>
                <w:i/>
              </w:rPr>
            </w:pPr>
            <w:r w:rsidRPr="00402B8E">
              <w:rPr>
                <w:i/>
              </w:rPr>
              <w:t>Outdoors, teamwork, problem solving. (Primary)</w:t>
            </w:r>
          </w:p>
          <w:p w14:paraId="4601209E" w14:textId="47A24F60" w:rsidR="00A11300" w:rsidRPr="00402B8E" w:rsidRDefault="00A11300" w:rsidP="00FC2E78">
            <w:pPr>
              <w:pStyle w:val="tabdot"/>
              <w:rPr>
                <w:i/>
              </w:rPr>
            </w:pPr>
            <w:r w:rsidRPr="00402B8E">
              <w:rPr>
                <w:i/>
              </w:rPr>
              <w:t>Through PD opportunities with CERES, students have been exposed to information that help them to understand the world around them, and what they can do to help the world and its inhabitants. (Primary)</w:t>
            </w:r>
          </w:p>
          <w:p w14:paraId="344D15A1" w14:textId="77777777" w:rsidR="00A11300" w:rsidRPr="00402B8E" w:rsidRDefault="00A11300" w:rsidP="00FC2E78">
            <w:pPr>
              <w:pStyle w:val="tabdot"/>
              <w:rPr>
                <w:i/>
              </w:rPr>
            </w:pPr>
            <w:r w:rsidRPr="00402B8E">
              <w:rPr>
                <w:i/>
              </w:rPr>
              <w:t>Various learning opportunities. (Primary)</w:t>
            </w:r>
          </w:p>
          <w:p w14:paraId="0C439F3A" w14:textId="65232764" w:rsidR="00A11300" w:rsidRPr="00402B8E" w:rsidRDefault="00A11300" w:rsidP="00FC2E78">
            <w:pPr>
              <w:pStyle w:val="tabdot"/>
              <w:rPr>
                <w:i/>
              </w:rPr>
            </w:pPr>
            <w:r>
              <w:rPr>
                <w:i/>
              </w:rPr>
              <w:t xml:space="preserve">Engaging a </w:t>
            </w:r>
            <w:r w:rsidRPr="00402B8E">
              <w:rPr>
                <w:i/>
              </w:rPr>
              <w:t>small cohort of interested students and giving them a focus within the school separate from the normal academic and cultural experiences on offer. (Primary)</w:t>
            </w:r>
          </w:p>
          <w:p w14:paraId="19403077" w14:textId="77777777" w:rsidR="00A11300" w:rsidRPr="00402B8E" w:rsidRDefault="00A11300" w:rsidP="00FC2E78">
            <w:pPr>
              <w:pStyle w:val="tabdot"/>
              <w:rPr>
                <w:i/>
              </w:rPr>
            </w:pPr>
            <w:r w:rsidRPr="00402B8E">
              <w:rPr>
                <w:i/>
              </w:rPr>
              <w:t>It engages students at risk of disengagement, it provides an outlet for some students who don't cope with 'classroom' well, it provides distraction for students suffering from trauma. (Primary)</w:t>
            </w:r>
          </w:p>
          <w:p w14:paraId="4E900824" w14:textId="650D9EEA" w:rsidR="00A11300" w:rsidRPr="00402B8E" w:rsidRDefault="00A11300" w:rsidP="00FC2E78">
            <w:pPr>
              <w:pStyle w:val="tabdot"/>
              <w:rPr>
                <w:i/>
              </w:rPr>
            </w:pPr>
            <w:r w:rsidRPr="00402B8E">
              <w:rPr>
                <w:i/>
              </w:rPr>
              <w:t>Many lunchtime and during normal class time have been organised for students for students who enjoy the outdoors. (Primary)</w:t>
            </w:r>
          </w:p>
          <w:p w14:paraId="09EF85D8" w14:textId="06952ECA" w:rsidR="00A11300" w:rsidRPr="00402B8E" w:rsidRDefault="00A11300" w:rsidP="00FC2E78">
            <w:pPr>
              <w:pStyle w:val="tabdot"/>
              <w:rPr>
                <w:i/>
              </w:rPr>
            </w:pPr>
            <w:r w:rsidRPr="00402B8E">
              <w:rPr>
                <w:i/>
              </w:rPr>
              <w:t>Support of events - pedal cinema. (Secondary)</w:t>
            </w:r>
          </w:p>
        </w:tc>
      </w:tr>
    </w:tbl>
    <w:p w14:paraId="0CEEFD37" w14:textId="77777777" w:rsidR="00D42114" w:rsidRDefault="00D42114" w:rsidP="009845D2">
      <w:pPr>
        <w:rPr>
          <w:sz w:val="22"/>
        </w:rPr>
      </w:pPr>
    </w:p>
    <w:p w14:paraId="11D99691" w14:textId="09D77A93" w:rsidR="009845D2" w:rsidRPr="009845D2" w:rsidRDefault="009845D2" w:rsidP="009845D2">
      <w:pPr>
        <w:rPr>
          <w:sz w:val="22"/>
        </w:rPr>
      </w:pPr>
      <w:r w:rsidRPr="009845D2">
        <w:rPr>
          <w:sz w:val="22"/>
        </w:rPr>
        <w:t>The nine RSS partners als</w:t>
      </w:r>
      <w:r>
        <w:rPr>
          <w:sz w:val="22"/>
        </w:rPr>
        <w:t xml:space="preserve">o offered the following ways in which they thought the RSS program helped schools to </w:t>
      </w:r>
      <w:r w:rsidRPr="009845D2">
        <w:rPr>
          <w:sz w:val="22"/>
        </w:rPr>
        <w:t>support the social and emotional development of students</w:t>
      </w:r>
      <w:r>
        <w:rPr>
          <w:sz w:val="22"/>
        </w:rPr>
        <w:t>.</w:t>
      </w:r>
    </w:p>
    <w:p w14:paraId="5073CFF2" w14:textId="2F37EE57" w:rsidR="009845D2" w:rsidRDefault="009845D2" w:rsidP="009845D2">
      <w:pPr>
        <w:pStyle w:val="Quote"/>
      </w:pPr>
      <w:r>
        <w:t>Absolutely. Student need the support and visual evidence of having on ground support relating to sustainability</w:t>
      </w:r>
      <w:r w:rsidR="00BD696A">
        <w:t>.</w:t>
      </w:r>
    </w:p>
    <w:p w14:paraId="05FD46B7" w14:textId="0FBF5271" w:rsidR="009845D2" w:rsidRDefault="009845D2" w:rsidP="009845D2">
      <w:pPr>
        <w:pStyle w:val="Quote"/>
      </w:pPr>
      <w:r>
        <w:t>By reconnecting students with nature</w:t>
      </w:r>
      <w:r w:rsidR="00BD696A">
        <w:t>.</w:t>
      </w:r>
    </w:p>
    <w:p w14:paraId="608E9F1D" w14:textId="39CA782E" w:rsidR="009845D2" w:rsidRDefault="009845D2" w:rsidP="009845D2">
      <w:pPr>
        <w:pStyle w:val="Quote"/>
      </w:pPr>
      <w:r>
        <w:t>Connection with nature is an important part of our life and particularly for children as they grow up</w:t>
      </w:r>
      <w:r w:rsidR="00BD696A">
        <w:t>.</w:t>
      </w:r>
    </w:p>
    <w:p w14:paraId="5A7B040F" w14:textId="77777777" w:rsidR="009845D2" w:rsidRDefault="009845D2" w:rsidP="009845D2">
      <w:pPr>
        <w:pStyle w:val="Quote"/>
      </w:pPr>
      <w:r>
        <w:t>Empowers students to act on things that concern them. Has opportunities to develop, practice and use communication skills. Encourages group work on issues.</w:t>
      </w:r>
    </w:p>
    <w:p w14:paraId="3C579C33" w14:textId="77777777" w:rsidR="009845D2" w:rsidRDefault="009845D2" w:rsidP="009845D2">
      <w:pPr>
        <w:pStyle w:val="Quote"/>
      </w:pPr>
      <w:r>
        <w:t>Having a variety of tools to support the social and emotional development of students is always useful. RSS is another one of those tools that can be used to engage some students.</w:t>
      </w:r>
    </w:p>
    <w:p w14:paraId="081027D3" w14:textId="2771449B" w:rsidR="009845D2" w:rsidRDefault="009845D2" w:rsidP="009845D2">
      <w:pPr>
        <w:pStyle w:val="Quote"/>
      </w:pPr>
      <w:r>
        <w:t>Team work - collective goals</w:t>
      </w:r>
      <w:r w:rsidR="00BD696A">
        <w:t>.</w:t>
      </w:r>
    </w:p>
    <w:p w14:paraId="6ED46E37" w14:textId="77777777" w:rsidR="009845D2" w:rsidRDefault="009845D2" w:rsidP="009845D2">
      <w:pPr>
        <w:pStyle w:val="Quote"/>
      </w:pPr>
      <w:r>
        <w:lastRenderedPageBreak/>
        <w:t>The program can support students to develop critical and creative thinking skills and ethical capabilities, as well as develop and foster social and emotional skills and positive experiences through working in nature-focussed activities and settings.</w:t>
      </w:r>
    </w:p>
    <w:p w14:paraId="66952665" w14:textId="48AF0DD6" w:rsidR="009845D2" w:rsidRDefault="009845D2" w:rsidP="009845D2">
      <w:pPr>
        <w:pStyle w:val="Quote"/>
      </w:pPr>
      <w:r>
        <w:t xml:space="preserve">The program supports a range of activities and initiatives that enable greater tactile and social/emotional based topics that broaden </w:t>
      </w:r>
      <w:r w:rsidR="00BD696A">
        <w:t>students’</w:t>
      </w:r>
      <w:r>
        <w:t xml:space="preserve"> experiences</w:t>
      </w:r>
      <w:r w:rsidR="00BD696A">
        <w:t>.</w:t>
      </w:r>
    </w:p>
    <w:p w14:paraId="20B57389" w14:textId="77777777" w:rsidR="00BD696A" w:rsidRDefault="009845D2" w:rsidP="009845D2">
      <w:pPr>
        <w:pStyle w:val="Quote"/>
      </w:pPr>
      <w:r>
        <w:t xml:space="preserve">This is not implicit in </w:t>
      </w:r>
      <w:r w:rsidR="00BD696A">
        <w:t>its</w:t>
      </w:r>
      <w:r>
        <w:t xml:space="preserve"> current form, but it could.</w:t>
      </w:r>
    </w:p>
    <w:p w14:paraId="0AE86E3B" w14:textId="4AB67D30" w:rsidR="009845D2" w:rsidRDefault="00BD696A" w:rsidP="009845D2">
      <w:pPr>
        <w:pStyle w:val="Quote"/>
      </w:pPr>
      <w:r>
        <w:t xml:space="preserve">Working </w:t>
      </w:r>
      <w:r w:rsidR="009845D2">
        <w:t>in team on meaningful actions/projects, developing sense of belonging and ownership/responsibility</w:t>
      </w:r>
      <w:r>
        <w:t>.</w:t>
      </w:r>
    </w:p>
    <w:p w14:paraId="58262717" w14:textId="77777777" w:rsidR="00BD696A" w:rsidRPr="00BD696A" w:rsidRDefault="00BD696A" w:rsidP="00BD696A">
      <w:pPr>
        <w:pStyle w:val="tabletext0"/>
      </w:pPr>
    </w:p>
    <w:p w14:paraId="393A8CE9" w14:textId="23A6A7DD" w:rsidR="00CF5057" w:rsidRDefault="00A91BD7" w:rsidP="00CF5057">
      <w:pPr>
        <w:pStyle w:val="Heading3"/>
      </w:pPr>
      <w:r>
        <w:t>E</w:t>
      </w:r>
      <w:r w:rsidRPr="00CF5057">
        <w:t>ngagi</w:t>
      </w:r>
      <w:r>
        <w:t>ng</w:t>
      </w:r>
      <w:r w:rsidR="00CF5057" w:rsidRPr="00CF5057">
        <w:t xml:space="preserve"> parents and families</w:t>
      </w:r>
    </w:p>
    <w:p w14:paraId="6393C14D" w14:textId="436F2124" w:rsidR="00452454" w:rsidRPr="00452454" w:rsidRDefault="00A00C60" w:rsidP="00A00C60">
      <w:pPr>
        <w:rPr>
          <w:sz w:val="22"/>
        </w:rPr>
      </w:pPr>
      <w:r w:rsidRPr="00452454">
        <w:rPr>
          <w:sz w:val="22"/>
        </w:rPr>
        <w:t>Ways that the R</w:t>
      </w:r>
      <w:r w:rsidR="00452454" w:rsidRPr="00452454">
        <w:rPr>
          <w:sz w:val="22"/>
        </w:rPr>
        <w:t>R</w:t>
      </w:r>
      <w:r w:rsidRPr="00452454">
        <w:rPr>
          <w:sz w:val="22"/>
        </w:rPr>
        <w:t xml:space="preserve">S program helped to engage families were evidenced through comments received from </w:t>
      </w:r>
      <w:r w:rsidR="00452454" w:rsidRPr="00452454">
        <w:rPr>
          <w:sz w:val="22"/>
        </w:rPr>
        <w:t>62 RSS leaders</w:t>
      </w:r>
      <w:r w:rsidRPr="00452454">
        <w:rPr>
          <w:sz w:val="22"/>
        </w:rPr>
        <w:t>. Themes arising from the comments</w:t>
      </w:r>
      <w:r w:rsidR="00452454">
        <w:rPr>
          <w:sz w:val="22"/>
        </w:rPr>
        <w:t xml:space="preserve"> </w:t>
      </w:r>
      <w:r w:rsidR="00452454" w:rsidRPr="00452454">
        <w:rPr>
          <w:sz w:val="22"/>
          <w:szCs w:val="22"/>
        </w:rPr>
        <w:t xml:space="preserve">presented in </w:t>
      </w:r>
      <w:r w:rsidR="00452454" w:rsidRPr="00452454">
        <w:rPr>
          <w:sz w:val="22"/>
          <w:szCs w:val="22"/>
        </w:rPr>
        <w:fldChar w:fldCharType="begin"/>
      </w:r>
      <w:r w:rsidR="00452454" w:rsidRPr="00452454">
        <w:rPr>
          <w:sz w:val="22"/>
          <w:szCs w:val="22"/>
        </w:rPr>
        <w:instrText xml:space="preserve"> REF _Ref12892103 \h </w:instrText>
      </w:r>
      <w:r w:rsidR="00452454">
        <w:rPr>
          <w:sz w:val="22"/>
          <w:szCs w:val="22"/>
        </w:rPr>
        <w:instrText xml:space="preserve"> \* MERGEFORMAT </w:instrText>
      </w:r>
      <w:r w:rsidR="00452454" w:rsidRPr="00452454">
        <w:rPr>
          <w:sz w:val="22"/>
          <w:szCs w:val="22"/>
        </w:rPr>
      </w:r>
      <w:r w:rsidR="00452454" w:rsidRPr="00452454">
        <w:rPr>
          <w:sz w:val="22"/>
          <w:szCs w:val="22"/>
        </w:rPr>
        <w:fldChar w:fldCharType="separate"/>
      </w:r>
      <w:r w:rsidR="00A67DE1" w:rsidRPr="00A67DE1">
        <w:rPr>
          <w:sz w:val="22"/>
          <w:szCs w:val="22"/>
        </w:rPr>
        <w:t xml:space="preserve">Table </w:t>
      </w:r>
      <w:r w:rsidR="00A67DE1" w:rsidRPr="00A67DE1">
        <w:rPr>
          <w:noProof/>
          <w:sz w:val="22"/>
          <w:szCs w:val="22"/>
        </w:rPr>
        <w:t>10</w:t>
      </w:r>
      <w:r w:rsidR="00452454" w:rsidRPr="00452454">
        <w:rPr>
          <w:sz w:val="22"/>
          <w:szCs w:val="22"/>
        </w:rPr>
        <w:fldChar w:fldCharType="end"/>
      </w:r>
      <w:r w:rsidR="00452454">
        <w:rPr>
          <w:sz w:val="22"/>
        </w:rPr>
        <w:t xml:space="preserve"> </w:t>
      </w:r>
      <w:r w:rsidRPr="00452454">
        <w:rPr>
          <w:sz w:val="22"/>
        </w:rPr>
        <w:t xml:space="preserve"> included demonstrating and communicating the school’s focus on sustainability to parents, parents getting involved with the school for example helping with the school garden or working bees, reducing food waste through embracing nude food and inspiring students to talk about sustainability with their parents.</w:t>
      </w:r>
    </w:p>
    <w:p w14:paraId="5D60099D" w14:textId="635E5BAC" w:rsidR="00CF5057" w:rsidRDefault="00CF5057" w:rsidP="00CF5057">
      <w:pPr>
        <w:pStyle w:val="Caption"/>
      </w:pPr>
      <w:bookmarkStart w:id="56" w:name="_Ref12892103"/>
      <w:r w:rsidRPr="00410040">
        <w:t xml:space="preserve">Table </w:t>
      </w:r>
      <w:r w:rsidRPr="00410040">
        <w:rPr>
          <w:noProof/>
        </w:rPr>
        <w:fldChar w:fldCharType="begin"/>
      </w:r>
      <w:r w:rsidRPr="00410040">
        <w:rPr>
          <w:noProof/>
        </w:rPr>
        <w:instrText xml:space="preserve"> SEQ Table \* ARABIC </w:instrText>
      </w:r>
      <w:r w:rsidRPr="00410040">
        <w:rPr>
          <w:noProof/>
        </w:rPr>
        <w:fldChar w:fldCharType="separate"/>
      </w:r>
      <w:r w:rsidR="00A67DE1">
        <w:rPr>
          <w:noProof/>
        </w:rPr>
        <w:t>10</w:t>
      </w:r>
      <w:r w:rsidRPr="00410040">
        <w:rPr>
          <w:noProof/>
        </w:rPr>
        <w:fldChar w:fldCharType="end"/>
      </w:r>
      <w:bookmarkEnd w:id="56"/>
      <w:r w:rsidRPr="00410040">
        <w:t xml:space="preserve">. RSS leaders’ insights into </w:t>
      </w:r>
      <w:r>
        <w:t>how engaging</w:t>
      </w:r>
      <w:r w:rsidRPr="00CF5057">
        <w:t xml:space="preserve"> with families </w:t>
      </w:r>
      <w:r w:rsidRPr="00410040">
        <w:t>benefits from the RSS program</w:t>
      </w:r>
    </w:p>
    <w:tbl>
      <w:tblPr>
        <w:tblStyle w:val="GridTable1Light"/>
        <w:tblW w:w="0" w:type="auto"/>
        <w:tblCellMar>
          <w:top w:w="57" w:type="dxa"/>
          <w:left w:w="57" w:type="dxa"/>
          <w:bottom w:w="57" w:type="dxa"/>
          <w:right w:w="57" w:type="dxa"/>
        </w:tblCellMar>
        <w:tblLook w:val="04A0" w:firstRow="1" w:lastRow="0" w:firstColumn="1" w:lastColumn="0" w:noHBand="0" w:noVBand="1"/>
      </w:tblPr>
      <w:tblGrid>
        <w:gridCol w:w="1413"/>
        <w:gridCol w:w="7075"/>
      </w:tblGrid>
      <w:tr w:rsidR="00A00C60" w:rsidRPr="008042F1" w14:paraId="6EAB9F74" w14:textId="77777777" w:rsidTr="008042F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noWrap/>
          </w:tcPr>
          <w:p w14:paraId="7016F1C1" w14:textId="5B227625" w:rsidR="00A00C60" w:rsidRPr="008042F1" w:rsidRDefault="008042F1" w:rsidP="00FC2E78">
            <w:pPr>
              <w:pStyle w:val="tabletext0"/>
            </w:pPr>
            <w:r w:rsidRPr="008042F1">
              <w:t>Themes</w:t>
            </w:r>
          </w:p>
        </w:tc>
        <w:tc>
          <w:tcPr>
            <w:tcW w:w="7075" w:type="dxa"/>
            <w:shd w:val="clear" w:color="auto" w:fill="D9D9D9" w:themeFill="background1" w:themeFillShade="D9"/>
            <w:noWrap/>
          </w:tcPr>
          <w:p w14:paraId="3B455A72" w14:textId="3051CF7E" w:rsidR="00A00C60" w:rsidRPr="008042F1" w:rsidRDefault="00A00C60" w:rsidP="00FC2E78">
            <w:pPr>
              <w:pStyle w:val="tabletext0"/>
              <w:cnfStyle w:val="100000000000" w:firstRow="1" w:lastRow="0" w:firstColumn="0" w:lastColumn="0" w:oddVBand="0" w:evenVBand="0" w:oddHBand="0" w:evenHBand="0" w:firstRowFirstColumn="0" w:firstRowLastColumn="0" w:lastRowFirstColumn="0" w:lastRowLastColumn="0"/>
            </w:pPr>
            <w:r w:rsidRPr="008042F1">
              <w:t>Exemplar comments from RSS leaders</w:t>
            </w:r>
            <w:r w:rsidR="00C40CD8">
              <w:t xml:space="preserve">: </w:t>
            </w:r>
            <w:r w:rsidR="00C40CD8" w:rsidRPr="00C40CD8">
              <w:t>Engaging with families</w:t>
            </w:r>
          </w:p>
        </w:tc>
      </w:tr>
      <w:tr w:rsidR="008042F1" w:rsidRPr="00402B8E" w14:paraId="3AF364BF" w14:textId="77777777" w:rsidTr="008042F1">
        <w:trPr>
          <w:trHeight w:val="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9110F64" w14:textId="77DC599A" w:rsidR="008042F1" w:rsidRPr="00402B8E" w:rsidRDefault="008042F1" w:rsidP="00FC2E78">
            <w:pPr>
              <w:pStyle w:val="tabletext0"/>
              <w:rPr>
                <w:b w:val="0"/>
              </w:rPr>
            </w:pPr>
            <w:r w:rsidRPr="00402B8E">
              <w:t>Demonstrating and communicating the school’s focus on sustainability to parents</w:t>
            </w:r>
            <w:r>
              <w:t xml:space="preserve"> </w:t>
            </w:r>
            <w:r>
              <w:br/>
              <w:t>(26%)</w:t>
            </w:r>
          </w:p>
        </w:tc>
        <w:tc>
          <w:tcPr>
            <w:tcW w:w="7075" w:type="dxa"/>
            <w:noWrap/>
            <w:hideMark/>
          </w:tcPr>
          <w:p w14:paraId="01BA8175"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Encouraged parents to discuss with their children how they can be sustainable at home. (P-12)</w:t>
            </w:r>
          </w:p>
          <w:p w14:paraId="6B051B86"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Newsletters and various initiatives have been communicated with parents. (Secondary)</w:t>
            </w:r>
          </w:p>
          <w:p w14:paraId="3DFDE276"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Parents and families are regularly updated on what is happening with regards to RSS. We have enlisted the help of parents with our Biodiversity module, including completing the Audit, participating in Tree Planting Day, and having one of our family's businesses help redesign our school gardens. (Primary)</w:t>
            </w:r>
          </w:p>
          <w:p w14:paraId="4FE5A04F"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Sustainability page on intranet. (P-12)</w:t>
            </w:r>
          </w:p>
          <w:p w14:paraId="2E8838AF" w14:textId="3743CF91"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We showcase what we do at school (sustainability who have also taking on the responsibility to look after the environment (recycling, composting, not wasting water, energy etc. (Primary)</w:t>
            </w:r>
          </w:p>
        </w:tc>
      </w:tr>
      <w:tr w:rsidR="008042F1" w:rsidRPr="00402B8E" w14:paraId="0AF5DA48" w14:textId="77777777" w:rsidTr="008042F1">
        <w:trPr>
          <w:trHeight w:val="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0FC64F58" w14:textId="49182E32" w:rsidR="008042F1" w:rsidRPr="00402B8E" w:rsidRDefault="008042F1" w:rsidP="008042F1">
            <w:pPr>
              <w:pStyle w:val="tabletext0"/>
              <w:rPr>
                <w:b w:val="0"/>
              </w:rPr>
            </w:pPr>
            <w:r>
              <w:t xml:space="preserve">Garden programs, </w:t>
            </w:r>
            <w:r w:rsidRPr="00402B8E">
              <w:t>helping out with the school grounds</w:t>
            </w:r>
            <w:r>
              <w:t xml:space="preserve"> </w:t>
            </w:r>
            <w:r>
              <w:br/>
              <w:t>(32%)</w:t>
            </w:r>
          </w:p>
        </w:tc>
        <w:tc>
          <w:tcPr>
            <w:tcW w:w="7075" w:type="dxa"/>
            <w:noWrap/>
            <w:hideMark/>
          </w:tcPr>
          <w:p w14:paraId="70EB9F84"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Calling upon families to support and consult on projects. Also inviting parents to share in produce from School garden has helped to promote a welcoming feel to the school and sense of connect to parent community. (Primary)</w:t>
            </w:r>
          </w:p>
          <w:p w14:paraId="1A5382EA"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Families assist in looking after our gardens, aviary and chickens and goats on a regular basis. The goats are always a great talking point. (Primary)</w:t>
            </w:r>
          </w:p>
          <w:p w14:paraId="10D21D82" w14:textId="62071A4C"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Parent Club support for purchase of recycled seating, reusable crockery &amp; provision of lunch containers for</w:t>
            </w:r>
            <w:r>
              <w:rPr>
                <w:i/>
              </w:rPr>
              <w:t xml:space="preserve"> new prep students each year. Pa</w:t>
            </w:r>
            <w:r w:rsidRPr="00402B8E">
              <w:rPr>
                <w:i/>
              </w:rPr>
              <w:t>rents involved in term working bees. (Primary)</w:t>
            </w:r>
          </w:p>
          <w:p w14:paraId="67C2B72D"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Parents Club buy food containers for new students each year to reduce waste. They provide funds for our Kitchen Garden Program &amp; support the school to purchase recycled seating, native plants and fruit trees. Parents are involved with tree planting and cooking. (Primary)</w:t>
            </w:r>
          </w:p>
          <w:p w14:paraId="45DEAF3F" w14:textId="33FA26F8"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Vegetable gardens are involving parents, worm juice is sold to parents, vegetables are sold to parents, working bees to maintain the school grounds. (Primary)</w:t>
            </w:r>
          </w:p>
        </w:tc>
      </w:tr>
      <w:tr w:rsidR="008042F1" w:rsidRPr="00402B8E" w14:paraId="2610F4D5" w14:textId="77777777" w:rsidTr="008042F1">
        <w:trPr>
          <w:trHeight w:val="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6B81C7B" w14:textId="4D91E47F" w:rsidR="008042F1" w:rsidRPr="00402B8E" w:rsidRDefault="008042F1" w:rsidP="008042F1">
            <w:pPr>
              <w:pStyle w:val="tabletext0"/>
              <w:rPr>
                <w:b w:val="0"/>
              </w:rPr>
            </w:pPr>
            <w:r w:rsidRPr="00402B8E">
              <w:t>Nude food</w:t>
            </w:r>
            <w:r>
              <w:t xml:space="preserve"> and food waste reduction</w:t>
            </w:r>
            <w:r w:rsidR="00C40CD8">
              <w:t xml:space="preserve"> </w:t>
            </w:r>
            <w:r>
              <w:br/>
              <w:t>(8%)</w:t>
            </w:r>
          </w:p>
        </w:tc>
        <w:tc>
          <w:tcPr>
            <w:tcW w:w="7075" w:type="dxa"/>
            <w:noWrap/>
            <w:hideMark/>
          </w:tcPr>
          <w:p w14:paraId="0FA1056B"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Garden program, farmers zero waste market, nude food days. (Primary)</w:t>
            </w:r>
          </w:p>
          <w:p w14:paraId="2F59A507"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More kids talking about Nude Food and wanting to come to workshops. (Primary)</w:t>
            </w:r>
          </w:p>
          <w:p w14:paraId="1D1CB824" w14:textId="00C9C2EA"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Preparing and prom</w:t>
            </w:r>
            <w:r>
              <w:rPr>
                <w:i/>
              </w:rPr>
              <w:t>p</w:t>
            </w:r>
            <w:r w:rsidRPr="00402B8E">
              <w:rPr>
                <w:i/>
              </w:rPr>
              <w:t>ting Nude food lunches. (P-12)</w:t>
            </w:r>
          </w:p>
          <w:p w14:paraId="71D0F233"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 xml:space="preserve">Some parents have hopped on board and supported the 'Nude Food' program with the food not being wrapped, but many don't bother to support it. We also have a </w:t>
            </w:r>
            <w:r w:rsidRPr="00402B8E">
              <w:rPr>
                <w:i/>
              </w:rPr>
              <w:lastRenderedPageBreak/>
              <w:t>colleague that runs a vegetable store after school and parents have donated money to buy the vegetables. The vegetables are grown here at school. (Primary)</w:t>
            </w:r>
          </w:p>
          <w:p w14:paraId="1029939F" w14:textId="77E88669"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Through Nude Food lunches. (Special)</w:t>
            </w:r>
          </w:p>
        </w:tc>
      </w:tr>
      <w:tr w:rsidR="008042F1" w:rsidRPr="00402B8E" w14:paraId="7CD20AED" w14:textId="77777777" w:rsidTr="008042F1">
        <w:trPr>
          <w:trHeight w:val="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05710F21" w14:textId="0B0A4F68" w:rsidR="008042F1" w:rsidRPr="00402B8E" w:rsidRDefault="008042F1" w:rsidP="008042F1">
            <w:pPr>
              <w:pStyle w:val="tabletext0"/>
              <w:rPr>
                <w:b w:val="0"/>
              </w:rPr>
            </w:pPr>
            <w:r w:rsidRPr="00402B8E">
              <w:t>Parents engage and collaborate with the school</w:t>
            </w:r>
            <w:r>
              <w:t xml:space="preserve"> (31%)</w:t>
            </w:r>
          </w:p>
        </w:tc>
        <w:tc>
          <w:tcPr>
            <w:tcW w:w="7075" w:type="dxa"/>
            <w:noWrap/>
            <w:hideMark/>
          </w:tcPr>
          <w:p w14:paraId="60E34D07"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A core group of parents meet with me on a regular basis to assist me with module requirements; contribute ideas and resources for the program; assist with the uploading of bills; and help spread the message of what we are doing at the school to our parents and families. They also plan working bees and open evenings to highlight the work we and our students are doing. (Primary)</w:t>
            </w:r>
          </w:p>
          <w:p w14:paraId="0B0EE72E"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Families participate in school events and consider waste, water use, etc. (Primary)</w:t>
            </w:r>
          </w:p>
          <w:p w14:paraId="55C776D3"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Interested parents have given input to sustainability. (Secondary)</w:t>
            </w:r>
          </w:p>
          <w:p w14:paraId="60264F72"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Parents and wider community engage in practical activities in the school grounds, working bees, excursions and other programs for example, sports. (Primary)</w:t>
            </w:r>
          </w:p>
          <w:p w14:paraId="38C2BD9A"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Parents association drive waste activities such as boomerang bags, reusable produce bags, green events including Twilight Fair. (Primary)</w:t>
            </w:r>
          </w:p>
          <w:p w14:paraId="5D5E117F" w14:textId="21F09A15"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Twilight bushwalk night. (Secondary)</w:t>
            </w:r>
          </w:p>
        </w:tc>
      </w:tr>
      <w:tr w:rsidR="008042F1" w:rsidRPr="00402B8E" w14:paraId="4FE73396" w14:textId="77777777" w:rsidTr="008042F1">
        <w:trPr>
          <w:trHeight w:val="2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9980284" w14:textId="6AFD06D5" w:rsidR="008042F1" w:rsidRPr="00402B8E" w:rsidRDefault="008042F1" w:rsidP="00FC2E78">
            <w:pPr>
              <w:pStyle w:val="tabletext0"/>
              <w:rPr>
                <w:b w:val="0"/>
              </w:rPr>
            </w:pPr>
            <w:r w:rsidRPr="00402B8E">
              <w:t>Students take the message home</w:t>
            </w:r>
            <w:r>
              <w:t xml:space="preserve"> </w:t>
            </w:r>
            <w:r>
              <w:br/>
              <w:t>(3%)</w:t>
            </w:r>
          </w:p>
        </w:tc>
        <w:tc>
          <w:tcPr>
            <w:tcW w:w="7075" w:type="dxa"/>
            <w:noWrap/>
            <w:hideMark/>
          </w:tcPr>
          <w:p w14:paraId="4263F462" w14:textId="7777777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Message is taken home. (Primary)</w:t>
            </w:r>
          </w:p>
          <w:p w14:paraId="67A56A2D" w14:textId="0FA332D7" w:rsidR="008042F1" w:rsidRPr="00402B8E" w:rsidRDefault="008042F1"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Parents are influenced by the sound environmental messages our children are taking home. (Primary)</w:t>
            </w:r>
          </w:p>
        </w:tc>
      </w:tr>
    </w:tbl>
    <w:p w14:paraId="4317B87E" w14:textId="77777777" w:rsidR="00CF5057" w:rsidRDefault="00CF5057" w:rsidP="00CF5057"/>
    <w:p w14:paraId="76EBAFCC" w14:textId="11FF0801" w:rsidR="00BD696A" w:rsidRPr="009845D2" w:rsidRDefault="00BD696A" w:rsidP="00BD696A">
      <w:pPr>
        <w:rPr>
          <w:sz w:val="22"/>
        </w:rPr>
      </w:pPr>
      <w:r w:rsidRPr="009845D2">
        <w:rPr>
          <w:sz w:val="22"/>
        </w:rPr>
        <w:t>The nine RSS partners als</w:t>
      </w:r>
      <w:r>
        <w:rPr>
          <w:sz w:val="22"/>
        </w:rPr>
        <w:t xml:space="preserve">o offered the following ways in which they thought the RSS program helped schools to </w:t>
      </w:r>
      <w:r w:rsidRPr="00BD696A">
        <w:rPr>
          <w:sz w:val="22"/>
        </w:rPr>
        <w:t xml:space="preserve">engage </w:t>
      </w:r>
      <w:r>
        <w:rPr>
          <w:sz w:val="22"/>
        </w:rPr>
        <w:t>with parents and families.</w:t>
      </w:r>
    </w:p>
    <w:p w14:paraId="2ADB8A27" w14:textId="77777777" w:rsidR="00BD696A" w:rsidRPr="00BD696A" w:rsidRDefault="00BD696A" w:rsidP="00BD696A">
      <w:pPr>
        <w:pStyle w:val="Quote"/>
      </w:pPr>
      <w:r w:rsidRPr="00BD696A">
        <w:t>It give parents and families to be more involved with activities at the school. Helping out in the garden, working bees, raising money to go towards sustainability projects</w:t>
      </w:r>
    </w:p>
    <w:p w14:paraId="434FC219" w14:textId="77777777" w:rsidR="00BD696A" w:rsidRPr="00BD696A" w:rsidRDefault="00BD696A" w:rsidP="00BD696A">
      <w:pPr>
        <w:pStyle w:val="Quote"/>
      </w:pPr>
      <w:r w:rsidRPr="00BD696A">
        <w:t>It is assumed that program content will be shared with parents.  This is also dependent on the level of engagement the school has with parents and families</w:t>
      </w:r>
    </w:p>
    <w:p w14:paraId="65D6214E" w14:textId="7196DEA2" w:rsidR="00BD696A" w:rsidRPr="00BD696A" w:rsidRDefault="00BD696A" w:rsidP="00BD696A">
      <w:pPr>
        <w:pStyle w:val="Quote"/>
      </w:pPr>
      <w:r w:rsidRPr="00BD696A">
        <w:t>Parents who have skills or knowledge in the sustainability field may be able to assist with some projects. Parents may attend assemblies or special celebrations and see their child speaking in public about their sustainability achievements in the school and community; parents and families may become interested in the subject matter the child is being taught in schools, a</w:t>
      </w:r>
      <w:r>
        <w:t>nd</w:t>
      </w:r>
      <w:r w:rsidRPr="00BD696A">
        <w:t xml:space="preserve"> find out more about it</w:t>
      </w:r>
      <w:r>
        <w:t>.</w:t>
      </w:r>
    </w:p>
    <w:p w14:paraId="62C8A093" w14:textId="4CA93BA0" w:rsidR="00BD696A" w:rsidRPr="00BD696A" w:rsidRDefault="00BD696A" w:rsidP="00BD696A">
      <w:pPr>
        <w:pStyle w:val="Quote"/>
      </w:pPr>
      <w:r w:rsidRPr="00BD696A">
        <w:t>Planting days, clean ups, sustainability sub-committees</w:t>
      </w:r>
      <w:r>
        <w:t>.</w:t>
      </w:r>
    </w:p>
    <w:p w14:paraId="45C50F2E" w14:textId="4ECB233F" w:rsidR="00BD696A" w:rsidRPr="00BD696A" w:rsidRDefault="00BD696A" w:rsidP="00BD696A">
      <w:pPr>
        <w:pStyle w:val="Quote"/>
      </w:pPr>
      <w:r w:rsidRPr="00BD696A">
        <w:t>Recycling hubs at schools, parents helping schools project, school helping parents</w:t>
      </w:r>
      <w:r>
        <w:t>.</w:t>
      </w:r>
    </w:p>
    <w:p w14:paraId="33E42124" w14:textId="00718D0F" w:rsidR="00BD696A" w:rsidRPr="00BD696A" w:rsidRDefault="00BD696A" w:rsidP="00BD696A">
      <w:pPr>
        <w:pStyle w:val="Quote"/>
      </w:pPr>
      <w:r w:rsidRPr="00BD696A">
        <w:t>Students makes the perfect facilitators of sustainability in their own homes and with family and friends</w:t>
      </w:r>
      <w:r>
        <w:t>.</w:t>
      </w:r>
    </w:p>
    <w:p w14:paraId="51D83C37" w14:textId="77777777" w:rsidR="00BD696A" w:rsidRPr="00BD696A" w:rsidRDefault="00BD696A" w:rsidP="00BD696A">
      <w:pPr>
        <w:pStyle w:val="Quote"/>
      </w:pPr>
      <w:r w:rsidRPr="00BD696A">
        <w:t>The program can engage parents and families by including them in getting feedback when developing environmental policies and activities, communicating regularly to parents and families about students and staff efforts to become a more environmentally friendly schools as well as providing tips and support to parents and families to become more environmentally friendly at home and support the learning of the young person.</w:t>
      </w:r>
    </w:p>
    <w:p w14:paraId="6F8AF786" w14:textId="4765A6DB" w:rsidR="00BD696A" w:rsidRPr="00BD696A" w:rsidRDefault="00BD696A" w:rsidP="00BD696A">
      <w:pPr>
        <w:pStyle w:val="Quote"/>
      </w:pPr>
      <w:r>
        <w:t>This is encouraged acr</w:t>
      </w:r>
      <w:r w:rsidRPr="00BD696A">
        <w:t>oss all of schools and is one of the main reasons for the success of the program</w:t>
      </w:r>
      <w:r>
        <w:t>.</w:t>
      </w:r>
    </w:p>
    <w:p w14:paraId="13672463" w14:textId="4146BEF3" w:rsidR="00BD696A" w:rsidRDefault="00BD696A" w:rsidP="00BD696A">
      <w:pPr>
        <w:pStyle w:val="Quote"/>
      </w:pPr>
      <w:r w:rsidRPr="00BD696A">
        <w:t>Unites community in actions. Improves lives of students and the greater community. Opportunities to learn together.</w:t>
      </w:r>
    </w:p>
    <w:p w14:paraId="21BEEC06" w14:textId="77777777" w:rsidR="00BD696A" w:rsidRDefault="00BD696A" w:rsidP="00BD696A">
      <w:pPr>
        <w:pStyle w:val="tabletext0"/>
      </w:pPr>
    </w:p>
    <w:p w14:paraId="21A14474" w14:textId="1A939307" w:rsidR="00CF5057" w:rsidRPr="00A8199F" w:rsidRDefault="00D23DEB" w:rsidP="00CF5057">
      <w:pPr>
        <w:pStyle w:val="Heading3"/>
        <w:rPr>
          <w:highlight w:val="yellow"/>
        </w:rPr>
      </w:pPr>
      <w:r>
        <w:lastRenderedPageBreak/>
        <w:t>S</w:t>
      </w:r>
      <w:r w:rsidR="00CF5057" w:rsidRPr="00CF5057">
        <w:t>upport</w:t>
      </w:r>
      <w:r>
        <w:t>ing</w:t>
      </w:r>
      <w:r w:rsidR="00CF5057" w:rsidRPr="00CF5057">
        <w:t xml:space="preserve"> students experiencing difficulties</w:t>
      </w:r>
    </w:p>
    <w:p w14:paraId="69950CB9" w14:textId="0D0A748E" w:rsidR="00A00C60" w:rsidRPr="001B538B" w:rsidRDefault="00A00C60" w:rsidP="00A00C60">
      <w:pPr>
        <w:rPr>
          <w:sz w:val="22"/>
        </w:rPr>
      </w:pPr>
      <w:r w:rsidRPr="001B538B">
        <w:rPr>
          <w:sz w:val="22"/>
        </w:rPr>
        <w:t xml:space="preserve">Comments </w:t>
      </w:r>
      <w:r w:rsidRPr="00280118">
        <w:rPr>
          <w:sz w:val="22"/>
          <w:szCs w:val="22"/>
        </w:rPr>
        <w:t xml:space="preserve">collected from </w:t>
      </w:r>
      <w:r w:rsidR="00D23DEB" w:rsidRPr="00280118">
        <w:rPr>
          <w:sz w:val="22"/>
          <w:szCs w:val="22"/>
        </w:rPr>
        <w:t>55 RSS leaders</w:t>
      </w:r>
      <w:r w:rsidRPr="00280118">
        <w:rPr>
          <w:sz w:val="22"/>
          <w:szCs w:val="22"/>
        </w:rPr>
        <w:t xml:space="preserve"> indicated </w:t>
      </w:r>
      <w:r w:rsidR="001B538B" w:rsidRPr="00280118">
        <w:rPr>
          <w:sz w:val="22"/>
          <w:szCs w:val="22"/>
        </w:rPr>
        <w:t>how</w:t>
      </w:r>
      <w:r w:rsidRPr="00280118">
        <w:rPr>
          <w:sz w:val="22"/>
          <w:szCs w:val="22"/>
        </w:rPr>
        <w:t xml:space="preserve"> the R</w:t>
      </w:r>
      <w:r w:rsidR="00D23DEB" w:rsidRPr="00280118">
        <w:rPr>
          <w:sz w:val="22"/>
          <w:szCs w:val="22"/>
        </w:rPr>
        <w:t>R</w:t>
      </w:r>
      <w:r w:rsidRPr="00280118">
        <w:rPr>
          <w:sz w:val="22"/>
          <w:szCs w:val="22"/>
        </w:rPr>
        <w:t xml:space="preserve">S program impacted students experiencing difficulties. </w:t>
      </w:r>
      <w:r w:rsidR="001B538B" w:rsidRPr="00280118">
        <w:rPr>
          <w:sz w:val="22"/>
          <w:szCs w:val="22"/>
        </w:rPr>
        <w:t xml:space="preserve">As </w:t>
      </w:r>
      <w:r w:rsidR="001B538B" w:rsidRPr="00280118">
        <w:rPr>
          <w:sz w:val="22"/>
          <w:szCs w:val="22"/>
        </w:rPr>
        <w:fldChar w:fldCharType="begin"/>
      </w:r>
      <w:r w:rsidR="001B538B" w:rsidRPr="00280118">
        <w:rPr>
          <w:sz w:val="22"/>
          <w:szCs w:val="22"/>
        </w:rPr>
        <w:instrText xml:space="preserve"> REF _Ref12893096 \h </w:instrText>
      </w:r>
      <w:r w:rsidR="00280118">
        <w:rPr>
          <w:sz w:val="22"/>
          <w:szCs w:val="22"/>
        </w:rPr>
        <w:instrText xml:space="preserve"> \* MERGEFORMAT </w:instrText>
      </w:r>
      <w:r w:rsidR="001B538B" w:rsidRPr="00280118">
        <w:rPr>
          <w:sz w:val="22"/>
          <w:szCs w:val="22"/>
        </w:rPr>
      </w:r>
      <w:r w:rsidR="001B538B" w:rsidRPr="00280118">
        <w:rPr>
          <w:sz w:val="22"/>
          <w:szCs w:val="22"/>
        </w:rPr>
        <w:fldChar w:fldCharType="separate"/>
      </w:r>
      <w:r w:rsidR="00A67DE1" w:rsidRPr="00A67DE1">
        <w:rPr>
          <w:sz w:val="22"/>
          <w:szCs w:val="22"/>
        </w:rPr>
        <w:t xml:space="preserve">Table </w:t>
      </w:r>
      <w:r w:rsidR="00A67DE1" w:rsidRPr="00A67DE1">
        <w:rPr>
          <w:noProof/>
          <w:sz w:val="22"/>
          <w:szCs w:val="22"/>
        </w:rPr>
        <w:t>11</w:t>
      </w:r>
      <w:r w:rsidR="001B538B" w:rsidRPr="00280118">
        <w:rPr>
          <w:sz w:val="22"/>
          <w:szCs w:val="22"/>
        </w:rPr>
        <w:fldChar w:fldCharType="end"/>
      </w:r>
      <w:r w:rsidR="001B538B" w:rsidRPr="00280118">
        <w:rPr>
          <w:sz w:val="22"/>
          <w:szCs w:val="22"/>
        </w:rPr>
        <w:t xml:space="preserve"> presents, t</w:t>
      </w:r>
      <w:r w:rsidRPr="00280118">
        <w:rPr>
          <w:sz w:val="22"/>
          <w:szCs w:val="22"/>
        </w:rPr>
        <w:t>hese included creating a safe and calm space, offering students alternative opportunities to experience success, providing a chance to connect with like-minded students, strengthening</w:t>
      </w:r>
      <w:r w:rsidRPr="001B538B">
        <w:rPr>
          <w:sz w:val="22"/>
        </w:rPr>
        <w:t xml:space="preserve"> connections with their school and the environment</w:t>
      </w:r>
      <w:r w:rsidR="001B538B">
        <w:rPr>
          <w:sz w:val="22"/>
        </w:rPr>
        <w:t>,</w:t>
      </w:r>
      <w:r w:rsidRPr="001B538B">
        <w:rPr>
          <w:sz w:val="22"/>
        </w:rPr>
        <w:t xml:space="preserve"> and developing their independence and student agency.</w:t>
      </w:r>
    </w:p>
    <w:p w14:paraId="1DDDEE04" w14:textId="6BA0216C" w:rsidR="00CF5057" w:rsidRDefault="00CF5057" w:rsidP="00CF5057">
      <w:pPr>
        <w:pStyle w:val="Caption"/>
      </w:pPr>
      <w:bookmarkStart w:id="57" w:name="_Ref12893096"/>
      <w:r w:rsidRPr="00410040">
        <w:t xml:space="preserve">Table </w:t>
      </w:r>
      <w:r w:rsidRPr="00410040">
        <w:rPr>
          <w:noProof/>
        </w:rPr>
        <w:fldChar w:fldCharType="begin"/>
      </w:r>
      <w:r w:rsidRPr="00410040">
        <w:rPr>
          <w:noProof/>
        </w:rPr>
        <w:instrText xml:space="preserve"> SEQ Table \* ARABIC </w:instrText>
      </w:r>
      <w:r w:rsidRPr="00410040">
        <w:rPr>
          <w:noProof/>
        </w:rPr>
        <w:fldChar w:fldCharType="separate"/>
      </w:r>
      <w:r w:rsidR="00A67DE1">
        <w:rPr>
          <w:noProof/>
        </w:rPr>
        <w:t>11</w:t>
      </w:r>
      <w:r w:rsidRPr="00410040">
        <w:rPr>
          <w:noProof/>
        </w:rPr>
        <w:fldChar w:fldCharType="end"/>
      </w:r>
      <w:bookmarkEnd w:id="57"/>
      <w:r w:rsidRPr="00410040">
        <w:t xml:space="preserve">. RSS leaders’ insights into </w:t>
      </w:r>
      <w:r>
        <w:t xml:space="preserve">how </w:t>
      </w:r>
      <w:r w:rsidRPr="00CF5057">
        <w:t xml:space="preserve">students experiencing difficulties </w:t>
      </w:r>
      <w:r>
        <w:t>benefit</w:t>
      </w:r>
      <w:r w:rsidRPr="00410040">
        <w:t xml:space="preserve"> from RSS </w:t>
      </w:r>
    </w:p>
    <w:tbl>
      <w:tblPr>
        <w:tblStyle w:val="GridTable1Light"/>
        <w:tblW w:w="5084" w:type="pct"/>
        <w:tblLayout w:type="fixed"/>
        <w:tblCellMar>
          <w:top w:w="57" w:type="dxa"/>
          <w:left w:w="57" w:type="dxa"/>
          <w:right w:w="57" w:type="dxa"/>
        </w:tblCellMar>
        <w:tblLook w:val="04A0" w:firstRow="1" w:lastRow="0" w:firstColumn="1" w:lastColumn="0" w:noHBand="0" w:noVBand="1"/>
      </w:tblPr>
      <w:tblGrid>
        <w:gridCol w:w="1555"/>
        <w:gridCol w:w="7076"/>
      </w:tblGrid>
      <w:tr w:rsidR="00975D71" w:rsidRPr="00A705E5" w14:paraId="04070CBB" w14:textId="77777777" w:rsidTr="00C44889">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901" w:type="pct"/>
            <w:shd w:val="clear" w:color="auto" w:fill="D9D9D9" w:themeFill="background1" w:themeFillShade="D9"/>
            <w:noWrap/>
          </w:tcPr>
          <w:p w14:paraId="7DB4C32D" w14:textId="65817D70" w:rsidR="00A00C60" w:rsidRPr="00A705E5" w:rsidRDefault="00A705E5" w:rsidP="00FC2E78">
            <w:pPr>
              <w:pStyle w:val="tabletext0"/>
            </w:pPr>
            <w:r w:rsidRPr="00A705E5">
              <w:t>T</w:t>
            </w:r>
            <w:r w:rsidR="00A00C60" w:rsidRPr="00A705E5">
              <w:t>hemes</w:t>
            </w:r>
          </w:p>
        </w:tc>
        <w:tc>
          <w:tcPr>
            <w:tcW w:w="4099" w:type="pct"/>
            <w:shd w:val="clear" w:color="auto" w:fill="D9D9D9" w:themeFill="background1" w:themeFillShade="D9"/>
            <w:noWrap/>
          </w:tcPr>
          <w:p w14:paraId="1AB099C0" w14:textId="047A860B" w:rsidR="00A00C60" w:rsidRPr="00A705E5" w:rsidRDefault="00A00C60" w:rsidP="00FC2E78">
            <w:pPr>
              <w:pStyle w:val="tabletext0"/>
              <w:cnfStyle w:val="100000000000" w:firstRow="1" w:lastRow="0" w:firstColumn="0" w:lastColumn="0" w:oddVBand="0" w:evenVBand="0" w:oddHBand="0" w:evenHBand="0" w:firstRowFirstColumn="0" w:firstRowLastColumn="0" w:lastRowFirstColumn="0" w:lastRowLastColumn="0"/>
            </w:pPr>
            <w:r w:rsidRPr="00A705E5">
              <w:t>Exemplar comments from RSS leaders</w:t>
            </w:r>
            <w:r w:rsidR="00975D71">
              <w:t xml:space="preserve">: </w:t>
            </w:r>
            <w:r w:rsidR="00975D71" w:rsidRPr="00975D71">
              <w:t>Students experiencing difficulties</w:t>
            </w:r>
          </w:p>
        </w:tc>
      </w:tr>
      <w:tr w:rsidR="00A705E5" w:rsidRPr="00402B8E" w14:paraId="1D458EAE" w14:textId="77777777" w:rsidTr="00C44889">
        <w:trPr>
          <w:trHeight w:val="20"/>
        </w:trPr>
        <w:tc>
          <w:tcPr>
            <w:cnfStyle w:val="001000000000" w:firstRow="0" w:lastRow="0" w:firstColumn="1" w:lastColumn="0" w:oddVBand="0" w:evenVBand="0" w:oddHBand="0" w:evenHBand="0" w:firstRowFirstColumn="0" w:firstRowLastColumn="0" w:lastRowFirstColumn="0" w:lastRowLastColumn="0"/>
            <w:tcW w:w="901" w:type="pct"/>
            <w:noWrap/>
            <w:hideMark/>
          </w:tcPr>
          <w:p w14:paraId="1D801B55" w14:textId="518A7176" w:rsidR="00A705E5" w:rsidRPr="00402B8E" w:rsidRDefault="00A705E5" w:rsidP="00A705E5">
            <w:pPr>
              <w:pStyle w:val="tabletext0"/>
              <w:rPr>
                <w:b w:val="0"/>
              </w:rPr>
            </w:pPr>
            <w:r w:rsidRPr="00402B8E">
              <w:t>A safe and calming place</w:t>
            </w:r>
            <w:r>
              <w:t xml:space="preserve"> (16%)</w:t>
            </w:r>
          </w:p>
        </w:tc>
        <w:tc>
          <w:tcPr>
            <w:tcW w:w="4099" w:type="pct"/>
            <w:noWrap/>
            <w:hideMark/>
          </w:tcPr>
          <w:p w14:paraId="537C610F"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A place to feel safe at. (Secondary)</w:t>
            </w:r>
          </w:p>
          <w:p w14:paraId="65A46BA4"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Allowing Students to have attention on other subjects allowing them to reflect and relax. (P-12)</w:t>
            </w:r>
          </w:p>
          <w:p w14:paraId="6FC261B2"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Assists calming down through planting and watering the garden. (Special)</w:t>
            </w:r>
          </w:p>
          <w:p w14:paraId="0F2AD1D1"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Decreases in anxiety in some students when given new leadership roles. (Primary)</w:t>
            </w:r>
          </w:p>
          <w:p w14:paraId="78C004FB"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It provides relief for students who suffer from disengagement and trauma, it develops empathy and compassion towards animals which in turn fosters empathy towards each other. (Primary)</w:t>
            </w:r>
          </w:p>
          <w:p w14:paraId="56A54499" w14:textId="798C0B04"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Several of our students use gardening or working wi</w:t>
            </w:r>
            <w:r>
              <w:rPr>
                <w:i/>
              </w:rPr>
              <w:t>th the chickens as a ‘time out’</w:t>
            </w:r>
            <w:r w:rsidRPr="00402B8E">
              <w:rPr>
                <w:i/>
              </w:rPr>
              <w:t>. (Primary)</w:t>
            </w:r>
          </w:p>
        </w:tc>
      </w:tr>
      <w:tr w:rsidR="00A705E5" w:rsidRPr="00402B8E" w14:paraId="551F1D12" w14:textId="77777777" w:rsidTr="00C44889">
        <w:trPr>
          <w:trHeight w:val="20"/>
        </w:trPr>
        <w:tc>
          <w:tcPr>
            <w:cnfStyle w:val="001000000000" w:firstRow="0" w:lastRow="0" w:firstColumn="1" w:lastColumn="0" w:oddVBand="0" w:evenVBand="0" w:oddHBand="0" w:evenHBand="0" w:firstRowFirstColumn="0" w:firstRowLastColumn="0" w:lastRowFirstColumn="0" w:lastRowLastColumn="0"/>
            <w:tcW w:w="901" w:type="pct"/>
            <w:noWrap/>
            <w:hideMark/>
          </w:tcPr>
          <w:p w14:paraId="4FCCF642" w14:textId="1D1CC892" w:rsidR="00A705E5" w:rsidRPr="00402B8E" w:rsidRDefault="00A705E5" w:rsidP="00A705E5">
            <w:pPr>
              <w:pStyle w:val="tabletext0"/>
              <w:rPr>
                <w:b w:val="0"/>
              </w:rPr>
            </w:pPr>
            <w:r w:rsidRPr="00402B8E">
              <w:t>Alternative opportunities to experience success</w:t>
            </w:r>
            <w:r>
              <w:t xml:space="preserve"> </w:t>
            </w:r>
            <w:r w:rsidR="00975D71">
              <w:br/>
            </w:r>
            <w:r>
              <w:t>(36%)</w:t>
            </w:r>
          </w:p>
        </w:tc>
        <w:tc>
          <w:tcPr>
            <w:tcW w:w="4099" w:type="pct"/>
            <w:noWrap/>
            <w:hideMark/>
          </w:tcPr>
          <w:p w14:paraId="47CB400E" w14:textId="5C0FE5D5"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Activities in sustainability and environment issues give alternate opportunities for students to learn, to learn in other styles and to make connections. (Primary)</w:t>
            </w:r>
          </w:p>
          <w:p w14:paraId="5B652596"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Being outside more regularly with garden programs and developing outdoor areas. Also broadening ideas of what school can be and what can be achieved to gain a sense of success at school. (Primary)</w:t>
            </w:r>
          </w:p>
          <w:p w14:paraId="41BFE16B" w14:textId="6AF918F0" w:rsidR="00A705E5" w:rsidRPr="00C44889" w:rsidRDefault="00A705E5" w:rsidP="00DC4CCC">
            <w:pPr>
              <w:pStyle w:val="tabdot"/>
              <w:cnfStyle w:val="000000000000" w:firstRow="0" w:lastRow="0" w:firstColumn="0" w:lastColumn="0" w:oddVBand="0" w:evenVBand="0" w:oddHBand="0" w:evenHBand="0" w:firstRowFirstColumn="0" w:firstRowLastColumn="0" w:lastRowFirstColumn="0" w:lastRowLastColumn="0"/>
              <w:rPr>
                <w:i/>
              </w:rPr>
            </w:pPr>
            <w:r w:rsidRPr="00C44889">
              <w:rPr>
                <w:i/>
              </w:rPr>
              <w:t xml:space="preserve">Enabled students to work and produce work in alternate settings with increased differentiation. Helping to formulate goals for Hands </w:t>
            </w:r>
            <w:r w:rsidR="00C44889">
              <w:rPr>
                <w:i/>
              </w:rPr>
              <w:t>on Learning initiative. (Prim.</w:t>
            </w:r>
            <w:r w:rsidRPr="00C44889">
              <w:rPr>
                <w:i/>
              </w:rPr>
              <w:t>)</w:t>
            </w:r>
          </w:p>
          <w:p w14:paraId="79379E22"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Inclusion at lunchtime for students who may be struggling socially. Giving them a new subject to focus on and learn new strategies. (Primary)</w:t>
            </w:r>
          </w:p>
          <w:p w14:paraId="65BA7D81"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 xml:space="preserve">We have found that children who might have academic challenges, can engage in the </w:t>
            </w:r>
            <w:proofErr w:type="spellStart"/>
            <w:r w:rsidRPr="00402B8E">
              <w:rPr>
                <w:i/>
              </w:rPr>
              <w:t>ResourceSmart</w:t>
            </w:r>
            <w:proofErr w:type="spellEnd"/>
            <w:r w:rsidRPr="00402B8E">
              <w:rPr>
                <w:i/>
              </w:rPr>
              <w:t xml:space="preserve"> program through the variety of experiences and activities it has provided. (Primary)</w:t>
            </w:r>
          </w:p>
          <w:p w14:paraId="3E6DA125" w14:textId="7FC66CA4"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We have had some students who have assisted in the garden when classroom activities become too much for them. Often these hands on skills allow the children to feel success they may not be feeling in the classroom in an ac</w:t>
            </w:r>
            <w:r w:rsidR="00C44889">
              <w:rPr>
                <w:i/>
              </w:rPr>
              <w:t>ademic way. (Prim.</w:t>
            </w:r>
            <w:r w:rsidRPr="00402B8E">
              <w:rPr>
                <w:i/>
              </w:rPr>
              <w:t>)</w:t>
            </w:r>
          </w:p>
          <w:p w14:paraId="0ECBD5C5"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We include special needs students with many of the sustainability activi</w:t>
            </w:r>
            <w:r>
              <w:rPr>
                <w:i/>
              </w:rPr>
              <w:t>ties which they generally enjoy.</w:t>
            </w:r>
            <w:r w:rsidRPr="00402B8E">
              <w:rPr>
                <w:i/>
              </w:rPr>
              <w:t xml:space="preserve"> (Primary)</w:t>
            </w:r>
          </w:p>
          <w:p w14:paraId="051015C0" w14:textId="0AB4FB0D"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Year 10 Introduction to Environment Studies for learn</w:t>
            </w:r>
            <w:r w:rsidR="00C44889">
              <w:rPr>
                <w:i/>
              </w:rPr>
              <w:t>ing support students. (Sec.</w:t>
            </w:r>
            <w:r w:rsidRPr="00402B8E">
              <w:rPr>
                <w:i/>
              </w:rPr>
              <w:t>)</w:t>
            </w:r>
          </w:p>
        </w:tc>
      </w:tr>
      <w:tr w:rsidR="00A705E5" w:rsidRPr="00402B8E" w14:paraId="5A50151D" w14:textId="77777777" w:rsidTr="00C44889">
        <w:trPr>
          <w:trHeight w:val="20"/>
        </w:trPr>
        <w:tc>
          <w:tcPr>
            <w:cnfStyle w:val="001000000000" w:firstRow="0" w:lastRow="0" w:firstColumn="1" w:lastColumn="0" w:oddVBand="0" w:evenVBand="0" w:oddHBand="0" w:evenHBand="0" w:firstRowFirstColumn="0" w:firstRowLastColumn="0" w:lastRowFirstColumn="0" w:lastRowLastColumn="0"/>
            <w:tcW w:w="901" w:type="pct"/>
            <w:noWrap/>
            <w:hideMark/>
          </w:tcPr>
          <w:p w14:paraId="1E026F95" w14:textId="385C7E2F" w:rsidR="00A705E5" w:rsidRPr="00402B8E" w:rsidRDefault="00A705E5" w:rsidP="00FC2E78">
            <w:pPr>
              <w:pStyle w:val="tabletext0"/>
              <w:rPr>
                <w:b w:val="0"/>
              </w:rPr>
            </w:pPr>
            <w:r w:rsidRPr="00402B8E">
              <w:t>Collaborate with like</w:t>
            </w:r>
            <w:r w:rsidR="00975D71">
              <w:t>-</w:t>
            </w:r>
            <w:r>
              <w:t>m</w:t>
            </w:r>
            <w:r w:rsidRPr="00402B8E">
              <w:t>inded students</w:t>
            </w:r>
            <w:r w:rsidR="00975D71">
              <w:t xml:space="preserve"> </w:t>
            </w:r>
            <w:r w:rsidR="00975D71">
              <w:br/>
              <w:t>(9%</w:t>
            </w:r>
            <w:r>
              <w:t>)</w:t>
            </w:r>
          </w:p>
        </w:tc>
        <w:tc>
          <w:tcPr>
            <w:tcW w:w="4099" w:type="pct"/>
            <w:noWrap/>
            <w:hideMark/>
          </w:tcPr>
          <w:p w14:paraId="4A63312B" w14:textId="7A42CA9B"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Green Team allowing students to work together and give them purpose. (Primary)</w:t>
            </w:r>
          </w:p>
          <w:p w14:paraId="5A621610"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Linking them with like-minded students and positive actions. (Primary)</w:t>
            </w:r>
          </w:p>
          <w:p w14:paraId="7FF53CAD"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Many students with disabilities or social isolates have found a home in the Green Team. (Secondary)</w:t>
            </w:r>
          </w:p>
          <w:p w14:paraId="7E25A305"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Opportunities to work with peers. (Primary)</w:t>
            </w:r>
          </w:p>
          <w:p w14:paraId="5E7F7248" w14:textId="6F63A666" w:rsidR="00A705E5" w:rsidRPr="00402B8E" w:rsidRDefault="00A705E5" w:rsidP="00C44889">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Providing an opportunity for those students who don't normally engage with others a chance to work with students who have the same beliefs as them in a very open and neutral space. (Primary)</w:t>
            </w:r>
          </w:p>
        </w:tc>
      </w:tr>
      <w:tr w:rsidR="00A705E5" w:rsidRPr="00402B8E" w14:paraId="7D52147D" w14:textId="77777777" w:rsidTr="00C44889">
        <w:trPr>
          <w:trHeight w:val="20"/>
        </w:trPr>
        <w:tc>
          <w:tcPr>
            <w:cnfStyle w:val="001000000000" w:firstRow="0" w:lastRow="0" w:firstColumn="1" w:lastColumn="0" w:oddVBand="0" w:evenVBand="0" w:oddHBand="0" w:evenHBand="0" w:firstRowFirstColumn="0" w:firstRowLastColumn="0" w:lastRowFirstColumn="0" w:lastRowLastColumn="0"/>
            <w:tcW w:w="901" w:type="pct"/>
            <w:noWrap/>
            <w:hideMark/>
          </w:tcPr>
          <w:p w14:paraId="082DA5DC" w14:textId="0E71B943" w:rsidR="00A705E5" w:rsidRPr="00402B8E" w:rsidRDefault="00A705E5" w:rsidP="00975D71">
            <w:pPr>
              <w:pStyle w:val="tabletext0"/>
              <w:rPr>
                <w:b w:val="0"/>
              </w:rPr>
            </w:pPr>
            <w:r w:rsidRPr="00402B8E">
              <w:t xml:space="preserve">Connectedness to </w:t>
            </w:r>
            <w:r w:rsidR="00975D71">
              <w:t xml:space="preserve">environment, and </w:t>
            </w:r>
            <w:r w:rsidRPr="00402B8E">
              <w:t>animals</w:t>
            </w:r>
            <w:r>
              <w:t xml:space="preserve"> (</w:t>
            </w:r>
            <w:r w:rsidR="00975D71">
              <w:t>9%</w:t>
            </w:r>
            <w:r>
              <w:t>)</w:t>
            </w:r>
          </w:p>
        </w:tc>
        <w:tc>
          <w:tcPr>
            <w:tcW w:w="4099" w:type="pct"/>
            <w:noWrap/>
            <w:hideMark/>
          </w:tcPr>
          <w:p w14:paraId="69612E7A"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By getting them outside in the fresh air. (Primary)</w:t>
            </w:r>
          </w:p>
          <w:p w14:paraId="5040FD53"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Difficult to judge. Could be enhanced connection to local space. (P-12)</w:t>
            </w:r>
          </w:p>
          <w:p w14:paraId="68432E6B" w14:textId="14F3B83F"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 xml:space="preserve">Gets them in to connect with the environment and connect with adults in a </w:t>
            </w:r>
            <w:r w:rsidR="0018124F" w:rsidRPr="00402B8E">
              <w:rPr>
                <w:i/>
              </w:rPr>
              <w:t>relaxed</w:t>
            </w:r>
            <w:r w:rsidRPr="00402B8E">
              <w:rPr>
                <w:i/>
              </w:rPr>
              <w:t xml:space="preserve"> and sensory nature. (Primary)</w:t>
            </w:r>
          </w:p>
          <w:p w14:paraId="7458B3D5"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Spending time with the chickens when lonely at play times. Observing bugs in the Bug Hotel, working with other on projects to improve the school. (Primary)</w:t>
            </w:r>
          </w:p>
          <w:p w14:paraId="5A40A6F6" w14:textId="09F7E0FA"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The vegetable garden and chickens give some children another avenue to explore their passions at school. (Primary)</w:t>
            </w:r>
          </w:p>
        </w:tc>
      </w:tr>
      <w:tr w:rsidR="00A705E5" w:rsidRPr="00402B8E" w14:paraId="171CBA2B" w14:textId="77777777" w:rsidTr="00C44889">
        <w:trPr>
          <w:trHeight w:val="20"/>
        </w:trPr>
        <w:tc>
          <w:tcPr>
            <w:cnfStyle w:val="001000000000" w:firstRow="0" w:lastRow="0" w:firstColumn="1" w:lastColumn="0" w:oddVBand="0" w:evenVBand="0" w:oddHBand="0" w:evenHBand="0" w:firstRowFirstColumn="0" w:firstRowLastColumn="0" w:lastRowFirstColumn="0" w:lastRowLastColumn="0"/>
            <w:tcW w:w="901" w:type="pct"/>
            <w:noWrap/>
            <w:hideMark/>
          </w:tcPr>
          <w:p w14:paraId="0536A57A" w14:textId="28C611CB" w:rsidR="00A705E5" w:rsidRPr="00402B8E" w:rsidRDefault="00A705E5" w:rsidP="00FC2E78">
            <w:pPr>
              <w:pStyle w:val="tabletext0"/>
              <w:rPr>
                <w:b w:val="0"/>
              </w:rPr>
            </w:pPr>
            <w:r w:rsidRPr="00402B8E">
              <w:lastRenderedPageBreak/>
              <w:t>Connectedness to school</w:t>
            </w:r>
            <w:r w:rsidR="00975D71">
              <w:t xml:space="preserve"> (11%</w:t>
            </w:r>
            <w:r>
              <w:t>)</w:t>
            </w:r>
          </w:p>
        </w:tc>
        <w:tc>
          <w:tcPr>
            <w:tcW w:w="4099" w:type="pct"/>
            <w:noWrap/>
            <w:hideMark/>
          </w:tcPr>
          <w:p w14:paraId="3AFE8F03"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Connectedness to school with Kitchen - garden program, gardening, development of school areas including frog bog, lizard lounge, mud kitchen, tree planting. (Primary)</w:t>
            </w:r>
          </w:p>
          <w:p w14:paraId="52C14A58"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It has given students something to do at lunch time and a greater role in the school community. (Primary)</w:t>
            </w:r>
          </w:p>
          <w:p w14:paraId="5C4DED28"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proofErr w:type="spellStart"/>
            <w:r w:rsidRPr="00402B8E">
              <w:rPr>
                <w:i/>
              </w:rPr>
              <w:t>ResourceSmart</w:t>
            </w:r>
            <w:proofErr w:type="spellEnd"/>
            <w:r w:rsidRPr="00402B8E">
              <w:rPr>
                <w:i/>
              </w:rPr>
              <w:t xml:space="preserve"> Schools Program has encouraged opportunities to be provided for ALL students to participate and feel they can make a difference to their wellbeing each day - diet , exercise and appreciating the positive environments and relationships life can bring . (Primary)</w:t>
            </w:r>
          </w:p>
          <w:p w14:paraId="348FF38B"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There are opportunities for all students to belong to a Green Team and students who have difficulties or have challenges quite often relish their roles once in the Green Teams. They feel they belong and are acknowledged. (Primary)</w:t>
            </w:r>
          </w:p>
          <w:p w14:paraId="1C76DD83" w14:textId="117EF770"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They can see positive things being done to improve the school. (Secondary)</w:t>
            </w:r>
          </w:p>
        </w:tc>
      </w:tr>
      <w:tr w:rsidR="00A705E5" w:rsidRPr="00402B8E" w14:paraId="21D0841F" w14:textId="77777777" w:rsidTr="00C44889">
        <w:trPr>
          <w:trHeight w:val="20"/>
        </w:trPr>
        <w:tc>
          <w:tcPr>
            <w:cnfStyle w:val="001000000000" w:firstRow="0" w:lastRow="0" w:firstColumn="1" w:lastColumn="0" w:oddVBand="0" w:evenVBand="0" w:oddHBand="0" w:evenHBand="0" w:firstRowFirstColumn="0" w:firstRowLastColumn="0" w:lastRowFirstColumn="0" w:lastRowLastColumn="0"/>
            <w:tcW w:w="901" w:type="pct"/>
            <w:noWrap/>
            <w:hideMark/>
          </w:tcPr>
          <w:p w14:paraId="78B41C1D" w14:textId="528B9D47" w:rsidR="00A705E5" w:rsidRPr="00402B8E" w:rsidRDefault="00A705E5" w:rsidP="00FC2E78">
            <w:pPr>
              <w:pStyle w:val="tabletext0"/>
              <w:rPr>
                <w:b w:val="0"/>
              </w:rPr>
            </w:pPr>
            <w:r w:rsidRPr="00402B8E">
              <w:t>Develop independence and student agency</w:t>
            </w:r>
            <w:r w:rsidR="00975D71">
              <w:t xml:space="preserve"> (18%</w:t>
            </w:r>
            <w:r>
              <w:t>)</w:t>
            </w:r>
          </w:p>
        </w:tc>
        <w:tc>
          <w:tcPr>
            <w:tcW w:w="4099" w:type="pct"/>
            <w:noWrap/>
            <w:hideMark/>
          </w:tcPr>
          <w:p w14:paraId="543342D8"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Gives students a purpose. (Secondary)</w:t>
            </w:r>
          </w:p>
          <w:p w14:paraId="4D983F0C"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It gives them an outlet and encourages students with different strengths to shine. (Primary)</w:t>
            </w:r>
          </w:p>
          <w:p w14:paraId="64B77C62"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Our environment team is very inclusive and encourages students to take on a role of responsibility they may not otherwise get to experience. (Primary)</w:t>
            </w:r>
          </w:p>
          <w:p w14:paraId="6E2BB150"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Some students who experience difficulties find comfort in our Kitchen Garden, our cooking classes, taking care of the chickens, and being given jobs like tallying rubbish free lunches, and distributing grey water on garden beds. (Primary)</w:t>
            </w:r>
          </w:p>
          <w:p w14:paraId="1D3E319E" w14:textId="77777777"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 xml:space="preserve">Students who have lacked confidence or as senior students, are not involved in any other leadership role within the school have been given the opportunity to be a part of the </w:t>
            </w:r>
            <w:proofErr w:type="spellStart"/>
            <w:r w:rsidRPr="00402B8E">
              <w:rPr>
                <w:i/>
              </w:rPr>
              <w:t>Planetaters</w:t>
            </w:r>
            <w:proofErr w:type="spellEnd"/>
            <w:r w:rsidRPr="00402B8E">
              <w:rPr>
                <w:i/>
              </w:rPr>
              <w:t xml:space="preserve"> which has given them a voice and a purpose, whi</w:t>
            </w:r>
            <w:r>
              <w:rPr>
                <w:i/>
              </w:rPr>
              <w:t>c</w:t>
            </w:r>
            <w:r w:rsidRPr="00402B8E">
              <w:rPr>
                <w:i/>
              </w:rPr>
              <w:t>h has helped to develop their skills and confidence, and also allowed them to shine in front of the whole school community. (Primary)</w:t>
            </w:r>
          </w:p>
          <w:p w14:paraId="30A76B6A" w14:textId="76022F12" w:rsidR="00A705E5" w:rsidRPr="00402B8E" w:rsidRDefault="00A705E5" w:rsidP="00FC2E78">
            <w:pPr>
              <w:pStyle w:val="tabdot"/>
              <w:cnfStyle w:val="000000000000" w:firstRow="0" w:lastRow="0" w:firstColumn="0" w:lastColumn="0" w:oddVBand="0" w:evenVBand="0" w:oddHBand="0" w:evenHBand="0" w:firstRowFirstColumn="0" w:firstRowLastColumn="0" w:lastRowFirstColumn="0" w:lastRowLastColumn="0"/>
              <w:rPr>
                <w:i/>
              </w:rPr>
            </w:pPr>
            <w:r w:rsidRPr="00402B8E">
              <w:rPr>
                <w:i/>
              </w:rPr>
              <w:t>Yes - empowering and encouraging students who have learning difficulties, socially excluded, etc, are given positions of leadership and are boldened and equipped with confidence. (P-12)</w:t>
            </w:r>
          </w:p>
        </w:tc>
      </w:tr>
    </w:tbl>
    <w:p w14:paraId="713EAFD6" w14:textId="77777777" w:rsidR="00C44889" w:rsidRDefault="00C44889" w:rsidP="00BD696A">
      <w:pPr>
        <w:rPr>
          <w:sz w:val="22"/>
        </w:rPr>
      </w:pPr>
    </w:p>
    <w:p w14:paraId="40CB491F" w14:textId="77777777" w:rsidR="00BD696A" w:rsidRPr="009845D2" w:rsidRDefault="00BD696A" w:rsidP="00BD696A">
      <w:pPr>
        <w:rPr>
          <w:sz w:val="22"/>
        </w:rPr>
      </w:pPr>
      <w:r w:rsidRPr="009845D2">
        <w:rPr>
          <w:sz w:val="22"/>
        </w:rPr>
        <w:t>The nine RSS partners als</w:t>
      </w:r>
      <w:r>
        <w:rPr>
          <w:sz w:val="22"/>
        </w:rPr>
        <w:t xml:space="preserve">o offered the following ways in which they thought the RSS program helped schools to </w:t>
      </w:r>
      <w:r w:rsidRPr="00BD696A">
        <w:rPr>
          <w:sz w:val="22"/>
        </w:rPr>
        <w:t xml:space="preserve">engage </w:t>
      </w:r>
      <w:r>
        <w:rPr>
          <w:sz w:val="22"/>
        </w:rPr>
        <w:t>with parents and families.</w:t>
      </w:r>
    </w:p>
    <w:p w14:paraId="7243391F" w14:textId="3FF8550F" w:rsidR="00BD696A" w:rsidRDefault="00BD696A" w:rsidP="00BD696A">
      <w:pPr>
        <w:pStyle w:val="Quote"/>
      </w:pPr>
      <w:r>
        <w:t>By giving them a purpose, connecting them with nature and contributing to society in a positive way.</w:t>
      </w:r>
    </w:p>
    <w:p w14:paraId="17F35F0A" w14:textId="77777777" w:rsidR="00BD696A" w:rsidRDefault="00BD696A" w:rsidP="00BD696A">
      <w:pPr>
        <w:pStyle w:val="Quote"/>
      </w:pPr>
      <w:r>
        <w:t>Can engage students who ordinarily miss out on extra tasks. More hands on than most tasks. Lots of physical tasks.</w:t>
      </w:r>
    </w:p>
    <w:p w14:paraId="58151192" w14:textId="06AA0FF2" w:rsidR="00BD696A" w:rsidRDefault="00BD696A" w:rsidP="00BD696A">
      <w:pPr>
        <w:pStyle w:val="Quote"/>
      </w:pPr>
      <w:r>
        <w:t>Hands on learning and</w:t>
      </w:r>
      <w:r w:rsidRPr="00BD696A">
        <w:t xml:space="preserve"> </w:t>
      </w:r>
      <w:r>
        <w:t>use of natural enviro/materials.</w:t>
      </w:r>
    </w:p>
    <w:p w14:paraId="59DF1471" w14:textId="2E9F0EB2" w:rsidR="00BD696A" w:rsidRDefault="00BD696A" w:rsidP="00BD696A">
      <w:pPr>
        <w:pStyle w:val="Quote"/>
      </w:pPr>
      <w:r>
        <w:t>Opportunities for outdoor activities - break from the classroom. Feel empowered that they can make a difference.</w:t>
      </w:r>
    </w:p>
    <w:p w14:paraId="5E201C19" w14:textId="1D225458" w:rsidR="00BD696A" w:rsidRDefault="00BD696A" w:rsidP="00BD696A">
      <w:pPr>
        <w:pStyle w:val="Quote"/>
      </w:pPr>
      <w:r>
        <w:t>RSS can provide solutions in cooperation with teachers.</w:t>
      </w:r>
    </w:p>
    <w:p w14:paraId="10E2DE40" w14:textId="77777777" w:rsidR="00BD696A" w:rsidRDefault="00BD696A" w:rsidP="00BD696A">
      <w:pPr>
        <w:pStyle w:val="Quote"/>
      </w:pPr>
      <w:r>
        <w:t>The program can support students who are experiencing difficulties through providing opportunities to get students working in an outside setting, on excursions to settings in nature, with hands-on projects, and through student leadership opportunities.</w:t>
      </w:r>
    </w:p>
    <w:p w14:paraId="6A74F7B1" w14:textId="178324AA" w:rsidR="00BD696A" w:rsidRDefault="00BD696A" w:rsidP="00BD696A">
      <w:pPr>
        <w:pStyle w:val="Quote"/>
      </w:pPr>
      <w:r>
        <w:t xml:space="preserve">The RSS program offers opportunities for all students to get involved and can help - we had a situation with 2 students whose father committed suicide and being involved with RSS and with their mother, that involvement helped enormously during a very difficult period in their lives. </w:t>
      </w:r>
    </w:p>
    <w:p w14:paraId="333F1358" w14:textId="0DB958BF" w:rsidR="00BD696A" w:rsidRPr="00CF5057" w:rsidRDefault="00BD696A" w:rsidP="00BD696A">
      <w:pPr>
        <w:pStyle w:val="Quote"/>
      </w:pPr>
      <w:r>
        <w:t>We've observed and been made aware by schools that disengaged students respond positively to RSS initiatives.  The tangible nature of the program often sets it apart from traditional curriculum.</w:t>
      </w:r>
    </w:p>
    <w:p w14:paraId="2F5B4952" w14:textId="2A2AA266" w:rsidR="00262777" w:rsidRPr="00DD5258" w:rsidRDefault="00262777" w:rsidP="00262777">
      <w:pPr>
        <w:pStyle w:val="Heading2"/>
      </w:pPr>
      <w:bookmarkStart w:id="58" w:name="_Toc38982607"/>
      <w:r w:rsidRPr="00DD5258">
        <w:lastRenderedPageBreak/>
        <w:t xml:space="preserve">Making the </w:t>
      </w:r>
      <w:r w:rsidR="00DC498B" w:rsidRPr="00DD5258">
        <w:t xml:space="preserve">RSS-wellbeing </w:t>
      </w:r>
      <w:r w:rsidRPr="00DD5258">
        <w:t>link explicit</w:t>
      </w:r>
      <w:bookmarkEnd w:id="58"/>
    </w:p>
    <w:p w14:paraId="016F2C5F" w14:textId="0752EF4E" w:rsidR="00262777" w:rsidRPr="00191496" w:rsidRDefault="0066226C" w:rsidP="00262777">
      <w:pPr>
        <w:rPr>
          <w:sz w:val="22"/>
        </w:rPr>
      </w:pPr>
      <w:r w:rsidRPr="00191496">
        <w:rPr>
          <w:sz w:val="22"/>
        </w:rPr>
        <w:t xml:space="preserve">RSS leaders were asked three </w:t>
      </w:r>
      <w:r w:rsidR="00004DF9" w:rsidRPr="00191496">
        <w:rPr>
          <w:sz w:val="22"/>
        </w:rPr>
        <w:t>questions</w:t>
      </w:r>
      <w:r w:rsidRPr="00191496">
        <w:rPr>
          <w:sz w:val="22"/>
        </w:rPr>
        <w:t xml:space="preserve"> that directly connected their RSS activities with wellbeing in their school, as shown in </w:t>
      </w:r>
      <w:r w:rsidRPr="00191496">
        <w:rPr>
          <w:sz w:val="22"/>
        </w:rPr>
        <w:fldChar w:fldCharType="begin"/>
      </w:r>
      <w:r w:rsidRPr="00191496">
        <w:rPr>
          <w:sz w:val="22"/>
        </w:rPr>
        <w:instrText xml:space="preserve"> REF _Ref536865571 \h </w:instrText>
      </w:r>
      <w:r w:rsidR="009C70DA" w:rsidRPr="00191496">
        <w:rPr>
          <w:sz w:val="22"/>
        </w:rPr>
        <w:instrText xml:space="preserve"> \* MERGEFORMAT </w:instrText>
      </w:r>
      <w:r w:rsidRPr="00191496">
        <w:rPr>
          <w:sz w:val="22"/>
        </w:rPr>
      </w:r>
      <w:r w:rsidRPr="00191496">
        <w:rPr>
          <w:sz w:val="22"/>
        </w:rPr>
        <w:fldChar w:fldCharType="separate"/>
      </w:r>
      <w:r w:rsidR="00A67DE1" w:rsidRPr="00A67DE1">
        <w:rPr>
          <w:sz w:val="22"/>
        </w:rPr>
        <w:t xml:space="preserve">Figure </w:t>
      </w:r>
      <w:r w:rsidR="00A67DE1" w:rsidRPr="00A67DE1">
        <w:rPr>
          <w:noProof/>
          <w:sz w:val="22"/>
        </w:rPr>
        <w:t>22</w:t>
      </w:r>
      <w:r w:rsidRPr="00191496">
        <w:rPr>
          <w:sz w:val="22"/>
        </w:rPr>
        <w:fldChar w:fldCharType="end"/>
      </w:r>
      <w:r w:rsidRPr="00191496">
        <w:rPr>
          <w:sz w:val="22"/>
        </w:rPr>
        <w:t xml:space="preserve">. </w:t>
      </w:r>
      <w:r w:rsidR="00004DF9" w:rsidRPr="00191496">
        <w:rPr>
          <w:sz w:val="22"/>
        </w:rPr>
        <w:t xml:space="preserve">For all three questions, </w:t>
      </w:r>
      <w:r w:rsidR="000920BC">
        <w:rPr>
          <w:sz w:val="22"/>
        </w:rPr>
        <w:t xml:space="preserve">the majority of </w:t>
      </w:r>
      <w:r w:rsidR="00004DF9" w:rsidRPr="00191496">
        <w:rPr>
          <w:sz w:val="22"/>
        </w:rPr>
        <w:t xml:space="preserve">leaders indicated that there was at least some connection between RSS activities and wellbeing outcomes in their school. </w:t>
      </w:r>
      <w:r w:rsidR="000920BC">
        <w:rPr>
          <w:sz w:val="22"/>
        </w:rPr>
        <w:t>Two-thirds of</w:t>
      </w:r>
      <w:r w:rsidR="00004DF9" w:rsidRPr="00191496">
        <w:rPr>
          <w:sz w:val="22"/>
        </w:rPr>
        <w:t xml:space="preserve"> leaders (</w:t>
      </w:r>
      <w:r w:rsidR="000920BC">
        <w:rPr>
          <w:sz w:val="22"/>
        </w:rPr>
        <w:t>68</w:t>
      </w:r>
      <w:r w:rsidR="00004DF9" w:rsidRPr="00191496">
        <w:rPr>
          <w:sz w:val="22"/>
        </w:rPr>
        <w:t xml:space="preserve">%) believed that there was a moderate or major </w:t>
      </w:r>
      <w:r w:rsidR="00004DF9" w:rsidRPr="00191496">
        <w:rPr>
          <w:i/>
          <w:sz w:val="22"/>
        </w:rPr>
        <w:t>direct link between RSS activities and the wellbeing of the students and teachers in their school</w:t>
      </w:r>
      <w:r w:rsidR="00004DF9" w:rsidRPr="00191496">
        <w:rPr>
          <w:sz w:val="22"/>
        </w:rPr>
        <w:t>.</w:t>
      </w:r>
      <w:r w:rsidR="00B77435" w:rsidRPr="00191496">
        <w:rPr>
          <w:sz w:val="22"/>
        </w:rPr>
        <w:t xml:space="preserve"> </w:t>
      </w:r>
      <w:r w:rsidR="000920BC">
        <w:rPr>
          <w:sz w:val="22"/>
        </w:rPr>
        <w:t>Three out of five leaders (61</w:t>
      </w:r>
      <w:r w:rsidR="00AD0587" w:rsidRPr="00191496">
        <w:rPr>
          <w:sz w:val="22"/>
        </w:rPr>
        <w:t xml:space="preserve">%) reported that whole-school wellbeing was, to a moderate or major extent, </w:t>
      </w:r>
      <w:r w:rsidR="00AD0587" w:rsidRPr="00191496">
        <w:rPr>
          <w:i/>
          <w:sz w:val="22"/>
        </w:rPr>
        <w:t>due to ‘hidden’ benefits in the RSS program</w:t>
      </w:r>
      <w:r w:rsidR="00AD0587" w:rsidRPr="00191496">
        <w:rPr>
          <w:sz w:val="22"/>
        </w:rPr>
        <w:t>.</w:t>
      </w:r>
      <w:r w:rsidR="004D6B65" w:rsidRPr="00191496">
        <w:rPr>
          <w:sz w:val="22"/>
        </w:rPr>
        <w:t xml:space="preserve"> Lastly, the majority of leaders (</w:t>
      </w:r>
      <w:r w:rsidR="00F45657">
        <w:rPr>
          <w:sz w:val="22"/>
        </w:rPr>
        <w:t>87</w:t>
      </w:r>
      <w:r w:rsidR="004D6B65" w:rsidRPr="00191496">
        <w:rPr>
          <w:sz w:val="22"/>
        </w:rPr>
        <w:t xml:space="preserve">%) believed that it was of moderate to major importance that the </w:t>
      </w:r>
      <w:r w:rsidR="004D6B65" w:rsidRPr="00F45657">
        <w:rPr>
          <w:i/>
          <w:sz w:val="22"/>
        </w:rPr>
        <w:t>RSS program also explicitly promoted student wellbeing</w:t>
      </w:r>
      <w:r w:rsidR="004D6B65" w:rsidRPr="00191496">
        <w:rPr>
          <w:sz w:val="22"/>
        </w:rPr>
        <w:t xml:space="preserve">. </w:t>
      </w:r>
      <w:r w:rsidR="00680D9A">
        <w:rPr>
          <w:sz w:val="22"/>
        </w:rPr>
        <w:t>The RSS partners were even more positive i</w:t>
      </w:r>
      <w:r w:rsidR="009035BB">
        <w:rPr>
          <w:sz w:val="22"/>
        </w:rPr>
        <w:t>n their views</w:t>
      </w:r>
      <w:r w:rsidR="00C61C6E">
        <w:rPr>
          <w:sz w:val="22"/>
        </w:rPr>
        <w:t xml:space="preserve"> (8 out of 9 selected </w:t>
      </w:r>
      <w:r w:rsidR="00C61C6E" w:rsidRPr="00C61C6E">
        <w:rPr>
          <w:i/>
          <w:sz w:val="22"/>
        </w:rPr>
        <w:t>major</w:t>
      </w:r>
      <w:r w:rsidR="00C61C6E">
        <w:rPr>
          <w:sz w:val="22"/>
        </w:rPr>
        <w:t>)</w:t>
      </w:r>
      <w:r w:rsidR="00680D9A">
        <w:rPr>
          <w:sz w:val="22"/>
        </w:rPr>
        <w:t>.</w:t>
      </w:r>
    </w:p>
    <w:p w14:paraId="20EFF7A1" w14:textId="01C4E60D" w:rsidR="000B7013" w:rsidRPr="000920BC" w:rsidRDefault="000B7013" w:rsidP="000B7013">
      <w:pPr>
        <w:pStyle w:val="Caption"/>
      </w:pPr>
      <w:bookmarkStart w:id="59" w:name="_Ref536865571"/>
      <w:r w:rsidRPr="000920BC">
        <w:t xml:space="preserve">Figure </w:t>
      </w:r>
      <w:r w:rsidR="00F71ED3" w:rsidRPr="000920BC">
        <w:rPr>
          <w:noProof/>
        </w:rPr>
        <w:fldChar w:fldCharType="begin"/>
      </w:r>
      <w:r w:rsidR="00F71ED3" w:rsidRPr="000920BC">
        <w:rPr>
          <w:noProof/>
        </w:rPr>
        <w:instrText xml:space="preserve"> SEQ Figure \* ARABIC </w:instrText>
      </w:r>
      <w:r w:rsidR="00F71ED3" w:rsidRPr="000920BC">
        <w:rPr>
          <w:noProof/>
        </w:rPr>
        <w:fldChar w:fldCharType="separate"/>
      </w:r>
      <w:r w:rsidR="00A67DE1">
        <w:rPr>
          <w:noProof/>
        </w:rPr>
        <w:t>22</w:t>
      </w:r>
      <w:r w:rsidR="00F71ED3" w:rsidRPr="000920BC">
        <w:rPr>
          <w:noProof/>
        </w:rPr>
        <w:fldChar w:fldCharType="end"/>
      </w:r>
      <w:bookmarkEnd w:id="59"/>
      <w:r w:rsidRPr="000920BC">
        <w:t xml:space="preserve">. </w:t>
      </w:r>
      <w:r w:rsidR="00055AE5" w:rsidRPr="000920BC">
        <w:t>RSS leaders</w:t>
      </w:r>
      <w:r w:rsidR="00556D14">
        <w:t>’</w:t>
      </w:r>
      <w:r w:rsidR="00055AE5" w:rsidRPr="000920BC">
        <w:t xml:space="preserve"> views about the RSS-wellbeing link</w:t>
      </w:r>
    </w:p>
    <w:p w14:paraId="6B345DD7" w14:textId="79AF9E92" w:rsidR="000920BC" w:rsidRDefault="00237CE2" w:rsidP="000920BC">
      <w:pPr>
        <w:rPr>
          <w:highlight w:val="yellow"/>
        </w:rPr>
      </w:pPr>
      <w:r>
        <w:rPr>
          <w:noProof/>
          <w:lang w:eastAsia="en-AU"/>
        </w:rPr>
        <w:drawing>
          <wp:inline distT="0" distB="0" distL="0" distR="0" wp14:anchorId="6163442B" wp14:editId="65BEA2D7">
            <wp:extent cx="533781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350766" cy="2100586"/>
                    </a:xfrm>
                    <a:prstGeom prst="rect">
                      <a:avLst/>
                    </a:prstGeom>
                  </pic:spPr>
                </pic:pic>
              </a:graphicData>
            </a:graphic>
          </wp:inline>
        </w:drawing>
      </w:r>
    </w:p>
    <w:p w14:paraId="58448004" w14:textId="54DAEF1E" w:rsidR="00185176" w:rsidRDefault="00372158" w:rsidP="00185176">
      <w:pPr>
        <w:pStyle w:val="Heading2"/>
      </w:pPr>
      <w:bookmarkStart w:id="60" w:name="_Toc38982608"/>
      <w:r>
        <w:t>Impact</w:t>
      </w:r>
      <w:r w:rsidR="00185176" w:rsidRPr="00185176">
        <w:t xml:space="preserve"> beyond the school</w:t>
      </w:r>
      <w:bookmarkEnd w:id="60"/>
    </w:p>
    <w:p w14:paraId="09576D6E" w14:textId="1846DA6C" w:rsidR="00AF0132" w:rsidRDefault="00AF0132" w:rsidP="00256FA3">
      <w:pPr>
        <w:rPr>
          <w:sz w:val="22"/>
        </w:rPr>
      </w:pPr>
      <w:r w:rsidRPr="00202F35">
        <w:rPr>
          <w:sz w:val="22"/>
        </w:rPr>
        <w:t xml:space="preserve">In a final line of </w:t>
      </w:r>
      <w:r w:rsidRPr="00772C84">
        <w:rPr>
          <w:sz w:val="22"/>
          <w:szCs w:val="22"/>
        </w:rPr>
        <w:t xml:space="preserve">inquiry, the extent to which the RSS program might be </w:t>
      </w:r>
      <w:r w:rsidR="00202F35" w:rsidRPr="00772C84">
        <w:rPr>
          <w:sz w:val="22"/>
          <w:szCs w:val="22"/>
        </w:rPr>
        <w:t>having impact beyond the school-</w:t>
      </w:r>
      <w:r w:rsidRPr="00772C84">
        <w:rPr>
          <w:sz w:val="22"/>
          <w:szCs w:val="22"/>
        </w:rPr>
        <w:t xml:space="preserve">gate was investigated. RSS leaders and students were asked several questions about whether the </w:t>
      </w:r>
      <w:proofErr w:type="spellStart"/>
      <w:r w:rsidRPr="00772C84">
        <w:rPr>
          <w:sz w:val="22"/>
          <w:szCs w:val="22"/>
        </w:rPr>
        <w:t>ResourceSmart</w:t>
      </w:r>
      <w:proofErr w:type="spellEnd"/>
      <w:r w:rsidRPr="00772C84">
        <w:rPr>
          <w:sz w:val="22"/>
          <w:szCs w:val="22"/>
        </w:rPr>
        <w:t xml:space="preserve"> 'message' was being taken home</w:t>
      </w:r>
      <w:r w:rsidR="00EC5706" w:rsidRPr="00772C84">
        <w:rPr>
          <w:sz w:val="22"/>
          <w:szCs w:val="22"/>
        </w:rPr>
        <w:t>, and if so, how</w:t>
      </w:r>
      <w:r w:rsidRPr="00772C84">
        <w:rPr>
          <w:sz w:val="22"/>
          <w:szCs w:val="22"/>
        </w:rPr>
        <w:t>.</w:t>
      </w:r>
      <w:r w:rsidR="001E10F1" w:rsidRPr="00772C84">
        <w:rPr>
          <w:sz w:val="22"/>
          <w:szCs w:val="22"/>
        </w:rPr>
        <w:t xml:space="preserve"> </w:t>
      </w:r>
      <w:r w:rsidR="001E10F1" w:rsidRPr="00772C84">
        <w:rPr>
          <w:sz w:val="22"/>
          <w:szCs w:val="22"/>
        </w:rPr>
        <w:fldChar w:fldCharType="begin"/>
      </w:r>
      <w:r w:rsidR="001E10F1" w:rsidRPr="00772C84">
        <w:rPr>
          <w:sz w:val="22"/>
          <w:szCs w:val="22"/>
        </w:rPr>
        <w:instrText xml:space="preserve"> REF _Ref12964452 \h </w:instrText>
      </w:r>
      <w:r w:rsidR="00772C84">
        <w:rPr>
          <w:sz w:val="22"/>
          <w:szCs w:val="22"/>
        </w:rPr>
        <w:instrText xml:space="preserve"> \* MERGEFORMAT </w:instrText>
      </w:r>
      <w:r w:rsidR="001E10F1" w:rsidRPr="00772C84">
        <w:rPr>
          <w:sz w:val="22"/>
          <w:szCs w:val="22"/>
        </w:rPr>
      </w:r>
      <w:r w:rsidR="001E10F1" w:rsidRPr="00772C84">
        <w:rPr>
          <w:sz w:val="22"/>
          <w:szCs w:val="22"/>
        </w:rPr>
        <w:fldChar w:fldCharType="separate"/>
      </w:r>
      <w:r w:rsidR="00A67DE1" w:rsidRPr="00A67DE1">
        <w:rPr>
          <w:sz w:val="22"/>
          <w:szCs w:val="22"/>
        </w:rPr>
        <w:t xml:space="preserve">Figure </w:t>
      </w:r>
      <w:r w:rsidR="00A67DE1" w:rsidRPr="00A67DE1">
        <w:rPr>
          <w:noProof/>
          <w:sz w:val="22"/>
          <w:szCs w:val="22"/>
        </w:rPr>
        <w:t>24</w:t>
      </w:r>
      <w:r w:rsidR="001E10F1" w:rsidRPr="00772C84">
        <w:rPr>
          <w:sz w:val="22"/>
          <w:szCs w:val="22"/>
        </w:rPr>
        <w:fldChar w:fldCharType="end"/>
      </w:r>
      <w:r w:rsidR="001E10F1" w:rsidRPr="00772C84">
        <w:rPr>
          <w:sz w:val="22"/>
          <w:szCs w:val="22"/>
        </w:rPr>
        <w:t xml:space="preserve"> presents a summary of the activities that were happening beyond the school, due to the RSS program, as reported by RSS leaders and students</w:t>
      </w:r>
      <w:r w:rsidR="001E10F1">
        <w:rPr>
          <w:sz w:val="22"/>
        </w:rPr>
        <w:t xml:space="preserve">. </w:t>
      </w:r>
    </w:p>
    <w:p w14:paraId="41B66739" w14:textId="690738CC" w:rsidR="0044452A" w:rsidRDefault="0044452A" w:rsidP="0044452A">
      <w:pPr>
        <w:pStyle w:val="Caption"/>
      </w:pPr>
      <w:r w:rsidRPr="008E4443">
        <w:t xml:space="preserve">Figure </w:t>
      </w:r>
      <w:r w:rsidR="00F83FDC">
        <w:fldChar w:fldCharType="begin"/>
      </w:r>
      <w:r w:rsidR="00F83FDC">
        <w:instrText xml:space="preserve"> SEQ Figure \* ARABIC </w:instrText>
      </w:r>
      <w:r w:rsidR="00F83FDC">
        <w:fldChar w:fldCharType="separate"/>
      </w:r>
      <w:r w:rsidR="00A67DE1">
        <w:rPr>
          <w:noProof/>
        </w:rPr>
        <w:t>23</w:t>
      </w:r>
      <w:r w:rsidR="00F83FDC">
        <w:rPr>
          <w:noProof/>
        </w:rPr>
        <w:fldChar w:fldCharType="end"/>
      </w:r>
      <w:r w:rsidRPr="008E4443">
        <w:t xml:space="preserve">. </w:t>
      </w:r>
      <w:r w:rsidR="005900EA" w:rsidRPr="008E4443">
        <w:t>Summary of h</w:t>
      </w:r>
      <w:r w:rsidRPr="008E4443">
        <w:t>ow</w:t>
      </w:r>
      <w:r w:rsidR="001E10F1" w:rsidRPr="008E4443">
        <w:t xml:space="preserve"> the</w:t>
      </w:r>
      <w:r w:rsidRPr="008E4443">
        <w:t xml:space="preserve"> RSS </w:t>
      </w:r>
      <w:r w:rsidR="001E10F1" w:rsidRPr="008E4443">
        <w:t>program may be having impact in the home</w:t>
      </w:r>
    </w:p>
    <w:p w14:paraId="0DA2CF66" w14:textId="77777777" w:rsidR="0044452A" w:rsidRDefault="0044452A" w:rsidP="0044452A">
      <w:pPr>
        <w:rPr>
          <w:sz w:val="22"/>
        </w:rPr>
      </w:pPr>
      <w:r>
        <w:rPr>
          <w:noProof/>
          <w:sz w:val="22"/>
          <w:lang w:eastAsia="en-AU"/>
        </w:rPr>
        <w:drawing>
          <wp:inline distT="0" distB="0" distL="0" distR="0" wp14:anchorId="39FB3FCA" wp14:editId="6A6AEA6F">
            <wp:extent cx="5391150" cy="2181225"/>
            <wp:effectExtent l="0" t="0" r="6350" b="28575"/>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14:paraId="6A7D1A1B" w14:textId="0D53B158" w:rsidR="00D251AF" w:rsidRPr="003124F5" w:rsidRDefault="00D251AF" w:rsidP="00D251AF">
      <w:pPr>
        <w:rPr>
          <w:sz w:val="22"/>
          <w:szCs w:val="22"/>
        </w:rPr>
      </w:pPr>
      <w:r w:rsidRPr="003124F5">
        <w:rPr>
          <w:sz w:val="22"/>
          <w:szCs w:val="22"/>
        </w:rPr>
        <w:lastRenderedPageBreak/>
        <w:t xml:space="preserve">RSS leaders were asked </w:t>
      </w:r>
      <w:r w:rsidRPr="003124F5">
        <w:rPr>
          <w:i/>
          <w:sz w:val="22"/>
          <w:szCs w:val="22"/>
        </w:rPr>
        <w:t xml:space="preserve">how often their school explicitly encourage students to take the </w:t>
      </w:r>
      <w:proofErr w:type="spellStart"/>
      <w:r w:rsidRPr="003124F5">
        <w:rPr>
          <w:i/>
          <w:sz w:val="22"/>
          <w:szCs w:val="22"/>
        </w:rPr>
        <w:t>ResourceSmart</w:t>
      </w:r>
      <w:proofErr w:type="spellEnd"/>
      <w:r w:rsidRPr="003124F5">
        <w:rPr>
          <w:i/>
          <w:sz w:val="22"/>
          <w:szCs w:val="22"/>
        </w:rPr>
        <w:t xml:space="preserve"> 'message' home</w:t>
      </w:r>
      <w:r w:rsidRPr="003124F5">
        <w:rPr>
          <w:sz w:val="22"/>
          <w:szCs w:val="22"/>
        </w:rPr>
        <w:t xml:space="preserve">, and </w:t>
      </w:r>
      <w:r w:rsidRPr="003124F5">
        <w:rPr>
          <w:i/>
          <w:sz w:val="22"/>
          <w:szCs w:val="22"/>
        </w:rPr>
        <w:t xml:space="preserve">to what extent did they think the </w:t>
      </w:r>
      <w:proofErr w:type="spellStart"/>
      <w:r w:rsidRPr="003124F5">
        <w:rPr>
          <w:i/>
          <w:sz w:val="22"/>
          <w:szCs w:val="22"/>
        </w:rPr>
        <w:t>ResourceSmart</w:t>
      </w:r>
      <w:proofErr w:type="spellEnd"/>
      <w:r w:rsidRPr="003124F5">
        <w:rPr>
          <w:i/>
          <w:sz w:val="22"/>
          <w:szCs w:val="22"/>
        </w:rPr>
        <w:t xml:space="preserve"> 'messages' that </w:t>
      </w:r>
      <w:r w:rsidR="00E43F97" w:rsidRPr="003124F5">
        <w:rPr>
          <w:i/>
          <w:sz w:val="22"/>
          <w:szCs w:val="22"/>
        </w:rPr>
        <w:t>were</w:t>
      </w:r>
      <w:r w:rsidRPr="003124F5">
        <w:rPr>
          <w:i/>
          <w:sz w:val="22"/>
          <w:szCs w:val="22"/>
        </w:rPr>
        <w:t xml:space="preserve"> being embraced by students were having impact in the home</w:t>
      </w:r>
      <w:r w:rsidRPr="003124F5">
        <w:rPr>
          <w:sz w:val="22"/>
          <w:szCs w:val="22"/>
        </w:rPr>
        <w:t xml:space="preserve">. </w:t>
      </w:r>
      <w:r w:rsidRPr="003124F5">
        <w:rPr>
          <w:sz w:val="22"/>
          <w:szCs w:val="22"/>
        </w:rPr>
        <w:fldChar w:fldCharType="begin"/>
      </w:r>
      <w:r w:rsidRPr="003124F5">
        <w:rPr>
          <w:sz w:val="22"/>
          <w:szCs w:val="22"/>
        </w:rPr>
        <w:instrText xml:space="preserve"> REF _Ref12964452 \h </w:instrText>
      </w:r>
      <w:r w:rsidR="003124F5">
        <w:rPr>
          <w:sz w:val="22"/>
          <w:szCs w:val="22"/>
        </w:rPr>
        <w:instrText xml:space="preserve"> \* MERGEFORMAT </w:instrText>
      </w:r>
      <w:r w:rsidRPr="003124F5">
        <w:rPr>
          <w:sz w:val="22"/>
          <w:szCs w:val="22"/>
        </w:rPr>
      </w:r>
      <w:r w:rsidRPr="003124F5">
        <w:rPr>
          <w:sz w:val="22"/>
          <w:szCs w:val="22"/>
        </w:rPr>
        <w:fldChar w:fldCharType="separate"/>
      </w:r>
      <w:r w:rsidR="00A67DE1" w:rsidRPr="00A67DE1">
        <w:rPr>
          <w:sz w:val="22"/>
          <w:szCs w:val="22"/>
        </w:rPr>
        <w:t xml:space="preserve">Figure </w:t>
      </w:r>
      <w:r w:rsidR="00A67DE1" w:rsidRPr="00A67DE1">
        <w:rPr>
          <w:noProof/>
          <w:sz w:val="22"/>
          <w:szCs w:val="22"/>
        </w:rPr>
        <w:t>24</w:t>
      </w:r>
      <w:r w:rsidRPr="003124F5">
        <w:rPr>
          <w:sz w:val="22"/>
          <w:szCs w:val="22"/>
        </w:rPr>
        <w:fldChar w:fldCharType="end"/>
      </w:r>
      <w:r w:rsidRPr="003124F5">
        <w:rPr>
          <w:sz w:val="22"/>
          <w:szCs w:val="22"/>
        </w:rPr>
        <w:t xml:space="preserve"> presents the results. Half the leaders (51%) reported that they often </w:t>
      </w:r>
      <w:r w:rsidR="00E43F97" w:rsidRPr="003124F5">
        <w:rPr>
          <w:sz w:val="22"/>
          <w:szCs w:val="22"/>
        </w:rPr>
        <w:t>or very often explicitly encouraged students to take action at home. Moreover, almost half the leaders</w:t>
      </w:r>
      <w:r w:rsidR="000C1819" w:rsidRPr="003124F5">
        <w:rPr>
          <w:sz w:val="22"/>
          <w:szCs w:val="22"/>
        </w:rPr>
        <w:t xml:space="preserve"> (47%)</w:t>
      </w:r>
      <w:r w:rsidR="00E43F97" w:rsidRPr="003124F5">
        <w:rPr>
          <w:sz w:val="22"/>
          <w:szCs w:val="22"/>
        </w:rPr>
        <w:t xml:space="preserve"> also believed that the RSS activities at school were </w:t>
      </w:r>
      <w:r w:rsidR="000C1819" w:rsidRPr="003124F5">
        <w:rPr>
          <w:sz w:val="22"/>
          <w:szCs w:val="22"/>
        </w:rPr>
        <w:t xml:space="preserve">being embraced by students and </w:t>
      </w:r>
      <w:r w:rsidR="00E43F97" w:rsidRPr="003124F5">
        <w:rPr>
          <w:sz w:val="22"/>
          <w:szCs w:val="22"/>
        </w:rPr>
        <w:t xml:space="preserve">having </w:t>
      </w:r>
      <w:r w:rsidR="000C1819" w:rsidRPr="003124F5">
        <w:rPr>
          <w:sz w:val="22"/>
          <w:szCs w:val="22"/>
        </w:rPr>
        <w:t xml:space="preserve">a </w:t>
      </w:r>
      <w:r w:rsidR="00E43F97" w:rsidRPr="003124F5">
        <w:rPr>
          <w:sz w:val="22"/>
          <w:szCs w:val="22"/>
        </w:rPr>
        <w:t>moderate to major impact in the home.</w:t>
      </w:r>
    </w:p>
    <w:p w14:paraId="5C5F65F5" w14:textId="77777777" w:rsidR="00D251AF" w:rsidRDefault="00D251AF" w:rsidP="00D251AF">
      <w:pPr>
        <w:pStyle w:val="Caption"/>
      </w:pPr>
      <w:bookmarkStart w:id="61" w:name="_Ref12964452"/>
      <w:r>
        <w:t xml:space="preserve">Figure </w:t>
      </w:r>
      <w:r w:rsidR="00F83FDC">
        <w:fldChar w:fldCharType="begin"/>
      </w:r>
      <w:r w:rsidR="00F83FDC">
        <w:instrText xml:space="preserve"> SEQ Figure \* ARABIC </w:instrText>
      </w:r>
      <w:r w:rsidR="00F83FDC">
        <w:fldChar w:fldCharType="separate"/>
      </w:r>
      <w:r w:rsidR="00A67DE1">
        <w:rPr>
          <w:noProof/>
        </w:rPr>
        <w:t>24</w:t>
      </w:r>
      <w:r w:rsidR="00F83FDC">
        <w:rPr>
          <w:noProof/>
        </w:rPr>
        <w:fldChar w:fldCharType="end"/>
      </w:r>
      <w:bookmarkEnd w:id="61"/>
      <w:r>
        <w:t>. RSS leaders’ views about the impact of RSS in the home</w:t>
      </w:r>
    </w:p>
    <w:p w14:paraId="52D75446" w14:textId="77777777" w:rsidR="00D251AF" w:rsidRDefault="00D251AF" w:rsidP="00D251AF">
      <w:r>
        <w:rPr>
          <w:noProof/>
          <w:lang w:eastAsia="en-AU"/>
        </w:rPr>
        <w:drawing>
          <wp:inline distT="0" distB="0" distL="0" distR="0" wp14:anchorId="6162729C" wp14:editId="5D7A03FF">
            <wp:extent cx="5223600" cy="1378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23600" cy="1378800"/>
                    </a:xfrm>
                    <a:prstGeom prst="rect">
                      <a:avLst/>
                    </a:prstGeom>
                  </pic:spPr>
                </pic:pic>
              </a:graphicData>
            </a:graphic>
          </wp:inline>
        </w:drawing>
      </w:r>
    </w:p>
    <w:p w14:paraId="03A356D5" w14:textId="77777777" w:rsidR="000C1819" w:rsidRDefault="000C1819" w:rsidP="000C1819">
      <w:pPr>
        <w:pStyle w:val="tabletext0"/>
      </w:pPr>
    </w:p>
    <w:p w14:paraId="4E12D4F5" w14:textId="46484E78" w:rsidR="00D251AF" w:rsidRPr="003124F5" w:rsidRDefault="00D251AF" w:rsidP="00D251AF">
      <w:pPr>
        <w:rPr>
          <w:sz w:val="22"/>
        </w:rPr>
      </w:pPr>
      <w:r w:rsidRPr="003124F5">
        <w:rPr>
          <w:sz w:val="22"/>
        </w:rPr>
        <w:t xml:space="preserve">Comments received from </w:t>
      </w:r>
      <w:r w:rsidR="000C1819" w:rsidRPr="003124F5">
        <w:rPr>
          <w:sz w:val="22"/>
        </w:rPr>
        <w:t>leaders</w:t>
      </w:r>
      <w:r w:rsidRPr="003124F5">
        <w:rPr>
          <w:sz w:val="22"/>
        </w:rPr>
        <w:t xml:space="preserve"> about how the RSS program has impacted students embracing sustainability messages</w:t>
      </w:r>
      <w:r w:rsidR="000C1819" w:rsidRPr="003124F5">
        <w:rPr>
          <w:sz w:val="22"/>
        </w:rPr>
        <w:t>,</w:t>
      </w:r>
      <w:r w:rsidRPr="003124F5">
        <w:rPr>
          <w:sz w:val="22"/>
        </w:rPr>
        <w:t xml:space="preserve"> were classified into</w:t>
      </w:r>
      <w:r w:rsidRPr="004A22E4">
        <w:rPr>
          <w:sz w:val="22"/>
          <w:szCs w:val="22"/>
        </w:rPr>
        <w:t xml:space="preserve"> the following themes: Actions at home including composting, veggie gardens and worm farms, increased recycling and talking about sustainability with their parents.</w:t>
      </w:r>
      <w:r w:rsidR="00C44889">
        <w:rPr>
          <w:sz w:val="22"/>
          <w:szCs w:val="22"/>
        </w:rPr>
        <w:t xml:space="preserve"> </w:t>
      </w:r>
      <w:r w:rsidR="003124F5" w:rsidRPr="004A22E4">
        <w:rPr>
          <w:sz w:val="22"/>
          <w:szCs w:val="22"/>
        </w:rPr>
        <w:t>RSS leaders</w:t>
      </w:r>
      <w:r w:rsidRPr="004A22E4">
        <w:rPr>
          <w:sz w:val="22"/>
          <w:szCs w:val="22"/>
        </w:rPr>
        <w:t xml:space="preserve"> also </w:t>
      </w:r>
      <w:r w:rsidR="003124F5" w:rsidRPr="004A22E4">
        <w:rPr>
          <w:sz w:val="22"/>
          <w:szCs w:val="22"/>
        </w:rPr>
        <w:t xml:space="preserve">reported that they had a direct </w:t>
      </w:r>
      <w:r w:rsidRPr="004A22E4">
        <w:rPr>
          <w:sz w:val="22"/>
          <w:szCs w:val="22"/>
        </w:rPr>
        <w:t xml:space="preserve">impact </w:t>
      </w:r>
      <w:r w:rsidR="003124F5" w:rsidRPr="004A22E4">
        <w:rPr>
          <w:sz w:val="22"/>
          <w:szCs w:val="22"/>
        </w:rPr>
        <w:t xml:space="preserve">with </w:t>
      </w:r>
      <w:r w:rsidRPr="004A22E4">
        <w:rPr>
          <w:sz w:val="22"/>
          <w:szCs w:val="22"/>
        </w:rPr>
        <w:t>what happens at home by communicating with parents through newsletters and social media, demonstrating sustainable practices at school and talk</w:t>
      </w:r>
      <w:r w:rsidR="003124F5" w:rsidRPr="004A22E4">
        <w:rPr>
          <w:sz w:val="22"/>
          <w:szCs w:val="22"/>
        </w:rPr>
        <w:t>ing</w:t>
      </w:r>
      <w:r w:rsidRPr="004A22E4">
        <w:rPr>
          <w:sz w:val="22"/>
          <w:szCs w:val="22"/>
        </w:rPr>
        <w:t xml:space="preserve"> with parents directly.</w:t>
      </w:r>
      <w:r w:rsidR="00C44889">
        <w:rPr>
          <w:sz w:val="22"/>
          <w:szCs w:val="22"/>
        </w:rPr>
        <w:t xml:space="preserve"> </w:t>
      </w:r>
      <w:r w:rsidRPr="004A22E4">
        <w:rPr>
          <w:sz w:val="22"/>
          <w:szCs w:val="22"/>
        </w:rPr>
        <w:t xml:space="preserve">Many comments focussed on the ways that students had embraced sustainability and </w:t>
      </w:r>
      <w:r w:rsidR="003124F5" w:rsidRPr="004A22E4">
        <w:rPr>
          <w:sz w:val="22"/>
          <w:szCs w:val="22"/>
        </w:rPr>
        <w:t xml:space="preserve">how they had </w:t>
      </w:r>
      <w:r w:rsidRPr="004A22E4">
        <w:rPr>
          <w:sz w:val="22"/>
          <w:szCs w:val="22"/>
        </w:rPr>
        <w:t xml:space="preserve">taken the </w:t>
      </w:r>
      <w:r w:rsidR="003124F5" w:rsidRPr="004A22E4">
        <w:rPr>
          <w:sz w:val="22"/>
          <w:szCs w:val="22"/>
        </w:rPr>
        <w:t>‘</w:t>
      </w:r>
      <w:r w:rsidRPr="004A22E4">
        <w:rPr>
          <w:sz w:val="22"/>
          <w:szCs w:val="22"/>
        </w:rPr>
        <w:t>message</w:t>
      </w:r>
      <w:r w:rsidR="003124F5" w:rsidRPr="004A22E4">
        <w:rPr>
          <w:sz w:val="22"/>
          <w:szCs w:val="22"/>
        </w:rPr>
        <w:t>’ home, such as s</w:t>
      </w:r>
      <w:r w:rsidRPr="004A22E4">
        <w:rPr>
          <w:sz w:val="22"/>
          <w:szCs w:val="22"/>
        </w:rPr>
        <w:t xml:space="preserve">tudents and families embracing </w:t>
      </w:r>
      <w:r w:rsidR="003124F5" w:rsidRPr="004A22E4">
        <w:rPr>
          <w:sz w:val="22"/>
          <w:szCs w:val="22"/>
        </w:rPr>
        <w:t>‘</w:t>
      </w:r>
      <w:r w:rsidRPr="004A22E4">
        <w:rPr>
          <w:sz w:val="22"/>
          <w:szCs w:val="22"/>
        </w:rPr>
        <w:t>nude</w:t>
      </w:r>
      <w:r w:rsidR="003124F5" w:rsidRPr="004A22E4">
        <w:rPr>
          <w:sz w:val="22"/>
          <w:szCs w:val="22"/>
        </w:rPr>
        <w:t>’</w:t>
      </w:r>
      <w:r w:rsidRPr="004A22E4">
        <w:rPr>
          <w:sz w:val="22"/>
          <w:szCs w:val="22"/>
        </w:rPr>
        <w:t xml:space="preserve"> food and other sustainability initiatives at the school</w:t>
      </w:r>
      <w:r w:rsidR="003124F5" w:rsidRPr="004A22E4">
        <w:rPr>
          <w:sz w:val="22"/>
          <w:szCs w:val="22"/>
        </w:rPr>
        <w:t>,</w:t>
      </w:r>
      <w:r w:rsidRPr="004A22E4">
        <w:rPr>
          <w:sz w:val="22"/>
          <w:szCs w:val="22"/>
        </w:rPr>
        <w:t xml:space="preserve"> and at home.</w:t>
      </w:r>
      <w:r w:rsidR="003124F5" w:rsidRPr="004A22E4">
        <w:rPr>
          <w:sz w:val="22"/>
          <w:szCs w:val="22"/>
        </w:rPr>
        <w:t xml:space="preserve"> </w:t>
      </w:r>
      <w:r w:rsidR="003124F5" w:rsidRPr="004A22E4">
        <w:rPr>
          <w:sz w:val="22"/>
          <w:szCs w:val="22"/>
        </w:rPr>
        <w:fldChar w:fldCharType="begin"/>
      </w:r>
      <w:r w:rsidR="003124F5" w:rsidRPr="004A22E4">
        <w:rPr>
          <w:sz w:val="22"/>
          <w:szCs w:val="22"/>
        </w:rPr>
        <w:instrText xml:space="preserve"> REF _Ref12965218 \h </w:instrText>
      </w:r>
      <w:r w:rsidR="004A22E4">
        <w:rPr>
          <w:sz w:val="22"/>
          <w:szCs w:val="22"/>
        </w:rPr>
        <w:instrText xml:space="preserve"> \* MERGEFORMAT </w:instrText>
      </w:r>
      <w:r w:rsidR="003124F5" w:rsidRPr="004A22E4">
        <w:rPr>
          <w:sz w:val="22"/>
          <w:szCs w:val="22"/>
        </w:rPr>
      </w:r>
      <w:r w:rsidR="003124F5" w:rsidRPr="004A22E4">
        <w:rPr>
          <w:sz w:val="22"/>
          <w:szCs w:val="22"/>
        </w:rPr>
        <w:fldChar w:fldCharType="separate"/>
      </w:r>
      <w:r w:rsidR="00A67DE1" w:rsidRPr="00A67DE1">
        <w:rPr>
          <w:sz w:val="22"/>
          <w:szCs w:val="22"/>
        </w:rPr>
        <w:t xml:space="preserve">Table </w:t>
      </w:r>
      <w:r w:rsidR="00A67DE1" w:rsidRPr="00A67DE1">
        <w:rPr>
          <w:noProof/>
          <w:sz w:val="22"/>
          <w:szCs w:val="22"/>
        </w:rPr>
        <w:t>12</w:t>
      </w:r>
      <w:r w:rsidR="003124F5" w:rsidRPr="004A22E4">
        <w:rPr>
          <w:sz w:val="22"/>
          <w:szCs w:val="22"/>
        </w:rPr>
        <w:fldChar w:fldCharType="end"/>
      </w:r>
      <w:r w:rsidR="003124F5">
        <w:rPr>
          <w:sz w:val="22"/>
        </w:rPr>
        <w:t xml:space="preserve"> presents a selection of exemplar comments which underpin each emerging theme. </w:t>
      </w:r>
    </w:p>
    <w:p w14:paraId="43809C56" w14:textId="040D8494" w:rsidR="00D251AF" w:rsidRDefault="00D251AF" w:rsidP="00D251AF">
      <w:pPr>
        <w:pStyle w:val="Caption"/>
      </w:pPr>
      <w:bookmarkStart w:id="62" w:name="_Ref12965218"/>
      <w:r>
        <w:t xml:space="preserve">Table </w:t>
      </w:r>
      <w:r w:rsidR="00F83FDC">
        <w:fldChar w:fldCharType="begin"/>
      </w:r>
      <w:r w:rsidR="00F83FDC">
        <w:instrText xml:space="preserve"> SEQ Table \* ARABIC </w:instrText>
      </w:r>
      <w:r w:rsidR="00F83FDC">
        <w:fldChar w:fldCharType="separate"/>
      </w:r>
      <w:r w:rsidR="00A67DE1">
        <w:rPr>
          <w:noProof/>
        </w:rPr>
        <w:t>12</w:t>
      </w:r>
      <w:r w:rsidR="00F83FDC">
        <w:rPr>
          <w:noProof/>
        </w:rPr>
        <w:fldChar w:fldCharType="end"/>
      </w:r>
      <w:bookmarkEnd w:id="62"/>
      <w:r>
        <w:t>. RSS leaders’ views about the RSS ‘message’</w:t>
      </w:r>
      <w:r w:rsidR="003124F5">
        <w:t xml:space="preserve"> reaching homes</w:t>
      </w:r>
    </w:p>
    <w:tbl>
      <w:tblPr>
        <w:tblStyle w:val="GridTable1Light"/>
        <w:tblW w:w="0" w:type="auto"/>
        <w:tblCellMar>
          <w:top w:w="57" w:type="dxa"/>
          <w:left w:w="57" w:type="dxa"/>
          <w:right w:w="57" w:type="dxa"/>
        </w:tblCellMar>
        <w:tblLook w:val="0420" w:firstRow="1" w:lastRow="0" w:firstColumn="0" w:lastColumn="0" w:noHBand="0" w:noVBand="1"/>
      </w:tblPr>
      <w:tblGrid>
        <w:gridCol w:w="1413"/>
        <w:gridCol w:w="6884"/>
      </w:tblGrid>
      <w:tr w:rsidR="00D251AF" w:rsidRPr="00402B8E" w14:paraId="33D03819" w14:textId="77777777" w:rsidTr="00C44889">
        <w:trPr>
          <w:cnfStyle w:val="100000000000" w:firstRow="1" w:lastRow="0" w:firstColumn="0" w:lastColumn="0" w:oddVBand="0" w:evenVBand="0" w:oddHBand="0" w:evenHBand="0" w:firstRowFirstColumn="0" w:firstRowLastColumn="0" w:lastRowFirstColumn="0" w:lastRowLastColumn="0"/>
          <w:trHeight w:val="20"/>
          <w:tblHeader/>
        </w:trPr>
        <w:tc>
          <w:tcPr>
            <w:tcW w:w="1413" w:type="dxa"/>
            <w:shd w:val="clear" w:color="auto" w:fill="D9D9D9" w:themeFill="background1" w:themeFillShade="D9"/>
            <w:noWrap/>
          </w:tcPr>
          <w:p w14:paraId="37FA6735" w14:textId="77777777" w:rsidR="00D251AF" w:rsidRPr="0018419B" w:rsidRDefault="00D251AF" w:rsidP="0052005B">
            <w:pPr>
              <w:pStyle w:val="tabletext0"/>
              <w:rPr>
                <w:b w:val="0"/>
              </w:rPr>
            </w:pPr>
            <w:r w:rsidRPr="0018419B">
              <w:t>Themes</w:t>
            </w:r>
          </w:p>
        </w:tc>
        <w:tc>
          <w:tcPr>
            <w:tcW w:w="6884" w:type="dxa"/>
            <w:shd w:val="clear" w:color="auto" w:fill="D9D9D9" w:themeFill="background1" w:themeFillShade="D9"/>
            <w:noWrap/>
          </w:tcPr>
          <w:p w14:paraId="1C563F89" w14:textId="77777777" w:rsidR="00D251AF" w:rsidRPr="0045726E" w:rsidRDefault="00D251AF" w:rsidP="0052005B">
            <w:pPr>
              <w:pStyle w:val="tabletext0"/>
              <w:rPr>
                <w:b w:val="0"/>
              </w:rPr>
            </w:pPr>
            <w:r w:rsidRPr="0045726E">
              <w:t>Exemplar comments</w:t>
            </w:r>
            <w:r>
              <w:t xml:space="preserve"> from RSS leaders</w:t>
            </w:r>
          </w:p>
        </w:tc>
      </w:tr>
      <w:tr w:rsidR="00D251AF" w:rsidRPr="00402B8E" w14:paraId="359F6483" w14:textId="77777777" w:rsidTr="00C44889">
        <w:trPr>
          <w:trHeight w:val="20"/>
        </w:trPr>
        <w:tc>
          <w:tcPr>
            <w:tcW w:w="1413" w:type="dxa"/>
            <w:noWrap/>
            <w:hideMark/>
          </w:tcPr>
          <w:p w14:paraId="5604DBF1" w14:textId="58C18ECD" w:rsidR="00D251AF" w:rsidRPr="0018419B" w:rsidRDefault="00C76E44" w:rsidP="002C7B29">
            <w:pPr>
              <w:pStyle w:val="tabletext0"/>
            </w:pPr>
            <w:r>
              <w:t xml:space="preserve">Actions at home - </w:t>
            </w:r>
            <w:r w:rsidR="00DB2475">
              <w:t xml:space="preserve">compost bins, worm farms, veggie gardens, </w:t>
            </w:r>
            <w:r w:rsidR="00DB2475" w:rsidRPr="0018419B">
              <w:t xml:space="preserve">recycling </w:t>
            </w:r>
            <w:r w:rsidR="002C7B29">
              <w:br/>
            </w:r>
            <w:r w:rsidR="00D251AF" w:rsidRPr="0018419B">
              <w:t>(</w:t>
            </w:r>
            <w:r w:rsidR="002C7B29">
              <w:t>34%</w:t>
            </w:r>
            <w:r w:rsidR="00D251AF" w:rsidRPr="0018419B">
              <w:t>)</w:t>
            </w:r>
          </w:p>
        </w:tc>
        <w:tc>
          <w:tcPr>
            <w:tcW w:w="6884" w:type="dxa"/>
            <w:noWrap/>
            <w:hideMark/>
          </w:tcPr>
          <w:p w14:paraId="1376839F" w14:textId="611A00D6" w:rsidR="00D251AF" w:rsidRPr="00402B8E" w:rsidRDefault="00D251AF" w:rsidP="0052005B">
            <w:pPr>
              <w:pStyle w:val="tabdot"/>
              <w:rPr>
                <w:i/>
              </w:rPr>
            </w:pPr>
            <w:r w:rsidRPr="00402B8E">
              <w:rPr>
                <w:i/>
              </w:rPr>
              <w:t>1. Year 7RE lettuce seed planting. Students plant lettuce seed to care for at school and then take home for families to enjoy.</w:t>
            </w:r>
            <w:r w:rsidR="00C44889">
              <w:rPr>
                <w:i/>
              </w:rPr>
              <w:t xml:space="preserve"> </w:t>
            </w:r>
            <w:r w:rsidRPr="00402B8E">
              <w:rPr>
                <w:i/>
              </w:rPr>
              <w:t>2. Beeswax Wrap activity to replace plastic wraps.</w:t>
            </w:r>
            <w:r w:rsidR="00C44889">
              <w:rPr>
                <w:i/>
              </w:rPr>
              <w:t xml:space="preserve"> </w:t>
            </w:r>
            <w:r w:rsidRPr="00402B8E">
              <w:rPr>
                <w:i/>
              </w:rPr>
              <w:t xml:space="preserve">3. Eco bricks activity to take home bricks for </w:t>
            </w:r>
            <w:r w:rsidR="00C76E44">
              <w:rPr>
                <w:i/>
              </w:rPr>
              <w:t>BBQs</w:t>
            </w:r>
            <w:r w:rsidR="00C76E44" w:rsidRPr="00402B8E">
              <w:rPr>
                <w:i/>
              </w:rPr>
              <w:t xml:space="preserve"> </w:t>
            </w:r>
            <w:r w:rsidRPr="00402B8E">
              <w:rPr>
                <w:i/>
              </w:rPr>
              <w:t>and fireplaces</w:t>
            </w:r>
            <w:r w:rsidR="00C44889">
              <w:rPr>
                <w:i/>
              </w:rPr>
              <w:t xml:space="preserve">. </w:t>
            </w:r>
            <w:r w:rsidR="00C44889">
              <w:rPr>
                <w:i/>
              </w:rPr>
              <w:br/>
            </w:r>
            <w:r w:rsidRPr="00402B8E">
              <w:rPr>
                <w:i/>
              </w:rPr>
              <w:t xml:space="preserve">4. Water </w:t>
            </w:r>
            <w:r w:rsidR="00C76E44" w:rsidRPr="00402B8E">
              <w:rPr>
                <w:i/>
              </w:rPr>
              <w:t>testing</w:t>
            </w:r>
            <w:r w:rsidRPr="00402B8E">
              <w:rPr>
                <w:i/>
              </w:rPr>
              <w:t xml:space="preserve"> sampling at local creek</w:t>
            </w:r>
            <w:r w:rsidR="00C44889">
              <w:rPr>
                <w:i/>
              </w:rPr>
              <w:t xml:space="preserve">, </w:t>
            </w:r>
            <w:r w:rsidRPr="00402B8E">
              <w:rPr>
                <w:i/>
              </w:rPr>
              <w:t>students apply this to local waterways</w:t>
            </w:r>
            <w:r w:rsidR="00C44889">
              <w:rPr>
                <w:i/>
              </w:rPr>
              <w:t>.</w:t>
            </w:r>
            <w:r w:rsidRPr="00402B8E">
              <w:rPr>
                <w:i/>
              </w:rPr>
              <w:br/>
              <w:t xml:space="preserve">5. Habitats and Interactions bushland incursion to understand relationship </w:t>
            </w:r>
            <w:r w:rsidR="00C44889">
              <w:rPr>
                <w:i/>
              </w:rPr>
              <w:t xml:space="preserve">and </w:t>
            </w:r>
            <w:r w:rsidRPr="00402B8E">
              <w:rPr>
                <w:i/>
              </w:rPr>
              <w:t>to look o</w:t>
            </w:r>
            <w:r w:rsidR="00C44889">
              <w:rPr>
                <w:i/>
              </w:rPr>
              <w:t xml:space="preserve">ut for species habitats at home. </w:t>
            </w:r>
            <w:r w:rsidRPr="00402B8E">
              <w:rPr>
                <w:i/>
              </w:rPr>
              <w:t>6. Zoos Vic fighting extinction/Wipe for Wildlife/Don't Pal Us off campaigns promoted at college to discuss with family and create positive habits</w:t>
            </w:r>
            <w:r w:rsidR="00C44889">
              <w:rPr>
                <w:i/>
              </w:rPr>
              <w:t xml:space="preserve">. </w:t>
            </w:r>
            <w:r w:rsidRPr="00402B8E">
              <w:rPr>
                <w:i/>
              </w:rPr>
              <w:t>7. Energy - home audits</w:t>
            </w:r>
            <w:r w:rsidR="00C44889">
              <w:rPr>
                <w:i/>
              </w:rPr>
              <w:t xml:space="preserve">. </w:t>
            </w:r>
            <w:r w:rsidRPr="00402B8E">
              <w:rPr>
                <w:i/>
              </w:rPr>
              <w:t>8. Carbon footprint - how do they and their family live?. (Secondary)</w:t>
            </w:r>
          </w:p>
          <w:p w14:paraId="44A420C9" w14:textId="77777777" w:rsidR="00D251AF" w:rsidRPr="00402B8E" w:rsidRDefault="00D251AF" w:rsidP="0052005B">
            <w:pPr>
              <w:pStyle w:val="tabdot"/>
              <w:rPr>
                <w:i/>
              </w:rPr>
            </w:pPr>
            <w:r w:rsidRPr="00402B8E">
              <w:rPr>
                <w:i/>
              </w:rPr>
              <w:t>A survey of parents showed that about 30% of our families have implemented environmental actions in the home as a consequence of school action. (Primary)</w:t>
            </w:r>
          </w:p>
          <w:p w14:paraId="678A976F" w14:textId="4B7DD0AB" w:rsidR="00D251AF" w:rsidRPr="00402B8E" w:rsidRDefault="00D251AF" w:rsidP="0052005B">
            <w:pPr>
              <w:pStyle w:val="tabdot"/>
              <w:rPr>
                <w:i/>
              </w:rPr>
            </w:pPr>
            <w:r w:rsidRPr="00402B8E">
              <w:rPr>
                <w:i/>
              </w:rPr>
              <w:t xml:space="preserve">Children are cooking at home because of the produce they are able to source from our school garden. They talk about food miles and seasonal produce. Students take sick or injured animals home to be cared for by their families and teach </w:t>
            </w:r>
            <w:r w:rsidR="00C76E44" w:rsidRPr="00402B8E">
              <w:rPr>
                <w:i/>
              </w:rPr>
              <w:t>their</w:t>
            </w:r>
            <w:r w:rsidRPr="00402B8E">
              <w:rPr>
                <w:i/>
              </w:rPr>
              <w:t xml:space="preserve"> parents how to look after birds of different types. They develop confidence outside of the school because of how they manage and see themselves inside of the school confines. One parent whose son was bullied at another school has been </w:t>
            </w:r>
            <w:r w:rsidR="00C76E44" w:rsidRPr="00402B8E">
              <w:rPr>
                <w:i/>
              </w:rPr>
              <w:t>overwhelmed</w:t>
            </w:r>
            <w:r w:rsidRPr="00402B8E">
              <w:rPr>
                <w:i/>
              </w:rPr>
              <w:t xml:space="preserve"> at the difference the RSS program has made for her boy. After 12 months he is now a school leader and has totally turned around his life. He is our 'shining example'</w:t>
            </w:r>
            <w:r w:rsidR="00C76E44">
              <w:rPr>
                <w:i/>
              </w:rPr>
              <w:t xml:space="preserve"> </w:t>
            </w:r>
            <w:r w:rsidRPr="00402B8E">
              <w:rPr>
                <w:i/>
              </w:rPr>
              <w:t>of what the RSS program can do for students and their families. (Primary)</w:t>
            </w:r>
          </w:p>
          <w:p w14:paraId="4AE0640D" w14:textId="77777777" w:rsidR="00D251AF" w:rsidRPr="00402B8E" w:rsidRDefault="00D251AF" w:rsidP="0052005B">
            <w:pPr>
              <w:pStyle w:val="tabdot"/>
              <w:rPr>
                <w:i/>
              </w:rPr>
            </w:pPr>
            <w:r w:rsidRPr="00402B8E">
              <w:rPr>
                <w:i/>
              </w:rPr>
              <w:lastRenderedPageBreak/>
              <w:t>Children wanting to plant vegie gardens at home.</w:t>
            </w:r>
            <w:r w:rsidRPr="00402B8E">
              <w:rPr>
                <w:i/>
              </w:rPr>
              <w:br/>
              <w:t>One family installed solar panels on their home.</w:t>
            </w:r>
            <w:r w:rsidRPr="00402B8E">
              <w:rPr>
                <w:i/>
              </w:rPr>
              <w:br/>
              <w:t>Less wrappers coming to school due to recycling efforts. (Primary)</w:t>
            </w:r>
          </w:p>
          <w:p w14:paraId="1D6B21B0" w14:textId="77777777" w:rsidR="00D251AF" w:rsidRPr="00402B8E" w:rsidRDefault="00D251AF" w:rsidP="0052005B">
            <w:pPr>
              <w:pStyle w:val="tabdot"/>
              <w:rPr>
                <w:i/>
              </w:rPr>
            </w:pPr>
            <w:r w:rsidRPr="00402B8E">
              <w:rPr>
                <w:i/>
              </w:rPr>
              <w:t>Kids forcing their parents to recycle at home or put their food in containers-not to bring wrappers to school. (Primary)</w:t>
            </w:r>
          </w:p>
          <w:p w14:paraId="31F8240C" w14:textId="77777777" w:rsidR="00D251AF" w:rsidRPr="00402B8E" w:rsidRDefault="00D251AF" w:rsidP="0052005B">
            <w:pPr>
              <w:pStyle w:val="tabdot"/>
              <w:rPr>
                <w:i/>
              </w:rPr>
            </w:pPr>
            <w:r w:rsidRPr="00402B8E">
              <w:rPr>
                <w:i/>
              </w:rPr>
              <w:t>Many students have got their own chickens reports of students initiating better waste management in their homes observation of students having a greater understanding of biodiversity and the need to protect habitat for native animals birds insects. (Primary)</w:t>
            </w:r>
          </w:p>
          <w:p w14:paraId="178BA24D" w14:textId="77777777" w:rsidR="00D251AF" w:rsidRPr="00402B8E" w:rsidRDefault="00D251AF" w:rsidP="0052005B">
            <w:pPr>
              <w:pStyle w:val="tabdot"/>
              <w:rPr>
                <w:i/>
              </w:rPr>
            </w:pPr>
            <w:r w:rsidRPr="00402B8E">
              <w:rPr>
                <w:i/>
              </w:rPr>
              <w:t>-Nude Food to reduce waste at school</w:t>
            </w:r>
            <w:r w:rsidRPr="00402B8E">
              <w:rPr>
                <w:i/>
              </w:rPr>
              <w:br/>
              <w:t>-Vegetable Gardens (parent helpers)</w:t>
            </w:r>
            <w:r w:rsidRPr="00402B8E">
              <w:rPr>
                <w:i/>
              </w:rPr>
              <w:br/>
              <w:t>-Saving water. (Primary)</w:t>
            </w:r>
          </w:p>
          <w:p w14:paraId="62DE1174" w14:textId="77777777" w:rsidR="00D251AF" w:rsidRPr="00402B8E" w:rsidRDefault="00D251AF" w:rsidP="0052005B">
            <w:pPr>
              <w:pStyle w:val="tabdot"/>
              <w:rPr>
                <w:i/>
              </w:rPr>
            </w:pPr>
            <w:r w:rsidRPr="00402B8E">
              <w:rPr>
                <w:i/>
              </w:rPr>
              <w:t>Parents exploring the idea of toothbrush collection to go to Terra-Cycle soft plastics collection discussion. We are trying to work out how to implement this without being too time consuming. (Primary)</w:t>
            </w:r>
          </w:p>
          <w:p w14:paraId="7C5072CB" w14:textId="15D8B0B2" w:rsidR="00D251AF" w:rsidRPr="00402B8E" w:rsidRDefault="00D251AF" w:rsidP="0052005B">
            <w:pPr>
              <w:pStyle w:val="tabdot"/>
              <w:rPr>
                <w:i/>
              </w:rPr>
            </w:pPr>
            <w:r w:rsidRPr="00402B8E">
              <w:rPr>
                <w:i/>
              </w:rPr>
              <w:t>Students have made compost bins and worm farms from the program. (P-12)</w:t>
            </w:r>
          </w:p>
          <w:p w14:paraId="3550C5EA" w14:textId="2991747D" w:rsidR="00D251AF" w:rsidRPr="00402B8E" w:rsidRDefault="00D251AF" w:rsidP="0052005B">
            <w:pPr>
              <w:pStyle w:val="tabdot"/>
              <w:rPr>
                <w:i/>
              </w:rPr>
            </w:pPr>
            <w:r w:rsidRPr="00402B8E">
              <w:rPr>
                <w:i/>
              </w:rPr>
              <w:t>Students are thinking about the way their lunch is brought to school and they actively follow a nude food approach where ever possible to help reduce our school waste. More families are following our lead by sorting their rubbish recycling soft plastics a local supermarkets and have set up composting bins at home. Having chickens at school</w:t>
            </w:r>
            <w:r w:rsidR="00EA6056">
              <w:rPr>
                <w:i/>
              </w:rPr>
              <w:t xml:space="preserve">. </w:t>
            </w:r>
            <w:r w:rsidR="00EA6056" w:rsidRPr="00402B8E">
              <w:rPr>
                <w:i/>
              </w:rPr>
              <w:t xml:space="preserve">Teaching </w:t>
            </w:r>
            <w:r w:rsidRPr="00402B8E">
              <w:rPr>
                <w:i/>
              </w:rPr>
              <w:t>students to care for them and about the benefits they have in reducing our organic waste as well as getting eggs to sell and hatching &amp; raising chicks ourselves</w:t>
            </w:r>
            <w:r w:rsidR="00EA6056">
              <w:rPr>
                <w:i/>
              </w:rPr>
              <w:t xml:space="preserve"> </w:t>
            </w:r>
            <w:r w:rsidRPr="00402B8E">
              <w:rPr>
                <w:i/>
              </w:rPr>
              <w:t xml:space="preserve">has </w:t>
            </w:r>
            <w:proofErr w:type="spellStart"/>
            <w:r w:rsidRPr="00402B8E">
              <w:rPr>
                <w:i/>
              </w:rPr>
              <w:t>lead</w:t>
            </w:r>
            <w:proofErr w:type="spellEnd"/>
            <w:r w:rsidRPr="00402B8E">
              <w:rPr>
                <w:i/>
              </w:rPr>
              <w:t xml:space="preserve"> to many families setting up coops of their own. With school community support we have also re-established our school garden and celebrated our achievements in creating a great learning space for and with our students by holding a hugely </w:t>
            </w:r>
            <w:proofErr w:type="spellStart"/>
            <w:r w:rsidRPr="00402B8E">
              <w:rPr>
                <w:i/>
              </w:rPr>
              <w:t>successfu</w:t>
            </w:r>
            <w:proofErr w:type="spellEnd"/>
            <w:r w:rsidRPr="00402B8E">
              <w:rPr>
                <w:i/>
              </w:rPr>
              <w:t xml:space="preserve"> garden fair which will now be an annual school community event. (Primary)</w:t>
            </w:r>
          </w:p>
          <w:p w14:paraId="76C578B2" w14:textId="77777777" w:rsidR="00D251AF" w:rsidRPr="00402B8E" w:rsidRDefault="00D251AF" w:rsidP="0052005B">
            <w:pPr>
              <w:pStyle w:val="tabdot"/>
              <w:rPr>
                <w:i/>
              </w:rPr>
            </w:pPr>
            <w:r w:rsidRPr="00402B8E">
              <w:rPr>
                <w:i/>
              </w:rPr>
              <w:t>Students encouraging their parents to re-</w:t>
            </w:r>
            <w:proofErr w:type="spellStart"/>
            <w:r w:rsidRPr="00402B8E">
              <w:rPr>
                <w:i/>
              </w:rPr>
              <w:t>duce</w:t>
            </w:r>
            <w:proofErr w:type="spellEnd"/>
            <w:r w:rsidRPr="00402B8E">
              <w:rPr>
                <w:i/>
              </w:rPr>
              <w:t xml:space="preserve"> waste (water food packaging) re-use where possible recycle what they can and compost food scraps. Some parents have also been encouraged to grow vegetables and keep chickens just like we do at school. (Primary)</w:t>
            </w:r>
          </w:p>
          <w:p w14:paraId="10B44AF0" w14:textId="77777777" w:rsidR="00D251AF" w:rsidRPr="00402B8E" w:rsidRDefault="00D251AF" w:rsidP="0052005B">
            <w:pPr>
              <w:pStyle w:val="tabdot"/>
              <w:rPr>
                <w:i/>
              </w:rPr>
            </w:pPr>
            <w:r w:rsidRPr="00402B8E">
              <w:rPr>
                <w:i/>
              </w:rPr>
              <w:t>Students occasionally share news about their veggie patches at home - show new snack containers receive likes on our school social media page . Dojo . (Primary)</w:t>
            </w:r>
          </w:p>
          <w:p w14:paraId="6FAB9FD8" w14:textId="77777777" w:rsidR="00D251AF" w:rsidRPr="00402B8E" w:rsidRDefault="00D251AF" w:rsidP="0052005B">
            <w:pPr>
              <w:pStyle w:val="tabdot"/>
              <w:rPr>
                <w:i/>
              </w:rPr>
            </w:pPr>
            <w:r w:rsidRPr="00402B8E">
              <w:rPr>
                <w:i/>
              </w:rPr>
              <w:t>Students regularly discuss recycling at home and growing their own vegetables. (Primary)</w:t>
            </w:r>
          </w:p>
          <w:p w14:paraId="26200653" w14:textId="77777777" w:rsidR="00D251AF" w:rsidRPr="00402B8E" w:rsidRDefault="00D251AF" w:rsidP="0052005B">
            <w:pPr>
              <w:pStyle w:val="tabdot"/>
              <w:rPr>
                <w:i/>
              </w:rPr>
            </w:pPr>
            <w:r w:rsidRPr="00402B8E">
              <w:rPr>
                <w:i/>
              </w:rPr>
              <w:t>Students who tell us they do recycling at home as a result of learning about it at school. (Secondary)</w:t>
            </w:r>
          </w:p>
        </w:tc>
      </w:tr>
      <w:tr w:rsidR="00D251AF" w:rsidRPr="00402B8E" w14:paraId="5C70CC8C" w14:textId="77777777" w:rsidTr="00C44889">
        <w:trPr>
          <w:trHeight w:val="20"/>
        </w:trPr>
        <w:tc>
          <w:tcPr>
            <w:tcW w:w="1413" w:type="dxa"/>
            <w:noWrap/>
            <w:hideMark/>
          </w:tcPr>
          <w:p w14:paraId="3EDFBE92" w14:textId="3F803961" w:rsidR="00D251AF" w:rsidRPr="0018419B" w:rsidRDefault="004876DE" w:rsidP="004876DE">
            <w:pPr>
              <w:pStyle w:val="tabletext0"/>
            </w:pPr>
            <w:r>
              <w:t>Directly c</w:t>
            </w:r>
            <w:r w:rsidR="00D251AF" w:rsidRPr="0018419B">
              <w:t xml:space="preserve">ommunicating sustainability </w:t>
            </w:r>
            <w:r w:rsidR="002C7B29">
              <w:t>messages with parents/carers (20%</w:t>
            </w:r>
            <w:r w:rsidR="00D251AF" w:rsidRPr="0018419B">
              <w:t>)</w:t>
            </w:r>
          </w:p>
        </w:tc>
        <w:tc>
          <w:tcPr>
            <w:tcW w:w="6884" w:type="dxa"/>
            <w:noWrap/>
            <w:hideMark/>
          </w:tcPr>
          <w:p w14:paraId="289EBDBC" w14:textId="2D59D80E" w:rsidR="00D251AF" w:rsidRPr="00402B8E" w:rsidRDefault="00D251AF" w:rsidP="0052005B">
            <w:pPr>
              <w:pStyle w:val="tabdot"/>
              <w:rPr>
                <w:i/>
              </w:rPr>
            </w:pPr>
            <w:r w:rsidRPr="00402B8E">
              <w:rPr>
                <w:i/>
              </w:rPr>
              <w:t xml:space="preserve">At Solway we incorporate a lot of what is on </w:t>
            </w:r>
            <w:proofErr w:type="spellStart"/>
            <w:r w:rsidRPr="00402B8E">
              <w:rPr>
                <w:i/>
              </w:rPr>
              <w:t>ResourceSmart</w:t>
            </w:r>
            <w:proofErr w:type="spellEnd"/>
            <w:r w:rsidRPr="00402B8E">
              <w:rPr>
                <w:i/>
              </w:rPr>
              <w:t xml:space="preserve"> into our students' home learning tasks where students work on a fortnightly grid. Every fortnight a new </w:t>
            </w:r>
            <w:r w:rsidR="002C7B29" w:rsidRPr="00402B8E">
              <w:rPr>
                <w:i/>
              </w:rPr>
              <w:t>sustainability</w:t>
            </w:r>
            <w:r w:rsidRPr="00402B8E">
              <w:rPr>
                <w:i/>
              </w:rPr>
              <w:t xml:space="preserve"> focus activity is send home for students to investigate and discuss with their</w:t>
            </w:r>
            <w:r w:rsidR="00EA6056">
              <w:rPr>
                <w:i/>
              </w:rPr>
              <w:t xml:space="preserve"> </w:t>
            </w:r>
            <w:r w:rsidRPr="00402B8E">
              <w:rPr>
                <w:i/>
              </w:rPr>
              <w:t xml:space="preserve">families. We also provide links activities and discussion starters in our weekly newsletter under the sustainability section. We regularly seek feedback from families on how this has been transported to home life and we have had very positive feedback. </w:t>
            </w:r>
            <w:r w:rsidR="004876DE">
              <w:rPr>
                <w:i/>
              </w:rPr>
              <w:t>W</w:t>
            </w:r>
            <w:r w:rsidRPr="00402B8E">
              <w:rPr>
                <w:i/>
              </w:rPr>
              <w:t>hen organising school events e.g. Mother's Day Breakfast we encourage families to bring their own keep cups for coffees and inform them of how to dispose of their waste at these events. Families are very used to our sustainable event management and suppor</w:t>
            </w:r>
            <w:r w:rsidR="00EA6056">
              <w:rPr>
                <w:i/>
              </w:rPr>
              <w:t>t</w:t>
            </w:r>
            <w:r w:rsidRPr="00402B8E">
              <w:rPr>
                <w:i/>
              </w:rPr>
              <w:t xml:space="preserve"> our school on our sustainable journey. (Primary)</w:t>
            </w:r>
          </w:p>
          <w:p w14:paraId="6CE18ED7" w14:textId="77777777" w:rsidR="00D251AF" w:rsidRPr="00402B8E" w:rsidRDefault="00D251AF" w:rsidP="0052005B">
            <w:pPr>
              <w:pStyle w:val="tabdot"/>
              <w:rPr>
                <w:i/>
              </w:rPr>
            </w:pPr>
            <w:r w:rsidRPr="00402B8E">
              <w:rPr>
                <w:i/>
              </w:rPr>
              <w:t>Discussion with parents and students at home time pick up and morning delivery. (Primary)</w:t>
            </w:r>
          </w:p>
          <w:p w14:paraId="2431BB21" w14:textId="3C39FE0D" w:rsidR="00D251AF" w:rsidRPr="00402B8E" w:rsidRDefault="00D251AF" w:rsidP="0052005B">
            <w:pPr>
              <w:pStyle w:val="tabdot"/>
              <w:rPr>
                <w:i/>
              </w:rPr>
            </w:pPr>
            <w:r w:rsidRPr="00402B8E">
              <w:rPr>
                <w:i/>
              </w:rPr>
              <w:t>Home school impact is most evident with special days such as Earth Hour</w:t>
            </w:r>
            <w:r w:rsidR="004876DE">
              <w:rPr>
                <w:i/>
              </w:rPr>
              <w:t>,</w:t>
            </w:r>
            <w:r w:rsidRPr="00402B8E">
              <w:rPr>
                <w:i/>
              </w:rPr>
              <w:t xml:space="preserve"> Clean Up Australia Day</w:t>
            </w:r>
            <w:r w:rsidR="004876DE">
              <w:rPr>
                <w:i/>
              </w:rPr>
              <w:t>,</w:t>
            </w:r>
            <w:r w:rsidRPr="00402B8E">
              <w:rPr>
                <w:i/>
              </w:rPr>
              <w:t xml:space="preserve"> Recycling Week. Our newsletter often also contains news of current initiatives such as working on a module. (Primary)</w:t>
            </w:r>
          </w:p>
          <w:p w14:paraId="22E49F8E" w14:textId="346954FC" w:rsidR="00D251AF" w:rsidRPr="00402B8E" w:rsidRDefault="00D251AF" w:rsidP="0052005B">
            <w:pPr>
              <w:pStyle w:val="tabdot"/>
              <w:rPr>
                <w:i/>
              </w:rPr>
            </w:pPr>
            <w:r w:rsidRPr="00402B8E">
              <w:rPr>
                <w:i/>
              </w:rPr>
              <w:t xml:space="preserve">Home veggie gardens nude food lunch boxes discussions at home about what we are doing at school promotion of events through our </w:t>
            </w:r>
            <w:r w:rsidR="00EA6056" w:rsidRPr="00402B8E">
              <w:rPr>
                <w:i/>
              </w:rPr>
              <w:t>Facebook</w:t>
            </w:r>
            <w:r w:rsidRPr="00402B8E">
              <w:rPr>
                <w:i/>
              </w:rPr>
              <w:t xml:space="preserve"> and good uptake by parents. (Primary)</w:t>
            </w:r>
          </w:p>
          <w:p w14:paraId="37C9D7C3" w14:textId="17D40A53" w:rsidR="00D251AF" w:rsidRPr="00402B8E" w:rsidRDefault="00D251AF" w:rsidP="0052005B">
            <w:pPr>
              <w:pStyle w:val="tabdot"/>
              <w:rPr>
                <w:i/>
              </w:rPr>
            </w:pPr>
            <w:r w:rsidRPr="00402B8E">
              <w:rPr>
                <w:i/>
              </w:rPr>
              <w:t>I have had conversations with parents in our school who have stumbled across the CERES blog posts written by myself and they were very impressed that our school is so active and that the information is out there for everybody to see!</w:t>
            </w:r>
            <w:r w:rsidRPr="00402B8E">
              <w:rPr>
                <w:i/>
              </w:rPr>
              <w:br/>
              <w:t>I have also heard fro</w:t>
            </w:r>
            <w:r w:rsidR="004876DE">
              <w:rPr>
                <w:i/>
              </w:rPr>
              <w:t>m</w:t>
            </w:r>
            <w:r w:rsidRPr="00402B8E">
              <w:rPr>
                <w:i/>
              </w:rPr>
              <w:t xml:space="preserve"> members of the community (who didn't know that I worked at the school) that they have heard that Monbulk PS is doing great things with RSS and sustainability. It's great to hear that members of the Monbulk </w:t>
            </w:r>
            <w:r w:rsidRPr="00402B8E">
              <w:rPr>
                <w:i/>
              </w:rPr>
              <w:lastRenderedPageBreak/>
              <w:t xml:space="preserve">community who don't necessarily have strong link to the school are hearing about our work and achievements. </w:t>
            </w:r>
            <w:r w:rsidRPr="00402B8E">
              <w:rPr>
                <w:i/>
              </w:rPr>
              <w:br/>
              <w:t xml:space="preserve">Our rubbish free lunch initiative has also seen the majority of our parents get on board and many of these parents have said that having rubbish free lunches and buying in bulk saves them a lot </w:t>
            </w:r>
            <w:proofErr w:type="spellStart"/>
            <w:r w:rsidRPr="00402B8E">
              <w:rPr>
                <w:i/>
              </w:rPr>
              <w:t>f</w:t>
            </w:r>
            <w:proofErr w:type="spellEnd"/>
            <w:r w:rsidRPr="00402B8E">
              <w:rPr>
                <w:i/>
              </w:rPr>
              <w:t xml:space="preserve"> money!. (Primary)</w:t>
            </w:r>
          </w:p>
          <w:p w14:paraId="55673120" w14:textId="0FE070C3" w:rsidR="00D251AF" w:rsidRPr="00402B8E" w:rsidRDefault="00D251AF" w:rsidP="0052005B">
            <w:pPr>
              <w:pStyle w:val="tabdot"/>
              <w:rPr>
                <w:i/>
              </w:rPr>
            </w:pPr>
            <w:r w:rsidRPr="00402B8E">
              <w:rPr>
                <w:i/>
              </w:rPr>
              <w:t>No but I am confident that on the odd occasion a student will discuss with his family what we have been promoting at school. Also on the odd occasion a parent may read our newsletter article and this may have some impact on their lifestyle habits</w:t>
            </w:r>
            <w:r w:rsidR="00DB2475">
              <w:rPr>
                <w:i/>
              </w:rPr>
              <w:t>.</w:t>
            </w:r>
            <w:r w:rsidRPr="00402B8E">
              <w:rPr>
                <w:i/>
              </w:rPr>
              <w:t xml:space="preserve"> One </w:t>
            </w:r>
            <w:r w:rsidR="00EA6056" w:rsidRPr="00402B8E">
              <w:rPr>
                <w:i/>
              </w:rPr>
              <w:t>student</w:t>
            </w:r>
            <w:r w:rsidRPr="00402B8E">
              <w:rPr>
                <w:i/>
              </w:rPr>
              <w:t xml:space="preserve"> attended a pro-renewables rally on a weekend with his family. (Secondary)</w:t>
            </w:r>
          </w:p>
          <w:p w14:paraId="72D477EE" w14:textId="77777777" w:rsidR="00D251AF" w:rsidRPr="00402B8E" w:rsidRDefault="00D251AF" w:rsidP="0052005B">
            <w:pPr>
              <w:pStyle w:val="tabdot"/>
              <w:rPr>
                <w:i/>
              </w:rPr>
            </w:pPr>
            <w:r w:rsidRPr="00402B8E">
              <w:rPr>
                <w:i/>
              </w:rPr>
              <w:t>Our ethically sustainably sourced food program directly impacts the food choices that school families make at home by purchasing through school. (P-12)</w:t>
            </w:r>
          </w:p>
          <w:p w14:paraId="5C09E776" w14:textId="68119D84" w:rsidR="00D251AF" w:rsidRPr="00402B8E" w:rsidRDefault="00D251AF" w:rsidP="0052005B">
            <w:pPr>
              <w:pStyle w:val="tabdot"/>
              <w:rPr>
                <w:i/>
              </w:rPr>
            </w:pPr>
            <w:r w:rsidRPr="00402B8E">
              <w:rPr>
                <w:i/>
              </w:rPr>
              <w:t xml:space="preserve">We are currently working to shift ideas about waste by promoting Nude Food lunches and having waste return home in lunch boxes. We are hoping this assists families to become more aware of the waste that is brought to school and develop more conscious </w:t>
            </w:r>
            <w:r w:rsidR="00EA6056" w:rsidRPr="00402B8E">
              <w:rPr>
                <w:i/>
              </w:rPr>
              <w:t>decision</w:t>
            </w:r>
            <w:r w:rsidRPr="00402B8E">
              <w:rPr>
                <w:i/>
              </w:rPr>
              <w:t xml:space="preserve"> making in families about what is wanted and what is needed and how waste can be reduced at the point of purchase. (Primary)</w:t>
            </w:r>
          </w:p>
          <w:p w14:paraId="03017968" w14:textId="77777777" w:rsidR="00D251AF" w:rsidRPr="00402B8E" w:rsidRDefault="00D251AF" w:rsidP="0052005B">
            <w:pPr>
              <w:pStyle w:val="tabdot"/>
              <w:rPr>
                <w:i/>
              </w:rPr>
            </w:pPr>
            <w:r w:rsidRPr="00402B8E">
              <w:rPr>
                <w:i/>
              </w:rPr>
              <w:t>We still have a long way to go but the message of compost and saving our natural resources is slowly getting through. (Primary)</w:t>
            </w:r>
          </w:p>
          <w:p w14:paraId="6A9B2E98" w14:textId="2821B9FD" w:rsidR="00D251AF" w:rsidRPr="00402B8E" w:rsidRDefault="00D251AF" w:rsidP="0052005B">
            <w:pPr>
              <w:pStyle w:val="tabdot"/>
              <w:rPr>
                <w:i/>
              </w:rPr>
            </w:pPr>
            <w:r w:rsidRPr="00402B8E">
              <w:rPr>
                <w:i/>
              </w:rPr>
              <w:t>We tend not to use the '</w:t>
            </w:r>
            <w:proofErr w:type="spellStart"/>
            <w:r w:rsidR="00EA6056" w:rsidRPr="00402B8E">
              <w:rPr>
                <w:i/>
              </w:rPr>
              <w:t>ResourceSmart</w:t>
            </w:r>
            <w:proofErr w:type="spellEnd"/>
            <w:r w:rsidRPr="00402B8E">
              <w:rPr>
                <w:i/>
              </w:rPr>
              <w:t>' brand rather the concepts of sustainability as embedded in our vision and logo https://www.cornishcollege.vic.edu.au/sustainability/ are explicitly taught and connected to students and their homes. For example Year9 Science Inquiry looking at Energy Efficiency. (P-12)</w:t>
            </w:r>
          </w:p>
          <w:p w14:paraId="5E5776AE" w14:textId="21EEC0EE" w:rsidR="00D251AF" w:rsidRPr="00402B8E" w:rsidRDefault="00D251AF" w:rsidP="0052005B">
            <w:pPr>
              <w:pStyle w:val="tabdot"/>
              <w:rPr>
                <w:i/>
              </w:rPr>
            </w:pPr>
            <w:r w:rsidRPr="00402B8E">
              <w:rPr>
                <w:i/>
              </w:rPr>
              <w:t xml:space="preserve">Weekly newsletters recommend ways that the children and parents/guardians can get involved in sustainability practices and initiatives at school. Such as growing vegetables in our school gardens children sitting and walking around the frog habitat </w:t>
            </w:r>
            <w:r w:rsidR="00EA6056" w:rsidRPr="00402B8E">
              <w:rPr>
                <w:i/>
              </w:rPr>
              <w:t>children</w:t>
            </w:r>
            <w:r w:rsidRPr="00402B8E">
              <w:rPr>
                <w:i/>
              </w:rPr>
              <w:t xml:space="preserve"> respecting their school grounds by placing rubbish in the correct bins. (Primary)</w:t>
            </w:r>
          </w:p>
        </w:tc>
      </w:tr>
      <w:tr w:rsidR="00D251AF" w:rsidRPr="00402B8E" w14:paraId="702B4DA6" w14:textId="77777777" w:rsidTr="00C44889">
        <w:trPr>
          <w:trHeight w:val="20"/>
        </w:trPr>
        <w:tc>
          <w:tcPr>
            <w:tcW w:w="1413" w:type="dxa"/>
            <w:noWrap/>
            <w:hideMark/>
          </w:tcPr>
          <w:p w14:paraId="527DBFCE" w14:textId="3C42249C" w:rsidR="00D251AF" w:rsidRPr="0018419B" w:rsidRDefault="00D251AF" w:rsidP="0044452A">
            <w:pPr>
              <w:pStyle w:val="tabletext0"/>
            </w:pPr>
            <w:r w:rsidRPr="0018419B">
              <w:t xml:space="preserve">Nude food </w:t>
            </w:r>
            <w:r w:rsidR="004876DE">
              <w:t xml:space="preserve">and reducing lunchbox rubbish </w:t>
            </w:r>
            <w:r w:rsidRPr="0018419B">
              <w:t>(</w:t>
            </w:r>
            <w:r w:rsidR="0044452A">
              <w:t>13%</w:t>
            </w:r>
            <w:r w:rsidRPr="0018419B">
              <w:t>)</w:t>
            </w:r>
          </w:p>
        </w:tc>
        <w:tc>
          <w:tcPr>
            <w:tcW w:w="6884" w:type="dxa"/>
            <w:noWrap/>
            <w:hideMark/>
          </w:tcPr>
          <w:p w14:paraId="3D34324E" w14:textId="77777777" w:rsidR="00D251AF" w:rsidRPr="00402B8E" w:rsidRDefault="00D251AF" w:rsidP="0052005B">
            <w:pPr>
              <w:pStyle w:val="tabdot"/>
              <w:rPr>
                <w:i/>
              </w:rPr>
            </w:pPr>
            <w:r w:rsidRPr="00402B8E">
              <w:rPr>
                <w:i/>
              </w:rPr>
              <w:t>For home learning students were asked to design a nude food lunch they could have at home or at school. The following week more students came to school with lunchboxes containing minimal to no packaging. (P-12)</w:t>
            </w:r>
          </w:p>
          <w:p w14:paraId="167AA677" w14:textId="316F9DB8" w:rsidR="00D251AF" w:rsidRPr="00402B8E" w:rsidRDefault="00D251AF" w:rsidP="0052005B">
            <w:pPr>
              <w:pStyle w:val="tabdot"/>
              <w:rPr>
                <w:i/>
              </w:rPr>
            </w:pPr>
            <w:r w:rsidRPr="00402B8E">
              <w:rPr>
                <w:i/>
              </w:rPr>
              <w:t xml:space="preserve">Lunches gradually becoming more nude food following massive campaign Students are becoming more aware not to leave lights on taps running etc. This term is our RE Term we have discussed re-using re-purposing refashioning and recycling. I am sure some of </w:t>
            </w:r>
            <w:r w:rsidR="00EA6056" w:rsidRPr="00402B8E">
              <w:rPr>
                <w:i/>
              </w:rPr>
              <w:t>these</w:t>
            </w:r>
            <w:r w:rsidRPr="00402B8E">
              <w:rPr>
                <w:i/>
              </w:rPr>
              <w:t xml:space="preserve"> messages will be travelling home. (Primary)</w:t>
            </w:r>
          </w:p>
          <w:p w14:paraId="7A50EBAF" w14:textId="77777777" w:rsidR="00D251AF" w:rsidRPr="00402B8E" w:rsidRDefault="00D251AF" w:rsidP="0052005B">
            <w:pPr>
              <w:pStyle w:val="tabdot"/>
              <w:rPr>
                <w:i/>
              </w:rPr>
            </w:pPr>
            <w:r w:rsidRPr="00402B8E">
              <w:rPr>
                <w:i/>
              </w:rPr>
              <w:t>Nude food day encourages families to think about waste. Students when they hear Resource smart messages discuss these with their families. (P-12)</w:t>
            </w:r>
          </w:p>
          <w:p w14:paraId="0D6E8B38" w14:textId="220279CE" w:rsidR="00D251AF" w:rsidRPr="00402B8E" w:rsidRDefault="00D251AF" w:rsidP="0052005B">
            <w:pPr>
              <w:pStyle w:val="tabdot"/>
              <w:rPr>
                <w:i/>
              </w:rPr>
            </w:pPr>
            <w:r w:rsidRPr="00402B8E">
              <w:rPr>
                <w:i/>
              </w:rPr>
              <w:t>Rubbish free lunch boxes that contain as many ""naked"" or ""healthy"" foods. Using reusable containers rather than zip lock bags or cling wrap.</w:t>
            </w:r>
            <w:r w:rsidRPr="00402B8E">
              <w:rPr>
                <w:i/>
              </w:rPr>
              <w:br/>
              <w:t>Experimenting with a variety of vegetables due to growing them at school therefore increasing the options for</w:t>
            </w:r>
            <w:r w:rsidR="00EA6056">
              <w:rPr>
                <w:i/>
              </w:rPr>
              <w:t xml:space="preserve"> </w:t>
            </w:r>
            <w:r w:rsidRPr="00402B8E">
              <w:rPr>
                <w:i/>
              </w:rPr>
              <w:t>their lunch boxes. (Primary)</w:t>
            </w:r>
          </w:p>
          <w:p w14:paraId="64DF9385" w14:textId="77777777" w:rsidR="00D251AF" w:rsidRPr="00402B8E" w:rsidRDefault="00D251AF" w:rsidP="0052005B">
            <w:pPr>
              <w:pStyle w:val="tabdot"/>
              <w:rPr>
                <w:i/>
              </w:rPr>
            </w:pPr>
            <w:r w:rsidRPr="00402B8E">
              <w:rPr>
                <w:i/>
              </w:rPr>
              <w:t>We are promoting waste minimisation through Nude healthy food.</w:t>
            </w:r>
            <w:r w:rsidRPr="00402B8E">
              <w:rPr>
                <w:i/>
              </w:rPr>
              <w:br/>
              <w:t>Energy monitoring through turning off lights and heating and using clothing. (Primary)</w:t>
            </w:r>
          </w:p>
        </w:tc>
      </w:tr>
      <w:tr w:rsidR="00D251AF" w:rsidRPr="00402B8E" w14:paraId="5EDEE169" w14:textId="77777777" w:rsidTr="00C44889">
        <w:trPr>
          <w:trHeight w:val="20"/>
        </w:trPr>
        <w:tc>
          <w:tcPr>
            <w:tcW w:w="1413" w:type="dxa"/>
            <w:noWrap/>
            <w:hideMark/>
          </w:tcPr>
          <w:p w14:paraId="484ECE91" w14:textId="28D2DBAC" w:rsidR="00D251AF" w:rsidRPr="0018419B" w:rsidRDefault="004876DE" w:rsidP="004876DE">
            <w:pPr>
              <w:pStyle w:val="tabletext0"/>
            </w:pPr>
            <w:r>
              <w:t>Student buy-in and t</w:t>
            </w:r>
            <w:r w:rsidR="00D251AF" w:rsidRPr="0018419B">
              <w:t>aking the sustainability message home (</w:t>
            </w:r>
            <w:r w:rsidR="0044452A">
              <w:t>25%</w:t>
            </w:r>
            <w:r w:rsidR="00D251AF" w:rsidRPr="0018419B">
              <w:t>)</w:t>
            </w:r>
          </w:p>
        </w:tc>
        <w:tc>
          <w:tcPr>
            <w:tcW w:w="6884" w:type="dxa"/>
            <w:noWrap/>
            <w:hideMark/>
          </w:tcPr>
          <w:p w14:paraId="125774DC" w14:textId="77777777" w:rsidR="00D251AF" w:rsidRPr="00402B8E" w:rsidRDefault="00D251AF" w:rsidP="0052005B">
            <w:pPr>
              <w:pStyle w:val="tabdot"/>
              <w:rPr>
                <w:i/>
              </w:rPr>
            </w:pPr>
            <w:r w:rsidRPr="00402B8E">
              <w:rPr>
                <w:i/>
              </w:rPr>
              <w:t>By utilising the data in Geography fieldwork booklet and comparing home use to school use. (Secondary)</w:t>
            </w:r>
          </w:p>
          <w:p w14:paraId="402AC9C7" w14:textId="77777777" w:rsidR="00D251AF" w:rsidRPr="00402B8E" w:rsidRDefault="00D251AF" w:rsidP="0052005B">
            <w:pPr>
              <w:pStyle w:val="tabdot"/>
              <w:rPr>
                <w:i/>
              </w:rPr>
            </w:pPr>
            <w:r w:rsidRPr="00402B8E">
              <w:rPr>
                <w:i/>
              </w:rPr>
              <w:t>Just this week at school Council one of the dads was talking about how they had to introduce another bin to capture soft plastics. He told how he was growled at by his 9 year old daughter for putting items in the wrong recycling bin. (Primary)</w:t>
            </w:r>
          </w:p>
          <w:p w14:paraId="448BB76D" w14:textId="77777777" w:rsidR="00D251AF" w:rsidRPr="00402B8E" w:rsidRDefault="00D251AF" w:rsidP="0052005B">
            <w:pPr>
              <w:pStyle w:val="tabdot"/>
              <w:rPr>
                <w:i/>
              </w:rPr>
            </w:pPr>
            <w:r w:rsidRPr="00402B8E">
              <w:rPr>
                <w:i/>
              </w:rPr>
              <w:t>Many students have their own vegetable gardens in the home. Several families have installed solar and other sustainable practices due to the students insistence and knowledge around human impact on the environment. (Primary)</w:t>
            </w:r>
          </w:p>
          <w:p w14:paraId="3F08AC29" w14:textId="77777777" w:rsidR="00D251AF" w:rsidRPr="00402B8E" w:rsidRDefault="00D251AF" w:rsidP="0052005B">
            <w:pPr>
              <w:pStyle w:val="tabdot"/>
              <w:rPr>
                <w:i/>
              </w:rPr>
            </w:pPr>
            <w:r w:rsidRPr="00402B8E">
              <w:rPr>
                <w:i/>
              </w:rPr>
              <w:t>Students are talking about sustainability at home and bringing sustainability initiatives that are in place at home to school. (Secondary)</w:t>
            </w:r>
          </w:p>
          <w:p w14:paraId="4AC17962" w14:textId="6C4F2094" w:rsidR="00D251AF" w:rsidRPr="00402B8E" w:rsidRDefault="00D251AF" w:rsidP="0052005B">
            <w:pPr>
              <w:pStyle w:val="tabdot"/>
              <w:rPr>
                <w:i/>
              </w:rPr>
            </w:pPr>
            <w:r w:rsidRPr="00402B8E">
              <w:rPr>
                <w:i/>
              </w:rPr>
              <w:t xml:space="preserve">Students at our school for the most part are taking on the messages within the </w:t>
            </w:r>
            <w:proofErr w:type="spellStart"/>
            <w:r w:rsidRPr="00402B8E">
              <w:rPr>
                <w:i/>
              </w:rPr>
              <w:t>ResourceSmart</w:t>
            </w:r>
            <w:proofErr w:type="spellEnd"/>
            <w:r w:rsidRPr="00402B8E">
              <w:rPr>
                <w:i/>
              </w:rPr>
              <w:t xml:space="preserve"> program. They are often seen taking initiative and action at our school to promote sustainability and looking after our environment. Students have come up with </w:t>
            </w:r>
            <w:r w:rsidR="00EA6056" w:rsidRPr="00402B8E">
              <w:rPr>
                <w:i/>
              </w:rPr>
              <w:t>initiatives</w:t>
            </w:r>
            <w:r w:rsidRPr="00402B8E">
              <w:rPr>
                <w:i/>
              </w:rPr>
              <w:t xml:space="preserve"> to reduce water usage by putting buckets under water bubblers created water saving tips to be placed around the school and are quite mindful of the importance of minimising waste and packaging to keep local </w:t>
            </w:r>
            <w:r w:rsidRPr="00402B8E">
              <w:rPr>
                <w:i/>
              </w:rPr>
              <w:lastRenderedPageBreak/>
              <w:t xml:space="preserve">waterways clear from rubbish </w:t>
            </w:r>
            <w:r w:rsidR="00EA6056" w:rsidRPr="00402B8E">
              <w:rPr>
                <w:i/>
              </w:rPr>
              <w:t>contamination</w:t>
            </w:r>
            <w:r w:rsidRPr="00402B8E">
              <w:rPr>
                <w:i/>
              </w:rPr>
              <w:t xml:space="preserve">. They are actively involved in regular rubbish </w:t>
            </w:r>
            <w:r w:rsidR="00DB2475" w:rsidRPr="00402B8E">
              <w:rPr>
                <w:i/>
              </w:rPr>
              <w:t>pick-ups</w:t>
            </w:r>
            <w:r w:rsidRPr="00402B8E">
              <w:rPr>
                <w:i/>
              </w:rPr>
              <w:t xml:space="preserve"> to 'Love our Streets 3184' by collecting rubbish from the canal and the bay. (Primary)</w:t>
            </w:r>
          </w:p>
          <w:p w14:paraId="7B5A924B" w14:textId="5060E57A" w:rsidR="00D251AF" w:rsidRPr="00402B8E" w:rsidRDefault="00D251AF" w:rsidP="0052005B">
            <w:pPr>
              <w:pStyle w:val="tabdot"/>
              <w:rPr>
                <w:i/>
              </w:rPr>
            </w:pPr>
            <w:r w:rsidRPr="00402B8E">
              <w:rPr>
                <w:i/>
              </w:rPr>
              <w:t xml:space="preserve">Students treat environmental issues as important. They respond well to discussions regarding sustainability and issues around the environment. Students volunteer for projects such as the Sustainability Action Group and their projects (volunteer to </w:t>
            </w:r>
            <w:r w:rsidR="00EA6056" w:rsidRPr="00402B8E">
              <w:rPr>
                <w:i/>
              </w:rPr>
              <w:t>complete</w:t>
            </w:r>
            <w:r w:rsidRPr="00402B8E">
              <w:rPr>
                <w:i/>
              </w:rPr>
              <w:t xml:space="preserve"> energy and waste audits readily). Students volunteer in good numbers for events such as tree planting. Students predominantly utilise our 4 stream waste system better than adults. (Secondary)</w:t>
            </w:r>
          </w:p>
          <w:p w14:paraId="5CAB4473" w14:textId="35D0C12D" w:rsidR="00D251AF" w:rsidRPr="00402B8E" w:rsidRDefault="00D251AF" w:rsidP="0052005B">
            <w:pPr>
              <w:pStyle w:val="tabdot"/>
              <w:rPr>
                <w:i/>
              </w:rPr>
            </w:pPr>
            <w:r w:rsidRPr="00402B8E">
              <w:rPr>
                <w:i/>
              </w:rPr>
              <w:t xml:space="preserve">Through the science and sustainability program the RS modules are focused on. I tie sustainability in with the Vic Curriculum so if the topic is Chemical Science we would look at waste in our school local area and around the world. This unit coincided </w:t>
            </w:r>
            <w:r w:rsidR="00DB2475" w:rsidRPr="00402B8E">
              <w:rPr>
                <w:i/>
              </w:rPr>
              <w:t>with</w:t>
            </w:r>
            <w:r w:rsidRPr="00402B8E">
              <w:rPr>
                <w:i/>
              </w:rPr>
              <w:t xml:space="preserve"> the plastic bag ban last year so students had the background knowledge they needed to help justify why single use plastic bags were being phased out. (Primary)</w:t>
            </w:r>
          </w:p>
          <w:p w14:paraId="316DDDB3" w14:textId="6DFE5071" w:rsidR="00D251AF" w:rsidRPr="00402B8E" w:rsidRDefault="00D251AF" w:rsidP="0052005B">
            <w:pPr>
              <w:pStyle w:val="tabdot"/>
              <w:rPr>
                <w:i/>
              </w:rPr>
            </w:pPr>
            <w:r w:rsidRPr="00402B8E">
              <w:rPr>
                <w:i/>
              </w:rPr>
              <w:t>We try to extend the learning to home - competition to design recycling posters surveys around energy consumption students presenting at a</w:t>
            </w:r>
            <w:r w:rsidR="005B0884">
              <w:rPr>
                <w:i/>
              </w:rPr>
              <w:t>ssembly etc. (Prim.</w:t>
            </w:r>
            <w:r w:rsidRPr="00402B8E">
              <w:rPr>
                <w:i/>
              </w:rPr>
              <w:t>)</w:t>
            </w:r>
          </w:p>
        </w:tc>
      </w:tr>
      <w:tr w:rsidR="0044452A" w:rsidRPr="00402B8E" w14:paraId="02497266" w14:textId="77777777" w:rsidTr="00C44889">
        <w:trPr>
          <w:trHeight w:val="20"/>
        </w:trPr>
        <w:tc>
          <w:tcPr>
            <w:tcW w:w="1413" w:type="dxa"/>
            <w:noWrap/>
            <w:hideMark/>
          </w:tcPr>
          <w:p w14:paraId="79ECCA3F" w14:textId="77777777" w:rsidR="0044452A" w:rsidRPr="0018419B" w:rsidRDefault="0044452A" w:rsidP="0052005B">
            <w:pPr>
              <w:pStyle w:val="tabletext0"/>
            </w:pPr>
            <w:r w:rsidRPr="0018419B">
              <w:t>Minor or no impact (</w:t>
            </w:r>
            <w:r>
              <w:t>5%</w:t>
            </w:r>
            <w:r w:rsidRPr="0018419B">
              <w:t>)</w:t>
            </w:r>
          </w:p>
        </w:tc>
        <w:tc>
          <w:tcPr>
            <w:tcW w:w="6884" w:type="dxa"/>
            <w:noWrap/>
            <w:hideMark/>
          </w:tcPr>
          <w:p w14:paraId="0C17CF32" w14:textId="77777777" w:rsidR="0044452A" w:rsidRPr="00402B8E" w:rsidRDefault="0044452A" w:rsidP="0052005B">
            <w:pPr>
              <w:pStyle w:val="tabdot"/>
              <w:rPr>
                <w:i/>
              </w:rPr>
            </w:pPr>
            <w:r w:rsidRPr="00402B8E">
              <w:rPr>
                <w:i/>
              </w:rPr>
              <w:t>At this early stage I believe that it only has a minor impact. (Primary)</w:t>
            </w:r>
          </w:p>
          <w:p w14:paraId="087471D5" w14:textId="77777777" w:rsidR="0044452A" w:rsidRPr="00402B8E" w:rsidRDefault="0044452A" w:rsidP="0052005B">
            <w:pPr>
              <w:pStyle w:val="tabdot"/>
              <w:rPr>
                <w:i/>
              </w:rPr>
            </w:pPr>
            <w:r w:rsidRPr="00402B8E">
              <w:rPr>
                <w:i/>
              </w:rPr>
              <w:t>For example there is no impact on the quality of lunch box content or the amount of waste and plastics used by families even after much content and associated curriculum is delivered and activities done. (Primary)</w:t>
            </w:r>
          </w:p>
          <w:p w14:paraId="763FA27C" w14:textId="77777777" w:rsidR="0044452A" w:rsidRPr="00402B8E" w:rsidRDefault="0044452A" w:rsidP="0052005B">
            <w:pPr>
              <w:pStyle w:val="tabdot"/>
              <w:rPr>
                <w:i/>
              </w:rPr>
            </w:pPr>
            <w:r w:rsidRPr="0026108F">
              <w:rPr>
                <w:i/>
              </w:rPr>
              <w:t>Hard to gauge as no real feedback has been sought. (Primary)</w:t>
            </w:r>
          </w:p>
        </w:tc>
      </w:tr>
      <w:tr w:rsidR="00D251AF" w:rsidRPr="00402B8E" w14:paraId="3281AF35" w14:textId="77777777" w:rsidTr="00C44889">
        <w:trPr>
          <w:trHeight w:val="20"/>
        </w:trPr>
        <w:tc>
          <w:tcPr>
            <w:tcW w:w="1413" w:type="dxa"/>
            <w:noWrap/>
            <w:hideMark/>
          </w:tcPr>
          <w:p w14:paraId="277A5AA1" w14:textId="3973327C" w:rsidR="00D251AF" w:rsidRPr="0018419B" w:rsidRDefault="00D251AF" w:rsidP="0052005B">
            <w:pPr>
              <w:pStyle w:val="tabletext0"/>
            </w:pPr>
            <w:r w:rsidRPr="0018419B">
              <w:t>Just started RS</w:t>
            </w:r>
            <w:r w:rsidR="00EA6056">
              <w:t>S</w:t>
            </w:r>
            <w:r w:rsidR="004A22E4">
              <w:t xml:space="preserve"> program (3%</w:t>
            </w:r>
            <w:r w:rsidRPr="0018419B">
              <w:t>)</w:t>
            </w:r>
          </w:p>
        </w:tc>
        <w:tc>
          <w:tcPr>
            <w:tcW w:w="6884" w:type="dxa"/>
            <w:noWrap/>
            <w:hideMark/>
          </w:tcPr>
          <w:p w14:paraId="1BF39208" w14:textId="77777777" w:rsidR="00D251AF" w:rsidRPr="00402B8E" w:rsidRDefault="00D251AF" w:rsidP="0052005B">
            <w:pPr>
              <w:pStyle w:val="tabdot"/>
              <w:rPr>
                <w:i/>
              </w:rPr>
            </w:pPr>
            <w:r w:rsidRPr="00402B8E">
              <w:rPr>
                <w:i/>
              </w:rPr>
              <w:t>We are only just starting out on the Resource Smart journey. I'm sure these questions will have more positive results in months to come. (Primary)</w:t>
            </w:r>
          </w:p>
          <w:p w14:paraId="6A35F194" w14:textId="77777777" w:rsidR="00D251AF" w:rsidRPr="00402B8E" w:rsidRDefault="00D251AF" w:rsidP="0052005B">
            <w:pPr>
              <w:pStyle w:val="tabdot"/>
              <w:rPr>
                <w:i/>
              </w:rPr>
            </w:pPr>
            <w:r w:rsidRPr="00402B8E">
              <w:rPr>
                <w:i/>
              </w:rPr>
              <w:t xml:space="preserve">We have only just started using </w:t>
            </w:r>
            <w:proofErr w:type="spellStart"/>
            <w:r w:rsidRPr="00402B8E">
              <w:rPr>
                <w:i/>
              </w:rPr>
              <w:t>ResourceSmart</w:t>
            </w:r>
            <w:proofErr w:type="spellEnd"/>
            <w:r w:rsidRPr="00402B8E">
              <w:rPr>
                <w:i/>
              </w:rPr>
              <w:t xml:space="preserve"> schools and we haven't yet promoted it to the wider school community / students. (Primary)</w:t>
            </w:r>
          </w:p>
        </w:tc>
      </w:tr>
    </w:tbl>
    <w:p w14:paraId="342B4212" w14:textId="77777777" w:rsidR="00D251AF" w:rsidRDefault="00D251AF" w:rsidP="00D251AF"/>
    <w:p w14:paraId="2943820D" w14:textId="77777777" w:rsidR="00FB466B" w:rsidRDefault="00D251AF" w:rsidP="00256FA3">
      <w:pPr>
        <w:rPr>
          <w:sz w:val="22"/>
        </w:rPr>
      </w:pPr>
      <w:r>
        <w:rPr>
          <w:sz w:val="22"/>
        </w:rPr>
        <w:t xml:space="preserve">The extent to which the school’s efforts in encouraging students to take the RSS ‘message’ home, was evidenced in the responses from students to two questions. </w:t>
      </w:r>
    </w:p>
    <w:p w14:paraId="57BE863F" w14:textId="1DE0EA04" w:rsidR="00202F35" w:rsidRDefault="00202F35" w:rsidP="00256FA3">
      <w:pPr>
        <w:rPr>
          <w:sz w:val="22"/>
          <w:szCs w:val="22"/>
        </w:rPr>
      </w:pPr>
      <w:r w:rsidRPr="00202F35">
        <w:rPr>
          <w:sz w:val="22"/>
        </w:rPr>
        <w:t xml:space="preserve">Students were asked if they </w:t>
      </w:r>
      <w:r w:rsidRPr="00D251AF">
        <w:rPr>
          <w:i/>
          <w:sz w:val="22"/>
        </w:rPr>
        <w:t>ever talk to their family about caring for the environment</w:t>
      </w:r>
      <w:r w:rsidRPr="00202F35">
        <w:rPr>
          <w:sz w:val="22"/>
        </w:rPr>
        <w:t>.</w:t>
      </w:r>
      <w:r>
        <w:rPr>
          <w:sz w:val="22"/>
        </w:rPr>
        <w:t xml:space="preserve"> Almost two in five students </w:t>
      </w:r>
      <w:r w:rsidR="00EC5706">
        <w:rPr>
          <w:sz w:val="22"/>
        </w:rPr>
        <w:t xml:space="preserve">(38%) </w:t>
      </w:r>
      <w:r>
        <w:rPr>
          <w:sz w:val="22"/>
        </w:rPr>
        <w:t xml:space="preserve">did </w:t>
      </w:r>
      <w:r w:rsidRPr="00EC5706">
        <w:rPr>
          <w:i/>
          <w:sz w:val="22"/>
        </w:rPr>
        <w:t xml:space="preserve">not </w:t>
      </w:r>
      <w:r w:rsidR="00EC5706" w:rsidRPr="00EC5706">
        <w:rPr>
          <w:i/>
          <w:sz w:val="22"/>
        </w:rPr>
        <w:t>really</w:t>
      </w:r>
      <w:r w:rsidR="00EC5706">
        <w:rPr>
          <w:sz w:val="22"/>
        </w:rPr>
        <w:t xml:space="preserve"> talk about environmental sustainability at home. However, a similar number of students (41%) did </w:t>
      </w:r>
      <w:r w:rsidR="00EC5706" w:rsidRPr="00EC5706">
        <w:rPr>
          <w:i/>
          <w:sz w:val="22"/>
        </w:rPr>
        <w:t>sometimes</w:t>
      </w:r>
      <w:r w:rsidR="00EC5706">
        <w:rPr>
          <w:sz w:val="22"/>
        </w:rPr>
        <w:t xml:space="preserve">, and one-fifth of students </w:t>
      </w:r>
      <w:r w:rsidR="00EC5706" w:rsidRPr="00EC5706">
        <w:rPr>
          <w:i/>
          <w:sz w:val="22"/>
        </w:rPr>
        <w:t>often</w:t>
      </w:r>
      <w:r w:rsidR="00EC5706">
        <w:rPr>
          <w:sz w:val="22"/>
        </w:rPr>
        <w:t xml:space="preserve"> discussed the environment with their family. </w:t>
      </w:r>
      <w:r w:rsidR="00DF13F0" w:rsidRPr="00DF13F0">
        <w:rPr>
          <w:sz w:val="22"/>
          <w:szCs w:val="22"/>
        </w:rPr>
        <w:fldChar w:fldCharType="begin"/>
      </w:r>
      <w:r w:rsidR="00DF13F0" w:rsidRPr="00DF13F0">
        <w:rPr>
          <w:sz w:val="22"/>
          <w:szCs w:val="22"/>
        </w:rPr>
        <w:instrText xml:space="preserve"> REF _Ref12961992 \h </w:instrText>
      </w:r>
      <w:r w:rsidR="00DF13F0">
        <w:rPr>
          <w:sz w:val="22"/>
          <w:szCs w:val="22"/>
        </w:rPr>
        <w:instrText xml:space="preserve"> \* MERGEFORMAT </w:instrText>
      </w:r>
      <w:r w:rsidR="00DF13F0" w:rsidRPr="00DF13F0">
        <w:rPr>
          <w:sz w:val="22"/>
          <w:szCs w:val="22"/>
        </w:rPr>
      </w:r>
      <w:r w:rsidR="00DF13F0" w:rsidRPr="00DF13F0">
        <w:rPr>
          <w:sz w:val="22"/>
          <w:szCs w:val="22"/>
        </w:rPr>
        <w:fldChar w:fldCharType="separate"/>
      </w:r>
      <w:r w:rsidR="00A67DE1" w:rsidRPr="00A67DE1">
        <w:rPr>
          <w:sz w:val="22"/>
          <w:szCs w:val="22"/>
        </w:rPr>
        <w:t xml:space="preserve">Figure </w:t>
      </w:r>
      <w:r w:rsidR="00A67DE1" w:rsidRPr="00A67DE1">
        <w:rPr>
          <w:noProof/>
          <w:sz w:val="22"/>
          <w:szCs w:val="22"/>
        </w:rPr>
        <w:t>25</w:t>
      </w:r>
      <w:r w:rsidR="00DF13F0" w:rsidRPr="00DF13F0">
        <w:rPr>
          <w:sz w:val="22"/>
          <w:szCs w:val="22"/>
        </w:rPr>
        <w:fldChar w:fldCharType="end"/>
      </w:r>
      <w:r w:rsidR="00DF13F0" w:rsidRPr="00DF13F0">
        <w:rPr>
          <w:sz w:val="22"/>
          <w:szCs w:val="22"/>
        </w:rPr>
        <w:t xml:space="preserve"> presents the results</w:t>
      </w:r>
      <w:r w:rsidR="00DF13F0">
        <w:rPr>
          <w:sz w:val="22"/>
          <w:szCs w:val="22"/>
        </w:rPr>
        <w:t xml:space="preserve">, and also shows that two in five students (42%) </w:t>
      </w:r>
      <w:r w:rsidR="00DF13F0" w:rsidRPr="00DF13F0">
        <w:rPr>
          <w:i/>
          <w:sz w:val="22"/>
          <w:szCs w:val="22"/>
        </w:rPr>
        <w:t>did things differently at home</w:t>
      </w:r>
      <w:r w:rsidR="00DF13F0">
        <w:rPr>
          <w:sz w:val="22"/>
          <w:szCs w:val="22"/>
        </w:rPr>
        <w:t xml:space="preserve"> to care for the environment because of the RSS activities that they did at school</w:t>
      </w:r>
      <w:r w:rsidR="00DF13F0" w:rsidRPr="00DF13F0">
        <w:rPr>
          <w:sz w:val="22"/>
          <w:szCs w:val="22"/>
        </w:rPr>
        <w:t>.</w:t>
      </w:r>
    </w:p>
    <w:p w14:paraId="00CBB43F" w14:textId="6E38B6D8" w:rsidR="00202F35" w:rsidRDefault="00202F35" w:rsidP="00202F35">
      <w:pPr>
        <w:pStyle w:val="Caption"/>
      </w:pPr>
      <w:bookmarkStart w:id="63" w:name="_Ref12961992"/>
      <w:r>
        <w:t xml:space="preserve">Figure </w:t>
      </w:r>
      <w:r w:rsidR="00F83FDC">
        <w:fldChar w:fldCharType="begin"/>
      </w:r>
      <w:r w:rsidR="00F83FDC">
        <w:instrText xml:space="preserve"> SEQ Figure \* ARABIC </w:instrText>
      </w:r>
      <w:r w:rsidR="00F83FDC">
        <w:fldChar w:fldCharType="separate"/>
      </w:r>
      <w:r w:rsidR="00A67DE1">
        <w:rPr>
          <w:noProof/>
        </w:rPr>
        <w:t>25</w:t>
      </w:r>
      <w:r w:rsidR="00F83FDC">
        <w:rPr>
          <w:noProof/>
        </w:rPr>
        <w:fldChar w:fldCharType="end"/>
      </w:r>
      <w:bookmarkEnd w:id="63"/>
      <w:r>
        <w:t xml:space="preserve">. Students’ actions outside of school to care for the environment </w:t>
      </w:r>
    </w:p>
    <w:p w14:paraId="16DCF473" w14:textId="63AB45B8" w:rsidR="00237CE2" w:rsidRDefault="00237CE2" w:rsidP="00256FA3">
      <w:r>
        <w:rPr>
          <w:noProof/>
          <w:lang w:eastAsia="en-AU"/>
        </w:rPr>
        <w:drawing>
          <wp:inline distT="0" distB="0" distL="0" distR="0" wp14:anchorId="3C9E8E64" wp14:editId="5D0A786A">
            <wp:extent cx="4906800" cy="1281600"/>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906800" cy="1281600"/>
                    </a:xfrm>
                    <a:prstGeom prst="rect">
                      <a:avLst/>
                    </a:prstGeom>
                  </pic:spPr>
                </pic:pic>
              </a:graphicData>
            </a:graphic>
          </wp:inline>
        </w:drawing>
      </w:r>
    </w:p>
    <w:p w14:paraId="7634499D" w14:textId="77777777" w:rsidR="006673E5" w:rsidRDefault="006673E5" w:rsidP="006673E5">
      <w:pPr>
        <w:pStyle w:val="tabletext0"/>
      </w:pPr>
    </w:p>
    <w:p w14:paraId="75DA9187" w14:textId="71BCE1EE" w:rsidR="006673E5" w:rsidRPr="006673E5" w:rsidRDefault="006673E5" w:rsidP="00256FA3">
      <w:pPr>
        <w:rPr>
          <w:sz w:val="22"/>
        </w:rPr>
      </w:pPr>
      <w:r w:rsidRPr="00DF13F0">
        <w:rPr>
          <w:sz w:val="22"/>
        </w:rPr>
        <w:t xml:space="preserve">However, as </w:t>
      </w:r>
      <w:r w:rsidRPr="00DF13F0">
        <w:rPr>
          <w:sz w:val="22"/>
        </w:rPr>
        <w:fldChar w:fldCharType="begin"/>
      </w:r>
      <w:r w:rsidRPr="00DF13F0">
        <w:rPr>
          <w:sz w:val="22"/>
        </w:rPr>
        <w:instrText xml:space="preserve"> REF _Ref12962217 \h </w:instrText>
      </w:r>
      <w:r>
        <w:rPr>
          <w:sz w:val="22"/>
        </w:rPr>
        <w:instrText xml:space="preserve"> \* MERGEFORMAT </w:instrText>
      </w:r>
      <w:r w:rsidRPr="00DF13F0">
        <w:rPr>
          <w:sz w:val="22"/>
        </w:rPr>
      </w:r>
      <w:r w:rsidRPr="00DF13F0">
        <w:rPr>
          <w:sz w:val="22"/>
        </w:rPr>
        <w:fldChar w:fldCharType="separate"/>
      </w:r>
      <w:r w:rsidR="00A67DE1" w:rsidRPr="00A67DE1">
        <w:rPr>
          <w:sz w:val="22"/>
        </w:rPr>
        <w:t xml:space="preserve">Figure </w:t>
      </w:r>
      <w:r w:rsidR="00A67DE1" w:rsidRPr="00A67DE1">
        <w:rPr>
          <w:noProof/>
          <w:sz w:val="22"/>
        </w:rPr>
        <w:t>26</w:t>
      </w:r>
      <w:r w:rsidRPr="00DF13F0">
        <w:rPr>
          <w:sz w:val="22"/>
        </w:rPr>
        <w:fldChar w:fldCharType="end"/>
      </w:r>
      <w:r w:rsidRPr="00DF13F0">
        <w:rPr>
          <w:sz w:val="22"/>
        </w:rPr>
        <w:t xml:space="preserve"> shows, </w:t>
      </w:r>
      <w:r>
        <w:rPr>
          <w:sz w:val="22"/>
        </w:rPr>
        <w:t xml:space="preserve">student’s environmental activities were influenced by age. Younger students were significantly more likely to do things differently at home (r=-0.33, p&lt;0.01) and talk to their family about caring for the environment (r=-0.21, p&lt;0.01) because of the RSS activities at school.  </w:t>
      </w:r>
    </w:p>
    <w:p w14:paraId="4D2ADF77" w14:textId="341203F7" w:rsidR="00202F35" w:rsidRDefault="00542413" w:rsidP="00542413">
      <w:pPr>
        <w:pStyle w:val="Caption"/>
      </w:pPr>
      <w:bookmarkStart w:id="64" w:name="_Ref12962217"/>
      <w:r>
        <w:lastRenderedPageBreak/>
        <w:t xml:space="preserve">Figure </w:t>
      </w:r>
      <w:r w:rsidR="00F83FDC">
        <w:fldChar w:fldCharType="begin"/>
      </w:r>
      <w:r w:rsidR="00F83FDC">
        <w:instrText xml:space="preserve"> SEQ Figure \* ARABIC </w:instrText>
      </w:r>
      <w:r w:rsidR="00F83FDC">
        <w:fldChar w:fldCharType="separate"/>
      </w:r>
      <w:r w:rsidR="00A67DE1">
        <w:rPr>
          <w:noProof/>
        </w:rPr>
        <w:t>26</w:t>
      </w:r>
      <w:r w:rsidR="00F83FDC">
        <w:rPr>
          <w:noProof/>
        </w:rPr>
        <w:fldChar w:fldCharType="end"/>
      </w:r>
      <w:bookmarkEnd w:id="64"/>
      <w:r>
        <w:t>. Students’ actions by Year level</w:t>
      </w:r>
    </w:p>
    <w:p w14:paraId="3F54D23B" w14:textId="19E8CC26" w:rsidR="00542413" w:rsidRDefault="00EE1CAC" w:rsidP="00542413">
      <w:r>
        <w:rPr>
          <w:noProof/>
          <w:lang w:eastAsia="en-AU"/>
        </w:rPr>
        <w:drawing>
          <wp:inline distT="0" distB="0" distL="0" distR="0" wp14:anchorId="12EC8FBF" wp14:editId="75BA5AB6">
            <wp:extent cx="4381200" cy="1526400"/>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381200" cy="1526400"/>
                    </a:xfrm>
                    <a:prstGeom prst="rect">
                      <a:avLst/>
                    </a:prstGeom>
                  </pic:spPr>
                </pic:pic>
              </a:graphicData>
            </a:graphic>
          </wp:inline>
        </w:drawing>
      </w:r>
    </w:p>
    <w:p w14:paraId="64E740CF" w14:textId="77777777" w:rsidR="002605BD" w:rsidRDefault="002605BD" w:rsidP="00A0565B">
      <w:pPr>
        <w:pStyle w:val="tabletext0"/>
      </w:pPr>
    </w:p>
    <w:p w14:paraId="5603807A" w14:textId="77777777" w:rsidR="00C77AA8" w:rsidRDefault="00C77AA8" w:rsidP="00A0565B">
      <w:pPr>
        <w:pStyle w:val="tabletext0"/>
      </w:pPr>
    </w:p>
    <w:p w14:paraId="69EE11B0" w14:textId="4AFA7185" w:rsidR="00EE1CAC" w:rsidRPr="004C2539" w:rsidRDefault="002605BD" w:rsidP="00542413">
      <w:pPr>
        <w:rPr>
          <w:sz w:val="22"/>
          <w:szCs w:val="22"/>
        </w:rPr>
      </w:pPr>
      <w:r w:rsidRPr="004C2539">
        <w:rPr>
          <w:sz w:val="22"/>
          <w:szCs w:val="22"/>
        </w:rPr>
        <w:t xml:space="preserve">Over 700 students also provided examples of the kinds of things they did differently at home. These comments were thematically analysed and the emerging themes and exemplar comments are </w:t>
      </w:r>
      <w:r w:rsidR="00285299" w:rsidRPr="004C2539">
        <w:rPr>
          <w:sz w:val="22"/>
          <w:szCs w:val="22"/>
        </w:rPr>
        <w:t xml:space="preserve">summarised in </w:t>
      </w:r>
      <w:r w:rsidR="00285299" w:rsidRPr="004C2539">
        <w:rPr>
          <w:sz w:val="22"/>
          <w:szCs w:val="22"/>
        </w:rPr>
        <w:fldChar w:fldCharType="begin"/>
      </w:r>
      <w:r w:rsidR="00285299" w:rsidRPr="004C2539">
        <w:rPr>
          <w:sz w:val="22"/>
          <w:szCs w:val="22"/>
        </w:rPr>
        <w:instrText xml:space="preserve"> REF _Ref12975505 \h </w:instrText>
      </w:r>
      <w:r w:rsidR="004C2539" w:rsidRPr="004C2539">
        <w:rPr>
          <w:sz w:val="22"/>
          <w:szCs w:val="22"/>
        </w:rPr>
        <w:instrText xml:space="preserve"> \* MERGEFORMAT </w:instrText>
      </w:r>
      <w:r w:rsidR="00285299" w:rsidRPr="004C2539">
        <w:rPr>
          <w:sz w:val="22"/>
          <w:szCs w:val="22"/>
        </w:rPr>
      </w:r>
      <w:r w:rsidR="00285299" w:rsidRPr="004C2539">
        <w:rPr>
          <w:sz w:val="22"/>
          <w:szCs w:val="22"/>
        </w:rPr>
        <w:fldChar w:fldCharType="separate"/>
      </w:r>
      <w:r w:rsidR="00A67DE1" w:rsidRPr="00A67DE1">
        <w:rPr>
          <w:sz w:val="22"/>
          <w:szCs w:val="22"/>
        </w:rPr>
        <w:t xml:space="preserve">Figure </w:t>
      </w:r>
      <w:r w:rsidR="00A67DE1" w:rsidRPr="00A67DE1">
        <w:rPr>
          <w:noProof/>
          <w:sz w:val="22"/>
          <w:szCs w:val="22"/>
        </w:rPr>
        <w:t>27</w:t>
      </w:r>
      <w:r w:rsidR="00285299" w:rsidRPr="004C2539">
        <w:rPr>
          <w:sz w:val="22"/>
          <w:szCs w:val="22"/>
        </w:rPr>
        <w:fldChar w:fldCharType="end"/>
      </w:r>
      <w:r w:rsidR="00285299" w:rsidRPr="004C2539">
        <w:rPr>
          <w:sz w:val="22"/>
          <w:szCs w:val="22"/>
        </w:rPr>
        <w:t xml:space="preserve"> and </w:t>
      </w:r>
      <w:r w:rsidRPr="004C2539">
        <w:rPr>
          <w:sz w:val="22"/>
          <w:szCs w:val="22"/>
        </w:rPr>
        <w:t xml:space="preserve">presented in </w:t>
      </w:r>
      <w:r w:rsidRPr="004C2539">
        <w:rPr>
          <w:sz w:val="22"/>
          <w:szCs w:val="22"/>
        </w:rPr>
        <w:fldChar w:fldCharType="begin"/>
      </w:r>
      <w:r w:rsidRPr="004C2539">
        <w:rPr>
          <w:sz w:val="22"/>
          <w:szCs w:val="22"/>
        </w:rPr>
        <w:instrText xml:space="preserve"> REF _Ref12963946 \h </w:instrText>
      </w:r>
      <w:r w:rsidR="004C2539" w:rsidRPr="004C2539">
        <w:rPr>
          <w:sz w:val="22"/>
          <w:szCs w:val="22"/>
        </w:rPr>
        <w:instrText xml:space="preserve"> \* MERGEFORMAT </w:instrText>
      </w:r>
      <w:r w:rsidRPr="004C2539">
        <w:rPr>
          <w:sz w:val="22"/>
          <w:szCs w:val="22"/>
        </w:rPr>
      </w:r>
      <w:r w:rsidRPr="004C2539">
        <w:rPr>
          <w:sz w:val="22"/>
          <w:szCs w:val="22"/>
        </w:rPr>
        <w:fldChar w:fldCharType="separate"/>
      </w:r>
      <w:r w:rsidR="00A67DE1" w:rsidRPr="00A67DE1">
        <w:rPr>
          <w:sz w:val="22"/>
          <w:szCs w:val="22"/>
        </w:rPr>
        <w:t xml:space="preserve">Table </w:t>
      </w:r>
      <w:r w:rsidR="00A67DE1" w:rsidRPr="00A67DE1">
        <w:rPr>
          <w:noProof/>
          <w:sz w:val="22"/>
          <w:szCs w:val="22"/>
        </w:rPr>
        <w:t>13</w:t>
      </w:r>
      <w:r w:rsidRPr="004C2539">
        <w:rPr>
          <w:sz w:val="22"/>
          <w:szCs w:val="22"/>
        </w:rPr>
        <w:fldChar w:fldCharType="end"/>
      </w:r>
      <w:r w:rsidRPr="004C2539">
        <w:rPr>
          <w:sz w:val="22"/>
          <w:szCs w:val="22"/>
        </w:rPr>
        <w:t>.</w:t>
      </w:r>
      <w:r w:rsidR="00885844" w:rsidRPr="004C2539">
        <w:rPr>
          <w:sz w:val="22"/>
          <w:szCs w:val="22"/>
        </w:rPr>
        <w:t xml:space="preserve"> What emerged was evidence of a wide range of activities </w:t>
      </w:r>
      <w:r w:rsidR="0032031A">
        <w:rPr>
          <w:sz w:val="22"/>
          <w:szCs w:val="22"/>
        </w:rPr>
        <w:t xml:space="preserve">aligned across the five modules </w:t>
      </w:r>
      <w:r w:rsidR="00885844" w:rsidRPr="004C2539">
        <w:rPr>
          <w:sz w:val="22"/>
          <w:szCs w:val="22"/>
        </w:rPr>
        <w:t>and efforts towards living more sustainably, with many student directly attributing their actions</w:t>
      </w:r>
      <w:r w:rsidR="0054273B">
        <w:rPr>
          <w:sz w:val="22"/>
          <w:szCs w:val="22"/>
        </w:rPr>
        <w:t xml:space="preserve"> at home</w:t>
      </w:r>
      <w:r w:rsidR="00885844" w:rsidRPr="004C2539">
        <w:rPr>
          <w:sz w:val="22"/>
          <w:szCs w:val="22"/>
        </w:rPr>
        <w:t xml:space="preserve"> to what they were doing at school. </w:t>
      </w:r>
    </w:p>
    <w:p w14:paraId="2B12170C" w14:textId="45B5E23A" w:rsidR="00285299" w:rsidRDefault="00285299" w:rsidP="00285299">
      <w:pPr>
        <w:pStyle w:val="Caption"/>
      </w:pPr>
      <w:bookmarkStart w:id="65" w:name="_Ref12975505"/>
      <w:r>
        <w:t xml:space="preserve">Figure </w:t>
      </w:r>
      <w:r w:rsidR="00F83FDC">
        <w:fldChar w:fldCharType="begin"/>
      </w:r>
      <w:r w:rsidR="00F83FDC">
        <w:instrText xml:space="preserve"> SEQ Figure \* ARABIC </w:instrText>
      </w:r>
      <w:r w:rsidR="00F83FDC">
        <w:fldChar w:fldCharType="separate"/>
      </w:r>
      <w:r w:rsidR="00A67DE1">
        <w:rPr>
          <w:noProof/>
        </w:rPr>
        <w:t>27</w:t>
      </w:r>
      <w:r w:rsidR="00F83FDC">
        <w:rPr>
          <w:noProof/>
        </w:rPr>
        <w:fldChar w:fldCharType="end"/>
      </w:r>
      <w:bookmarkEnd w:id="65"/>
      <w:r>
        <w:t>. Overview of what s</w:t>
      </w:r>
      <w:r w:rsidRPr="00285299">
        <w:t>tudents’ are now doing differently at home, due to RSS</w:t>
      </w:r>
    </w:p>
    <w:p w14:paraId="2F3717F6" w14:textId="6EE30D56" w:rsidR="00285299" w:rsidRDefault="00285299" w:rsidP="00285299">
      <w:r>
        <w:rPr>
          <w:noProof/>
          <w:lang w:eastAsia="en-AU"/>
        </w:rPr>
        <w:drawing>
          <wp:anchor distT="0" distB="0" distL="114300" distR="114300" simplePos="0" relativeHeight="251820032" behindDoc="0" locked="0" layoutInCell="1" allowOverlap="1" wp14:anchorId="53B6F09C" wp14:editId="0202C309">
            <wp:simplePos x="0" y="0"/>
            <wp:positionH relativeFrom="column">
              <wp:posOffset>-3810</wp:posOffset>
            </wp:positionH>
            <wp:positionV relativeFrom="paragraph">
              <wp:posOffset>1463040</wp:posOffset>
            </wp:positionV>
            <wp:extent cx="485775" cy="485775"/>
            <wp:effectExtent l="0" t="0" r="9525" b="9525"/>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BEBA8EAE-BF5A-486C-A8C5-ECC9F3942E4B}">
                          <a14:imgProps xmlns:a14="http://schemas.microsoft.com/office/drawing/2010/main">
                            <a14:imgLayer r:embed="rId7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a:graphicData>
            </a:graphic>
          </wp:anchor>
        </w:drawing>
      </w:r>
      <w:r>
        <w:rPr>
          <w:noProof/>
          <w:lang w:eastAsia="en-AU"/>
        </w:rPr>
        <w:drawing>
          <wp:inline distT="0" distB="0" distL="0" distR="0" wp14:anchorId="4B1E5D93" wp14:editId="3252194F">
            <wp:extent cx="161925" cy="3599815"/>
            <wp:effectExtent l="0" t="0" r="9525" b="63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r="95955"/>
                    <a:stretch/>
                  </pic:blipFill>
                  <pic:spPr bwMode="auto">
                    <a:xfrm>
                      <a:off x="0" y="0"/>
                      <a:ext cx="161933" cy="3600000"/>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AU"/>
        </w:rPr>
        <w:drawing>
          <wp:inline distT="0" distB="0" distL="0" distR="0" wp14:anchorId="1783934E" wp14:editId="09370104">
            <wp:extent cx="3650569" cy="3599815"/>
            <wp:effectExtent l="0" t="0" r="7620" b="63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8804"/>
                    <a:stretch/>
                  </pic:blipFill>
                  <pic:spPr bwMode="auto">
                    <a:xfrm>
                      <a:off x="0" y="0"/>
                      <a:ext cx="3650569" cy="3599815"/>
                    </a:xfrm>
                    <a:prstGeom prst="rect">
                      <a:avLst/>
                    </a:prstGeom>
                    <a:ln>
                      <a:noFill/>
                    </a:ln>
                    <a:extLst>
                      <a:ext uri="{53640926-AAD7-44D8-BBD7-CCE9431645EC}">
                        <a14:shadowObscured xmlns:a14="http://schemas.microsoft.com/office/drawing/2010/main"/>
                      </a:ext>
                    </a:extLst>
                  </pic:spPr>
                </pic:pic>
              </a:graphicData>
            </a:graphic>
          </wp:inline>
        </w:drawing>
      </w:r>
    </w:p>
    <w:p w14:paraId="5F64A947" w14:textId="77777777" w:rsidR="00C77AA8" w:rsidRPr="00285299" w:rsidRDefault="00C77AA8" w:rsidP="005B0884">
      <w:pPr>
        <w:pStyle w:val="tabletext0"/>
      </w:pPr>
    </w:p>
    <w:p w14:paraId="27D262F3" w14:textId="77777777" w:rsidR="00202F35" w:rsidRDefault="00202F35" w:rsidP="00202F35">
      <w:pPr>
        <w:pStyle w:val="Caption"/>
      </w:pPr>
      <w:bookmarkStart w:id="66" w:name="_Ref12963946"/>
      <w:r w:rsidRPr="00F7253B">
        <w:t xml:space="preserve">Table </w:t>
      </w:r>
      <w:r w:rsidR="00F83FDC">
        <w:fldChar w:fldCharType="begin"/>
      </w:r>
      <w:r w:rsidR="00F83FDC">
        <w:instrText xml:space="preserve"> SEQ Table \* ARABIC </w:instrText>
      </w:r>
      <w:r w:rsidR="00F83FDC">
        <w:fldChar w:fldCharType="separate"/>
      </w:r>
      <w:r w:rsidR="00A67DE1">
        <w:rPr>
          <w:noProof/>
        </w:rPr>
        <w:t>13</w:t>
      </w:r>
      <w:r w:rsidR="00F83FDC">
        <w:rPr>
          <w:noProof/>
        </w:rPr>
        <w:fldChar w:fldCharType="end"/>
      </w:r>
      <w:bookmarkEnd w:id="66"/>
      <w:r w:rsidRPr="00F7253B">
        <w:t>. Students’ examples of what they are now doing differently at home, due to RSS</w:t>
      </w:r>
    </w:p>
    <w:tbl>
      <w:tblPr>
        <w:tblStyle w:val="GridTable1Light"/>
        <w:tblW w:w="5091" w:type="pct"/>
        <w:tblLayout w:type="fixed"/>
        <w:tblCellMar>
          <w:top w:w="57" w:type="dxa"/>
          <w:left w:w="57" w:type="dxa"/>
          <w:right w:w="57" w:type="dxa"/>
        </w:tblCellMar>
        <w:tblLook w:val="0420" w:firstRow="1" w:lastRow="0" w:firstColumn="0" w:lastColumn="0" w:noHBand="0" w:noVBand="1"/>
      </w:tblPr>
      <w:tblGrid>
        <w:gridCol w:w="1272"/>
        <w:gridCol w:w="7370"/>
      </w:tblGrid>
      <w:tr w:rsidR="0052005B" w:rsidRPr="0052005B" w14:paraId="1FBC8D9D" w14:textId="77777777" w:rsidTr="005B0884">
        <w:trPr>
          <w:cnfStyle w:val="100000000000" w:firstRow="1" w:lastRow="0" w:firstColumn="0" w:lastColumn="0" w:oddVBand="0" w:evenVBand="0" w:oddHBand="0" w:evenHBand="0" w:firstRowFirstColumn="0" w:firstRowLastColumn="0" w:lastRowFirstColumn="0" w:lastRowLastColumn="0"/>
          <w:trHeight w:val="20"/>
          <w:tblHeader/>
        </w:trPr>
        <w:tc>
          <w:tcPr>
            <w:tcW w:w="736" w:type="pct"/>
            <w:shd w:val="clear" w:color="auto" w:fill="D9D9D9" w:themeFill="background1" w:themeFillShade="D9"/>
            <w:noWrap/>
            <w:hideMark/>
          </w:tcPr>
          <w:p w14:paraId="31650BB4" w14:textId="77777777" w:rsidR="0052005B" w:rsidRPr="0052005B" w:rsidRDefault="0052005B" w:rsidP="0052005B">
            <w:pPr>
              <w:pStyle w:val="tabletext0"/>
            </w:pPr>
            <w:r w:rsidRPr="0052005B">
              <w:t>Themes</w:t>
            </w:r>
          </w:p>
        </w:tc>
        <w:tc>
          <w:tcPr>
            <w:tcW w:w="4264" w:type="pct"/>
            <w:shd w:val="clear" w:color="auto" w:fill="D9D9D9" w:themeFill="background1" w:themeFillShade="D9"/>
            <w:noWrap/>
            <w:hideMark/>
          </w:tcPr>
          <w:p w14:paraId="31FBB0DB" w14:textId="38ED3805" w:rsidR="0052005B" w:rsidRPr="005B0884" w:rsidRDefault="0052005B" w:rsidP="006673E5">
            <w:pPr>
              <w:pStyle w:val="tabdot"/>
              <w:numPr>
                <w:ilvl w:val="0"/>
                <w:numId w:val="0"/>
              </w:numPr>
              <w:spacing w:after="0"/>
            </w:pPr>
            <w:r w:rsidRPr="005B0884">
              <w:t xml:space="preserve">Exemplar comments from </w:t>
            </w:r>
            <w:r w:rsidR="006673E5" w:rsidRPr="005B0884">
              <w:t>students</w:t>
            </w:r>
          </w:p>
        </w:tc>
      </w:tr>
      <w:tr w:rsidR="0052005B" w:rsidRPr="0052005B" w14:paraId="521DFAC3" w14:textId="77777777" w:rsidTr="005B0884">
        <w:trPr>
          <w:trHeight w:val="20"/>
        </w:trPr>
        <w:tc>
          <w:tcPr>
            <w:tcW w:w="5000" w:type="pct"/>
            <w:gridSpan w:val="2"/>
            <w:shd w:val="clear" w:color="auto" w:fill="F2F2F2" w:themeFill="background1" w:themeFillShade="F2"/>
            <w:noWrap/>
          </w:tcPr>
          <w:p w14:paraId="34C058DE" w14:textId="48D2A786" w:rsidR="0052005B" w:rsidRPr="0052005B" w:rsidRDefault="0052005B" w:rsidP="005B0884">
            <w:pPr>
              <w:pStyle w:val="tabdot"/>
              <w:numPr>
                <w:ilvl w:val="0"/>
                <w:numId w:val="0"/>
              </w:numPr>
              <w:spacing w:after="0"/>
              <w:rPr>
                <w:b/>
                <w:i/>
              </w:rPr>
            </w:pPr>
            <w:r w:rsidRPr="0052005B">
              <w:rPr>
                <w:b/>
              </w:rPr>
              <w:t>Core</w:t>
            </w:r>
            <w:r w:rsidR="005B0884">
              <w:rPr>
                <w:b/>
              </w:rPr>
              <w:t xml:space="preserve"> related (cross-dimensional)</w:t>
            </w:r>
          </w:p>
        </w:tc>
      </w:tr>
      <w:tr w:rsidR="0052005B" w:rsidRPr="0052005B" w14:paraId="74111EAB" w14:textId="77777777" w:rsidTr="005B0884">
        <w:trPr>
          <w:trHeight w:val="20"/>
        </w:trPr>
        <w:tc>
          <w:tcPr>
            <w:tcW w:w="736" w:type="pct"/>
            <w:noWrap/>
            <w:hideMark/>
          </w:tcPr>
          <w:p w14:paraId="12E80B16" w14:textId="77777777" w:rsidR="0052005B" w:rsidRPr="0052005B" w:rsidRDefault="0052005B" w:rsidP="0052005B">
            <w:pPr>
              <w:pStyle w:val="tabletext0"/>
            </w:pPr>
            <w:r w:rsidRPr="0052005B">
              <w:t>Being mindful of own impact</w:t>
            </w:r>
          </w:p>
        </w:tc>
        <w:tc>
          <w:tcPr>
            <w:tcW w:w="4264" w:type="pct"/>
            <w:noWrap/>
            <w:hideMark/>
          </w:tcPr>
          <w:p w14:paraId="141CC7B5" w14:textId="77777777" w:rsidR="0052005B" w:rsidRPr="0052005B" w:rsidRDefault="0052005B" w:rsidP="0052005B">
            <w:pPr>
              <w:pStyle w:val="tabdot"/>
              <w:rPr>
                <w:i/>
              </w:rPr>
            </w:pPr>
            <w:r w:rsidRPr="0052005B">
              <w:rPr>
                <w:i/>
              </w:rPr>
              <w:t>cleaning up after myself and putting rubbish in the right bin (Year 5)</w:t>
            </w:r>
          </w:p>
          <w:p w14:paraId="2F262BA5" w14:textId="77777777" w:rsidR="0052005B" w:rsidRPr="0052005B" w:rsidRDefault="0052005B" w:rsidP="0052005B">
            <w:pPr>
              <w:pStyle w:val="tabdot"/>
              <w:rPr>
                <w:i/>
              </w:rPr>
            </w:pPr>
            <w:r w:rsidRPr="0052005B">
              <w:rPr>
                <w:i/>
              </w:rPr>
              <w:t>Talking about cleaning up the environment (Year 9)</w:t>
            </w:r>
          </w:p>
          <w:p w14:paraId="666517F4" w14:textId="77777777" w:rsidR="0052005B" w:rsidRPr="0052005B" w:rsidRDefault="0052005B" w:rsidP="0052005B">
            <w:pPr>
              <w:pStyle w:val="tabdot"/>
              <w:rPr>
                <w:i/>
              </w:rPr>
            </w:pPr>
            <w:r w:rsidRPr="0052005B">
              <w:rPr>
                <w:i/>
              </w:rPr>
              <w:t>purchasing products that benefit the world environmentally (Year 8)</w:t>
            </w:r>
          </w:p>
          <w:p w14:paraId="4F54E2A0" w14:textId="77777777" w:rsidR="0052005B" w:rsidRPr="0052005B" w:rsidRDefault="0052005B" w:rsidP="0052005B">
            <w:pPr>
              <w:pStyle w:val="tabdot"/>
              <w:rPr>
                <w:i/>
              </w:rPr>
            </w:pPr>
            <w:r w:rsidRPr="0052005B">
              <w:rPr>
                <w:i/>
              </w:rPr>
              <w:t>Some students talked to us in assembly and that helped me realise that even I can make a small difference. (Year 8)</w:t>
            </w:r>
          </w:p>
          <w:p w14:paraId="0686FF0D" w14:textId="77777777" w:rsidR="0052005B" w:rsidRPr="0052005B" w:rsidRDefault="0052005B" w:rsidP="0052005B">
            <w:pPr>
              <w:pStyle w:val="tabdot"/>
              <w:rPr>
                <w:i/>
              </w:rPr>
            </w:pPr>
            <w:r w:rsidRPr="0052005B">
              <w:rPr>
                <w:i/>
              </w:rPr>
              <w:lastRenderedPageBreak/>
              <w:t>we bought bamboo toothbrushes for the family (Year 10)</w:t>
            </w:r>
          </w:p>
          <w:p w14:paraId="03F350EC" w14:textId="77777777" w:rsidR="0052005B" w:rsidRPr="0052005B" w:rsidRDefault="0052005B" w:rsidP="0052005B">
            <w:pPr>
              <w:pStyle w:val="tabdot"/>
              <w:rPr>
                <w:i/>
              </w:rPr>
            </w:pPr>
            <w:r w:rsidRPr="0052005B">
              <w:rPr>
                <w:i/>
              </w:rPr>
              <w:t>We don't really eat anything with palm oil in it. (Year 6)</w:t>
            </w:r>
          </w:p>
          <w:p w14:paraId="28740DE1" w14:textId="217960C2" w:rsidR="0052005B" w:rsidRPr="0052005B" w:rsidRDefault="0052005B" w:rsidP="0052005B">
            <w:pPr>
              <w:pStyle w:val="tabdot"/>
              <w:rPr>
                <w:i/>
              </w:rPr>
            </w:pPr>
            <w:r w:rsidRPr="0052005B">
              <w:rPr>
                <w:i/>
              </w:rPr>
              <w:t>We got told that platypuses are dying because of the rings from bottles and jars are getting stuck on them and they die from other wild life so I started cutting them in half so they wouldn't get stuck (Year 6)</w:t>
            </w:r>
          </w:p>
          <w:p w14:paraId="074547A9" w14:textId="0B30B492" w:rsidR="0052005B" w:rsidRPr="0052005B" w:rsidRDefault="0052005B" w:rsidP="0052005B">
            <w:pPr>
              <w:pStyle w:val="tabdot"/>
              <w:rPr>
                <w:i/>
              </w:rPr>
            </w:pPr>
            <w:r w:rsidRPr="0052005B">
              <w:rPr>
                <w:i/>
              </w:rPr>
              <w:t>Eat more vegetables (Year 9)</w:t>
            </w:r>
          </w:p>
          <w:p w14:paraId="07DAC67C" w14:textId="77777777" w:rsidR="0052005B" w:rsidRPr="0052005B" w:rsidRDefault="0052005B" w:rsidP="0052005B">
            <w:pPr>
              <w:pStyle w:val="tabdot"/>
              <w:rPr>
                <w:i/>
              </w:rPr>
            </w:pPr>
            <w:r w:rsidRPr="0052005B">
              <w:rPr>
                <w:i/>
              </w:rPr>
              <w:t>We tried no meat Mondays (Year 8)</w:t>
            </w:r>
          </w:p>
          <w:p w14:paraId="61F7A210" w14:textId="6AE6EE35" w:rsidR="0052005B" w:rsidRPr="0052005B" w:rsidRDefault="0052005B" w:rsidP="0052005B">
            <w:pPr>
              <w:pStyle w:val="tabdot"/>
              <w:rPr>
                <w:i/>
              </w:rPr>
            </w:pPr>
            <w:r w:rsidRPr="0052005B">
              <w:rPr>
                <w:i/>
              </w:rPr>
              <w:t>I ride to school every day (Year 5)</w:t>
            </w:r>
          </w:p>
        </w:tc>
      </w:tr>
      <w:tr w:rsidR="0052005B" w:rsidRPr="0052005B" w14:paraId="0A38D852" w14:textId="77777777" w:rsidTr="005B0884">
        <w:trPr>
          <w:trHeight w:val="20"/>
        </w:trPr>
        <w:tc>
          <w:tcPr>
            <w:tcW w:w="736" w:type="pct"/>
            <w:noWrap/>
            <w:hideMark/>
          </w:tcPr>
          <w:p w14:paraId="63D9AA54" w14:textId="77777777" w:rsidR="0052005B" w:rsidRPr="0052005B" w:rsidRDefault="0052005B" w:rsidP="0052005B">
            <w:pPr>
              <w:pStyle w:val="tabletext0"/>
            </w:pPr>
            <w:r w:rsidRPr="0052005B">
              <w:t>Helping more at home</w:t>
            </w:r>
          </w:p>
        </w:tc>
        <w:tc>
          <w:tcPr>
            <w:tcW w:w="4264" w:type="pct"/>
            <w:noWrap/>
            <w:hideMark/>
          </w:tcPr>
          <w:p w14:paraId="6A881FB5" w14:textId="77777777" w:rsidR="0052005B" w:rsidRPr="0052005B" w:rsidRDefault="0052005B" w:rsidP="0052005B">
            <w:pPr>
              <w:pStyle w:val="tabdot"/>
              <w:rPr>
                <w:i/>
              </w:rPr>
            </w:pPr>
            <w:r w:rsidRPr="0052005B">
              <w:rPr>
                <w:i/>
              </w:rPr>
              <w:t>I do it at home and I learn more (Year 5)</w:t>
            </w:r>
          </w:p>
          <w:p w14:paraId="03354537" w14:textId="77777777" w:rsidR="0052005B" w:rsidRPr="0052005B" w:rsidRDefault="0052005B" w:rsidP="0052005B">
            <w:pPr>
              <w:pStyle w:val="tabdot"/>
              <w:rPr>
                <w:i/>
              </w:rPr>
            </w:pPr>
            <w:r w:rsidRPr="0052005B">
              <w:rPr>
                <w:i/>
              </w:rPr>
              <w:t>I was the environmental leader at my old school so we have made changes around the house to benefit the environment (Year 7)</w:t>
            </w:r>
          </w:p>
          <w:p w14:paraId="198B25E1" w14:textId="2DACF605" w:rsidR="0052005B" w:rsidRPr="0052005B" w:rsidRDefault="0052005B" w:rsidP="0052005B">
            <w:pPr>
              <w:pStyle w:val="tabdot"/>
              <w:rPr>
                <w:i/>
              </w:rPr>
            </w:pPr>
            <w:r w:rsidRPr="0052005B">
              <w:rPr>
                <w:i/>
              </w:rPr>
              <w:t>Making room and house tidy (Year 9)</w:t>
            </w:r>
          </w:p>
        </w:tc>
      </w:tr>
      <w:tr w:rsidR="0052005B" w:rsidRPr="0052005B" w14:paraId="053BACFD" w14:textId="77777777" w:rsidTr="005B0884">
        <w:trPr>
          <w:trHeight w:val="20"/>
        </w:trPr>
        <w:tc>
          <w:tcPr>
            <w:tcW w:w="736" w:type="pct"/>
            <w:noWrap/>
            <w:hideMark/>
          </w:tcPr>
          <w:p w14:paraId="4F83C7CD" w14:textId="77777777" w:rsidR="0052005B" w:rsidRPr="0052005B" w:rsidRDefault="0052005B" w:rsidP="0052005B">
            <w:pPr>
              <w:pStyle w:val="tabletext0"/>
            </w:pPr>
            <w:r w:rsidRPr="0052005B">
              <w:t>Joining clubs and special events</w:t>
            </w:r>
          </w:p>
        </w:tc>
        <w:tc>
          <w:tcPr>
            <w:tcW w:w="4264" w:type="pct"/>
            <w:noWrap/>
            <w:hideMark/>
          </w:tcPr>
          <w:p w14:paraId="18BBB788" w14:textId="77777777" w:rsidR="0052005B" w:rsidRPr="0052005B" w:rsidRDefault="0052005B" w:rsidP="0052005B">
            <w:pPr>
              <w:pStyle w:val="tabdot"/>
              <w:rPr>
                <w:i/>
              </w:rPr>
            </w:pPr>
            <w:r w:rsidRPr="0052005B">
              <w:rPr>
                <w:i/>
              </w:rPr>
              <w:t>Clean up Australia Day - we go down the street and clean up at the caravan park so I went home and did the same around my  street (Year 6)</w:t>
            </w:r>
          </w:p>
          <w:p w14:paraId="747CA9CE" w14:textId="77777777" w:rsidR="0052005B" w:rsidRPr="0052005B" w:rsidRDefault="0052005B" w:rsidP="0052005B">
            <w:pPr>
              <w:pStyle w:val="tabdot"/>
              <w:rPr>
                <w:i/>
              </w:rPr>
            </w:pPr>
            <w:r w:rsidRPr="0052005B">
              <w:rPr>
                <w:i/>
              </w:rPr>
              <w:t>eco warriors (Year 6)</w:t>
            </w:r>
          </w:p>
          <w:p w14:paraId="6D8B3606" w14:textId="77777777" w:rsidR="0052005B" w:rsidRPr="0052005B" w:rsidRDefault="0052005B" w:rsidP="0052005B">
            <w:pPr>
              <w:pStyle w:val="tabdot"/>
              <w:rPr>
                <w:i/>
              </w:rPr>
            </w:pPr>
            <w:proofErr w:type="spellStart"/>
            <w:r w:rsidRPr="0052005B">
              <w:rPr>
                <w:i/>
              </w:rPr>
              <w:t>i</w:t>
            </w:r>
            <w:proofErr w:type="spellEnd"/>
            <w:r w:rsidRPr="0052005B">
              <w:rPr>
                <w:i/>
              </w:rPr>
              <w:t xml:space="preserve"> am part of a sustainability team to pick up rubbish (Year 6)</w:t>
            </w:r>
          </w:p>
          <w:p w14:paraId="0F994012" w14:textId="6A8FA9BF" w:rsidR="0052005B" w:rsidRPr="0052005B" w:rsidRDefault="0052005B" w:rsidP="0052005B">
            <w:pPr>
              <w:pStyle w:val="tabdot"/>
              <w:rPr>
                <w:i/>
              </w:rPr>
            </w:pPr>
            <w:r w:rsidRPr="0052005B">
              <w:rPr>
                <w:i/>
              </w:rPr>
              <w:t>I have joined clean</w:t>
            </w:r>
            <w:r>
              <w:rPr>
                <w:i/>
              </w:rPr>
              <w:t>-</w:t>
            </w:r>
            <w:r w:rsidRPr="0052005B">
              <w:rPr>
                <w:i/>
              </w:rPr>
              <w:t>up groups and made my home more sustainable (Year 5)</w:t>
            </w:r>
          </w:p>
        </w:tc>
      </w:tr>
      <w:tr w:rsidR="0052005B" w:rsidRPr="0052005B" w14:paraId="5C203D77" w14:textId="77777777" w:rsidTr="005B0884">
        <w:trPr>
          <w:trHeight w:val="20"/>
        </w:trPr>
        <w:tc>
          <w:tcPr>
            <w:tcW w:w="736" w:type="pct"/>
            <w:noWrap/>
            <w:hideMark/>
          </w:tcPr>
          <w:p w14:paraId="259ECA8C" w14:textId="77777777" w:rsidR="0052005B" w:rsidRPr="0052005B" w:rsidRDefault="0052005B" w:rsidP="0052005B">
            <w:pPr>
              <w:pStyle w:val="tabletext0"/>
            </w:pPr>
            <w:r w:rsidRPr="0052005B">
              <w:t>Keeping home clean</w:t>
            </w:r>
          </w:p>
        </w:tc>
        <w:tc>
          <w:tcPr>
            <w:tcW w:w="4264" w:type="pct"/>
            <w:noWrap/>
            <w:hideMark/>
          </w:tcPr>
          <w:p w14:paraId="096A0AB4" w14:textId="77777777" w:rsidR="0052005B" w:rsidRPr="0052005B" w:rsidRDefault="0052005B" w:rsidP="0052005B">
            <w:pPr>
              <w:pStyle w:val="tabdot"/>
              <w:rPr>
                <w:i/>
              </w:rPr>
            </w:pPr>
            <w:r w:rsidRPr="0052005B">
              <w:rPr>
                <w:i/>
              </w:rPr>
              <w:t>Cleaning up my room (Year 6)</w:t>
            </w:r>
          </w:p>
          <w:p w14:paraId="44294AF8" w14:textId="77777777" w:rsidR="0052005B" w:rsidRPr="0052005B" w:rsidRDefault="0052005B" w:rsidP="0052005B">
            <w:pPr>
              <w:pStyle w:val="tabdot"/>
              <w:rPr>
                <w:i/>
              </w:rPr>
            </w:pPr>
            <w:proofErr w:type="spellStart"/>
            <w:r w:rsidRPr="0052005B">
              <w:rPr>
                <w:i/>
              </w:rPr>
              <w:t>i</w:t>
            </w:r>
            <w:proofErr w:type="spellEnd"/>
            <w:r w:rsidRPr="0052005B">
              <w:rPr>
                <w:i/>
              </w:rPr>
              <w:t xml:space="preserve"> cleaned up some of the rubbish around my house (Year 9)</w:t>
            </w:r>
          </w:p>
          <w:p w14:paraId="7F2DF30B" w14:textId="77777777" w:rsidR="0052005B" w:rsidRPr="0052005B" w:rsidRDefault="0052005B" w:rsidP="0052005B">
            <w:pPr>
              <w:pStyle w:val="tabdot"/>
              <w:rPr>
                <w:i/>
              </w:rPr>
            </w:pPr>
            <w:r w:rsidRPr="0052005B">
              <w:rPr>
                <w:i/>
              </w:rPr>
              <w:t>Picking up the rubbish in our yard (Year 8)</w:t>
            </w:r>
          </w:p>
          <w:p w14:paraId="376FEE93" w14:textId="20D1DCDE" w:rsidR="0052005B" w:rsidRPr="0052005B" w:rsidRDefault="0052005B" w:rsidP="0052005B">
            <w:pPr>
              <w:pStyle w:val="tabdot"/>
              <w:rPr>
                <w:i/>
              </w:rPr>
            </w:pPr>
            <w:r w:rsidRPr="0052005B">
              <w:rPr>
                <w:i/>
              </w:rPr>
              <w:t>Cleaning (Year 10)</w:t>
            </w:r>
          </w:p>
        </w:tc>
      </w:tr>
      <w:tr w:rsidR="0052005B" w:rsidRPr="0052005B" w14:paraId="45BE7D7D" w14:textId="77777777" w:rsidTr="005B0884">
        <w:trPr>
          <w:trHeight w:val="20"/>
        </w:trPr>
        <w:tc>
          <w:tcPr>
            <w:tcW w:w="736" w:type="pct"/>
            <w:noWrap/>
            <w:hideMark/>
          </w:tcPr>
          <w:p w14:paraId="24EC44EB" w14:textId="77777777" w:rsidR="0052005B" w:rsidRPr="0052005B" w:rsidRDefault="0052005B" w:rsidP="0052005B">
            <w:pPr>
              <w:pStyle w:val="tabletext0"/>
            </w:pPr>
            <w:r w:rsidRPr="0052005B">
              <w:t>Picking up rubbish</w:t>
            </w:r>
          </w:p>
        </w:tc>
        <w:tc>
          <w:tcPr>
            <w:tcW w:w="4264" w:type="pct"/>
            <w:noWrap/>
            <w:hideMark/>
          </w:tcPr>
          <w:p w14:paraId="7434A4AD" w14:textId="77777777" w:rsidR="0052005B" w:rsidRPr="0052005B" w:rsidRDefault="0052005B" w:rsidP="0052005B">
            <w:pPr>
              <w:pStyle w:val="tabdot"/>
              <w:rPr>
                <w:i/>
              </w:rPr>
            </w:pPr>
            <w:r w:rsidRPr="0052005B">
              <w:rPr>
                <w:i/>
              </w:rPr>
              <w:t>I cleaned up the beach with my friend (Year 6)</w:t>
            </w:r>
          </w:p>
          <w:p w14:paraId="229E76DD" w14:textId="77777777" w:rsidR="0052005B" w:rsidRPr="0052005B" w:rsidRDefault="0052005B" w:rsidP="0052005B">
            <w:pPr>
              <w:pStyle w:val="tabdot"/>
              <w:rPr>
                <w:i/>
              </w:rPr>
            </w:pPr>
            <w:r w:rsidRPr="0052005B">
              <w:rPr>
                <w:i/>
              </w:rPr>
              <w:t xml:space="preserve">I now clean up after myself and when I see rubbish anywhere I will always pick </w:t>
            </w:r>
            <w:proofErr w:type="spellStart"/>
            <w:r w:rsidRPr="0052005B">
              <w:rPr>
                <w:i/>
              </w:rPr>
              <w:t>i</w:t>
            </w:r>
            <w:proofErr w:type="spellEnd"/>
            <w:r w:rsidRPr="0052005B">
              <w:rPr>
                <w:i/>
              </w:rPr>
              <w:t xml:space="preserve"> up and put it in the bin. (Year 6)</w:t>
            </w:r>
          </w:p>
          <w:p w14:paraId="3442B30F" w14:textId="77777777" w:rsidR="0052005B" w:rsidRPr="0052005B" w:rsidRDefault="0052005B" w:rsidP="0052005B">
            <w:pPr>
              <w:pStyle w:val="tabdot"/>
              <w:rPr>
                <w:i/>
              </w:rPr>
            </w:pPr>
            <w:r w:rsidRPr="0052005B">
              <w:rPr>
                <w:i/>
              </w:rPr>
              <w:t xml:space="preserve">I pick up rubbish after school </w:t>
            </w:r>
            <w:proofErr w:type="spellStart"/>
            <w:r w:rsidRPr="0052005B">
              <w:rPr>
                <w:i/>
              </w:rPr>
              <w:t>everyday</w:t>
            </w:r>
            <w:proofErr w:type="spellEnd"/>
            <w:r w:rsidRPr="0052005B">
              <w:rPr>
                <w:i/>
              </w:rPr>
              <w:t xml:space="preserve"> and put it in the bin so it doesn't go to rivers and the ocean (Year 5)</w:t>
            </w:r>
          </w:p>
          <w:p w14:paraId="7DDC17D1" w14:textId="77777777" w:rsidR="0052005B" w:rsidRPr="0052005B" w:rsidRDefault="0052005B" w:rsidP="0052005B">
            <w:pPr>
              <w:pStyle w:val="tabdot"/>
              <w:rPr>
                <w:i/>
              </w:rPr>
            </w:pPr>
            <w:r w:rsidRPr="0052005B">
              <w:rPr>
                <w:i/>
              </w:rPr>
              <w:t>Picking up rubbish and being a good example for others and my sisters (Year 5)</w:t>
            </w:r>
          </w:p>
          <w:p w14:paraId="7F8AB72A" w14:textId="77777777" w:rsidR="0052005B" w:rsidRPr="0052005B" w:rsidRDefault="0052005B" w:rsidP="0052005B">
            <w:pPr>
              <w:pStyle w:val="tabdot"/>
              <w:rPr>
                <w:i/>
              </w:rPr>
            </w:pPr>
            <w:r w:rsidRPr="0052005B">
              <w:rPr>
                <w:i/>
              </w:rPr>
              <w:t xml:space="preserve">We turn of all lights when exiting a room, we don't dry clothes in a machine. We also do rubbishy </w:t>
            </w:r>
            <w:proofErr w:type="spellStart"/>
            <w:r w:rsidRPr="0052005B">
              <w:rPr>
                <w:i/>
              </w:rPr>
              <w:t>pick ups</w:t>
            </w:r>
            <w:proofErr w:type="spellEnd"/>
            <w:r w:rsidRPr="0052005B">
              <w:rPr>
                <w:i/>
              </w:rPr>
              <w:t xml:space="preserve"> around the shops. (Year 7)</w:t>
            </w:r>
          </w:p>
          <w:p w14:paraId="181DAE90" w14:textId="07A1CB69" w:rsidR="0052005B" w:rsidRPr="0052005B" w:rsidRDefault="0052005B" w:rsidP="0052005B">
            <w:pPr>
              <w:pStyle w:val="tabdot"/>
              <w:rPr>
                <w:i/>
              </w:rPr>
            </w:pPr>
            <w:r w:rsidRPr="0052005B">
              <w:rPr>
                <w:i/>
              </w:rPr>
              <w:t>Yes because I have dogs and they make a mess and our rabbits eat all the rubbish so I pick all of the rubbish up for my family and friends. (Year 5)</w:t>
            </w:r>
          </w:p>
        </w:tc>
      </w:tr>
      <w:tr w:rsidR="0052005B" w:rsidRPr="0052005B" w14:paraId="336E0221" w14:textId="77777777" w:rsidTr="005B0884">
        <w:trPr>
          <w:trHeight w:val="20"/>
        </w:trPr>
        <w:tc>
          <w:tcPr>
            <w:tcW w:w="736" w:type="pct"/>
            <w:noWrap/>
            <w:hideMark/>
          </w:tcPr>
          <w:p w14:paraId="7B7EB67B" w14:textId="77777777" w:rsidR="0052005B" w:rsidRPr="0052005B" w:rsidRDefault="0052005B" w:rsidP="0052005B">
            <w:pPr>
              <w:pStyle w:val="tabletext0"/>
            </w:pPr>
            <w:r w:rsidRPr="0052005B">
              <w:t>Raising awareness and learning more</w:t>
            </w:r>
          </w:p>
        </w:tc>
        <w:tc>
          <w:tcPr>
            <w:tcW w:w="4264" w:type="pct"/>
            <w:noWrap/>
            <w:hideMark/>
          </w:tcPr>
          <w:p w14:paraId="38046F3F" w14:textId="77777777" w:rsidR="0052005B" w:rsidRPr="0052005B" w:rsidRDefault="0052005B" w:rsidP="0052005B">
            <w:pPr>
              <w:pStyle w:val="tabdot"/>
              <w:rPr>
                <w:i/>
              </w:rPr>
            </w:pPr>
            <w:r w:rsidRPr="0052005B">
              <w:rPr>
                <w:i/>
              </w:rPr>
              <w:t xml:space="preserve">In media, my friends and I often talk about the </w:t>
            </w:r>
            <w:proofErr w:type="spellStart"/>
            <w:r w:rsidRPr="0052005B">
              <w:rPr>
                <w:i/>
              </w:rPr>
              <w:t>affects</w:t>
            </w:r>
            <w:proofErr w:type="spellEnd"/>
            <w:r w:rsidRPr="0052005B">
              <w:rPr>
                <w:i/>
              </w:rPr>
              <w:t xml:space="preserve"> of climate change, picking up rubbish, recycling, compost, plastic removal, </w:t>
            </w:r>
            <w:proofErr w:type="spellStart"/>
            <w:r w:rsidRPr="0052005B">
              <w:rPr>
                <w:i/>
              </w:rPr>
              <w:t>ect</w:t>
            </w:r>
            <w:proofErr w:type="spellEnd"/>
            <w:r w:rsidRPr="0052005B">
              <w:rPr>
                <w:i/>
              </w:rPr>
              <w:t xml:space="preserve">, but we do that in normal conversation, I feel as though if it was brought up in class, </w:t>
            </w:r>
            <w:proofErr w:type="spellStart"/>
            <w:r w:rsidRPr="0052005B">
              <w:rPr>
                <w:i/>
              </w:rPr>
              <w:t>lot's</w:t>
            </w:r>
            <w:proofErr w:type="spellEnd"/>
            <w:r w:rsidRPr="0052005B">
              <w:rPr>
                <w:i/>
              </w:rPr>
              <w:t xml:space="preserve"> of people would have an opinion and learn so much. (Year 10)</w:t>
            </w:r>
          </w:p>
          <w:p w14:paraId="1D2C8959" w14:textId="77777777" w:rsidR="0052005B" w:rsidRPr="0052005B" w:rsidRDefault="0052005B" w:rsidP="0052005B">
            <w:pPr>
              <w:pStyle w:val="tabdot"/>
              <w:rPr>
                <w:i/>
              </w:rPr>
            </w:pPr>
            <w:r w:rsidRPr="0052005B">
              <w:rPr>
                <w:i/>
              </w:rPr>
              <w:t xml:space="preserve">I have learnt about the environment and use my </w:t>
            </w:r>
            <w:proofErr w:type="spellStart"/>
            <w:r w:rsidRPr="0052005B">
              <w:rPr>
                <w:i/>
              </w:rPr>
              <w:t>nolage</w:t>
            </w:r>
            <w:proofErr w:type="spellEnd"/>
            <w:r w:rsidRPr="0052005B">
              <w:rPr>
                <w:i/>
              </w:rPr>
              <w:t xml:space="preserve"> (Year 5)</w:t>
            </w:r>
          </w:p>
          <w:p w14:paraId="509DDD6B" w14:textId="77777777" w:rsidR="0052005B" w:rsidRPr="0052005B" w:rsidRDefault="0052005B" w:rsidP="0052005B">
            <w:pPr>
              <w:pStyle w:val="tabdot"/>
              <w:rPr>
                <w:i/>
              </w:rPr>
            </w:pPr>
            <w:r w:rsidRPr="0052005B">
              <w:rPr>
                <w:i/>
              </w:rPr>
              <w:t>I try but my parents don't want a bar of it (Year 7)</w:t>
            </w:r>
          </w:p>
          <w:p w14:paraId="534433A7" w14:textId="77777777" w:rsidR="0052005B" w:rsidRPr="0052005B" w:rsidRDefault="0052005B" w:rsidP="0052005B">
            <w:pPr>
              <w:pStyle w:val="tabdot"/>
              <w:rPr>
                <w:i/>
              </w:rPr>
            </w:pPr>
            <w:r w:rsidRPr="0052005B">
              <w:rPr>
                <w:i/>
              </w:rPr>
              <w:t>make posters (Year 5)</w:t>
            </w:r>
          </w:p>
          <w:p w14:paraId="7A7E6914" w14:textId="77777777" w:rsidR="0052005B" w:rsidRPr="0052005B" w:rsidRDefault="0052005B" w:rsidP="0052005B">
            <w:pPr>
              <w:pStyle w:val="tabdot"/>
              <w:rPr>
                <w:i/>
              </w:rPr>
            </w:pPr>
            <w:r w:rsidRPr="0052005B">
              <w:rPr>
                <w:i/>
              </w:rPr>
              <w:t>Me &amp;my friend are trying to raise awareness about climate change (Year 5)</w:t>
            </w:r>
          </w:p>
          <w:p w14:paraId="5E92152E" w14:textId="77777777" w:rsidR="0052005B" w:rsidRPr="0052005B" w:rsidRDefault="0052005B" w:rsidP="0052005B">
            <w:pPr>
              <w:pStyle w:val="tabdot"/>
              <w:rPr>
                <w:i/>
              </w:rPr>
            </w:pPr>
            <w:r w:rsidRPr="0052005B">
              <w:rPr>
                <w:i/>
              </w:rPr>
              <w:t>Tell people to put their rubbish in the bin. (Year 7)</w:t>
            </w:r>
          </w:p>
          <w:p w14:paraId="07E9E7CB" w14:textId="25437BBA" w:rsidR="0052005B" w:rsidRPr="0052005B" w:rsidRDefault="0052005B" w:rsidP="0052005B">
            <w:pPr>
              <w:pStyle w:val="tabdot"/>
              <w:rPr>
                <w:i/>
              </w:rPr>
            </w:pPr>
            <w:r w:rsidRPr="0052005B">
              <w:rPr>
                <w:i/>
              </w:rPr>
              <w:t>When I get learned at school I like to talk to my parents about it. (Year 5)</w:t>
            </w:r>
          </w:p>
        </w:tc>
      </w:tr>
      <w:tr w:rsidR="0052005B" w:rsidRPr="0052005B" w14:paraId="6CFF4817" w14:textId="77777777" w:rsidTr="005B0884">
        <w:trPr>
          <w:trHeight w:val="20"/>
        </w:trPr>
        <w:tc>
          <w:tcPr>
            <w:tcW w:w="5000" w:type="pct"/>
            <w:gridSpan w:val="2"/>
            <w:shd w:val="clear" w:color="auto" w:fill="F2F2F2" w:themeFill="background1" w:themeFillShade="F2"/>
            <w:noWrap/>
          </w:tcPr>
          <w:p w14:paraId="5678A282" w14:textId="4D008DBB" w:rsidR="0052005B" w:rsidRPr="0052005B" w:rsidRDefault="0052005B" w:rsidP="0052005B">
            <w:pPr>
              <w:pStyle w:val="tabdot"/>
              <w:numPr>
                <w:ilvl w:val="0"/>
                <w:numId w:val="0"/>
              </w:numPr>
              <w:spacing w:after="0"/>
              <w:rPr>
                <w:b/>
                <w:i/>
              </w:rPr>
            </w:pPr>
            <w:r w:rsidRPr="0052005B">
              <w:rPr>
                <w:b/>
              </w:rPr>
              <w:t>Energy</w:t>
            </w:r>
            <w:r w:rsidR="005B0884">
              <w:rPr>
                <w:b/>
              </w:rPr>
              <w:t xml:space="preserve"> related</w:t>
            </w:r>
          </w:p>
        </w:tc>
      </w:tr>
      <w:tr w:rsidR="0052005B" w:rsidRPr="0052005B" w14:paraId="5221740F" w14:textId="77777777" w:rsidTr="005B0884">
        <w:trPr>
          <w:trHeight w:val="20"/>
        </w:trPr>
        <w:tc>
          <w:tcPr>
            <w:tcW w:w="736" w:type="pct"/>
            <w:noWrap/>
            <w:hideMark/>
          </w:tcPr>
          <w:p w14:paraId="7FBD6DB9" w14:textId="77777777" w:rsidR="0052005B" w:rsidRPr="0052005B" w:rsidRDefault="0052005B" w:rsidP="0052005B">
            <w:pPr>
              <w:pStyle w:val="tabletext0"/>
            </w:pPr>
            <w:r w:rsidRPr="0052005B">
              <w:t>Reducing power consumption</w:t>
            </w:r>
          </w:p>
        </w:tc>
        <w:tc>
          <w:tcPr>
            <w:tcW w:w="4264" w:type="pct"/>
            <w:noWrap/>
            <w:hideMark/>
          </w:tcPr>
          <w:p w14:paraId="36AFE52F" w14:textId="77777777" w:rsidR="0052005B" w:rsidRPr="0052005B" w:rsidRDefault="0052005B" w:rsidP="0052005B">
            <w:pPr>
              <w:pStyle w:val="tabdot"/>
              <w:rPr>
                <w:i/>
              </w:rPr>
            </w:pPr>
            <w:r w:rsidRPr="0052005B">
              <w:rPr>
                <w:i/>
              </w:rPr>
              <w:t>Heating and air conditioning use (Year 10)</w:t>
            </w:r>
          </w:p>
          <w:p w14:paraId="14F8001D" w14:textId="77777777" w:rsidR="0052005B" w:rsidRPr="0052005B" w:rsidRDefault="0052005B" w:rsidP="0052005B">
            <w:pPr>
              <w:pStyle w:val="tabdot"/>
              <w:rPr>
                <w:i/>
              </w:rPr>
            </w:pPr>
            <w:r w:rsidRPr="0052005B">
              <w:rPr>
                <w:i/>
              </w:rPr>
              <w:t>I have a power monitor on the fridge watching our power usage. (Year 7)</w:t>
            </w:r>
          </w:p>
          <w:p w14:paraId="09290951" w14:textId="5D5DF516" w:rsidR="0052005B" w:rsidRPr="0052005B" w:rsidRDefault="0052005B" w:rsidP="0052005B">
            <w:pPr>
              <w:pStyle w:val="tabdot"/>
              <w:rPr>
                <w:i/>
              </w:rPr>
            </w:pPr>
            <w:r w:rsidRPr="0052005B">
              <w:rPr>
                <w:i/>
              </w:rPr>
              <w:t>I have lights off as much as possible and I limit my water use, like shower time (Year 9)</w:t>
            </w:r>
          </w:p>
          <w:p w14:paraId="0657256C" w14:textId="77777777" w:rsidR="0052005B" w:rsidRPr="0052005B" w:rsidRDefault="0052005B" w:rsidP="0052005B">
            <w:pPr>
              <w:pStyle w:val="tabdot"/>
              <w:rPr>
                <w:i/>
              </w:rPr>
            </w:pPr>
            <w:r w:rsidRPr="0052005B">
              <w:rPr>
                <w:i/>
              </w:rPr>
              <w:t>turn off lights when there is no 1 in the room (Year 8)</w:t>
            </w:r>
          </w:p>
          <w:p w14:paraId="58434E2A" w14:textId="77777777" w:rsidR="0052005B" w:rsidRPr="0052005B" w:rsidRDefault="0052005B" w:rsidP="0052005B">
            <w:pPr>
              <w:pStyle w:val="tabdot"/>
              <w:rPr>
                <w:i/>
              </w:rPr>
            </w:pPr>
            <w:r w:rsidRPr="0052005B">
              <w:rPr>
                <w:i/>
              </w:rPr>
              <w:t xml:space="preserve">Turning of the </w:t>
            </w:r>
            <w:proofErr w:type="spellStart"/>
            <w:r w:rsidRPr="0052005B">
              <w:rPr>
                <w:i/>
              </w:rPr>
              <w:t>powerpoints</w:t>
            </w:r>
            <w:proofErr w:type="spellEnd"/>
            <w:r w:rsidRPr="0052005B">
              <w:rPr>
                <w:i/>
              </w:rPr>
              <w:t xml:space="preserve"> (Year 5)</w:t>
            </w:r>
          </w:p>
          <w:p w14:paraId="291A885C" w14:textId="77777777" w:rsidR="0052005B" w:rsidRPr="0052005B" w:rsidRDefault="0052005B" w:rsidP="0052005B">
            <w:pPr>
              <w:pStyle w:val="tabdot"/>
              <w:rPr>
                <w:i/>
              </w:rPr>
            </w:pPr>
            <w:r w:rsidRPr="0052005B">
              <w:rPr>
                <w:i/>
              </w:rPr>
              <w:t>Using renewable electricity (Year 5)</w:t>
            </w:r>
          </w:p>
          <w:p w14:paraId="7AA97604" w14:textId="594C15DF" w:rsidR="0052005B" w:rsidRPr="0052005B" w:rsidRDefault="0052005B" w:rsidP="0052005B">
            <w:pPr>
              <w:pStyle w:val="tabdot"/>
              <w:rPr>
                <w:i/>
              </w:rPr>
            </w:pPr>
            <w:r w:rsidRPr="0052005B">
              <w:rPr>
                <w:i/>
              </w:rPr>
              <w:t xml:space="preserve">We had a </w:t>
            </w:r>
            <w:r w:rsidR="006673E5" w:rsidRPr="0052005B">
              <w:rPr>
                <w:i/>
              </w:rPr>
              <w:t xml:space="preserve">Earth Day </w:t>
            </w:r>
            <w:r w:rsidRPr="0052005B">
              <w:rPr>
                <w:i/>
              </w:rPr>
              <w:t>at school for an hour and we did an activity for keeping the world clean and one of my promises where to turn off power points in my home if there was no use having it on (Year 6)</w:t>
            </w:r>
          </w:p>
        </w:tc>
      </w:tr>
      <w:tr w:rsidR="0052005B" w:rsidRPr="0052005B" w14:paraId="5F91EB6A" w14:textId="77777777" w:rsidTr="005B0884">
        <w:trPr>
          <w:trHeight w:val="20"/>
        </w:trPr>
        <w:tc>
          <w:tcPr>
            <w:tcW w:w="5000" w:type="pct"/>
            <w:gridSpan w:val="2"/>
            <w:shd w:val="clear" w:color="auto" w:fill="F2F2F2" w:themeFill="background1" w:themeFillShade="F2"/>
            <w:noWrap/>
          </w:tcPr>
          <w:p w14:paraId="3423E195" w14:textId="3E9AA033" w:rsidR="0052005B" w:rsidRPr="0052005B" w:rsidRDefault="0052005B" w:rsidP="0052005B">
            <w:pPr>
              <w:pStyle w:val="tabdot"/>
              <w:numPr>
                <w:ilvl w:val="0"/>
                <w:numId w:val="0"/>
              </w:numPr>
              <w:spacing w:after="0"/>
              <w:rPr>
                <w:b/>
                <w:i/>
              </w:rPr>
            </w:pPr>
            <w:r w:rsidRPr="0052005B">
              <w:rPr>
                <w:b/>
              </w:rPr>
              <w:lastRenderedPageBreak/>
              <w:t>Waste</w:t>
            </w:r>
            <w:r w:rsidR="005B0884">
              <w:rPr>
                <w:b/>
              </w:rPr>
              <w:t xml:space="preserve"> related</w:t>
            </w:r>
          </w:p>
        </w:tc>
      </w:tr>
      <w:tr w:rsidR="0052005B" w:rsidRPr="0052005B" w14:paraId="5B5F544F" w14:textId="77777777" w:rsidTr="005B0884">
        <w:trPr>
          <w:trHeight w:val="20"/>
        </w:trPr>
        <w:tc>
          <w:tcPr>
            <w:tcW w:w="736" w:type="pct"/>
            <w:noWrap/>
            <w:hideMark/>
          </w:tcPr>
          <w:p w14:paraId="73DF2500" w14:textId="77777777" w:rsidR="0052005B" w:rsidRPr="0052005B" w:rsidRDefault="0052005B" w:rsidP="0052005B">
            <w:pPr>
              <w:pStyle w:val="tabletext0"/>
            </w:pPr>
            <w:r w:rsidRPr="0052005B">
              <w:t>Improved recycling habits</w:t>
            </w:r>
          </w:p>
        </w:tc>
        <w:tc>
          <w:tcPr>
            <w:tcW w:w="4264" w:type="pct"/>
            <w:noWrap/>
            <w:hideMark/>
          </w:tcPr>
          <w:p w14:paraId="2453ECA2" w14:textId="77777777" w:rsidR="0052005B" w:rsidRPr="0052005B" w:rsidRDefault="0052005B" w:rsidP="0052005B">
            <w:pPr>
              <w:pStyle w:val="tabdot"/>
              <w:rPr>
                <w:i/>
              </w:rPr>
            </w:pPr>
            <w:r w:rsidRPr="0052005B">
              <w:rPr>
                <w:i/>
              </w:rPr>
              <w:t>After joining the Sustainability Committee, I started to make an effort to recycle more often at home. (Year 9)</w:t>
            </w:r>
          </w:p>
          <w:p w14:paraId="42A9D4AC" w14:textId="77777777" w:rsidR="0052005B" w:rsidRPr="0052005B" w:rsidRDefault="0052005B" w:rsidP="0052005B">
            <w:pPr>
              <w:pStyle w:val="tabdot"/>
              <w:rPr>
                <w:i/>
              </w:rPr>
            </w:pPr>
            <w:r w:rsidRPr="0052005B">
              <w:rPr>
                <w:i/>
              </w:rPr>
              <w:t>I convinced my mum to start recycling (Year 6)</w:t>
            </w:r>
          </w:p>
          <w:p w14:paraId="0850B1D0" w14:textId="77777777" w:rsidR="0052005B" w:rsidRPr="0052005B" w:rsidRDefault="0052005B" w:rsidP="0052005B">
            <w:pPr>
              <w:pStyle w:val="tabdot"/>
              <w:rPr>
                <w:i/>
              </w:rPr>
            </w:pPr>
            <w:r w:rsidRPr="0052005B">
              <w:rPr>
                <w:i/>
              </w:rPr>
              <w:t>I have a rubbish and recycling bin. I craft things that I can use again (Year 5)</w:t>
            </w:r>
          </w:p>
          <w:p w14:paraId="1AC23E8C" w14:textId="77777777" w:rsidR="0052005B" w:rsidRPr="0052005B" w:rsidRDefault="0052005B" w:rsidP="0052005B">
            <w:pPr>
              <w:pStyle w:val="tabdot"/>
              <w:rPr>
                <w:i/>
              </w:rPr>
            </w:pPr>
            <w:r w:rsidRPr="0052005B">
              <w:rPr>
                <w:i/>
              </w:rPr>
              <w:t>I learnt what thing go in what bin and the different types of recycling. (Year 8)</w:t>
            </w:r>
          </w:p>
          <w:p w14:paraId="28E64D5D" w14:textId="77777777" w:rsidR="0052005B" w:rsidRPr="0052005B" w:rsidRDefault="0052005B" w:rsidP="0052005B">
            <w:pPr>
              <w:pStyle w:val="tabdot"/>
              <w:rPr>
                <w:i/>
              </w:rPr>
            </w:pPr>
            <w:r w:rsidRPr="0052005B">
              <w:rPr>
                <w:i/>
              </w:rPr>
              <w:t>I recycle as much as I can before we put it in the recycling bin (Year 9)</w:t>
            </w:r>
          </w:p>
          <w:p w14:paraId="2632ADB9" w14:textId="77777777" w:rsidR="0052005B" w:rsidRPr="0052005B" w:rsidRDefault="0052005B" w:rsidP="0052005B">
            <w:pPr>
              <w:pStyle w:val="tabdot"/>
              <w:rPr>
                <w:i/>
              </w:rPr>
            </w:pPr>
            <w:r w:rsidRPr="0052005B">
              <w:rPr>
                <w:i/>
              </w:rPr>
              <w:t>I've started washing my milk cartons and taking the lids off to recycle (Year 6)</w:t>
            </w:r>
          </w:p>
          <w:p w14:paraId="013F49E2" w14:textId="77777777" w:rsidR="0052005B" w:rsidRPr="0052005B" w:rsidRDefault="0052005B" w:rsidP="0052005B">
            <w:pPr>
              <w:pStyle w:val="tabdot"/>
              <w:rPr>
                <w:i/>
              </w:rPr>
            </w:pPr>
            <w:r w:rsidRPr="0052005B">
              <w:rPr>
                <w:i/>
              </w:rPr>
              <w:t>we bring recycled bags to the shops (Year 6)</w:t>
            </w:r>
          </w:p>
          <w:p w14:paraId="74021500" w14:textId="77777777" w:rsidR="0052005B" w:rsidRPr="0052005B" w:rsidRDefault="0052005B" w:rsidP="0052005B">
            <w:pPr>
              <w:pStyle w:val="tabdot"/>
              <w:rPr>
                <w:i/>
              </w:rPr>
            </w:pPr>
            <w:r w:rsidRPr="0052005B">
              <w:rPr>
                <w:i/>
              </w:rPr>
              <w:t>We now use the recycling bin properly and we've donated to a lot of animal-based charities (Year 10)</w:t>
            </w:r>
          </w:p>
          <w:p w14:paraId="0EECA028" w14:textId="267BB757" w:rsidR="0052005B" w:rsidRPr="0052005B" w:rsidRDefault="0052005B" w:rsidP="0052005B">
            <w:pPr>
              <w:pStyle w:val="tabdot"/>
              <w:rPr>
                <w:i/>
              </w:rPr>
            </w:pPr>
            <w:r w:rsidRPr="0052005B">
              <w:rPr>
                <w:i/>
              </w:rPr>
              <w:t xml:space="preserve">I don't use plastic as much and I don't have </w:t>
            </w:r>
            <w:r w:rsidR="00157462" w:rsidRPr="0052005B">
              <w:rPr>
                <w:i/>
              </w:rPr>
              <w:t>rappers</w:t>
            </w:r>
            <w:r w:rsidRPr="0052005B">
              <w:rPr>
                <w:i/>
              </w:rPr>
              <w:t xml:space="preserve"> on my food. (Year 6)</w:t>
            </w:r>
          </w:p>
          <w:p w14:paraId="26C8E6FD" w14:textId="77777777" w:rsidR="0052005B" w:rsidRPr="0052005B" w:rsidRDefault="0052005B" w:rsidP="0052005B">
            <w:pPr>
              <w:pStyle w:val="tabdot"/>
              <w:rPr>
                <w:i/>
              </w:rPr>
            </w:pPr>
            <w:r w:rsidRPr="0052005B">
              <w:rPr>
                <w:i/>
              </w:rPr>
              <w:t>I talk  to my siblings and tell them to put rubbish in the right bin (Year 6)</w:t>
            </w:r>
          </w:p>
          <w:p w14:paraId="27FACB8B" w14:textId="04524431" w:rsidR="0052005B" w:rsidRPr="0052005B" w:rsidRDefault="0052005B" w:rsidP="0052005B">
            <w:pPr>
              <w:pStyle w:val="tabdot"/>
              <w:rPr>
                <w:i/>
              </w:rPr>
            </w:pPr>
            <w:r w:rsidRPr="0052005B">
              <w:rPr>
                <w:i/>
              </w:rPr>
              <w:t xml:space="preserve">Making waste audits and </w:t>
            </w:r>
            <w:proofErr w:type="spellStart"/>
            <w:r w:rsidRPr="0052005B">
              <w:rPr>
                <w:i/>
              </w:rPr>
              <w:t>monerting</w:t>
            </w:r>
            <w:proofErr w:type="spellEnd"/>
            <w:r w:rsidRPr="0052005B">
              <w:rPr>
                <w:i/>
              </w:rPr>
              <w:t xml:space="preserve"> the waste we create. (Year 5)</w:t>
            </w:r>
          </w:p>
        </w:tc>
      </w:tr>
      <w:tr w:rsidR="0052005B" w:rsidRPr="0052005B" w14:paraId="73BD8312" w14:textId="77777777" w:rsidTr="005B0884">
        <w:trPr>
          <w:trHeight w:val="20"/>
        </w:trPr>
        <w:tc>
          <w:tcPr>
            <w:tcW w:w="736" w:type="pct"/>
            <w:noWrap/>
            <w:hideMark/>
          </w:tcPr>
          <w:p w14:paraId="0859ACED" w14:textId="77777777" w:rsidR="0052005B" w:rsidRPr="0052005B" w:rsidRDefault="0052005B" w:rsidP="0052005B">
            <w:pPr>
              <w:pStyle w:val="tabletext0"/>
            </w:pPr>
            <w:r w:rsidRPr="0052005B">
              <w:t>Reduce food packaging</w:t>
            </w:r>
          </w:p>
        </w:tc>
        <w:tc>
          <w:tcPr>
            <w:tcW w:w="4264" w:type="pct"/>
            <w:noWrap/>
            <w:hideMark/>
          </w:tcPr>
          <w:p w14:paraId="1A96C1F1" w14:textId="77777777" w:rsidR="0052005B" w:rsidRPr="0052005B" w:rsidRDefault="0052005B" w:rsidP="0052005B">
            <w:pPr>
              <w:pStyle w:val="tabdot"/>
              <w:rPr>
                <w:i/>
              </w:rPr>
            </w:pPr>
            <w:r w:rsidRPr="0052005B">
              <w:rPr>
                <w:i/>
              </w:rPr>
              <w:t xml:space="preserve">Our school </w:t>
            </w:r>
            <w:proofErr w:type="spellStart"/>
            <w:r w:rsidRPr="0052005B">
              <w:rPr>
                <w:i/>
              </w:rPr>
              <w:t>incourges</w:t>
            </w:r>
            <w:proofErr w:type="spellEnd"/>
            <w:r w:rsidRPr="0052005B">
              <w:rPr>
                <w:i/>
              </w:rPr>
              <w:t xml:space="preserve"> nude food, and no food waste. This has changed the amount of waste we produce as a family, we have bought nude food for all picnics, and work lunches. We have also created a compost bin to not contribute to food waste, and landfill. (Year 6)</w:t>
            </w:r>
          </w:p>
          <w:p w14:paraId="249B039C" w14:textId="77777777" w:rsidR="0052005B" w:rsidRPr="0052005B" w:rsidRDefault="0052005B" w:rsidP="0052005B">
            <w:pPr>
              <w:pStyle w:val="tabdot"/>
              <w:rPr>
                <w:i/>
              </w:rPr>
            </w:pPr>
            <w:r w:rsidRPr="0052005B">
              <w:rPr>
                <w:i/>
              </w:rPr>
              <w:t>Yes because I tell my parents to give me and my sisters nude food (Year 5)</w:t>
            </w:r>
          </w:p>
          <w:p w14:paraId="69E62EF7" w14:textId="77777777" w:rsidR="0052005B" w:rsidRPr="0052005B" w:rsidRDefault="0052005B" w:rsidP="0052005B">
            <w:pPr>
              <w:pStyle w:val="tabdot"/>
              <w:rPr>
                <w:i/>
              </w:rPr>
            </w:pPr>
            <w:r w:rsidRPr="0052005B">
              <w:rPr>
                <w:i/>
              </w:rPr>
              <w:t>I usually bring Plastic Reusable Containers to School. The Environment is very important to me. (Year 8)</w:t>
            </w:r>
          </w:p>
          <w:p w14:paraId="4D092AD8" w14:textId="3EA4BBE2" w:rsidR="0052005B" w:rsidRPr="0052005B" w:rsidRDefault="0052005B" w:rsidP="0052005B">
            <w:pPr>
              <w:pStyle w:val="tabdot"/>
              <w:rPr>
                <w:i/>
              </w:rPr>
            </w:pPr>
            <w:r w:rsidRPr="0052005B">
              <w:rPr>
                <w:i/>
              </w:rPr>
              <w:t>Whenever I learn about the environment at school I like to tell my parents about it and then at home we start to try and not collect that much plastic frame the shops. We also collect rubbish sometimes. (Year 5)</w:t>
            </w:r>
          </w:p>
        </w:tc>
      </w:tr>
      <w:tr w:rsidR="0052005B" w:rsidRPr="0052005B" w14:paraId="019D99E7" w14:textId="77777777" w:rsidTr="005B0884">
        <w:trPr>
          <w:trHeight w:val="20"/>
        </w:trPr>
        <w:tc>
          <w:tcPr>
            <w:tcW w:w="736" w:type="pct"/>
            <w:noWrap/>
            <w:hideMark/>
          </w:tcPr>
          <w:p w14:paraId="685C799F" w14:textId="77777777" w:rsidR="0052005B" w:rsidRPr="0052005B" w:rsidRDefault="0052005B" w:rsidP="0052005B">
            <w:pPr>
              <w:pStyle w:val="tabletext0"/>
            </w:pPr>
            <w:r w:rsidRPr="0052005B">
              <w:t>Reducing waste</w:t>
            </w:r>
          </w:p>
        </w:tc>
        <w:tc>
          <w:tcPr>
            <w:tcW w:w="4264" w:type="pct"/>
            <w:noWrap/>
            <w:hideMark/>
          </w:tcPr>
          <w:p w14:paraId="0283F354" w14:textId="77777777" w:rsidR="0052005B" w:rsidRPr="0052005B" w:rsidRDefault="0052005B" w:rsidP="0052005B">
            <w:pPr>
              <w:pStyle w:val="tabdot"/>
              <w:rPr>
                <w:i/>
              </w:rPr>
            </w:pPr>
            <w:r w:rsidRPr="0052005B">
              <w:rPr>
                <w:i/>
              </w:rPr>
              <w:t>I started using butter containers and we would buy more butter like the ones in golden wrappers and put them in to the butter containers. We also use much less compost and much less rubbish (Year 5)</w:t>
            </w:r>
          </w:p>
          <w:p w14:paraId="1B1A97F6" w14:textId="77777777" w:rsidR="0052005B" w:rsidRPr="0052005B" w:rsidRDefault="0052005B" w:rsidP="0052005B">
            <w:pPr>
              <w:pStyle w:val="tabdot"/>
              <w:rPr>
                <w:i/>
              </w:rPr>
            </w:pPr>
            <w:r w:rsidRPr="0052005B">
              <w:rPr>
                <w:i/>
              </w:rPr>
              <w:t xml:space="preserve">changing a plastic drink bottle to </w:t>
            </w:r>
            <w:proofErr w:type="spellStart"/>
            <w:r w:rsidRPr="0052005B">
              <w:rPr>
                <w:i/>
              </w:rPr>
              <w:t>a</w:t>
            </w:r>
            <w:proofErr w:type="spellEnd"/>
            <w:r w:rsidRPr="0052005B">
              <w:rPr>
                <w:i/>
              </w:rPr>
              <w:t xml:space="preserve"> other one, not using plastic bags for lunch ( sometimes  (Year 9)</w:t>
            </w:r>
          </w:p>
          <w:p w14:paraId="664485EB" w14:textId="77777777" w:rsidR="0052005B" w:rsidRPr="0052005B" w:rsidRDefault="0052005B" w:rsidP="0052005B">
            <w:pPr>
              <w:pStyle w:val="tabdot"/>
              <w:rPr>
                <w:i/>
              </w:rPr>
            </w:pPr>
            <w:r w:rsidRPr="0052005B">
              <w:rPr>
                <w:i/>
              </w:rPr>
              <w:t>Do waste free Wednesday (Year 5)</w:t>
            </w:r>
          </w:p>
          <w:p w14:paraId="6DD27923" w14:textId="227FA09A" w:rsidR="0052005B" w:rsidRPr="0052005B" w:rsidRDefault="00157462" w:rsidP="0052005B">
            <w:pPr>
              <w:pStyle w:val="tabdot"/>
              <w:rPr>
                <w:i/>
              </w:rPr>
            </w:pPr>
            <w:r w:rsidRPr="0052005B">
              <w:rPr>
                <w:i/>
              </w:rPr>
              <w:t xml:space="preserve">Reducing </w:t>
            </w:r>
            <w:r w:rsidR="0052005B" w:rsidRPr="0052005B">
              <w:rPr>
                <w:i/>
              </w:rPr>
              <w:t>my waste and use less electricity and water. (Year 8)</w:t>
            </w:r>
          </w:p>
          <w:p w14:paraId="3E7E1BB7" w14:textId="77777777" w:rsidR="0052005B" w:rsidRPr="0052005B" w:rsidRDefault="0052005B" w:rsidP="0052005B">
            <w:pPr>
              <w:pStyle w:val="tabdot"/>
              <w:rPr>
                <w:i/>
              </w:rPr>
            </w:pPr>
            <w:r w:rsidRPr="0052005B">
              <w:rPr>
                <w:i/>
              </w:rPr>
              <w:t>we don't use single use plastic (Year 7)</w:t>
            </w:r>
          </w:p>
          <w:p w14:paraId="79991A94" w14:textId="06FA19D2" w:rsidR="0052005B" w:rsidRPr="0052005B" w:rsidRDefault="0052005B" w:rsidP="0052005B">
            <w:pPr>
              <w:pStyle w:val="tabdot"/>
              <w:rPr>
                <w:i/>
              </w:rPr>
            </w:pPr>
            <w:r w:rsidRPr="0052005B">
              <w:rPr>
                <w:i/>
              </w:rPr>
              <w:t>We, try to use reusable bags when we go shopping and try to use less plastic (Year 7)</w:t>
            </w:r>
          </w:p>
        </w:tc>
      </w:tr>
      <w:tr w:rsidR="0052005B" w:rsidRPr="0052005B" w14:paraId="61399C44" w14:textId="77777777" w:rsidTr="005B0884">
        <w:trPr>
          <w:trHeight w:val="20"/>
        </w:trPr>
        <w:tc>
          <w:tcPr>
            <w:tcW w:w="736" w:type="pct"/>
            <w:noWrap/>
            <w:hideMark/>
          </w:tcPr>
          <w:p w14:paraId="47302F6F" w14:textId="77777777" w:rsidR="0052005B" w:rsidRPr="0052005B" w:rsidRDefault="0052005B" w:rsidP="0052005B">
            <w:pPr>
              <w:pStyle w:val="tabletext0"/>
            </w:pPr>
            <w:r w:rsidRPr="0052005B">
              <w:t>Re-use</w:t>
            </w:r>
          </w:p>
        </w:tc>
        <w:tc>
          <w:tcPr>
            <w:tcW w:w="4264" w:type="pct"/>
            <w:noWrap/>
            <w:hideMark/>
          </w:tcPr>
          <w:p w14:paraId="05128C10" w14:textId="77777777" w:rsidR="0052005B" w:rsidRPr="0052005B" w:rsidRDefault="0052005B" w:rsidP="0052005B">
            <w:pPr>
              <w:pStyle w:val="tabdot"/>
              <w:rPr>
                <w:i/>
              </w:rPr>
            </w:pPr>
            <w:r w:rsidRPr="0052005B">
              <w:rPr>
                <w:i/>
              </w:rPr>
              <w:t>Reusing curtains as grocery bags. And recycling. (Year 9)</w:t>
            </w:r>
          </w:p>
          <w:p w14:paraId="3393FBC5" w14:textId="77777777" w:rsidR="0052005B" w:rsidRPr="0052005B" w:rsidRDefault="0052005B" w:rsidP="0052005B">
            <w:pPr>
              <w:pStyle w:val="tabdot"/>
              <w:rPr>
                <w:i/>
              </w:rPr>
            </w:pPr>
            <w:r w:rsidRPr="0052005B">
              <w:rPr>
                <w:i/>
              </w:rPr>
              <w:t>reusing containers (Year 6)</w:t>
            </w:r>
          </w:p>
          <w:p w14:paraId="4F2E8E5E" w14:textId="7A02DD7A" w:rsidR="0052005B" w:rsidRPr="0052005B" w:rsidRDefault="00157462" w:rsidP="0052005B">
            <w:pPr>
              <w:pStyle w:val="tabdot"/>
              <w:rPr>
                <w:i/>
              </w:rPr>
            </w:pPr>
            <w:r w:rsidRPr="0052005B">
              <w:rPr>
                <w:i/>
              </w:rPr>
              <w:t xml:space="preserve">Use </w:t>
            </w:r>
            <w:r w:rsidR="0052005B" w:rsidRPr="0052005B">
              <w:rPr>
                <w:i/>
              </w:rPr>
              <w:t>old things to make new things. (Year 5)</w:t>
            </w:r>
          </w:p>
          <w:p w14:paraId="6E8436DD" w14:textId="48188D85" w:rsidR="0052005B" w:rsidRPr="0052005B" w:rsidRDefault="0052005B" w:rsidP="0052005B">
            <w:pPr>
              <w:pStyle w:val="tabdot"/>
              <w:rPr>
                <w:i/>
              </w:rPr>
            </w:pPr>
            <w:r w:rsidRPr="0052005B">
              <w:rPr>
                <w:i/>
              </w:rPr>
              <w:t>Bought metal straws (Year 8)</w:t>
            </w:r>
          </w:p>
        </w:tc>
      </w:tr>
      <w:tr w:rsidR="0052005B" w:rsidRPr="0052005B" w14:paraId="4E8231A3" w14:textId="77777777" w:rsidTr="005B0884">
        <w:trPr>
          <w:trHeight w:val="20"/>
        </w:trPr>
        <w:tc>
          <w:tcPr>
            <w:tcW w:w="736" w:type="pct"/>
            <w:noWrap/>
            <w:hideMark/>
          </w:tcPr>
          <w:p w14:paraId="01B1F5B3" w14:textId="77777777" w:rsidR="0052005B" w:rsidRPr="0052005B" w:rsidRDefault="0052005B" w:rsidP="0052005B">
            <w:pPr>
              <w:pStyle w:val="tabletext0"/>
            </w:pPr>
            <w:r w:rsidRPr="0052005B">
              <w:t>Started composting</w:t>
            </w:r>
          </w:p>
        </w:tc>
        <w:tc>
          <w:tcPr>
            <w:tcW w:w="4264" w:type="pct"/>
            <w:noWrap/>
            <w:hideMark/>
          </w:tcPr>
          <w:p w14:paraId="51CE893E" w14:textId="77777777" w:rsidR="0052005B" w:rsidRPr="0052005B" w:rsidRDefault="0052005B" w:rsidP="0052005B">
            <w:pPr>
              <w:pStyle w:val="tabdot"/>
              <w:rPr>
                <w:i/>
              </w:rPr>
            </w:pPr>
            <w:r w:rsidRPr="0052005B">
              <w:rPr>
                <w:i/>
              </w:rPr>
              <w:t>Encouraged my family to get a compost and we are thinking about it (Year 6)</w:t>
            </w:r>
          </w:p>
          <w:p w14:paraId="7B73E47D" w14:textId="77777777" w:rsidR="0052005B" w:rsidRPr="0052005B" w:rsidRDefault="0052005B" w:rsidP="0052005B">
            <w:pPr>
              <w:pStyle w:val="tabdot"/>
              <w:rPr>
                <w:i/>
              </w:rPr>
            </w:pPr>
            <w:r w:rsidRPr="0052005B">
              <w:rPr>
                <w:i/>
              </w:rPr>
              <w:t>have a compost bin and make sure that everything is in the right bin (Year 6)</w:t>
            </w:r>
          </w:p>
          <w:p w14:paraId="2A4C5C6B" w14:textId="28118EDD" w:rsidR="0052005B" w:rsidRPr="0052005B" w:rsidRDefault="0052005B" w:rsidP="0052005B">
            <w:pPr>
              <w:pStyle w:val="tabdot"/>
              <w:rPr>
                <w:i/>
              </w:rPr>
            </w:pPr>
            <w:r w:rsidRPr="0052005B">
              <w:rPr>
                <w:i/>
              </w:rPr>
              <w:t xml:space="preserve">Yes, </w:t>
            </w:r>
            <w:proofErr w:type="spellStart"/>
            <w:r w:rsidRPr="0052005B">
              <w:rPr>
                <w:i/>
              </w:rPr>
              <w:t>l've</w:t>
            </w:r>
            <w:proofErr w:type="spellEnd"/>
            <w:r w:rsidRPr="0052005B">
              <w:rPr>
                <w:i/>
              </w:rPr>
              <w:t xml:space="preserve"> made a compost bin with my family (Year 5)</w:t>
            </w:r>
          </w:p>
        </w:tc>
      </w:tr>
      <w:tr w:rsidR="0052005B" w:rsidRPr="0052005B" w14:paraId="2F9CE3D2" w14:textId="77777777" w:rsidTr="005B0884">
        <w:trPr>
          <w:trHeight w:val="20"/>
        </w:trPr>
        <w:tc>
          <w:tcPr>
            <w:tcW w:w="5000" w:type="pct"/>
            <w:gridSpan w:val="2"/>
            <w:shd w:val="clear" w:color="auto" w:fill="F2F2F2" w:themeFill="background1" w:themeFillShade="F2"/>
            <w:noWrap/>
          </w:tcPr>
          <w:p w14:paraId="38304A3D" w14:textId="547194CC" w:rsidR="0052005B" w:rsidRPr="0052005B" w:rsidRDefault="0052005B" w:rsidP="0052005B">
            <w:pPr>
              <w:pStyle w:val="tabdot"/>
              <w:numPr>
                <w:ilvl w:val="0"/>
                <w:numId w:val="0"/>
              </w:numPr>
              <w:spacing w:after="0"/>
              <w:ind w:left="227" w:hanging="227"/>
              <w:rPr>
                <w:b/>
                <w:i/>
              </w:rPr>
            </w:pPr>
            <w:r w:rsidRPr="0052005B">
              <w:rPr>
                <w:b/>
              </w:rPr>
              <w:t>Water</w:t>
            </w:r>
            <w:r w:rsidR="005B0884">
              <w:rPr>
                <w:b/>
              </w:rPr>
              <w:t xml:space="preserve"> related</w:t>
            </w:r>
          </w:p>
        </w:tc>
      </w:tr>
      <w:tr w:rsidR="0052005B" w:rsidRPr="0052005B" w14:paraId="71CC3FF6" w14:textId="77777777" w:rsidTr="005B0884">
        <w:trPr>
          <w:trHeight w:val="476"/>
        </w:trPr>
        <w:tc>
          <w:tcPr>
            <w:tcW w:w="736" w:type="pct"/>
            <w:vMerge w:val="restart"/>
            <w:noWrap/>
            <w:hideMark/>
          </w:tcPr>
          <w:p w14:paraId="7655136E" w14:textId="77777777" w:rsidR="0052005B" w:rsidRPr="0052005B" w:rsidRDefault="0052005B" w:rsidP="0052005B">
            <w:pPr>
              <w:pStyle w:val="tabletext0"/>
            </w:pPr>
            <w:r w:rsidRPr="0052005B">
              <w:t>Saving water</w:t>
            </w:r>
          </w:p>
        </w:tc>
        <w:tc>
          <w:tcPr>
            <w:tcW w:w="4264" w:type="pct"/>
            <w:vMerge w:val="restart"/>
            <w:noWrap/>
            <w:hideMark/>
          </w:tcPr>
          <w:p w14:paraId="60484379" w14:textId="77777777" w:rsidR="0052005B" w:rsidRPr="0052005B" w:rsidRDefault="0052005B" w:rsidP="0052005B">
            <w:pPr>
              <w:pStyle w:val="tabdot"/>
              <w:rPr>
                <w:i/>
              </w:rPr>
            </w:pPr>
            <w:r w:rsidRPr="0052005B">
              <w:rPr>
                <w:i/>
              </w:rPr>
              <w:t>I turn off the tap if it is leaking (Year 6)</w:t>
            </w:r>
          </w:p>
          <w:p w14:paraId="4F516D2C" w14:textId="77777777" w:rsidR="0052005B" w:rsidRPr="0052005B" w:rsidRDefault="0052005B" w:rsidP="0052005B">
            <w:pPr>
              <w:pStyle w:val="tabdot"/>
              <w:rPr>
                <w:i/>
              </w:rPr>
            </w:pPr>
            <w:r w:rsidRPr="0052005B">
              <w:rPr>
                <w:i/>
              </w:rPr>
              <w:t>I used to leave the tap on when I brushed my teeth but I started not to because of this school (Year 5)</w:t>
            </w:r>
          </w:p>
          <w:p w14:paraId="01D60043" w14:textId="5009E709" w:rsidR="0052005B" w:rsidRPr="0052005B" w:rsidRDefault="0052005B" w:rsidP="0052005B">
            <w:pPr>
              <w:pStyle w:val="tabdot"/>
              <w:rPr>
                <w:i/>
              </w:rPr>
            </w:pPr>
            <w:r w:rsidRPr="0052005B">
              <w:rPr>
                <w:i/>
              </w:rPr>
              <w:t>In geography we are learning about the sustainable development goals and the millennium development goals. I am trying to have shorter showers because I learnt that even though Australia is one of the driest places in the world, and yet we have a very high water consumption rate. (Year 10)</w:t>
            </w:r>
          </w:p>
          <w:p w14:paraId="09D4C490" w14:textId="77777777" w:rsidR="0052005B" w:rsidRPr="0052005B" w:rsidRDefault="0052005B" w:rsidP="0052005B">
            <w:pPr>
              <w:pStyle w:val="tabdot"/>
              <w:rPr>
                <w:i/>
              </w:rPr>
            </w:pPr>
            <w:r w:rsidRPr="0052005B">
              <w:rPr>
                <w:i/>
              </w:rPr>
              <w:t>saving water and electricity (Year 6)</w:t>
            </w:r>
          </w:p>
          <w:p w14:paraId="428580F6" w14:textId="77777777" w:rsidR="0052005B" w:rsidRPr="0052005B" w:rsidRDefault="0052005B" w:rsidP="0052005B">
            <w:pPr>
              <w:pStyle w:val="tabdot"/>
              <w:rPr>
                <w:i/>
              </w:rPr>
            </w:pPr>
            <w:r w:rsidRPr="0052005B">
              <w:rPr>
                <w:i/>
              </w:rPr>
              <w:t>Shorter showers, no straws (Year 9)</w:t>
            </w:r>
          </w:p>
          <w:p w14:paraId="00B07F13" w14:textId="77777777" w:rsidR="0052005B" w:rsidRDefault="0052005B" w:rsidP="0052005B">
            <w:pPr>
              <w:pStyle w:val="tabdot"/>
              <w:rPr>
                <w:i/>
              </w:rPr>
            </w:pPr>
            <w:r w:rsidRPr="0052005B">
              <w:rPr>
                <w:i/>
              </w:rPr>
              <w:t>water tank (Year 7)</w:t>
            </w:r>
          </w:p>
          <w:p w14:paraId="776ED41C" w14:textId="16B13421" w:rsidR="005B0884" w:rsidRPr="0052005B" w:rsidRDefault="005B0884" w:rsidP="005B0884">
            <w:pPr>
              <w:pStyle w:val="tabdot"/>
              <w:numPr>
                <w:ilvl w:val="0"/>
                <w:numId w:val="0"/>
              </w:numPr>
              <w:ind w:left="227"/>
              <w:rPr>
                <w:i/>
              </w:rPr>
            </w:pPr>
          </w:p>
        </w:tc>
      </w:tr>
      <w:tr w:rsidR="0052005B" w:rsidRPr="0052005B" w14:paraId="41A7678D" w14:textId="77777777" w:rsidTr="005B0884">
        <w:trPr>
          <w:trHeight w:val="200"/>
        </w:trPr>
        <w:tc>
          <w:tcPr>
            <w:tcW w:w="736" w:type="pct"/>
            <w:vMerge/>
            <w:noWrap/>
          </w:tcPr>
          <w:p w14:paraId="43BEC211" w14:textId="4CD4528B" w:rsidR="0052005B" w:rsidRPr="0052005B" w:rsidRDefault="0052005B" w:rsidP="0052005B">
            <w:pPr>
              <w:pStyle w:val="tabletext0"/>
            </w:pPr>
          </w:p>
        </w:tc>
        <w:tc>
          <w:tcPr>
            <w:tcW w:w="4264" w:type="pct"/>
            <w:vMerge/>
            <w:noWrap/>
            <w:hideMark/>
          </w:tcPr>
          <w:p w14:paraId="6FEBBC65" w14:textId="3BF5D063" w:rsidR="0052005B" w:rsidRPr="0052005B" w:rsidRDefault="0052005B" w:rsidP="0052005B">
            <w:pPr>
              <w:pStyle w:val="tabdot"/>
              <w:rPr>
                <w:i/>
              </w:rPr>
            </w:pPr>
          </w:p>
        </w:tc>
      </w:tr>
      <w:tr w:rsidR="0052005B" w:rsidRPr="0052005B" w14:paraId="6EF1E56A" w14:textId="77777777" w:rsidTr="005B0884">
        <w:trPr>
          <w:trHeight w:val="200"/>
        </w:trPr>
        <w:tc>
          <w:tcPr>
            <w:tcW w:w="736" w:type="pct"/>
            <w:vMerge/>
            <w:noWrap/>
          </w:tcPr>
          <w:p w14:paraId="4E3C659D" w14:textId="086F6C80" w:rsidR="0052005B" w:rsidRPr="0052005B" w:rsidRDefault="0052005B" w:rsidP="0052005B">
            <w:pPr>
              <w:pStyle w:val="tabletext0"/>
            </w:pPr>
          </w:p>
        </w:tc>
        <w:tc>
          <w:tcPr>
            <w:tcW w:w="4264" w:type="pct"/>
            <w:vMerge/>
            <w:noWrap/>
            <w:hideMark/>
          </w:tcPr>
          <w:p w14:paraId="587DD8C5" w14:textId="1DB20A97" w:rsidR="0052005B" w:rsidRPr="0052005B" w:rsidRDefault="0052005B" w:rsidP="0052005B">
            <w:pPr>
              <w:pStyle w:val="tabdot"/>
              <w:rPr>
                <w:i/>
              </w:rPr>
            </w:pPr>
          </w:p>
        </w:tc>
      </w:tr>
      <w:tr w:rsidR="0052005B" w:rsidRPr="0052005B" w14:paraId="641FEFFE" w14:textId="77777777" w:rsidTr="005B0884">
        <w:trPr>
          <w:trHeight w:val="200"/>
        </w:trPr>
        <w:tc>
          <w:tcPr>
            <w:tcW w:w="736" w:type="pct"/>
            <w:vMerge/>
            <w:noWrap/>
          </w:tcPr>
          <w:p w14:paraId="50FB0A45" w14:textId="35A22159" w:rsidR="0052005B" w:rsidRPr="0052005B" w:rsidRDefault="0052005B" w:rsidP="0052005B">
            <w:pPr>
              <w:pStyle w:val="tabletext0"/>
            </w:pPr>
          </w:p>
        </w:tc>
        <w:tc>
          <w:tcPr>
            <w:tcW w:w="4264" w:type="pct"/>
            <w:vMerge/>
            <w:noWrap/>
            <w:hideMark/>
          </w:tcPr>
          <w:p w14:paraId="2833BE80" w14:textId="7854F787" w:rsidR="0052005B" w:rsidRPr="0052005B" w:rsidRDefault="0052005B" w:rsidP="0052005B">
            <w:pPr>
              <w:pStyle w:val="tabdot"/>
              <w:rPr>
                <w:i/>
              </w:rPr>
            </w:pPr>
          </w:p>
        </w:tc>
      </w:tr>
      <w:tr w:rsidR="0052005B" w:rsidRPr="0052005B" w14:paraId="65EB4670" w14:textId="77777777" w:rsidTr="005B0884">
        <w:trPr>
          <w:trHeight w:val="200"/>
        </w:trPr>
        <w:tc>
          <w:tcPr>
            <w:tcW w:w="736" w:type="pct"/>
            <w:vMerge/>
            <w:noWrap/>
          </w:tcPr>
          <w:p w14:paraId="3846C5A8" w14:textId="27E62BAD" w:rsidR="0052005B" w:rsidRPr="0052005B" w:rsidRDefault="0052005B" w:rsidP="0052005B">
            <w:pPr>
              <w:pStyle w:val="tabletext0"/>
            </w:pPr>
          </w:p>
        </w:tc>
        <w:tc>
          <w:tcPr>
            <w:tcW w:w="4264" w:type="pct"/>
            <w:vMerge/>
            <w:noWrap/>
            <w:hideMark/>
          </w:tcPr>
          <w:p w14:paraId="66304C48" w14:textId="72071EC5" w:rsidR="0052005B" w:rsidRPr="0052005B" w:rsidRDefault="0052005B" w:rsidP="0052005B">
            <w:pPr>
              <w:pStyle w:val="tabdot"/>
              <w:rPr>
                <w:i/>
              </w:rPr>
            </w:pPr>
          </w:p>
        </w:tc>
      </w:tr>
      <w:tr w:rsidR="0052005B" w:rsidRPr="0052005B" w14:paraId="0BD1F21C" w14:textId="77777777" w:rsidTr="005B0884">
        <w:trPr>
          <w:trHeight w:val="200"/>
        </w:trPr>
        <w:tc>
          <w:tcPr>
            <w:tcW w:w="736" w:type="pct"/>
            <w:vMerge/>
            <w:noWrap/>
          </w:tcPr>
          <w:p w14:paraId="0DFA2031" w14:textId="4426453E" w:rsidR="0052005B" w:rsidRPr="0052005B" w:rsidRDefault="0052005B" w:rsidP="0052005B">
            <w:pPr>
              <w:pStyle w:val="tabletext0"/>
            </w:pPr>
          </w:p>
        </w:tc>
        <w:tc>
          <w:tcPr>
            <w:tcW w:w="4264" w:type="pct"/>
            <w:vMerge/>
            <w:noWrap/>
            <w:hideMark/>
          </w:tcPr>
          <w:p w14:paraId="1D8B809E" w14:textId="5573AF87" w:rsidR="0052005B" w:rsidRPr="0052005B" w:rsidRDefault="0052005B" w:rsidP="0052005B">
            <w:pPr>
              <w:pStyle w:val="tabdot"/>
              <w:rPr>
                <w:i/>
              </w:rPr>
            </w:pPr>
          </w:p>
        </w:tc>
      </w:tr>
      <w:tr w:rsidR="006673E5" w:rsidRPr="0052005B" w14:paraId="59F66837" w14:textId="77777777" w:rsidTr="005B0884">
        <w:trPr>
          <w:trHeight w:val="20"/>
        </w:trPr>
        <w:tc>
          <w:tcPr>
            <w:tcW w:w="5000" w:type="pct"/>
            <w:gridSpan w:val="2"/>
            <w:shd w:val="clear" w:color="auto" w:fill="F2F2F2" w:themeFill="background1" w:themeFillShade="F2"/>
            <w:noWrap/>
          </w:tcPr>
          <w:p w14:paraId="4E381E7C" w14:textId="24663D23" w:rsidR="006673E5" w:rsidRPr="0052005B" w:rsidRDefault="006673E5" w:rsidP="00D27362">
            <w:pPr>
              <w:pStyle w:val="tabdot"/>
              <w:numPr>
                <w:ilvl w:val="0"/>
                <w:numId w:val="0"/>
              </w:numPr>
              <w:spacing w:after="0"/>
              <w:rPr>
                <w:i/>
              </w:rPr>
            </w:pPr>
            <w:r w:rsidRPr="0052005B">
              <w:rPr>
                <w:b/>
              </w:rPr>
              <w:t>Biodiversity</w:t>
            </w:r>
            <w:r w:rsidR="005B0884">
              <w:rPr>
                <w:b/>
              </w:rPr>
              <w:t xml:space="preserve"> related</w:t>
            </w:r>
          </w:p>
        </w:tc>
      </w:tr>
      <w:tr w:rsidR="006673E5" w:rsidRPr="0052005B" w14:paraId="6A6C973A" w14:textId="77777777" w:rsidTr="005B0884">
        <w:trPr>
          <w:trHeight w:val="20"/>
        </w:trPr>
        <w:tc>
          <w:tcPr>
            <w:tcW w:w="736" w:type="pct"/>
            <w:noWrap/>
            <w:hideMark/>
          </w:tcPr>
          <w:p w14:paraId="5D08F8C5" w14:textId="77777777" w:rsidR="006673E5" w:rsidRPr="0052005B" w:rsidRDefault="006673E5" w:rsidP="00D27362">
            <w:pPr>
              <w:pStyle w:val="tabletext0"/>
            </w:pPr>
            <w:r w:rsidRPr="0052005B">
              <w:lastRenderedPageBreak/>
              <w:t>Caring for the environment</w:t>
            </w:r>
          </w:p>
        </w:tc>
        <w:tc>
          <w:tcPr>
            <w:tcW w:w="4264" w:type="pct"/>
            <w:noWrap/>
            <w:hideMark/>
          </w:tcPr>
          <w:p w14:paraId="3C3C81E5" w14:textId="77777777" w:rsidR="006673E5" w:rsidRPr="0052005B" w:rsidRDefault="006673E5" w:rsidP="00D27362">
            <w:pPr>
              <w:pStyle w:val="tabdot"/>
              <w:rPr>
                <w:i/>
              </w:rPr>
            </w:pPr>
            <w:r w:rsidRPr="0052005B">
              <w:rPr>
                <w:i/>
              </w:rPr>
              <w:t>in class we went down to the school gardens and the way the people who talked to us about the environment made me see the environment differently in a good way (Year 6)</w:t>
            </w:r>
          </w:p>
          <w:p w14:paraId="78501058" w14:textId="77777777" w:rsidR="006673E5" w:rsidRPr="0052005B" w:rsidRDefault="006673E5" w:rsidP="00D27362">
            <w:pPr>
              <w:pStyle w:val="tabdot"/>
              <w:rPr>
                <w:i/>
              </w:rPr>
            </w:pPr>
            <w:r w:rsidRPr="0052005B">
              <w:rPr>
                <w:i/>
              </w:rPr>
              <w:t>It helps learn about plants and helps me learn (Year 5)</w:t>
            </w:r>
          </w:p>
          <w:p w14:paraId="328FFE39" w14:textId="77777777" w:rsidR="006673E5" w:rsidRPr="0052005B" w:rsidRDefault="006673E5" w:rsidP="00D27362">
            <w:pPr>
              <w:pStyle w:val="tabdot"/>
              <w:rPr>
                <w:i/>
              </w:rPr>
            </w:pPr>
            <w:r w:rsidRPr="0052005B">
              <w:rPr>
                <w:i/>
              </w:rPr>
              <w:t xml:space="preserve">just thinking about the environment and thinking about our </w:t>
            </w:r>
            <w:proofErr w:type="spellStart"/>
            <w:r w:rsidRPr="0052005B">
              <w:rPr>
                <w:i/>
              </w:rPr>
              <w:t>affect</w:t>
            </w:r>
            <w:proofErr w:type="spellEnd"/>
            <w:r w:rsidRPr="0052005B">
              <w:rPr>
                <w:i/>
              </w:rPr>
              <w:t xml:space="preserve"> on the world (Year 7)</w:t>
            </w:r>
          </w:p>
          <w:p w14:paraId="5918AD18" w14:textId="77777777" w:rsidR="006673E5" w:rsidRPr="0052005B" w:rsidRDefault="006673E5" w:rsidP="00D27362">
            <w:pPr>
              <w:pStyle w:val="tabdot"/>
              <w:rPr>
                <w:i/>
              </w:rPr>
            </w:pPr>
            <w:r w:rsidRPr="0052005B">
              <w:rPr>
                <w:i/>
              </w:rPr>
              <w:t>learning about humanity's impact on the planet and our effect on ecosystems in biology 1/2 (Year 10)</w:t>
            </w:r>
          </w:p>
          <w:p w14:paraId="22B54A23" w14:textId="77777777" w:rsidR="006673E5" w:rsidRPr="0052005B" w:rsidRDefault="006673E5" w:rsidP="00D27362">
            <w:pPr>
              <w:pStyle w:val="tabdot"/>
              <w:rPr>
                <w:i/>
              </w:rPr>
            </w:pPr>
            <w:r w:rsidRPr="0052005B">
              <w:rPr>
                <w:i/>
              </w:rPr>
              <w:t>make animal habitat (Year 6)</w:t>
            </w:r>
          </w:p>
          <w:p w14:paraId="1FE9E115" w14:textId="77777777" w:rsidR="006673E5" w:rsidRPr="0052005B" w:rsidRDefault="006673E5" w:rsidP="00D27362">
            <w:pPr>
              <w:pStyle w:val="tabdot"/>
              <w:rPr>
                <w:i/>
              </w:rPr>
            </w:pPr>
            <w:r w:rsidRPr="0052005B">
              <w:rPr>
                <w:i/>
              </w:rPr>
              <w:t>Wanting to stop global warming (Year 5)</w:t>
            </w:r>
          </w:p>
        </w:tc>
      </w:tr>
      <w:tr w:rsidR="006673E5" w:rsidRPr="0052005B" w14:paraId="00A7A305" w14:textId="77777777" w:rsidTr="005B0884">
        <w:trPr>
          <w:trHeight w:val="20"/>
        </w:trPr>
        <w:tc>
          <w:tcPr>
            <w:tcW w:w="736" w:type="pct"/>
            <w:noWrap/>
            <w:hideMark/>
          </w:tcPr>
          <w:p w14:paraId="62F2798A" w14:textId="77777777" w:rsidR="006673E5" w:rsidRPr="0052005B" w:rsidRDefault="006673E5" w:rsidP="00D27362">
            <w:pPr>
              <w:pStyle w:val="tabletext0"/>
            </w:pPr>
            <w:r w:rsidRPr="0052005B">
              <w:t>Started a vegetable garden</w:t>
            </w:r>
          </w:p>
        </w:tc>
        <w:tc>
          <w:tcPr>
            <w:tcW w:w="4264" w:type="pct"/>
            <w:noWrap/>
            <w:hideMark/>
          </w:tcPr>
          <w:p w14:paraId="0B2D8B70" w14:textId="77777777" w:rsidR="006673E5" w:rsidRPr="0052005B" w:rsidRDefault="006673E5" w:rsidP="00D27362">
            <w:pPr>
              <w:pStyle w:val="tabdot"/>
              <w:rPr>
                <w:i/>
              </w:rPr>
            </w:pPr>
            <w:r w:rsidRPr="0052005B">
              <w:rPr>
                <w:i/>
              </w:rPr>
              <w:t>I started a veggie patch and I went to go pick up rubbish along the street. (Year 6)</w:t>
            </w:r>
          </w:p>
          <w:p w14:paraId="6D4AF52B" w14:textId="77777777" w:rsidR="006673E5" w:rsidRPr="0052005B" w:rsidRDefault="006673E5" w:rsidP="00D27362">
            <w:pPr>
              <w:pStyle w:val="tabdot"/>
              <w:rPr>
                <w:i/>
              </w:rPr>
            </w:pPr>
            <w:r w:rsidRPr="0052005B">
              <w:rPr>
                <w:i/>
              </w:rPr>
              <w:t>At school we a vegetable garden and now at home I do (Year 5)</w:t>
            </w:r>
          </w:p>
          <w:p w14:paraId="6FAC5646" w14:textId="77777777" w:rsidR="006673E5" w:rsidRPr="0052005B" w:rsidRDefault="006673E5" w:rsidP="00D27362">
            <w:pPr>
              <w:pStyle w:val="tabdot"/>
              <w:rPr>
                <w:i/>
              </w:rPr>
            </w:pPr>
            <w:r w:rsidRPr="0052005B">
              <w:rPr>
                <w:i/>
              </w:rPr>
              <w:t>My mum was doing gardening and I decided to help her which I normally don't do and that act was all from my role in the biodiversity team, to do kitchen garden. (Year 6)</w:t>
            </w:r>
          </w:p>
          <w:p w14:paraId="4176ABBF" w14:textId="77777777" w:rsidR="006673E5" w:rsidRPr="0052005B" w:rsidRDefault="006673E5" w:rsidP="00D27362">
            <w:pPr>
              <w:pStyle w:val="tabdot"/>
              <w:rPr>
                <w:i/>
              </w:rPr>
            </w:pPr>
            <w:r w:rsidRPr="0052005B">
              <w:rPr>
                <w:i/>
              </w:rPr>
              <w:t>We made a vegie patch and have seeds from school in our garden (Year 5)</w:t>
            </w:r>
          </w:p>
        </w:tc>
      </w:tr>
      <w:tr w:rsidR="006673E5" w:rsidRPr="0052005B" w14:paraId="2B6BB07A" w14:textId="77777777" w:rsidTr="005B0884">
        <w:trPr>
          <w:trHeight w:val="20"/>
        </w:trPr>
        <w:tc>
          <w:tcPr>
            <w:tcW w:w="736" w:type="pct"/>
            <w:noWrap/>
            <w:hideMark/>
          </w:tcPr>
          <w:p w14:paraId="3A25A81F" w14:textId="77777777" w:rsidR="006673E5" w:rsidRPr="0052005B" w:rsidRDefault="006673E5" w:rsidP="00D27362">
            <w:pPr>
              <w:pStyle w:val="tabletext0"/>
            </w:pPr>
            <w:r w:rsidRPr="0052005B">
              <w:t>Watering and caring for plants</w:t>
            </w:r>
          </w:p>
        </w:tc>
        <w:tc>
          <w:tcPr>
            <w:tcW w:w="4264" w:type="pct"/>
            <w:noWrap/>
            <w:hideMark/>
          </w:tcPr>
          <w:p w14:paraId="51AF74AB" w14:textId="77777777" w:rsidR="006673E5" w:rsidRPr="0052005B" w:rsidRDefault="006673E5" w:rsidP="00D27362">
            <w:pPr>
              <w:pStyle w:val="tabdot"/>
              <w:rPr>
                <w:i/>
              </w:rPr>
            </w:pPr>
            <w:r w:rsidRPr="0052005B">
              <w:rPr>
                <w:i/>
              </w:rPr>
              <w:t>Caring for plants at home and watering them (Year 6)</w:t>
            </w:r>
          </w:p>
          <w:p w14:paraId="67D7DD65" w14:textId="77777777" w:rsidR="006673E5" w:rsidRPr="0052005B" w:rsidRDefault="006673E5" w:rsidP="00D27362">
            <w:pPr>
              <w:pStyle w:val="tabdot"/>
              <w:rPr>
                <w:i/>
              </w:rPr>
            </w:pPr>
            <w:r w:rsidRPr="0052005B">
              <w:rPr>
                <w:i/>
              </w:rPr>
              <w:t>looking after the garden and life among it (Year 6)</w:t>
            </w:r>
          </w:p>
          <w:p w14:paraId="5F55667F" w14:textId="77777777" w:rsidR="006673E5" w:rsidRPr="0052005B" w:rsidRDefault="006673E5" w:rsidP="00D27362">
            <w:pPr>
              <w:pStyle w:val="tabdot"/>
              <w:rPr>
                <w:i/>
              </w:rPr>
            </w:pPr>
            <w:r w:rsidRPr="0052005B">
              <w:rPr>
                <w:i/>
              </w:rPr>
              <w:t>Trying to help grandpa garden (Year 5)</w:t>
            </w:r>
          </w:p>
          <w:p w14:paraId="6A4A0B2C" w14:textId="77777777" w:rsidR="006673E5" w:rsidRPr="0052005B" w:rsidRDefault="006673E5" w:rsidP="00D27362">
            <w:pPr>
              <w:pStyle w:val="tabdot"/>
              <w:rPr>
                <w:i/>
              </w:rPr>
            </w:pPr>
            <w:r w:rsidRPr="0052005B">
              <w:rPr>
                <w:i/>
              </w:rPr>
              <w:t>Water the garden (Year 7)</w:t>
            </w:r>
          </w:p>
          <w:p w14:paraId="359B8C8C" w14:textId="6D1AF7A0" w:rsidR="006673E5" w:rsidRPr="0052005B" w:rsidRDefault="006673E5" w:rsidP="005B0884">
            <w:pPr>
              <w:pStyle w:val="tabdot"/>
              <w:rPr>
                <w:i/>
              </w:rPr>
            </w:pPr>
            <w:r w:rsidRPr="0052005B">
              <w:rPr>
                <w:i/>
              </w:rPr>
              <w:t>When I started gardening at school, I started caring for my garden so much more. (</w:t>
            </w:r>
            <w:proofErr w:type="spellStart"/>
            <w:r w:rsidRPr="0052005B">
              <w:rPr>
                <w:i/>
              </w:rPr>
              <w:t>Yr</w:t>
            </w:r>
            <w:proofErr w:type="spellEnd"/>
            <w:r w:rsidRPr="0052005B">
              <w:rPr>
                <w:i/>
              </w:rPr>
              <w:t xml:space="preserve"> 6)</w:t>
            </w:r>
          </w:p>
        </w:tc>
      </w:tr>
    </w:tbl>
    <w:p w14:paraId="01443831" w14:textId="77777777" w:rsidR="005B0884" w:rsidRDefault="005B0884" w:rsidP="005B0884">
      <w:pPr>
        <w:pStyle w:val="tabletext0"/>
      </w:pPr>
    </w:p>
    <w:p w14:paraId="0E4EF3C3" w14:textId="1693C3F9" w:rsidR="007A0107" w:rsidRDefault="00F479C3" w:rsidP="00021F17">
      <w:pPr>
        <w:pStyle w:val="Heading2"/>
      </w:pPr>
      <w:bookmarkStart w:id="67" w:name="_Toc38982609"/>
      <w:r>
        <w:t>Opportunities for improvement</w:t>
      </w:r>
      <w:bookmarkEnd w:id="67"/>
    </w:p>
    <w:p w14:paraId="2452FF64" w14:textId="18F13A47" w:rsidR="0065620A" w:rsidRPr="0065620A" w:rsidRDefault="0065620A" w:rsidP="0065620A">
      <w:pPr>
        <w:pStyle w:val="Quote"/>
      </w:pPr>
      <w:r w:rsidRPr="00300562">
        <w:t>The student wellbeing a</w:t>
      </w:r>
      <w:r>
        <w:t>spect is played down too much. T</w:t>
      </w:r>
      <w:r w:rsidRPr="00300562">
        <w:t>he RSS program develops confidence</w:t>
      </w:r>
      <w:r>
        <w:t>,</w:t>
      </w:r>
      <w:r w:rsidRPr="00300562">
        <w:t xml:space="preserve"> responsibility</w:t>
      </w:r>
      <w:r>
        <w:t>,</w:t>
      </w:r>
      <w:r w:rsidRPr="00300562">
        <w:t xml:space="preserve"> maturity</w:t>
      </w:r>
      <w:r>
        <w:t>,</w:t>
      </w:r>
      <w:r w:rsidRPr="00300562">
        <w:t xml:space="preserve"> and practicalities not found in classroom based 'feel</w:t>
      </w:r>
      <w:r>
        <w:t xml:space="preserve"> </w:t>
      </w:r>
      <w:r w:rsidRPr="00300562">
        <w:t>good' sessions. It relates to real life</w:t>
      </w:r>
      <w:r>
        <w:t>,</w:t>
      </w:r>
      <w:r w:rsidRPr="00300562">
        <w:t xml:space="preserve"> real issues</w:t>
      </w:r>
      <w:r>
        <w:t>,</w:t>
      </w:r>
      <w:r w:rsidRPr="00300562">
        <w:t xml:space="preserve"> and our very real planet. </w:t>
      </w:r>
      <w:r w:rsidR="000057B6">
        <w:br/>
      </w:r>
      <w:r w:rsidRPr="00300562">
        <w:t>(Primary</w:t>
      </w:r>
      <w:r w:rsidR="000057B6">
        <w:t xml:space="preserve"> RSS leader</w:t>
      </w:r>
      <w:r w:rsidRPr="00300562">
        <w:t>)</w:t>
      </w:r>
    </w:p>
    <w:p w14:paraId="46BA13DE" w14:textId="2D5E08A7" w:rsidR="00897EC2" w:rsidRPr="00043885" w:rsidRDefault="0011583C" w:rsidP="00897EC2">
      <w:pPr>
        <w:rPr>
          <w:sz w:val="22"/>
          <w:szCs w:val="22"/>
        </w:rPr>
      </w:pPr>
      <w:r w:rsidRPr="00043885">
        <w:rPr>
          <w:sz w:val="22"/>
          <w:szCs w:val="22"/>
        </w:rPr>
        <w:t xml:space="preserve">As a final </w:t>
      </w:r>
      <w:r w:rsidR="005A211E" w:rsidRPr="00043885">
        <w:rPr>
          <w:sz w:val="22"/>
          <w:szCs w:val="22"/>
        </w:rPr>
        <w:t>opportunity</w:t>
      </w:r>
      <w:r w:rsidRPr="00043885">
        <w:rPr>
          <w:sz w:val="22"/>
          <w:szCs w:val="22"/>
        </w:rPr>
        <w:t xml:space="preserve">, RSS leaders were asked how the RSS program could be improved to value-add to </w:t>
      </w:r>
      <w:r w:rsidRPr="00772C84">
        <w:rPr>
          <w:sz w:val="22"/>
          <w:szCs w:val="22"/>
        </w:rPr>
        <w:t>whole-school wellbeing and student wellbeing.</w:t>
      </w:r>
      <w:r w:rsidR="00844247" w:rsidRPr="00772C84">
        <w:rPr>
          <w:sz w:val="22"/>
          <w:szCs w:val="22"/>
        </w:rPr>
        <w:t xml:space="preserve"> </w:t>
      </w:r>
      <w:r w:rsidR="00897EC2" w:rsidRPr="00772C84">
        <w:rPr>
          <w:sz w:val="22"/>
          <w:szCs w:val="22"/>
        </w:rPr>
        <w:t xml:space="preserve">Ideas that </w:t>
      </w:r>
      <w:r w:rsidR="005436E0" w:rsidRPr="00772C84">
        <w:rPr>
          <w:sz w:val="22"/>
          <w:szCs w:val="22"/>
        </w:rPr>
        <w:t xml:space="preserve">almost 60 </w:t>
      </w:r>
      <w:r w:rsidR="00897EC2" w:rsidRPr="00772C84">
        <w:rPr>
          <w:sz w:val="22"/>
          <w:szCs w:val="22"/>
        </w:rPr>
        <w:t xml:space="preserve">staff had for improvement to the program fell into </w:t>
      </w:r>
      <w:r w:rsidR="00844247" w:rsidRPr="00772C84">
        <w:rPr>
          <w:sz w:val="22"/>
          <w:szCs w:val="22"/>
        </w:rPr>
        <w:t>three</w:t>
      </w:r>
      <w:r w:rsidR="00897EC2" w:rsidRPr="00772C84">
        <w:rPr>
          <w:sz w:val="22"/>
          <w:szCs w:val="22"/>
        </w:rPr>
        <w:t xml:space="preserve"> main areas – </w:t>
      </w:r>
      <w:r w:rsidR="00F479C3" w:rsidRPr="00772C84">
        <w:rPr>
          <w:sz w:val="22"/>
          <w:szCs w:val="22"/>
        </w:rPr>
        <w:t>promotion</w:t>
      </w:r>
      <w:r w:rsidR="00844247" w:rsidRPr="00772C84">
        <w:rPr>
          <w:sz w:val="22"/>
          <w:szCs w:val="22"/>
        </w:rPr>
        <w:t xml:space="preserve"> (9%)</w:t>
      </w:r>
      <w:r w:rsidR="00F479C3" w:rsidRPr="00772C84">
        <w:rPr>
          <w:sz w:val="22"/>
          <w:szCs w:val="22"/>
        </w:rPr>
        <w:t>, development</w:t>
      </w:r>
      <w:r w:rsidR="00844247" w:rsidRPr="00772C84">
        <w:rPr>
          <w:sz w:val="22"/>
          <w:szCs w:val="22"/>
        </w:rPr>
        <w:t xml:space="preserve"> (76%)</w:t>
      </w:r>
      <w:r w:rsidR="00F479C3" w:rsidRPr="00772C84">
        <w:rPr>
          <w:sz w:val="22"/>
          <w:szCs w:val="22"/>
        </w:rPr>
        <w:t xml:space="preserve">, </w:t>
      </w:r>
      <w:r w:rsidR="00844247" w:rsidRPr="00772C84">
        <w:rPr>
          <w:sz w:val="22"/>
          <w:szCs w:val="22"/>
        </w:rPr>
        <w:t xml:space="preserve">and </w:t>
      </w:r>
      <w:r w:rsidR="00F479C3" w:rsidRPr="00772C84">
        <w:rPr>
          <w:sz w:val="22"/>
          <w:szCs w:val="22"/>
        </w:rPr>
        <w:t>outcomes</w:t>
      </w:r>
      <w:r w:rsidR="00844247" w:rsidRPr="00772C84">
        <w:rPr>
          <w:sz w:val="22"/>
          <w:szCs w:val="22"/>
        </w:rPr>
        <w:t xml:space="preserve"> (16%) – summarised in </w:t>
      </w:r>
      <w:r w:rsidR="00844247" w:rsidRPr="00772C84">
        <w:rPr>
          <w:sz w:val="22"/>
          <w:szCs w:val="22"/>
        </w:rPr>
        <w:fldChar w:fldCharType="begin"/>
      </w:r>
      <w:r w:rsidR="00844247" w:rsidRPr="00772C84">
        <w:rPr>
          <w:sz w:val="22"/>
          <w:szCs w:val="22"/>
        </w:rPr>
        <w:instrText xml:space="preserve"> REF _Ref12973068 \h </w:instrText>
      </w:r>
      <w:r w:rsidR="00043885" w:rsidRPr="00772C84">
        <w:rPr>
          <w:sz w:val="22"/>
          <w:szCs w:val="22"/>
        </w:rPr>
        <w:instrText xml:space="preserve"> \* MERGEFORMAT </w:instrText>
      </w:r>
      <w:r w:rsidR="00844247" w:rsidRPr="00772C84">
        <w:rPr>
          <w:sz w:val="22"/>
          <w:szCs w:val="22"/>
        </w:rPr>
      </w:r>
      <w:r w:rsidR="00844247" w:rsidRPr="00772C84">
        <w:rPr>
          <w:sz w:val="22"/>
          <w:szCs w:val="22"/>
        </w:rPr>
        <w:fldChar w:fldCharType="separate"/>
      </w:r>
      <w:r w:rsidR="00A67DE1" w:rsidRPr="00A67DE1">
        <w:rPr>
          <w:sz w:val="22"/>
          <w:szCs w:val="22"/>
        </w:rPr>
        <w:t xml:space="preserve">Figure </w:t>
      </w:r>
      <w:r w:rsidR="00A67DE1" w:rsidRPr="00A67DE1">
        <w:rPr>
          <w:noProof/>
          <w:sz w:val="22"/>
          <w:szCs w:val="22"/>
        </w:rPr>
        <w:t>28</w:t>
      </w:r>
      <w:r w:rsidR="00844247" w:rsidRPr="00772C84">
        <w:rPr>
          <w:sz w:val="22"/>
          <w:szCs w:val="22"/>
        </w:rPr>
        <w:fldChar w:fldCharType="end"/>
      </w:r>
      <w:r w:rsidR="00EB3F8A" w:rsidRPr="00772C84">
        <w:rPr>
          <w:sz w:val="22"/>
          <w:szCs w:val="22"/>
        </w:rPr>
        <w:t xml:space="preserve">, </w:t>
      </w:r>
      <w:r w:rsidR="00EB3F8A" w:rsidRPr="005B0884">
        <w:rPr>
          <w:sz w:val="22"/>
          <w:szCs w:val="22"/>
        </w:rPr>
        <w:t>with</w:t>
      </w:r>
      <w:r w:rsidR="00EB3F8A" w:rsidRPr="00772C84">
        <w:rPr>
          <w:sz w:val="22"/>
          <w:szCs w:val="22"/>
        </w:rPr>
        <w:t xml:space="preserve"> exemplar comments provided in </w:t>
      </w:r>
      <w:r w:rsidR="00EB3F8A" w:rsidRPr="00772C84">
        <w:rPr>
          <w:sz w:val="22"/>
          <w:szCs w:val="22"/>
        </w:rPr>
        <w:fldChar w:fldCharType="begin"/>
      </w:r>
      <w:r w:rsidR="00EB3F8A" w:rsidRPr="00772C84">
        <w:rPr>
          <w:sz w:val="22"/>
          <w:szCs w:val="22"/>
        </w:rPr>
        <w:instrText xml:space="preserve"> REF _Ref12973731 \h </w:instrText>
      </w:r>
      <w:r w:rsidR="00772C84">
        <w:rPr>
          <w:sz w:val="22"/>
          <w:szCs w:val="22"/>
        </w:rPr>
        <w:instrText xml:space="preserve"> \* MERGEFORMAT </w:instrText>
      </w:r>
      <w:r w:rsidR="00EB3F8A" w:rsidRPr="00772C84">
        <w:rPr>
          <w:sz w:val="22"/>
          <w:szCs w:val="22"/>
        </w:rPr>
      </w:r>
      <w:r w:rsidR="00EB3F8A" w:rsidRPr="00772C84">
        <w:rPr>
          <w:sz w:val="22"/>
          <w:szCs w:val="22"/>
        </w:rPr>
        <w:fldChar w:fldCharType="separate"/>
      </w:r>
      <w:r w:rsidR="00A67DE1" w:rsidRPr="00A67DE1">
        <w:rPr>
          <w:sz w:val="22"/>
          <w:szCs w:val="22"/>
        </w:rPr>
        <w:t xml:space="preserve">Table </w:t>
      </w:r>
      <w:r w:rsidR="00A67DE1" w:rsidRPr="00A67DE1">
        <w:rPr>
          <w:noProof/>
          <w:sz w:val="22"/>
          <w:szCs w:val="22"/>
        </w:rPr>
        <w:t>14</w:t>
      </w:r>
      <w:r w:rsidR="00EB3F8A" w:rsidRPr="00772C84">
        <w:rPr>
          <w:sz w:val="22"/>
          <w:szCs w:val="22"/>
        </w:rPr>
        <w:fldChar w:fldCharType="end"/>
      </w:r>
      <w:r w:rsidR="00897EC2" w:rsidRPr="00772C84">
        <w:rPr>
          <w:sz w:val="22"/>
          <w:szCs w:val="22"/>
        </w:rPr>
        <w:t>.</w:t>
      </w:r>
      <w:r w:rsidR="00897EC2" w:rsidRPr="00043885">
        <w:rPr>
          <w:sz w:val="22"/>
          <w:szCs w:val="22"/>
        </w:rPr>
        <w:t xml:space="preserve"> </w:t>
      </w:r>
    </w:p>
    <w:p w14:paraId="5241C55C" w14:textId="08DFBB6B" w:rsidR="00844247" w:rsidRDefault="00844247" w:rsidP="00844247">
      <w:pPr>
        <w:pStyle w:val="Caption"/>
      </w:pPr>
      <w:bookmarkStart w:id="68" w:name="_Ref12973068"/>
      <w:r>
        <w:t xml:space="preserve">Figure </w:t>
      </w:r>
      <w:r w:rsidR="00F83FDC">
        <w:fldChar w:fldCharType="begin"/>
      </w:r>
      <w:r w:rsidR="00F83FDC">
        <w:instrText xml:space="preserve"> SEQ Figure \* ARABIC </w:instrText>
      </w:r>
      <w:r w:rsidR="00F83FDC">
        <w:fldChar w:fldCharType="separate"/>
      </w:r>
      <w:r w:rsidR="00A67DE1">
        <w:rPr>
          <w:noProof/>
        </w:rPr>
        <w:t>28</w:t>
      </w:r>
      <w:r w:rsidR="00F83FDC">
        <w:rPr>
          <w:noProof/>
        </w:rPr>
        <w:fldChar w:fldCharType="end"/>
      </w:r>
      <w:bookmarkEnd w:id="68"/>
      <w:r>
        <w:t>. Overview of h</w:t>
      </w:r>
      <w:r w:rsidRPr="006D5AEB">
        <w:t xml:space="preserve">ow </w:t>
      </w:r>
      <w:r>
        <w:t xml:space="preserve">the </w:t>
      </w:r>
      <w:r w:rsidRPr="006D5AEB">
        <w:t xml:space="preserve">RSS </w:t>
      </w:r>
      <w:r>
        <w:t>program can be improved</w:t>
      </w:r>
    </w:p>
    <w:p w14:paraId="403D36CF" w14:textId="77777777" w:rsidR="00844247" w:rsidRDefault="00844247" w:rsidP="00844247">
      <w:pPr>
        <w:rPr>
          <w:sz w:val="22"/>
        </w:rPr>
      </w:pPr>
      <w:r>
        <w:rPr>
          <w:noProof/>
          <w:sz w:val="22"/>
          <w:lang w:eastAsia="en-AU"/>
        </w:rPr>
        <w:drawing>
          <wp:inline distT="0" distB="0" distL="0" distR="0" wp14:anchorId="076C7B9E" wp14:editId="595CC80C">
            <wp:extent cx="5391150" cy="2600325"/>
            <wp:effectExtent l="0" t="0" r="57150" b="9525"/>
            <wp:docPr id="225" name="Diagram 2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14:paraId="6B990DE1" w14:textId="29297168" w:rsidR="00897EC2" w:rsidRPr="00C336F4" w:rsidRDefault="00897EC2" w:rsidP="00897EC2">
      <w:pPr>
        <w:rPr>
          <w:sz w:val="22"/>
        </w:rPr>
      </w:pPr>
      <w:r w:rsidRPr="00C336F4">
        <w:rPr>
          <w:sz w:val="22"/>
        </w:rPr>
        <w:lastRenderedPageBreak/>
        <w:t>Comments about promotion centred on creating further branding opportunities by partnering with large events or sharing school success stories. Other ideas collected were about creating a range of RS</w:t>
      </w:r>
      <w:r w:rsidR="00844247">
        <w:rPr>
          <w:sz w:val="22"/>
        </w:rPr>
        <w:t>S</w:t>
      </w:r>
      <w:r w:rsidRPr="00C336F4">
        <w:rPr>
          <w:sz w:val="22"/>
        </w:rPr>
        <w:t xml:space="preserve"> branded products and utilising creating student brand ambassadors who can champion the message further in the community.</w:t>
      </w:r>
    </w:p>
    <w:p w14:paraId="69B64F98" w14:textId="50AF06F2" w:rsidR="00897EC2" w:rsidRPr="00C336F4" w:rsidRDefault="00897EC2" w:rsidP="00897EC2">
      <w:pPr>
        <w:rPr>
          <w:sz w:val="22"/>
        </w:rPr>
      </w:pPr>
      <w:r w:rsidRPr="00C336F4">
        <w:rPr>
          <w:sz w:val="22"/>
        </w:rPr>
        <w:t>Many comments were received around further development of the RS</w:t>
      </w:r>
      <w:r w:rsidR="00844247">
        <w:rPr>
          <w:sz w:val="22"/>
        </w:rPr>
        <w:t>S</w:t>
      </w:r>
      <w:r w:rsidRPr="00C336F4">
        <w:rPr>
          <w:sz w:val="22"/>
        </w:rPr>
        <w:t xml:space="preserve"> program. The majority were around more support for teachers through providing resources such as lesson plans, modules and example activities that teachers can implement with their class. </w:t>
      </w:r>
      <w:r w:rsidR="006B7A74">
        <w:rPr>
          <w:sz w:val="22"/>
        </w:rPr>
        <w:t>Leaders</w:t>
      </w:r>
      <w:r w:rsidRPr="00C336F4">
        <w:rPr>
          <w:sz w:val="22"/>
        </w:rPr>
        <w:t xml:space="preserve"> also felt that templates that they can complete to help them tell their story. Other </w:t>
      </w:r>
      <w:r w:rsidR="006B7A74">
        <w:rPr>
          <w:sz w:val="22"/>
        </w:rPr>
        <w:t>leaders</w:t>
      </w:r>
      <w:r w:rsidRPr="00C336F4">
        <w:rPr>
          <w:sz w:val="22"/>
        </w:rPr>
        <w:t xml:space="preserve"> thought that support through offering further training for teachers or whole school promotion of the program would benefit the program and the schools.</w:t>
      </w:r>
    </w:p>
    <w:p w14:paraId="121878ED" w14:textId="0922754D" w:rsidR="00897EC2" w:rsidRPr="00C336F4" w:rsidRDefault="00897EC2" w:rsidP="00897EC2">
      <w:pPr>
        <w:rPr>
          <w:sz w:val="22"/>
        </w:rPr>
      </w:pPr>
      <w:r w:rsidRPr="00C336F4">
        <w:rPr>
          <w:sz w:val="22"/>
        </w:rPr>
        <w:t xml:space="preserve">Another common theme for further developing the program was reducing the administrative burden of the program. Teachers felt that improvements to data uploads would result in more efficient use of teachers time and translate into more usage of the program. Some </w:t>
      </w:r>
      <w:r w:rsidR="006B7A74">
        <w:rPr>
          <w:sz w:val="22"/>
        </w:rPr>
        <w:t>leaders</w:t>
      </w:r>
      <w:r w:rsidRPr="00C336F4">
        <w:rPr>
          <w:sz w:val="22"/>
        </w:rPr>
        <w:t xml:space="preserve"> felt that financial support offered to schools would be beneficial to program outcomes.</w:t>
      </w:r>
    </w:p>
    <w:p w14:paraId="525F3BC5" w14:textId="5BC5AAB5" w:rsidR="00EB3F8A" w:rsidRPr="00027691" w:rsidRDefault="006B7A74" w:rsidP="00897EC2">
      <w:pPr>
        <w:rPr>
          <w:sz w:val="22"/>
        </w:rPr>
      </w:pPr>
      <w:r>
        <w:rPr>
          <w:sz w:val="22"/>
        </w:rPr>
        <w:t>Leaders</w:t>
      </w:r>
      <w:r w:rsidR="00897EC2" w:rsidRPr="00C336F4">
        <w:rPr>
          <w:sz w:val="22"/>
        </w:rPr>
        <w:t xml:space="preserve"> also shared the outcomes that the program has had on them and their school community. Some teachers felt that the program encouraged school staff to model sustainable behaviours and actions to students which demonstrates that teachers care for the environment. Other outcomes shared included the positive impacts on teacher and student wellbeing as well as strengthened connections in the school community.</w:t>
      </w:r>
    </w:p>
    <w:p w14:paraId="728221DB" w14:textId="0FA775E3" w:rsidR="00897EC2" w:rsidRDefault="00897EC2" w:rsidP="00F479C3">
      <w:pPr>
        <w:pStyle w:val="Caption"/>
      </w:pPr>
      <w:r>
        <w:t xml:space="preserve"> </w:t>
      </w:r>
      <w:bookmarkStart w:id="69" w:name="_Ref12973731"/>
      <w:r w:rsidR="00F479C3">
        <w:t xml:space="preserve">Table </w:t>
      </w:r>
      <w:r w:rsidR="00F83FDC">
        <w:fldChar w:fldCharType="begin"/>
      </w:r>
      <w:r w:rsidR="00F83FDC">
        <w:instrText xml:space="preserve"> SEQ Table \* ARABIC </w:instrText>
      </w:r>
      <w:r w:rsidR="00F83FDC">
        <w:fldChar w:fldCharType="separate"/>
      </w:r>
      <w:r w:rsidR="00A67DE1">
        <w:rPr>
          <w:noProof/>
        </w:rPr>
        <w:t>14</w:t>
      </w:r>
      <w:r w:rsidR="00F83FDC">
        <w:rPr>
          <w:noProof/>
        </w:rPr>
        <w:fldChar w:fldCharType="end"/>
      </w:r>
      <w:bookmarkEnd w:id="69"/>
      <w:r w:rsidR="00F479C3">
        <w:t xml:space="preserve">. </w:t>
      </w:r>
      <w:r w:rsidR="00657395">
        <w:t>RSS leader view about how the program could be improved</w:t>
      </w:r>
    </w:p>
    <w:tbl>
      <w:tblPr>
        <w:tblStyle w:val="GridTable1Light"/>
        <w:tblW w:w="5000" w:type="pct"/>
        <w:tblLayout w:type="fixed"/>
        <w:tblCellMar>
          <w:top w:w="57" w:type="dxa"/>
          <w:left w:w="57" w:type="dxa"/>
          <w:right w:w="57" w:type="dxa"/>
        </w:tblCellMar>
        <w:tblLook w:val="0420" w:firstRow="1" w:lastRow="0" w:firstColumn="0" w:lastColumn="0" w:noHBand="0" w:noVBand="1"/>
      </w:tblPr>
      <w:tblGrid>
        <w:gridCol w:w="1272"/>
        <w:gridCol w:w="7216"/>
      </w:tblGrid>
      <w:tr w:rsidR="00657395" w:rsidRPr="00657395" w14:paraId="602BB9B4" w14:textId="77777777" w:rsidTr="005B0884">
        <w:trPr>
          <w:cnfStyle w:val="100000000000" w:firstRow="1" w:lastRow="0" w:firstColumn="0" w:lastColumn="0" w:oddVBand="0" w:evenVBand="0" w:oddHBand="0" w:evenHBand="0" w:firstRowFirstColumn="0" w:firstRowLastColumn="0" w:lastRowFirstColumn="0" w:lastRowLastColumn="0"/>
          <w:trHeight w:val="20"/>
          <w:tblHeader/>
        </w:trPr>
        <w:tc>
          <w:tcPr>
            <w:tcW w:w="749" w:type="pct"/>
            <w:shd w:val="clear" w:color="auto" w:fill="D9D9D9" w:themeFill="background1" w:themeFillShade="D9"/>
            <w:noWrap/>
          </w:tcPr>
          <w:p w14:paraId="5E80E17D" w14:textId="1613C634" w:rsidR="00657395" w:rsidRPr="00657395" w:rsidRDefault="00657395" w:rsidP="00EB3F8A">
            <w:pPr>
              <w:pStyle w:val="tabletext0"/>
            </w:pPr>
            <w:r w:rsidRPr="00657395">
              <w:t>Theme</w:t>
            </w:r>
            <w:r>
              <w:t>s</w:t>
            </w:r>
          </w:p>
        </w:tc>
        <w:tc>
          <w:tcPr>
            <w:tcW w:w="4251" w:type="pct"/>
            <w:shd w:val="clear" w:color="auto" w:fill="D9D9D9" w:themeFill="background1" w:themeFillShade="D9"/>
            <w:noWrap/>
          </w:tcPr>
          <w:p w14:paraId="115760DD" w14:textId="77777777" w:rsidR="00657395" w:rsidRPr="00657395" w:rsidRDefault="00657395" w:rsidP="00EB3F8A">
            <w:pPr>
              <w:pStyle w:val="tabletext0"/>
            </w:pPr>
            <w:r w:rsidRPr="00657395">
              <w:t>Exemplar comments from RSS leaders</w:t>
            </w:r>
          </w:p>
        </w:tc>
      </w:tr>
      <w:tr w:rsidR="00844247" w:rsidRPr="00657395" w14:paraId="2407DB22" w14:textId="77777777" w:rsidTr="005B0884">
        <w:trPr>
          <w:trHeight w:val="20"/>
        </w:trPr>
        <w:tc>
          <w:tcPr>
            <w:tcW w:w="5000" w:type="pct"/>
            <w:gridSpan w:val="2"/>
            <w:shd w:val="clear" w:color="auto" w:fill="F2F2F2" w:themeFill="background1" w:themeFillShade="F2"/>
            <w:noWrap/>
          </w:tcPr>
          <w:p w14:paraId="4AB88660" w14:textId="2E0868C2" w:rsidR="00844247" w:rsidRPr="00657395" w:rsidRDefault="00844247" w:rsidP="00EB3F8A">
            <w:pPr>
              <w:pStyle w:val="tabletext0"/>
              <w:rPr>
                <w:b/>
              </w:rPr>
            </w:pPr>
            <w:r w:rsidRPr="00657395">
              <w:rPr>
                <w:b/>
              </w:rPr>
              <w:t xml:space="preserve">PROMOTION </w:t>
            </w:r>
            <w:r w:rsidRPr="00EB3F8A">
              <w:t>(</w:t>
            </w:r>
            <w:r w:rsidR="00EB3F8A" w:rsidRPr="00EB3F8A">
              <w:t>9%)</w:t>
            </w:r>
          </w:p>
        </w:tc>
      </w:tr>
      <w:tr w:rsidR="00657395" w:rsidRPr="00402B8E" w14:paraId="58FF1102" w14:textId="77777777" w:rsidTr="005B0884">
        <w:trPr>
          <w:trHeight w:val="20"/>
        </w:trPr>
        <w:tc>
          <w:tcPr>
            <w:tcW w:w="749" w:type="pct"/>
            <w:noWrap/>
            <w:hideMark/>
          </w:tcPr>
          <w:p w14:paraId="3304EE64" w14:textId="5559CA25" w:rsidR="00657395" w:rsidRPr="00F479C3" w:rsidRDefault="00657395" w:rsidP="00EB3F8A">
            <w:pPr>
              <w:pStyle w:val="tabletext0"/>
            </w:pPr>
            <w:r w:rsidRPr="00F479C3">
              <w:t>Targeting and rewarding student champions of the program</w:t>
            </w:r>
          </w:p>
        </w:tc>
        <w:tc>
          <w:tcPr>
            <w:tcW w:w="4251" w:type="pct"/>
            <w:noWrap/>
            <w:hideMark/>
          </w:tcPr>
          <w:p w14:paraId="5F3A41E7" w14:textId="37A667CE" w:rsidR="00657395" w:rsidRPr="00027691" w:rsidRDefault="00657395" w:rsidP="00027691">
            <w:pPr>
              <w:pStyle w:val="tabdot"/>
              <w:rPr>
                <w:i/>
              </w:rPr>
            </w:pPr>
            <w:r w:rsidRPr="00027691">
              <w:rPr>
                <w:i/>
              </w:rPr>
              <w:t xml:space="preserve">There are a small number of students who care very much about Resource Smart issues and they benefit significantly from finding ways they can make a difference to their environment. By targeting these students and rewarding/promoting their efforts to the </w:t>
            </w:r>
            <w:r w:rsidR="003D101B" w:rsidRPr="00027691">
              <w:rPr>
                <w:i/>
              </w:rPr>
              <w:t>w</w:t>
            </w:r>
            <w:r w:rsidRPr="00027691">
              <w:rPr>
                <w:i/>
              </w:rPr>
              <w:t>ider community as well as giving them leadership opportunities they will benefit significantly. (Secondary)</w:t>
            </w:r>
          </w:p>
        </w:tc>
      </w:tr>
      <w:tr w:rsidR="00657395" w:rsidRPr="00402B8E" w14:paraId="47C43EA1" w14:textId="77777777" w:rsidTr="005B0884">
        <w:trPr>
          <w:trHeight w:val="20"/>
        </w:trPr>
        <w:tc>
          <w:tcPr>
            <w:tcW w:w="749" w:type="pct"/>
            <w:noWrap/>
            <w:hideMark/>
          </w:tcPr>
          <w:p w14:paraId="456C64A9" w14:textId="4CDC6742" w:rsidR="00657395" w:rsidRPr="00F479C3" w:rsidRDefault="0065620A" w:rsidP="00EB3F8A">
            <w:pPr>
              <w:pStyle w:val="tabletext0"/>
            </w:pPr>
            <w:r>
              <w:t>More promotion and cross-</w:t>
            </w:r>
            <w:r w:rsidR="00657395" w:rsidRPr="00F479C3">
              <w:t>promotion. Create SV branded re</w:t>
            </w:r>
            <w:r w:rsidR="00BD2E7E">
              <w:t>sources</w:t>
            </w:r>
          </w:p>
        </w:tc>
        <w:tc>
          <w:tcPr>
            <w:tcW w:w="4251" w:type="pct"/>
            <w:noWrap/>
            <w:hideMark/>
          </w:tcPr>
          <w:p w14:paraId="34103FA4" w14:textId="12A3F97A" w:rsidR="00657395" w:rsidRPr="00027691" w:rsidRDefault="00657395" w:rsidP="00027691">
            <w:pPr>
              <w:pStyle w:val="tabdot"/>
              <w:rPr>
                <w:i/>
              </w:rPr>
            </w:pPr>
            <w:r w:rsidRPr="00027691">
              <w:rPr>
                <w:i/>
              </w:rPr>
              <w:t xml:space="preserve">Add value through promoting Resource Smart through signature events (think Melbourne Water Kids Teaching Kids National Conference) with heaps of product and brand promotion. Kids will pick up on this. Also cash for schools to employ / pay a stipend to </w:t>
            </w:r>
            <w:r w:rsidR="003D101B" w:rsidRPr="00027691">
              <w:rPr>
                <w:i/>
              </w:rPr>
              <w:t>volunteers</w:t>
            </w:r>
            <w:r w:rsidRPr="00027691">
              <w:rPr>
                <w:i/>
              </w:rPr>
              <w:t xml:space="preserve"> / helpers. Access to materials </w:t>
            </w:r>
            <w:proofErr w:type="spellStart"/>
            <w:r w:rsidRPr="00027691">
              <w:rPr>
                <w:i/>
              </w:rPr>
              <w:t>ie</w:t>
            </w:r>
            <w:proofErr w:type="spellEnd"/>
            <w:r w:rsidRPr="00027691">
              <w:rPr>
                <w:i/>
              </w:rPr>
              <w:t xml:space="preserve"> garden gear / seeds /pots and pot plants / water wise items all connected with </w:t>
            </w:r>
            <w:r w:rsidR="003D101B" w:rsidRPr="00027691">
              <w:rPr>
                <w:i/>
              </w:rPr>
              <w:t>Sustainability</w:t>
            </w:r>
            <w:r w:rsidRPr="00027691">
              <w:rPr>
                <w:i/>
              </w:rPr>
              <w:t xml:space="preserve"> </w:t>
            </w:r>
            <w:r w:rsidR="003D101B" w:rsidRPr="00027691">
              <w:rPr>
                <w:i/>
              </w:rPr>
              <w:t>Victoria</w:t>
            </w:r>
            <w:r w:rsidRPr="00027691">
              <w:rPr>
                <w:i/>
              </w:rPr>
              <w:t xml:space="preserve"> / RSS and Wellbeing branding. (Primary)</w:t>
            </w:r>
          </w:p>
          <w:p w14:paraId="6A5E8940" w14:textId="6E664C38" w:rsidR="00657395" w:rsidRPr="00027691" w:rsidRDefault="00657395" w:rsidP="00027691">
            <w:pPr>
              <w:pStyle w:val="tabdot"/>
              <w:rPr>
                <w:i/>
              </w:rPr>
            </w:pPr>
            <w:r w:rsidRPr="00027691">
              <w:rPr>
                <w:i/>
              </w:rPr>
              <w:t>Promoting more whole school events such as Recycling Week where all students and staff are encouraged to get on board. (Primary)</w:t>
            </w:r>
          </w:p>
        </w:tc>
      </w:tr>
      <w:tr w:rsidR="00657395" w:rsidRPr="00402B8E" w14:paraId="1BB33495" w14:textId="77777777" w:rsidTr="005B0884">
        <w:trPr>
          <w:trHeight w:val="20"/>
        </w:trPr>
        <w:tc>
          <w:tcPr>
            <w:tcW w:w="749" w:type="pct"/>
            <w:noWrap/>
            <w:hideMark/>
          </w:tcPr>
          <w:p w14:paraId="33AC65E2" w14:textId="259B1FC0" w:rsidR="00657395" w:rsidRPr="00F479C3" w:rsidRDefault="00657395" w:rsidP="00EB3F8A">
            <w:pPr>
              <w:pStyle w:val="tabletext0"/>
            </w:pPr>
            <w:r w:rsidRPr="00F479C3">
              <w:t>Share success stories</w:t>
            </w:r>
          </w:p>
        </w:tc>
        <w:tc>
          <w:tcPr>
            <w:tcW w:w="4251" w:type="pct"/>
            <w:noWrap/>
            <w:hideMark/>
          </w:tcPr>
          <w:p w14:paraId="11C1DB0D" w14:textId="77777777" w:rsidR="00657395" w:rsidRPr="00027691" w:rsidRDefault="00657395" w:rsidP="00027691">
            <w:pPr>
              <w:pStyle w:val="tabdot"/>
              <w:rPr>
                <w:i/>
              </w:rPr>
            </w:pPr>
            <w:r w:rsidRPr="00027691">
              <w:rPr>
                <w:i/>
              </w:rPr>
              <w:t xml:space="preserve">It would be great to see </w:t>
            </w:r>
            <w:proofErr w:type="spellStart"/>
            <w:r w:rsidRPr="00027691">
              <w:rPr>
                <w:i/>
              </w:rPr>
              <w:t>ResourceSmart</w:t>
            </w:r>
            <w:proofErr w:type="spellEnd"/>
            <w:r w:rsidRPr="00027691">
              <w:rPr>
                <w:i/>
              </w:rPr>
              <w:t xml:space="preserve"> to celebrate schools who show evidence of focusing on whole-school wellbeing to share ideas to other schools. (Primary)</w:t>
            </w:r>
          </w:p>
          <w:p w14:paraId="77CD57EE" w14:textId="3D0B7E3A" w:rsidR="00CE476B" w:rsidRPr="00027691" w:rsidRDefault="00CE476B" w:rsidP="00027691">
            <w:pPr>
              <w:pStyle w:val="tabdot"/>
              <w:rPr>
                <w:i/>
              </w:rPr>
            </w:pPr>
            <w:r w:rsidRPr="00027691">
              <w:rPr>
                <w:i/>
              </w:rPr>
              <w:t>Have templates available for schools to follow in evidencing their programs and sharing progress. (Primary)</w:t>
            </w:r>
          </w:p>
        </w:tc>
      </w:tr>
      <w:tr w:rsidR="00657395" w:rsidRPr="00402B8E" w14:paraId="7504148E" w14:textId="77777777" w:rsidTr="005B0884">
        <w:trPr>
          <w:trHeight w:val="20"/>
        </w:trPr>
        <w:tc>
          <w:tcPr>
            <w:tcW w:w="749" w:type="pct"/>
            <w:noWrap/>
            <w:hideMark/>
          </w:tcPr>
          <w:p w14:paraId="05275227" w14:textId="4B1DCC69" w:rsidR="00657395" w:rsidRPr="00F479C3" w:rsidRDefault="00657395" w:rsidP="00EB3F8A">
            <w:pPr>
              <w:pStyle w:val="tabletext0"/>
            </w:pPr>
            <w:r w:rsidRPr="00F479C3">
              <w:t>More student voice</w:t>
            </w:r>
          </w:p>
        </w:tc>
        <w:tc>
          <w:tcPr>
            <w:tcW w:w="4251" w:type="pct"/>
            <w:noWrap/>
            <w:hideMark/>
          </w:tcPr>
          <w:p w14:paraId="50876394" w14:textId="77777777" w:rsidR="00657395" w:rsidRPr="00027691" w:rsidRDefault="00657395" w:rsidP="00027691">
            <w:pPr>
              <w:pStyle w:val="tabdot"/>
              <w:rPr>
                <w:i/>
              </w:rPr>
            </w:pPr>
            <w:r w:rsidRPr="00027691">
              <w:rPr>
                <w:i/>
              </w:rPr>
              <w:t>Giving greater student voice. (Secondary)</w:t>
            </w:r>
          </w:p>
        </w:tc>
      </w:tr>
      <w:tr w:rsidR="00EB3F8A" w:rsidRPr="00657395" w14:paraId="12756BDF" w14:textId="77777777" w:rsidTr="005B0884">
        <w:trPr>
          <w:trHeight w:val="20"/>
        </w:trPr>
        <w:tc>
          <w:tcPr>
            <w:tcW w:w="5000" w:type="pct"/>
            <w:gridSpan w:val="2"/>
            <w:shd w:val="clear" w:color="auto" w:fill="F2F2F2" w:themeFill="background1" w:themeFillShade="F2"/>
            <w:noWrap/>
          </w:tcPr>
          <w:p w14:paraId="2708AA2E" w14:textId="2C4A6E37" w:rsidR="00EB3F8A" w:rsidRPr="005B0884" w:rsidRDefault="00EB3F8A" w:rsidP="005B0884">
            <w:pPr>
              <w:pStyle w:val="tabletext0"/>
              <w:rPr>
                <w:b/>
              </w:rPr>
            </w:pPr>
            <w:r w:rsidRPr="005B0884">
              <w:rPr>
                <w:b/>
              </w:rPr>
              <w:t xml:space="preserve">DEVELOPMENT </w:t>
            </w:r>
            <w:r w:rsidRPr="005B0884">
              <w:t>(76%)</w:t>
            </w:r>
          </w:p>
        </w:tc>
      </w:tr>
      <w:tr w:rsidR="00657395" w:rsidRPr="00402B8E" w14:paraId="7144713F" w14:textId="77777777" w:rsidTr="005B0884">
        <w:trPr>
          <w:trHeight w:val="20"/>
        </w:trPr>
        <w:tc>
          <w:tcPr>
            <w:tcW w:w="749" w:type="pct"/>
            <w:noWrap/>
            <w:hideMark/>
          </w:tcPr>
          <w:p w14:paraId="5C2C159C" w14:textId="507A98E5" w:rsidR="00657395" w:rsidRPr="00F479C3" w:rsidRDefault="00657395" w:rsidP="00EB3F8A">
            <w:pPr>
              <w:pStyle w:val="tabletext0"/>
            </w:pPr>
            <w:r w:rsidRPr="00F479C3">
              <w:t>Make the wellbeing-sustainability link explicit</w:t>
            </w:r>
          </w:p>
        </w:tc>
        <w:tc>
          <w:tcPr>
            <w:tcW w:w="4251" w:type="pct"/>
            <w:noWrap/>
            <w:hideMark/>
          </w:tcPr>
          <w:p w14:paraId="260AD5F9" w14:textId="77777777" w:rsidR="00657395" w:rsidRPr="00027691" w:rsidRDefault="00657395" w:rsidP="00027691">
            <w:pPr>
              <w:pStyle w:val="tabdot"/>
              <w:rPr>
                <w:i/>
              </w:rPr>
            </w:pPr>
            <w:r w:rsidRPr="00027691">
              <w:rPr>
                <w:i/>
              </w:rPr>
              <w:t>Direct links and examples to mental health and positive education curriculum materials and support. (Primary)</w:t>
            </w:r>
          </w:p>
          <w:p w14:paraId="08BF7BB7" w14:textId="2B99FF83" w:rsidR="00657395" w:rsidRPr="00027691" w:rsidRDefault="00657395" w:rsidP="00027691">
            <w:pPr>
              <w:pStyle w:val="tabdot"/>
              <w:rPr>
                <w:i/>
              </w:rPr>
            </w:pPr>
            <w:r w:rsidRPr="00027691">
              <w:rPr>
                <w:i/>
              </w:rPr>
              <w:t xml:space="preserve">Perhaps making links between reduced energy use and improved sleep. </w:t>
            </w:r>
            <w:r w:rsidRPr="00027691">
              <w:rPr>
                <w:i/>
              </w:rPr>
              <w:br/>
              <w:t>Perhaps linking reducing waste to encouraging the consumption of foods that aren't wrapped - e.g. fruits and vegetables.</w:t>
            </w:r>
            <w:r w:rsidRPr="00027691">
              <w:rPr>
                <w:i/>
              </w:rPr>
              <w:br/>
              <w:t xml:space="preserve">Perhaps making links between saving water using tap water and </w:t>
            </w:r>
            <w:r w:rsidR="0065620A" w:rsidRPr="00027691">
              <w:rPr>
                <w:i/>
              </w:rPr>
              <w:t>ensuring</w:t>
            </w:r>
            <w:r w:rsidRPr="00027691">
              <w:rPr>
                <w:i/>
              </w:rPr>
              <w:t xml:space="preserve"> that people are drinking large amounts of water. </w:t>
            </w:r>
            <w:r w:rsidRPr="00027691">
              <w:rPr>
                <w:i/>
              </w:rPr>
              <w:br/>
            </w:r>
            <w:r w:rsidRPr="00027691">
              <w:rPr>
                <w:i/>
              </w:rPr>
              <w:lastRenderedPageBreak/>
              <w:t>Perhaps making links between the relationships between native plants insects and birds and what this means for our food production. (Primary)</w:t>
            </w:r>
          </w:p>
          <w:p w14:paraId="34F9CF2F" w14:textId="1EDC2F3E" w:rsidR="00657395" w:rsidRPr="00027691" w:rsidRDefault="00657395" w:rsidP="00027691">
            <w:pPr>
              <w:pStyle w:val="tabdot"/>
              <w:rPr>
                <w:i/>
              </w:rPr>
            </w:pPr>
            <w:r w:rsidRPr="00027691">
              <w:rPr>
                <w:i/>
              </w:rPr>
              <w:t xml:space="preserve">Perhaps resources or links on your site that Sustainability Vic has found or identified as useful to schools regarding </w:t>
            </w:r>
            <w:r w:rsidR="0065620A" w:rsidRPr="00027691">
              <w:rPr>
                <w:i/>
              </w:rPr>
              <w:t>wellbeing</w:t>
            </w:r>
            <w:r w:rsidRPr="00027691">
              <w:rPr>
                <w:i/>
              </w:rPr>
              <w:t>. Current research or article to share with staff on this matter available on your website. (Primary)</w:t>
            </w:r>
          </w:p>
          <w:p w14:paraId="6E8DFE49" w14:textId="77777777" w:rsidR="00657395" w:rsidRPr="00027691" w:rsidRDefault="00657395" w:rsidP="00027691">
            <w:pPr>
              <w:pStyle w:val="tabdot"/>
              <w:rPr>
                <w:i/>
              </w:rPr>
            </w:pPr>
            <w:r w:rsidRPr="00027691">
              <w:rPr>
                <w:i/>
              </w:rPr>
              <w:t>Targeted literacy materials. Linking in with frameworks/programs such as Be You Respectful Relationships (with our environment) positive relationships and feelings. (Primary)</w:t>
            </w:r>
          </w:p>
          <w:p w14:paraId="2245F7E9" w14:textId="6EA8063F" w:rsidR="00657395" w:rsidRPr="00027691" w:rsidRDefault="00657395" w:rsidP="00027691">
            <w:pPr>
              <w:pStyle w:val="tabdot"/>
              <w:rPr>
                <w:i/>
              </w:rPr>
            </w:pPr>
            <w:r w:rsidRPr="00027691">
              <w:rPr>
                <w:i/>
              </w:rPr>
              <w:t xml:space="preserve">The student </w:t>
            </w:r>
            <w:r w:rsidR="0065620A" w:rsidRPr="00027691">
              <w:rPr>
                <w:i/>
              </w:rPr>
              <w:t>wellbeing</w:t>
            </w:r>
            <w:r w:rsidRPr="00027691">
              <w:rPr>
                <w:i/>
              </w:rPr>
              <w:t xml:space="preserve"> aspect is played down too much - the RSS program develops confidence</w:t>
            </w:r>
            <w:r w:rsidR="0065620A" w:rsidRPr="00027691">
              <w:rPr>
                <w:i/>
              </w:rPr>
              <w:t>,</w:t>
            </w:r>
            <w:r w:rsidRPr="00027691">
              <w:rPr>
                <w:i/>
              </w:rPr>
              <w:t xml:space="preserve"> responsibility</w:t>
            </w:r>
            <w:r w:rsidR="0065620A" w:rsidRPr="00027691">
              <w:rPr>
                <w:i/>
              </w:rPr>
              <w:t>,</w:t>
            </w:r>
            <w:r w:rsidRPr="00027691">
              <w:rPr>
                <w:i/>
              </w:rPr>
              <w:t xml:space="preserve"> maturity</w:t>
            </w:r>
            <w:r w:rsidR="0065620A" w:rsidRPr="00027691">
              <w:rPr>
                <w:i/>
              </w:rPr>
              <w:t>,</w:t>
            </w:r>
            <w:r w:rsidRPr="00027691">
              <w:rPr>
                <w:i/>
              </w:rPr>
              <w:t xml:space="preserve"> and practicalities not found in classroom based 'feel</w:t>
            </w:r>
            <w:r w:rsidR="00E24002" w:rsidRPr="00027691">
              <w:rPr>
                <w:i/>
              </w:rPr>
              <w:t xml:space="preserve"> </w:t>
            </w:r>
            <w:r w:rsidRPr="00027691">
              <w:rPr>
                <w:i/>
              </w:rPr>
              <w:t>good' sessions. It relates to real life</w:t>
            </w:r>
            <w:r w:rsidR="0065620A" w:rsidRPr="00027691">
              <w:rPr>
                <w:i/>
              </w:rPr>
              <w:t>,</w:t>
            </w:r>
            <w:r w:rsidRPr="00027691">
              <w:rPr>
                <w:i/>
              </w:rPr>
              <w:t xml:space="preserve"> real issues</w:t>
            </w:r>
            <w:r w:rsidR="0065620A" w:rsidRPr="00027691">
              <w:rPr>
                <w:i/>
              </w:rPr>
              <w:t>,</w:t>
            </w:r>
            <w:r w:rsidRPr="00027691">
              <w:rPr>
                <w:i/>
              </w:rPr>
              <w:t xml:space="preserve"> and our very real planet. (Primary)</w:t>
            </w:r>
          </w:p>
        </w:tc>
      </w:tr>
      <w:tr w:rsidR="00657395" w:rsidRPr="00402B8E" w14:paraId="528D05A4" w14:textId="77777777" w:rsidTr="005B0884">
        <w:trPr>
          <w:trHeight w:val="20"/>
        </w:trPr>
        <w:tc>
          <w:tcPr>
            <w:tcW w:w="749" w:type="pct"/>
            <w:noWrap/>
            <w:hideMark/>
          </w:tcPr>
          <w:p w14:paraId="706E73EE" w14:textId="68E1DE36" w:rsidR="00657395" w:rsidRPr="00F479C3" w:rsidRDefault="00657395" w:rsidP="00EB3F8A">
            <w:pPr>
              <w:pStyle w:val="tabletext0"/>
            </w:pPr>
            <w:r w:rsidRPr="00F479C3">
              <w:t>Provide more support to teac</w:t>
            </w:r>
            <w:r w:rsidR="0065620A">
              <w:t>hers</w:t>
            </w:r>
            <w:r w:rsidR="00EB3F8A">
              <w:t xml:space="preserve">, </w:t>
            </w:r>
            <w:r w:rsidR="0065620A">
              <w:t>training and activities</w:t>
            </w:r>
          </w:p>
        </w:tc>
        <w:tc>
          <w:tcPr>
            <w:tcW w:w="4251" w:type="pct"/>
            <w:noWrap/>
            <w:hideMark/>
          </w:tcPr>
          <w:p w14:paraId="1AAAF6BA" w14:textId="06964C97" w:rsidR="00657395" w:rsidRPr="00027691" w:rsidRDefault="00657395" w:rsidP="00027691">
            <w:pPr>
              <w:pStyle w:val="tabdot"/>
              <w:rPr>
                <w:i/>
              </w:rPr>
            </w:pPr>
            <w:r w:rsidRPr="00027691">
              <w:rPr>
                <w:i/>
              </w:rPr>
              <w:t xml:space="preserve">Continue to advise teachers and offer support in </w:t>
            </w:r>
            <w:r w:rsidR="00E24002" w:rsidRPr="00027691">
              <w:rPr>
                <w:i/>
              </w:rPr>
              <w:t>content activities</w:t>
            </w:r>
            <w:r w:rsidRPr="00027691">
              <w:rPr>
                <w:i/>
              </w:rPr>
              <w:t xml:space="preserve"> visits to the school. (Primary)</w:t>
            </w:r>
          </w:p>
          <w:p w14:paraId="2BC80E6B" w14:textId="2C41F1C7" w:rsidR="00657395" w:rsidRPr="00027691" w:rsidRDefault="00657395" w:rsidP="00027691">
            <w:pPr>
              <w:pStyle w:val="tabdot"/>
              <w:rPr>
                <w:i/>
              </w:rPr>
            </w:pPr>
            <w:r w:rsidRPr="00027691">
              <w:rPr>
                <w:i/>
              </w:rPr>
              <w:t>Easy hands on activities for students and teachers that can be completed in a shorter time frame.</w:t>
            </w:r>
            <w:r w:rsidR="0065620A" w:rsidRPr="00027691">
              <w:rPr>
                <w:i/>
              </w:rPr>
              <w:t xml:space="preserve"> </w:t>
            </w:r>
            <w:r w:rsidRPr="00027691">
              <w:rPr>
                <w:i/>
              </w:rPr>
              <w:t>Linking what is grown to Nutrition and Cooking programs. (Special)</w:t>
            </w:r>
          </w:p>
          <w:p w14:paraId="34DDF856" w14:textId="36AA26BB" w:rsidR="00657395" w:rsidRPr="00027691" w:rsidRDefault="00657395" w:rsidP="00027691">
            <w:pPr>
              <w:pStyle w:val="tabdot"/>
              <w:rPr>
                <w:i/>
              </w:rPr>
            </w:pPr>
            <w:r w:rsidRPr="00027691">
              <w:rPr>
                <w:i/>
              </w:rPr>
              <w:t xml:space="preserve">Enable us to document and be rewarded for </w:t>
            </w:r>
            <w:r w:rsidR="0065620A" w:rsidRPr="00027691">
              <w:rPr>
                <w:i/>
              </w:rPr>
              <w:t>wellbeing</w:t>
            </w:r>
            <w:r w:rsidRPr="00027691">
              <w:rPr>
                <w:i/>
              </w:rPr>
              <w:t xml:space="preserve"> activities in our schools in all the modules not just Core which most of us have already completed.</w:t>
            </w:r>
            <w:r w:rsidR="0065620A" w:rsidRPr="00027691">
              <w:rPr>
                <w:i/>
              </w:rPr>
              <w:t xml:space="preserve"> </w:t>
            </w:r>
            <w:r w:rsidRPr="00027691">
              <w:rPr>
                <w:i/>
              </w:rPr>
              <w:t xml:space="preserve">Workshops run to show leaders how to link </w:t>
            </w:r>
            <w:proofErr w:type="spellStart"/>
            <w:r w:rsidRPr="00027691">
              <w:rPr>
                <w:i/>
              </w:rPr>
              <w:t>ResourceSmart</w:t>
            </w:r>
            <w:proofErr w:type="spellEnd"/>
            <w:r w:rsidRPr="00027691">
              <w:rPr>
                <w:i/>
              </w:rPr>
              <w:t xml:space="preserve"> with Rs education to enable our </w:t>
            </w:r>
            <w:r w:rsidR="00E24002" w:rsidRPr="00027691">
              <w:rPr>
                <w:i/>
              </w:rPr>
              <w:t>sustainability</w:t>
            </w:r>
            <w:r w:rsidRPr="00027691">
              <w:rPr>
                <w:i/>
              </w:rPr>
              <w:t xml:space="preserve"> programs to be seen as more important and relevant. I did one with Victorian Schools gardening and it was great. (Primary)</w:t>
            </w:r>
          </w:p>
          <w:p w14:paraId="2F252052" w14:textId="23014306" w:rsidR="00657395" w:rsidRPr="00027691" w:rsidRDefault="00657395" w:rsidP="00027691">
            <w:pPr>
              <w:pStyle w:val="tabdot"/>
              <w:rPr>
                <w:i/>
              </w:rPr>
            </w:pPr>
            <w:r w:rsidRPr="00027691">
              <w:rPr>
                <w:i/>
              </w:rPr>
              <w:t xml:space="preserve">I think providing the programme gives young people an opportunity to bring about change in their world in areas that they already know are going to impact on them significantly throughout their lives. Maintaining the programme would be very beneficial to </w:t>
            </w:r>
            <w:r w:rsidR="00E24002" w:rsidRPr="00027691">
              <w:rPr>
                <w:i/>
              </w:rPr>
              <w:t>young</w:t>
            </w:r>
            <w:r w:rsidRPr="00027691">
              <w:rPr>
                <w:i/>
              </w:rPr>
              <w:t xml:space="preserve"> people's mental health as it provides them with opportunities to both belong to the school and wider community. (Secondary)</w:t>
            </w:r>
          </w:p>
          <w:p w14:paraId="3E55B624" w14:textId="035F4B7A" w:rsidR="00657395" w:rsidRPr="00027691" w:rsidRDefault="00657395" w:rsidP="00027691">
            <w:pPr>
              <w:pStyle w:val="tabdot"/>
              <w:rPr>
                <w:i/>
              </w:rPr>
            </w:pPr>
            <w:r w:rsidRPr="00027691">
              <w:rPr>
                <w:i/>
              </w:rPr>
              <w:t xml:space="preserve">I tried to organise a guest speaker to speak to staff. As time is very limited I told the speaker (can't remember his name) that we cannot allocate an hour for him to discuss the core module. I suggested can he do a half an hour. He was inflexible with </w:t>
            </w:r>
            <w:r w:rsidR="00E24002" w:rsidRPr="00027691">
              <w:rPr>
                <w:i/>
              </w:rPr>
              <w:t>that</w:t>
            </w:r>
            <w:r w:rsidRPr="00027691">
              <w:rPr>
                <w:i/>
              </w:rPr>
              <w:t xml:space="preserve"> so we ended up doing nothing. This dispirited me because any opportunity to address sustainability needs to be taken. Also much of the program is very text heavy and time dependent for staff as we receive no time allocation to implement the program. </w:t>
            </w:r>
            <w:r w:rsidR="00E24002" w:rsidRPr="00027691">
              <w:rPr>
                <w:i/>
              </w:rPr>
              <w:t>This</w:t>
            </w:r>
            <w:r w:rsidRPr="00027691">
              <w:rPr>
                <w:i/>
              </w:rPr>
              <w:t xml:space="preserve"> to me shows a disconnect between teachers and policy makers. That said we now have 2 environmental captains who are in year 12 who could potentially take on some of this responsibility. (Secondary)</w:t>
            </w:r>
          </w:p>
          <w:p w14:paraId="06BA7153" w14:textId="77777777" w:rsidR="00657395" w:rsidRPr="00027691" w:rsidRDefault="00657395" w:rsidP="00027691">
            <w:pPr>
              <w:pStyle w:val="tabdot"/>
              <w:rPr>
                <w:i/>
              </w:rPr>
            </w:pPr>
            <w:r w:rsidRPr="00027691">
              <w:rPr>
                <w:i/>
              </w:rPr>
              <w:t>More explicit training for whole of staff. (Secondary)</w:t>
            </w:r>
          </w:p>
          <w:p w14:paraId="399A3D97" w14:textId="77777777" w:rsidR="00657395" w:rsidRPr="00027691" w:rsidRDefault="00657395" w:rsidP="00027691">
            <w:pPr>
              <w:pStyle w:val="tabdot"/>
              <w:rPr>
                <w:i/>
              </w:rPr>
            </w:pPr>
            <w:r w:rsidRPr="00027691">
              <w:rPr>
                <w:i/>
              </w:rPr>
              <w:t>More support in terms of providing the cross-curricular implementation of the resource smart activities. (Primary)</w:t>
            </w:r>
          </w:p>
          <w:p w14:paraId="6D39ABC9" w14:textId="77777777" w:rsidR="00657395" w:rsidRPr="00027691" w:rsidRDefault="00657395" w:rsidP="00027691">
            <w:pPr>
              <w:pStyle w:val="tabdot"/>
              <w:rPr>
                <w:i/>
              </w:rPr>
            </w:pPr>
            <w:r w:rsidRPr="00027691">
              <w:rPr>
                <w:i/>
              </w:rPr>
              <w:t>Offering supports more frequently within schools. Teachers are busy people and can't do it all. (Primary)</w:t>
            </w:r>
          </w:p>
          <w:p w14:paraId="5880275E" w14:textId="77777777" w:rsidR="00657395" w:rsidRPr="00027691" w:rsidRDefault="00657395" w:rsidP="00027691">
            <w:pPr>
              <w:pStyle w:val="tabdot"/>
              <w:rPr>
                <w:i/>
              </w:rPr>
            </w:pPr>
            <w:r w:rsidRPr="00027691">
              <w:rPr>
                <w:i/>
              </w:rPr>
              <w:t>Perhaps more teaching activities and ideas for teachers to implement making the links with wellbeing more explicit. (Primary)</w:t>
            </w:r>
          </w:p>
          <w:p w14:paraId="477329F9" w14:textId="29442CFB" w:rsidR="00657395" w:rsidRPr="00027691" w:rsidRDefault="00657395" w:rsidP="00027691">
            <w:pPr>
              <w:pStyle w:val="tabdot"/>
              <w:rPr>
                <w:i/>
              </w:rPr>
            </w:pPr>
            <w:r w:rsidRPr="00027691">
              <w:rPr>
                <w:i/>
              </w:rPr>
              <w:t xml:space="preserve">Perhaps the impact on how the steps and initiatives covered will positively impact on their own lives - rather than it just being something they do. Perhaps having some lessons </w:t>
            </w:r>
            <w:r w:rsidR="00CE476B" w:rsidRPr="00027691">
              <w:rPr>
                <w:i/>
              </w:rPr>
              <w:t>that teachers can follow?</w:t>
            </w:r>
            <w:r w:rsidRPr="00027691">
              <w:rPr>
                <w:i/>
              </w:rPr>
              <w:t xml:space="preserve"> (Primary)</w:t>
            </w:r>
          </w:p>
          <w:p w14:paraId="24E740A7" w14:textId="059973F0" w:rsidR="00657395" w:rsidRPr="00354CC3" w:rsidRDefault="00657395" w:rsidP="00DC4CCC">
            <w:pPr>
              <w:pStyle w:val="tabdot"/>
              <w:rPr>
                <w:i/>
              </w:rPr>
            </w:pPr>
            <w:r w:rsidRPr="00354CC3">
              <w:rPr>
                <w:i/>
              </w:rPr>
              <w:t xml:space="preserve">Providing more information at a whole staff level so that teachers know what opportunities there are for students. Specific student </w:t>
            </w:r>
            <w:r w:rsidR="00CE476B" w:rsidRPr="00354CC3">
              <w:rPr>
                <w:i/>
              </w:rPr>
              <w:t xml:space="preserve">wellbeing module? </w:t>
            </w:r>
            <w:r w:rsidRPr="00354CC3">
              <w:rPr>
                <w:i/>
              </w:rPr>
              <w:t>(Primary)</w:t>
            </w:r>
          </w:p>
          <w:p w14:paraId="56A81318" w14:textId="77777777" w:rsidR="00657395" w:rsidRPr="00027691" w:rsidRDefault="00657395" w:rsidP="00027691">
            <w:pPr>
              <w:pStyle w:val="tabdot"/>
              <w:rPr>
                <w:i/>
              </w:rPr>
            </w:pPr>
            <w:r w:rsidRPr="00027691">
              <w:rPr>
                <w:i/>
              </w:rPr>
              <w:t xml:space="preserve">The interconnectedness of sustainability and action supports health and wellbeing. </w:t>
            </w:r>
            <w:proofErr w:type="spellStart"/>
            <w:r w:rsidRPr="00027691">
              <w:rPr>
                <w:i/>
              </w:rPr>
              <w:t>Eg</w:t>
            </w:r>
            <w:proofErr w:type="spellEnd"/>
            <w:r w:rsidRPr="00027691">
              <w:rPr>
                <w:i/>
              </w:rPr>
              <w:t>; sustainable development goals type framework - health eating respect care responsibility action and awareness. (Primary)</w:t>
            </w:r>
          </w:p>
          <w:p w14:paraId="6E6FEC17" w14:textId="5E8F4591" w:rsidR="00657395" w:rsidRPr="00027691" w:rsidRDefault="00657395" w:rsidP="00027691">
            <w:pPr>
              <w:pStyle w:val="tabdot"/>
              <w:rPr>
                <w:i/>
              </w:rPr>
            </w:pPr>
            <w:r w:rsidRPr="00027691">
              <w:rPr>
                <w:i/>
              </w:rPr>
              <w:t xml:space="preserve">The </w:t>
            </w:r>
            <w:proofErr w:type="spellStart"/>
            <w:r w:rsidRPr="00027691">
              <w:rPr>
                <w:i/>
              </w:rPr>
              <w:t>ResourceSmart</w:t>
            </w:r>
            <w:proofErr w:type="spellEnd"/>
            <w:r w:rsidRPr="00027691">
              <w:rPr>
                <w:i/>
              </w:rPr>
              <w:t xml:space="preserve"> program is a great program for not only encouraging students and schools to take action to protect and care for our environment but it also holds them accountable for their actions through the continuous module updating and needing to </w:t>
            </w:r>
            <w:r w:rsidR="00E24002" w:rsidRPr="00027691">
              <w:rPr>
                <w:i/>
              </w:rPr>
              <w:t>provide</w:t>
            </w:r>
            <w:r w:rsidRPr="00027691">
              <w:rPr>
                <w:i/>
              </w:rPr>
              <w:t xml:space="preserve"> evidence etc. I know at our school one of our challenges is getting staff and some parents on board. Perhaps if there was further information about building up teacher confidence in sustainability this could he</w:t>
            </w:r>
            <w:r w:rsidR="00354CC3">
              <w:rPr>
                <w:i/>
              </w:rPr>
              <w:t>lp tackle this problem. (P</w:t>
            </w:r>
            <w:r w:rsidRPr="00027691">
              <w:rPr>
                <w:i/>
              </w:rPr>
              <w:t>)</w:t>
            </w:r>
          </w:p>
          <w:p w14:paraId="58626A18" w14:textId="56C11E99" w:rsidR="002E02F9" w:rsidRPr="00027691" w:rsidRDefault="002E02F9" w:rsidP="00027691">
            <w:pPr>
              <w:pStyle w:val="tabdot"/>
              <w:rPr>
                <w:i/>
              </w:rPr>
            </w:pPr>
            <w:r w:rsidRPr="00027691">
              <w:rPr>
                <w:i/>
              </w:rPr>
              <w:t>I think this would be very difficult. Every school approaches it differently and there is a different level of support at each school. We do not currently have a groundswell of staff who have time to make this a priority and therefore are limited in what we can achieve. If more can be achieved perhaps a greater sense of community will be established thereby increasing student wellbeing... (Secondary)</w:t>
            </w:r>
          </w:p>
        </w:tc>
      </w:tr>
      <w:tr w:rsidR="0065620A" w:rsidRPr="00402B8E" w14:paraId="26C727E3" w14:textId="77777777" w:rsidTr="005B0884">
        <w:trPr>
          <w:trHeight w:val="20"/>
        </w:trPr>
        <w:tc>
          <w:tcPr>
            <w:tcW w:w="749" w:type="pct"/>
            <w:noWrap/>
          </w:tcPr>
          <w:p w14:paraId="6427458E" w14:textId="67F9BB5E" w:rsidR="0065620A" w:rsidRPr="00F479C3" w:rsidRDefault="0065620A" w:rsidP="00EB3F8A">
            <w:pPr>
              <w:pStyle w:val="tabletext0"/>
            </w:pPr>
            <w:r w:rsidRPr="00F479C3">
              <w:lastRenderedPageBreak/>
              <w:t>Integrate RS</w:t>
            </w:r>
            <w:r>
              <w:t>S</w:t>
            </w:r>
            <w:r w:rsidRPr="00F479C3">
              <w:t xml:space="preserve"> into the curriculum</w:t>
            </w:r>
          </w:p>
        </w:tc>
        <w:tc>
          <w:tcPr>
            <w:tcW w:w="4251" w:type="pct"/>
            <w:noWrap/>
          </w:tcPr>
          <w:p w14:paraId="238E6360" w14:textId="5368DC89" w:rsidR="0065620A" w:rsidRPr="00027691" w:rsidRDefault="0065620A" w:rsidP="00027691">
            <w:pPr>
              <w:pStyle w:val="tabdot"/>
              <w:rPr>
                <w:i/>
              </w:rPr>
            </w:pPr>
            <w:r w:rsidRPr="00027691">
              <w:rPr>
                <w:i/>
              </w:rPr>
              <w:t>In my school the RSS program is not given value or seen as an integral part of the curriculum. I believe it is viewed by leadership at this school as an addition to the curriculum taught and it is not yet imbedded as a</w:t>
            </w:r>
            <w:r w:rsidR="00CE476B" w:rsidRPr="00027691">
              <w:rPr>
                <w:i/>
              </w:rPr>
              <w:t xml:space="preserve"> </w:t>
            </w:r>
            <w:r w:rsidRPr="00027691">
              <w:rPr>
                <w:i/>
              </w:rPr>
              <w:t>part of the schools culture or development of the whole child.</w:t>
            </w:r>
            <w:r w:rsidRPr="00027691">
              <w:rPr>
                <w:i/>
              </w:rPr>
              <w:br/>
              <w:t>As</w:t>
            </w:r>
            <w:r w:rsidR="00CE476B" w:rsidRPr="00027691">
              <w:rPr>
                <w:i/>
              </w:rPr>
              <w:t xml:space="preserve"> a "leader"</w:t>
            </w:r>
            <w:r w:rsidRPr="00027691">
              <w:rPr>
                <w:i/>
              </w:rPr>
              <w:t xml:space="preserve"> for RSS I am allocated 40 mins a fortnight outside of my teaching time to work through RSS modules and set up whole school practices.</w:t>
            </w:r>
            <w:r w:rsidRPr="00027691">
              <w:rPr>
                <w:i/>
              </w:rPr>
              <w:br/>
              <w:t>A team was not set up of interested staff however 2 teams of students have come forward to lead the way in was waste reduction and correct disposal in our school. The school was a part of this initiative a few years ago. Sadly once the RSS staff member left the program was not continued and another staff member was not appointed to take over. Many sustainable practices that were put in place ceased. I feel I am now back at the same place in this journey as was 5 years ago. This is frustrating for all the students who would like to enact change in our school. Together the students involved and myself are hoping to replant the seed. (Primary)</w:t>
            </w:r>
          </w:p>
          <w:p w14:paraId="28871705" w14:textId="77777777" w:rsidR="0065620A" w:rsidRPr="00027691" w:rsidRDefault="0065620A" w:rsidP="00027691">
            <w:pPr>
              <w:pStyle w:val="tabdot"/>
              <w:rPr>
                <w:i/>
              </w:rPr>
            </w:pPr>
            <w:r w:rsidRPr="00027691">
              <w:rPr>
                <w:i/>
              </w:rPr>
              <w:t>It can be given a higher priority in the school. It can be embedded in our curriculum more thoroughly which we are currently working on. (Primary)</w:t>
            </w:r>
          </w:p>
          <w:p w14:paraId="300C1DE5" w14:textId="77777777" w:rsidR="0065620A" w:rsidRPr="00027691" w:rsidRDefault="0065620A" w:rsidP="00027691">
            <w:pPr>
              <w:pStyle w:val="tabdot"/>
              <w:rPr>
                <w:i/>
              </w:rPr>
            </w:pPr>
            <w:r w:rsidRPr="00027691">
              <w:rPr>
                <w:i/>
              </w:rPr>
              <w:t>Class room resources (lessons and activities linked to the Victorian curriculum)</w:t>
            </w:r>
            <w:r w:rsidRPr="00027691">
              <w:rPr>
                <w:i/>
              </w:rPr>
              <w:br/>
              <w:t>across Foundation to Year 12 which meld the RSS module objectives and instil the value of Earth based/focussed well-being practices. (P-12)</w:t>
            </w:r>
          </w:p>
          <w:p w14:paraId="51A44A67" w14:textId="1FE0B9CA" w:rsidR="006B4ECD" w:rsidRPr="00027691" w:rsidRDefault="006B4ECD" w:rsidP="00027691">
            <w:pPr>
              <w:pStyle w:val="tabdot"/>
              <w:rPr>
                <w:i/>
              </w:rPr>
            </w:pPr>
            <w:r w:rsidRPr="00027691">
              <w:rPr>
                <w:i/>
              </w:rPr>
              <w:t xml:space="preserve">Engage the classroom teachers more with the program rather than just once or twice a week. Document which home group is responsible for which component of our </w:t>
            </w:r>
            <w:proofErr w:type="spellStart"/>
            <w:r w:rsidRPr="00027691">
              <w:rPr>
                <w:i/>
              </w:rPr>
              <w:t>ResourceSmart</w:t>
            </w:r>
            <w:proofErr w:type="spellEnd"/>
            <w:r w:rsidRPr="00027691">
              <w:rPr>
                <w:i/>
              </w:rPr>
              <w:t xml:space="preserve"> focus areas. (Primary)</w:t>
            </w:r>
          </w:p>
        </w:tc>
      </w:tr>
      <w:tr w:rsidR="00E24002" w:rsidRPr="00402B8E" w14:paraId="2AE9CC56" w14:textId="77777777" w:rsidTr="005B0884">
        <w:trPr>
          <w:trHeight w:val="20"/>
        </w:trPr>
        <w:tc>
          <w:tcPr>
            <w:tcW w:w="749" w:type="pct"/>
            <w:noWrap/>
            <w:hideMark/>
          </w:tcPr>
          <w:p w14:paraId="1C3327EE" w14:textId="4949E168" w:rsidR="00E24002" w:rsidRPr="00F479C3" w:rsidRDefault="00E24002" w:rsidP="00EB3F8A">
            <w:pPr>
              <w:pStyle w:val="tabletext0"/>
            </w:pPr>
            <w:r w:rsidRPr="00F479C3">
              <w:t>Reduce administrative burden of the program</w:t>
            </w:r>
          </w:p>
        </w:tc>
        <w:tc>
          <w:tcPr>
            <w:tcW w:w="4251" w:type="pct"/>
            <w:noWrap/>
            <w:hideMark/>
          </w:tcPr>
          <w:p w14:paraId="06D302A7" w14:textId="40CA4AED" w:rsidR="00E24002" w:rsidRPr="00027691" w:rsidRDefault="00E24002" w:rsidP="00027691">
            <w:pPr>
              <w:pStyle w:val="tabdot"/>
              <w:rPr>
                <w:i/>
              </w:rPr>
            </w:pPr>
            <w:r w:rsidRPr="00027691">
              <w:rPr>
                <w:i/>
              </w:rPr>
              <w:t>To reduce the administration - uploading onto RSS. (Primary)</w:t>
            </w:r>
          </w:p>
          <w:p w14:paraId="681977BD" w14:textId="77777777" w:rsidR="00E24002" w:rsidRPr="00027691" w:rsidRDefault="00E24002" w:rsidP="00027691">
            <w:pPr>
              <w:pStyle w:val="tabdot"/>
              <w:rPr>
                <w:i/>
              </w:rPr>
            </w:pPr>
            <w:r w:rsidRPr="00027691">
              <w:rPr>
                <w:i/>
              </w:rPr>
              <w:t>Encourage schools to give more time allowance so we have more time to write and implement integrated programs. (Secondary)</w:t>
            </w:r>
          </w:p>
          <w:p w14:paraId="34137AE8" w14:textId="77777777" w:rsidR="00E24002" w:rsidRPr="00027691" w:rsidRDefault="00E24002" w:rsidP="00027691">
            <w:pPr>
              <w:pStyle w:val="tabdot"/>
              <w:rPr>
                <w:i/>
              </w:rPr>
            </w:pPr>
            <w:r w:rsidRPr="00027691">
              <w:rPr>
                <w:i/>
              </w:rPr>
              <w:t>Less administrative work to be accredited for obtaining and retaining stars.</w:t>
            </w:r>
            <w:r w:rsidRPr="00027691">
              <w:rPr>
                <w:i/>
              </w:rPr>
              <w:br/>
              <w:t>More allocated funds for schools to run programs (pay for CRT days etc. (Primary)</w:t>
            </w:r>
          </w:p>
          <w:p w14:paraId="6A5EE9AD" w14:textId="332FFF7B" w:rsidR="00E24002" w:rsidRPr="00027691" w:rsidRDefault="00E24002" w:rsidP="00027691">
            <w:pPr>
              <w:pStyle w:val="tabdot"/>
              <w:rPr>
                <w:i/>
              </w:rPr>
            </w:pPr>
            <w:r w:rsidRPr="00027691">
              <w:rPr>
                <w:i/>
              </w:rPr>
              <w:t xml:space="preserve">Make the inputting of data more efficient. Facilitators available to speak to </w:t>
            </w:r>
            <w:r w:rsidR="00CE476B" w:rsidRPr="00027691">
              <w:rPr>
                <w:i/>
              </w:rPr>
              <w:t>children</w:t>
            </w:r>
            <w:r w:rsidRPr="00027691">
              <w:rPr>
                <w:i/>
              </w:rPr>
              <w:t xml:space="preserve"> more often. (Primary)</w:t>
            </w:r>
          </w:p>
          <w:p w14:paraId="5637720E" w14:textId="77777777" w:rsidR="00E24002" w:rsidRPr="00027691" w:rsidRDefault="00E24002" w:rsidP="00027691">
            <w:pPr>
              <w:pStyle w:val="tabdot"/>
              <w:rPr>
                <w:i/>
              </w:rPr>
            </w:pPr>
            <w:r w:rsidRPr="00027691">
              <w:rPr>
                <w:i/>
              </w:rPr>
              <w:t>Modules often ask for tracking of information (</w:t>
            </w:r>
            <w:proofErr w:type="spellStart"/>
            <w:r w:rsidRPr="00027691">
              <w:rPr>
                <w:i/>
              </w:rPr>
              <w:t>eg</w:t>
            </w:r>
            <w:proofErr w:type="spellEnd"/>
            <w:r w:rsidRPr="00027691">
              <w:rPr>
                <w:i/>
              </w:rPr>
              <w:t xml:space="preserve"> monitoring of bills) that really do not impact students wellbeing. Staff find it difficult to obtain gold stars as competing demands for time within a school mean that key information is difficult to collet. (P-12)</w:t>
            </w:r>
          </w:p>
          <w:p w14:paraId="281F659E" w14:textId="4DD0A63B" w:rsidR="00E24002" w:rsidRPr="00027691" w:rsidRDefault="00E24002" w:rsidP="00027691">
            <w:pPr>
              <w:pStyle w:val="tabdot"/>
              <w:rPr>
                <w:i/>
              </w:rPr>
            </w:pPr>
            <w:r w:rsidRPr="00027691">
              <w:rPr>
                <w:i/>
              </w:rPr>
              <w:t xml:space="preserve">The administrative demands of Resource Smart can be a hurdle that classroom teachers find difficult to manage with the workload of teaching. Any ways of reducing this would support schools. The most effective way to improve the program would be to have </w:t>
            </w:r>
            <w:r w:rsidR="0077249F" w:rsidRPr="00027691">
              <w:rPr>
                <w:i/>
              </w:rPr>
              <w:t>funding</w:t>
            </w:r>
            <w:r w:rsidRPr="00027691">
              <w:rPr>
                <w:i/>
              </w:rPr>
              <w:t xml:space="preserve"> for the teacher who leads the sustainability initiatives to be a part of all wellbeing whole school meetings with the leadershi</w:t>
            </w:r>
            <w:r w:rsidR="00EB3F8A" w:rsidRPr="00027691">
              <w:rPr>
                <w:i/>
              </w:rPr>
              <w:t>p team. A core group of staff (</w:t>
            </w:r>
            <w:r w:rsidRPr="00027691">
              <w:rPr>
                <w:i/>
              </w:rPr>
              <w:t xml:space="preserve">one from every team at least) would need to be part of a Sustainability Group that would </w:t>
            </w:r>
            <w:r w:rsidR="0077249F" w:rsidRPr="00027691">
              <w:rPr>
                <w:i/>
              </w:rPr>
              <w:t>also</w:t>
            </w:r>
            <w:r w:rsidRPr="00027691">
              <w:rPr>
                <w:i/>
              </w:rPr>
              <w:t xml:space="preserve"> meet at least twice a term to allow for implementation of initiatives. All teams could consider timetabling of Sustainability activities into their weekly program. At present there is only timetable allocation for Grade 5 classes for a semester per </w:t>
            </w:r>
            <w:r w:rsidR="0077249F" w:rsidRPr="00027691">
              <w:rPr>
                <w:i/>
              </w:rPr>
              <w:t>class</w:t>
            </w:r>
            <w:r w:rsidRPr="00027691">
              <w:rPr>
                <w:i/>
              </w:rPr>
              <w:t xml:space="preserve">. Opportunities for passionate students and those requiring extra support for involvement could also attend as part of a ""Club"" before/ after school or during break times. The children are extremely passionate and dedicated to the Environment. They </w:t>
            </w:r>
            <w:r w:rsidR="0077249F" w:rsidRPr="00027691">
              <w:rPr>
                <w:i/>
              </w:rPr>
              <w:t>repeatedly</w:t>
            </w:r>
            <w:r w:rsidRPr="00027691">
              <w:rPr>
                <w:i/>
              </w:rPr>
              <w:t xml:space="preserve"> state how much they love KGT and how they wish they could do more. They educate their families and are endlessly positive and enthusiastic to make the school and the world a </w:t>
            </w:r>
            <w:r w:rsidR="0077249F" w:rsidRPr="00027691">
              <w:rPr>
                <w:i/>
              </w:rPr>
              <w:t>better place</w:t>
            </w:r>
            <w:r w:rsidRPr="00027691">
              <w:rPr>
                <w:i/>
              </w:rPr>
              <w:t>. (Primary)</w:t>
            </w:r>
          </w:p>
          <w:p w14:paraId="578A32C4" w14:textId="77777777" w:rsidR="00E24002" w:rsidRPr="00027691" w:rsidRDefault="00E24002" w:rsidP="00027691">
            <w:pPr>
              <w:pStyle w:val="tabdot"/>
              <w:rPr>
                <w:i/>
              </w:rPr>
            </w:pPr>
            <w:r w:rsidRPr="00027691">
              <w:rPr>
                <w:i/>
              </w:rPr>
              <w:t>We already receive great support from our facilitators and assessors from RS.</w:t>
            </w:r>
            <w:r w:rsidRPr="00027691">
              <w:rPr>
                <w:i/>
              </w:rPr>
              <w:br/>
              <w:t>I suppose it comes down to having time to gather evidence and record it. For us I know that we have the evidence for another module but I haven't had the time to work on it. It' probably up to individual schools to allow time for us to complete modules. (Primary)</w:t>
            </w:r>
          </w:p>
          <w:p w14:paraId="718F8B8E" w14:textId="6BCA7745" w:rsidR="00E24002" w:rsidRPr="00027691" w:rsidRDefault="00E24002" w:rsidP="00027691">
            <w:pPr>
              <w:pStyle w:val="tabdot"/>
              <w:rPr>
                <w:i/>
              </w:rPr>
            </w:pPr>
            <w:r w:rsidRPr="00027691">
              <w:rPr>
                <w:i/>
              </w:rPr>
              <w:t>We are beginning to engage with the program again after several years with little or no involvement. I think it does need to be streamlined as it is rather a large body of work to keep on top of. (Primary)</w:t>
            </w:r>
          </w:p>
        </w:tc>
      </w:tr>
      <w:tr w:rsidR="00657395" w:rsidRPr="00402B8E" w14:paraId="6928C4B3" w14:textId="77777777" w:rsidTr="005B0884">
        <w:trPr>
          <w:trHeight w:val="20"/>
        </w:trPr>
        <w:tc>
          <w:tcPr>
            <w:tcW w:w="749" w:type="pct"/>
            <w:noWrap/>
            <w:hideMark/>
          </w:tcPr>
          <w:p w14:paraId="7C874D83" w14:textId="790EACF3" w:rsidR="00657395" w:rsidRPr="00F479C3" w:rsidRDefault="00657395" w:rsidP="00EB3F8A">
            <w:pPr>
              <w:pStyle w:val="tabletext0"/>
            </w:pPr>
            <w:r w:rsidRPr="00F479C3">
              <w:t>Include more students in RS</w:t>
            </w:r>
            <w:r w:rsidR="00CE476B">
              <w:t>S</w:t>
            </w:r>
            <w:r w:rsidRPr="00F479C3">
              <w:t xml:space="preserve"> activities</w:t>
            </w:r>
          </w:p>
        </w:tc>
        <w:tc>
          <w:tcPr>
            <w:tcW w:w="4251" w:type="pct"/>
            <w:noWrap/>
            <w:hideMark/>
          </w:tcPr>
          <w:p w14:paraId="0324E930" w14:textId="77777777" w:rsidR="00657395" w:rsidRPr="00027691" w:rsidRDefault="00657395" w:rsidP="00027691">
            <w:pPr>
              <w:pStyle w:val="tabdot"/>
              <w:rPr>
                <w:i/>
              </w:rPr>
            </w:pPr>
            <w:r w:rsidRPr="00027691">
              <w:rPr>
                <w:i/>
              </w:rPr>
              <w:t xml:space="preserve">More students ACROSS the school actively participating in </w:t>
            </w:r>
            <w:proofErr w:type="spellStart"/>
            <w:r w:rsidRPr="00027691">
              <w:rPr>
                <w:i/>
              </w:rPr>
              <w:t>ResourceSmart</w:t>
            </w:r>
            <w:proofErr w:type="spellEnd"/>
            <w:r w:rsidRPr="00027691">
              <w:rPr>
                <w:i/>
              </w:rPr>
              <w:t xml:space="preserve"> activities rather than Grade 6 leadership students. (Primary)</w:t>
            </w:r>
          </w:p>
          <w:p w14:paraId="3A128BB6" w14:textId="77777777" w:rsidR="006B4ECD" w:rsidRPr="00027691" w:rsidRDefault="006B4ECD" w:rsidP="00027691">
            <w:pPr>
              <w:pStyle w:val="tabdot"/>
              <w:rPr>
                <w:i/>
              </w:rPr>
            </w:pPr>
            <w:r w:rsidRPr="00027691">
              <w:rPr>
                <w:i/>
              </w:rPr>
              <w:t>More involvement in garden program. (Secondary)</w:t>
            </w:r>
          </w:p>
          <w:p w14:paraId="22F6CE84" w14:textId="77777777" w:rsidR="006B4ECD" w:rsidRPr="00027691" w:rsidRDefault="006B4ECD" w:rsidP="00027691">
            <w:pPr>
              <w:pStyle w:val="tabdot"/>
              <w:rPr>
                <w:i/>
              </w:rPr>
            </w:pPr>
            <w:r w:rsidRPr="00027691">
              <w:rPr>
                <w:i/>
              </w:rPr>
              <w:t>We have plans for sub-committees and community connections which will work toward pride in the school, pride in themselves, and in their knowledge and strengths. (Primary)</w:t>
            </w:r>
          </w:p>
          <w:p w14:paraId="6DB58E80" w14:textId="715D5420" w:rsidR="006B4ECD" w:rsidRPr="00027691" w:rsidRDefault="006B4ECD" w:rsidP="00027691">
            <w:pPr>
              <w:pStyle w:val="tabdot"/>
              <w:rPr>
                <w:i/>
              </w:rPr>
            </w:pPr>
            <w:r w:rsidRPr="00027691">
              <w:rPr>
                <w:i/>
              </w:rPr>
              <w:lastRenderedPageBreak/>
              <w:t>Have only been in this role for just over a term but as the previous Wellbeing Co-ordinator I am targeting many of our at-risk students to take responsibility for jobs such as watering emptying bins taking apple cores to chickens etc. (Primary)</w:t>
            </w:r>
          </w:p>
        </w:tc>
      </w:tr>
      <w:tr w:rsidR="005B0884" w:rsidRPr="00402B8E" w14:paraId="358DA1DB" w14:textId="77777777" w:rsidTr="005B0884">
        <w:trPr>
          <w:trHeight w:val="2098"/>
        </w:trPr>
        <w:tc>
          <w:tcPr>
            <w:tcW w:w="749" w:type="pct"/>
            <w:noWrap/>
            <w:hideMark/>
          </w:tcPr>
          <w:p w14:paraId="465EC213" w14:textId="430DDCBD" w:rsidR="005B0884" w:rsidRPr="00F479C3" w:rsidRDefault="005B0884" w:rsidP="00EB3F8A">
            <w:pPr>
              <w:pStyle w:val="tabletext0"/>
            </w:pPr>
            <w:r w:rsidRPr="00F479C3">
              <w:t>Include wellbeing activities in the modules</w:t>
            </w:r>
          </w:p>
        </w:tc>
        <w:tc>
          <w:tcPr>
            <w:tcW w:w="4251" w:type="pct"/>
            <w:noWrap/>
            <w:hideMark/>
          </w:tcPr>
          <w:p w14:paraId="2A10D7DE" w14:textId="77777777" w:rsidR="005B0884" w:rsidRPr="00027691" w:rsidRDefault="005B0884" w:rsidP="00027691">
            <w:pPr>
              <w:pStyle w:val="tabdot"/>
              <w:rPr>
                <w:i/>
              </w:rPr>
            </w:pPr>
            <w:r w:rsidRPr="00027691">
              <w:rPr>
                <w:i/>
              </w:rPr>
              <w:t>Develop some sort of way to measure this and incorporate it into the modules. (Primary)</w:t>
            </w:r>
          </w:p>
          <w:p w14:paraId="63363284" w14:textId="77777777" w:rsidR="005B0884" w:rsidRPr="00027691" w:rsidRDefault="005B0884" w:rsidP="00027691">
            <w:pPr>
              <w:pStyle w:val="tabdot"/>
              <w:rPr>
                <w:i/>
              </w:rPr>
            </w:pPr>
            <w:r w:rsidRPr="00027691">
              <w:rPr>
                <w:i/>
              </w:rPr>
              <w:t>Include wellbeing tasks in modules including the teaching of wellbeing and linking this with environmental activism in section B of each module. (P-12)</w:t>
            </w:r>
          </w:p>
          <w:p w14:paraId="3C481D02" w14:textId="313CEE1C" w:rsidR="005B0884" w:rsidRPr="00027691" w:rsidRDefault="005B0884" w:rsidP="00877984">
            <w:pPr>
              <w:pStyle w:val="tabdot"/>
              <w:rPr>
                <w:i/>
              </w:rPr>
            </w:pPr>
            <w:r w:rsidRPr="00027691">
              <w:rPr>
                <w:i/>
              </w:rPr>
              <w:t>RRS could be involved in the planning of the wellbeing program. The college program involves all classes having a 70 minute session per week to complete a range of wellbeing programs. If the Sustainability and Environment Team could be part of the initial planning then a whole school approach could embrace major environment calendar events rather than just interested teachers promoting it individually. (Secondary)</w:t>
            </w:r>
          </w:p>
        </w:tc>
      </w:tr>
      <w:tr w:rsidR="00CE476B" w:rsidRPr="00402B8E" w14:paraId="5BFA1048" w14:textId="77777777" w:rsidTr="005B0884">
        <w:trPr>
          <w:trHeight w:val="20"/>
        </w:trPr>
        <w:tc>
          <w:tcPr>
            <w:tcW w:w="749" w:type="pct"/>
            <w:noWrap/>
            <w:hideMark/>
          </w:tcPr>
          <w:p w14:paraId="2BDF1057" w14:textId="0D3BE8D4" w:rsidR="00CE476B" w:rsidRPr="00F479C3" w:rsidRDefault="00CE476B" w:rsidP="00EB3F8A">
            <w:pPr>
              <w:pStyle w:val="tabletext0"/>
            </w:pPr>
            <w:r w:rsidRPr="00F479C3">
              <w:t>Financial support to schools</w:t>
            </w:r>
          </w:p>
        </w:tc>
        <w:tc>
          <w:tcPr>
            <w:tcW w:w="4251" w:type="pct"/>
            <w:noWrap/>
            <w:hideMark/>
          </w:tcPr>
          <w:p w14:paraId="5F786D3A" w14:textId="1115F6D6" w:rsidR="00CE476B" w:rsidRPr="00027691" w:rsidRDefault="00CE476B" w:rsidP="00027691">
            <w:pPr>
              <w:pStyle w:val="tabdot"/>
              <w:rPr>
                <w:i/>
              </w:rPr>
            </w:pPr>
            <w:r w:rsidRPr="00027691">
              <w:rPr>
                <w:i/>
              </w:rPr>
              <w:t xml:space="preserve">One of the issues is $$$. Schools have to fund the implementation of the program and this can be expensive and time consuming. Perhaps financial support for the implementation of specific elements would be beneficial. For example to bring in experts to </w:t>
            </w:r>
            <w:r w:rsidR="002E02F9" w:rsidRPr="00027691">
              <w:rPr>
                <w:i/>
              </w:rPr>
              <w:t>work</w:t>
            </w:r>
            <w:r w:rsidRPr="00027691">
              <w:rPr>
                <w:i/>
              </w:rPr>
              <w:t xml:space="preserve"> with children in gardening composting etc. some lesson plans that explicitly link wellbeing strategies to </w:t>
            </w:r>
            <w:r w:rsidR="002E02F9" w:rsidRPr="00027691">
              <w:rPr>
                <w:i/>
              </w:rPr>
              <w:t>RSS</w:t>
            </w:r>
            <w:r w:rsidRPr="00027691">
              <w:rPr>
                <w:i/>
              </w:rPr>
              <w:t xml:space="preserve"> work would also help. Let me know if you want to employ me to write some!!. (Primary)</w:t>
            </w:r>
          </w:p>
          <w:p w14:paraId="2782B22C" w14:textId="2A0338D1" w:rsidR="00CE476B" w:rsidRPr="00027691" w:rsidRDefault="00CE476B" w:rsidP="00027691">
            <w:pPr>
              <w:pStyle w:val="tabdot"/>
              <w:rPr>
                <w:i/>
              </w:rPr>
            </w:pPr>
            <w:r w:rsidRPr="00027691">
              <w:rPr>
                <w:i/>
              </w:rPr>
              <w:t>The program overall is sufficient. The issues with implementing the program is time available to staff to run and resources to cover these costs. More financial support would assist in being able to implement the program more successfully. (Primary)</w:t>
            </w:r>
          </w:p>
        </w:tc>
      </w:tr>
      <w:tr w:rsidR="00EB3F8A" w:rsidRPr="00402B8E" w14:paraId="4092ED7B" w14:textId="77777777" w:rsidTr="005B0884">
        <w:trPr>
          <w:trHeight w:val="20"/>
        </w:trPr>
        <w:tc>
          <w:tcPr>
            <w:tcW w:w="5000" w:type="pct"/>
            <w:gridSpan w:val="2"/>
            <w:shd w:val="clear" w:color="auto" w:fill="F2F2F2" w:themeFill="background1" w:themeFillShade="F2"/>
            <w:noWrap/>
          </w:tcPr>
          <w:p w14:paraId="3920F63A" w14:textId="2671959F" w:rsidR="00EB3F8A" w:rsidRPr="005B0884" w:rsidRDefault="00EB3F8A" w:rsidP="005B0884">
            <w:pPr>
              <w:pStyle w:val="tabletext0"/>
            </w:pPr>
            <w:r w:rsidRPr="005B0884">
              <w:rPr>
                <w:b/>
              </w:rPr>
              <w:t xml:space="preserve">OUTCOMES </w:t>
            </w:r>
            <w:r w:rsidRPr="005B0884">
              <w:t>(16%)</w:t>
            </w:r>
          </w:p>
        </w:tc>
      </w:tr>
      <w:tr w:rsidR="002E02F9" w:rsidRPr="00402B8E" w14:paraId="1BCBF83F" w14:textId="77777777" w:rsidTr="005B0884">
        <w:trPr>
          <w:trHeight w:val="20"/>
        </w:trPr>
        <w:tc>
          <w:tcPr>
            <w:tcW w:w="749" w:type="pct"/>
            <w:noWrap/>
            <w:hideMark/>
          </w:tcPr>
          <w:p w14:paraId="20934638" w14:textId="55211BD1" w:rsidR="002E02F9" w:rsidRPr="00F479C3" w:rsidRDefault="002E02F9" w:rsidP="00EB3F8A">
            <w:pPr>
              <w:pStyle w:val="tabletext0"/>
            </w:pPr>
            <w:r w:rsidRPr="00F479C3">
              <w:t>Helps to model sustainability behaviours to students</w:t>
            </w:r>
          </w:p>
        </w:tc>
        <w:tc>
          <w:tcPr>
            <w:tcW w:w="4251" w:type="pct"/>
            <w:noWrap/>
            <w:hideMark/>
          </w:tcPr>
          <w:p w14:paraId="4701B957" w14:textId="77777777" w:rsidR="002E02F9" w:rsidRPr="00027691" w:rsidRDefault="002E02F9" w:rsidP="00027691">
            <w:pPr>
              <w:pStyle w:val="tabdot"/>
              <w:rPr>
                <w:i/>
              </w:rPr>
            </w:pPr>
            <w:r w:rsidRPr="00027691">
              <w:rPr>
                <w:i/>
              </w:rPr>
              <w:t>Importance of healthy environments for individual student/staff and school community wellbeing across ALL areas - energy biodiversity water waste. (Secondary)</w:t>
            </w:r>
          </w:p>
          <w:p w14:paraId="283008DC" w14:textId="77777777" w:rsidR="002E02F9" w:rsidRPr="00027691" w:rsidRDefault="002E02F9" w:rsidP="00027691">
            <w:pPr>
              <w:pStyle w:val="tabdot"/>
              <w:rPr>
                <w:i/>
              </w:rPr>
            </w:pPr>
            <w:r w:rsidRPr="00027691">
              <w:rPr>
                <w:i/>
              </w:rPr>
              <w:t>It can show the students that we are trying to do our part for caring for the environment. (Secondary)</w:t>
            </w:r>
          </w:p>
          <w:p w14:paraId="4CF98764" w14:textId="36C00241" w:rsidR="002E02F9" w:rsidRPr="00027691" w:rsidRDefault="002E02F9" w:rsidP="00027691">
            <w:pPr>
              <w:pStyle w:val="tabdot"/>
              <w:rPr>
                <w:i/>
              </w:rPr>
            </w:pPr>
            <w:r w:rsidRPr="00027691">
              <w:rPr>
                <w:i/>
              </w:rPr>
              <w:t xml:space="preserve">Seabrook PS is very large school. It's taken years for teachers here to get on board and support it. Most teachers support it and see the benefits. Others don't get involved. </w:t>
            </w:r>
            <w:r w:rsidRPr="00027691">
              <w:rPr>
                <w:i/>
              </w:rPr>
              <w:br/>
              <w:t>I think it's added an incredible value to our staff's perspective of how we treat our environment. Every school should have this program in place. We're educators and need to practise sustainable practices. (Primary)</w:t>
            </w:r>
          </w:p>
        </w:tc>
      </w:tr>
      <w:tr w:rsidR="00EB3F8A" w:rsidRPr="00402B8E" w14:paraId="77294E3D" w14:textId="77777777" w:rsidTr="005B0884">
        <w:trPr>
          <w:trHeight w:val="1800"/>
        </w:trPr>
        <w:tc>
          <w:tcPr>
            <w:tcW w:w="749" w:type="pct"/>
            <w:noWrap/>
            <w:hideMark/>
          </w:tcPr>
          <w:p w14:paraId="2D5D394A" w14:textId="4DDEE4D0" w:rsidR="00EB3F8A" w:rsidRPr="00F479C3" w:rsidRDefault="00EB3F8A" w:rsidP="00EB3F8A">
            <w:pPr>
              <w:pStyle w:val="tabletext0"/>
            </w:pPr>
            <w:r w:rsidRPr="00F479C3">
              <w:t xml:space="preserve">Impacts teacher </w:t>
            </w:r>
            <w:r>
              <w:t xml:space="preserve">and student </w:t>
            </w:r>
            <w:r w:rsidRPr="00F479C3">
              <w:t>wellbeing</w:t>
            </w:r>
          </w:p>
        </w:tc>
        <w:tc>
          <w:tcPr>
            <w:tcW w:w="4251" w:type="pct"/>
            <w:noWrap/>
            <w:hideMark/>
          </w:tcPr>
          <w:p w14:paraId="6B28C075" w14:textId="77777777" w:rsidR="00EB3F8A" w:rsidRPr="00027691" w:rsidRDefault="00EB3F8A" w:rsidP="00027691">
            <w:pPr>
              <w:pStyle w:val="tabdot"/>
              <w:rPr>
                <w:i/>
              </w:rPr>
            </w:pPr>
            <w:r w:rsidRPr="00027691">
              <w:rPr>
                <w:i/>
              </w:rPr>
              <w:t>It helps my wellbeing as an RSS leader as the current state of the world really deflated me and gets me down. I hope that this is passed onto the children. (Primary)</w:t>
            </w:r>
          </w:p>
          <w:p w14:paraId="156C49D5" w14:textId="77777777" w:rsidR="00EB3F8A" w:rsidRPr="00027691" w:rsidRDefault="00EB3F8A" w:rsidP="00027691">
            <w:pPr>
              <w:pStyle w:val="tabdot"/>
              <w:rPr>
                <w:i/>
              </w:rPr>
            </w:pPr>
            <w:r w:rsidRPr="00027691">
              <w:rPr>
                <w:i/>
              </w:rPr>
              <w:t>I would hope to see the students feeling positive about their futures as many of these activities promote sustainability and a healthy planet overall. (Primary)</w:t>
            </w:r>
          </w:p>
          <w:p w14:paraId="6C6B9B14" w14:textId="765937A2" w:rsidR="00EB3F8A" w:rsidRPr="00027691" w:rsidRDefault="00EB3F8A" w:rsidP="00027691">
            <w:pPr>
              <w:pStyle w:val="tabdot"/>
              <w:rPr>
                <w:i/>
              </w:rPr>
            </w:pPr>
            <w:r w:rsidRPr="00027691">
              <w:rPr>
                <w:i/>
              </w:rPr>
              <w:t>It empowers students to make a difference to the environment by changing their behaviour and encourage someone else to change their behaviour. This gives them confident. We also going to a property in country side and plant trees there. This activity is especially contributes to the students wellbeing since they can connect to the nature and learn how to plant trees. (Secondary)</w:t>
            </w:r>
          </w:p>
        </w:tc>
      </w:tr>
      <w:tr w:rsidR="002E02F9" w:rsidRPr="00402B8E" w14:paraId="5A906BE2" w14:textId="77777777" w:rsidTr="005B0884">
        <w:trPr>
          <w:trHeight w:val="20"/>
        </w:trPr>
        <w:tc>
          <w:tcPr>
            <w:tcW w:w="749" w:type="pct"/>
            <w:noWrap/>
            <w:hideMark/>
          </w:tcPr>
          <w:p w14:paraId="064E50E2" w14:textId="7234FEA9" w:rsidR="002E02F9" w:rsidRPr="00F479C3" w:rsidRDefault="002E02F9" w:rsidP="00EB3F8A">
            <w:pPr>
              <w:pStyle w:val="tabletext0"/>
            </w:pPr>
            <w:r w:rsidRPr="00F479C3">
              <w:t>Connecting with others</w:t>
            </w:r>
          </w:p>
        </w:tc>
        <w:tc>
          <w:tcPr>
            <w:tcW w:w="4251" w:type="pct"/>
            <w:noWrap/>
            <w:hideMark/>
          </w:tcPr>
          <w:p w14:paraId="4CCBFFCC" w14:textId="77777777" w:rsidR="002E02F9" w:rsidRPr="00027691" w:rsidRDefault="002E02F9" w:rsidP="00027691">
            <w:pPr>
              <w:pStyle w:val="tabdot"/>
              <w:rPr>
                <w:i/>
              </w:rPr>
            </w:pPr>
            <w:r w:rsidRPr="00027691">
              <w:rPr>
                <w:i/>
              </w:rPr>
              <w:t>Our wellbeing ultimately depends on a healthy ecosystem/s. RS program is about preserving healthy ecosystems. In addition the sense of empowerment and the opportunities to mix with others helps build a sense of community empowered to make a difference. The resource smart program encourages different parts of the school to work together (maintenance finance teaching etc). This helps to develop community and wellbeing is a by-product of this. (Secondary)</w:t>
            </w:r>
          </w:p>
          <w:p w14:paraId="6E30966B" w14:textId="77777777" w:rsidR="002E02F9" w:rsidRPr="00027691" w:rsidRDefault="002E02F9" w:rsidP="00027691">
            <w:pPr>
              <w:pStyle w:val="tabdot"/>
              <w:rPr>
                <w:i/>
              </w:rPr>
            </w:pPr>
            <w:r w:rsidRPr="00027691">
              <w:rPr>
                <w:i/>
              </w:rPr>
              <w:t>Working in groups, Feeling connected with others. (Primary)</w:t>
            </w:r>
          </w:p>
          <w:p w14:paraId="0581AB2C" w14:textId="3519896C" w:rsidR="006B4ECD" w:rsidRPr="00027691" w:rsidRDefault="006B4ECD" w:rsidP="00027691">
            <w:pPr>
              <w:pStyle w:val="tabdot"/>
              <w:rPr>
                <w:i/>
              </w:rPr>
            </w:pPr>
            <w:r w:rsidRPr="00027691">
              <w:rPr>
                <w:i/>
              </w:rPr>
              <w:t>As we are a special developmental school and our students have got a moderate IQ it is more difficult to implement the Resource Smart program. (Special)</w:t>
            </w:r>
          </w:p>
        </w:tc>
      </w:tr>
      <w:tr w:rsidR="006B4ECD" w:rsidRPr="00402B8E" w14:paraId="42E00AA9" w14:textId="77777777" w:rsidTr="005B0884">
        <w:trPr>
          <w:trHeight w:val="20"/>
        </w:trPr>
        <w:tc>
          <w:tcPr>
            <w:tcW w:w="749" w:type="pct"/>
            <w:noWrap/>
            <w:hideMark/>
          </w:tcPr>
          <w:p w14:paraId="59E9B085" w14:textId="340E6BBF" w:rsidR="006B4ECD" w:rsidRPr="00F479C3" w:rsidRDefault="006B4ECD" w:rsidP="00EB3F8A">
            <w:pPr>
              <w:pStyle w:val="tabletext0"/>
            </w:pPr>
            <w:r>
              <w:t>Anticipating impact on wellbeing</w:t>
            </w:r>
          </w:p>
        </w:tc>
        <w:tc>
          <w:tcPr>
            <w:tcW w:w="4251" w:type="pct"/>
            <w:noWrap/>
            <w:hideMark/>
          </w:tcPr>
          <w:p w14:paraId="6CC59A96" w14:textId="19234E9B" w:rsidR="006B4ECD" w:rsidRPr="00027691" w:rsidRDefault="006B4ECD" w:rsidP="00027691">
            <w:pPr>
              <w:pStyle w:val="tabdot"/>
              <w:rPr>
                <w:i/>
              </w:rPr>
            </w:pPr>
            <w:r w:rsidRPr="00027691">
              <w:rPr>
                <w:i/>
              </w:rPr>
              <w:t>We are just starting out. It will definitely contribute to whole-school wellbeing and student wellbeing in months to come. (Primary)</w:t>
            </w:r>
          </w:p>
          <w:p w14:paraId="73C8644D" w14:textId="77777777" w:rsidR="006B4ECD" w:rsidRPr="00027691" w:rsidRDefault="006B4ECD" w:rsidP="00027691">
            <w:pPr>
              <w:pStyle w:val="tabdot"/>
              <w:rPr>
                <w:i/>
              </w:rPr>
            </w:pPr>
            <w:r w:rsidRPr="00027691">
              <w:rPr>
                <w:i/>
              </w:rPr>
              <w:t>As we are in the process of rebooting our involvement with Resource Smart Schools we are confident that as we move through the upcoming year we will be in a better position to comment upon his question. (Primary)</w:t>
            </w:r>
          </w:p>
          <w:p w14:paraId="69BCC8E5" w14:textId="6B04FBCD" w:rsidR="006B4ECD" w:rsidRPr="00027691" w:rsidRDefault="006B4ECD" w:rsidP="00027691">
            <w:pPr>
              <w:pStyle w:val="tabdot"/>
              <w:rPr>
                <w:i/>
              </w:rPr>
            </w:pPr>
            <w:r w:rsidRPr="00027691">
              <w:rPr>
                <w:i/>
              </w:rPr>
              <w:t xml:space="preserve">Having just started our journey with the program it is hard to gauge the full impact it is having and will have on the well-being of students and the wider school community going forward. Being a small school our journey is going to take time but the students are incredibly keen and full of enthusiasm to contribute ideas establish programs </w:t>
            </w:r>
            <w:r w:rsidRPr="00027691">
              <w:rPr>
                <w:i/>
              </w:rPr>
              <w:lastRenderedPageBreak/>
              <w:t>across the school and utilise the expertise of the school community to promote the importance of being resource smart individuals for our planet now and in the future. The program, as it is, can only have a positive impact on the wellbeing of all students not just the Sustainability Team so it doesn't really need to be changed in any way as an improvement in student wellbeing is a natural by-product of the program anyway. (Primary)</w:t>
            </w:r>
          </w:p>
          <w:p w14:paraId="0A73DAD4" w14:textId="780D1646" w:rsidR="006B4ECD" w:rsidRPr="00027691" w:rsidRDefault="006B4ECD" w:rsidP="00027691">
            <w:pPr>
              <w:pStyle w:val="tabdot"/>
              <w:rPr>
                <w:i/>
              </w:rPr>
            </w:pPr>
            <w:r w:rsidRPr="00027691">
              <w:rPr>
                <w:i/>
              </w:rPr>
              <w:t xml:space="preserve">I am not sure </w:t>
            </w:r>
            <w:proofErr w:type="spellStart"/>
            <w:r w:rsidRPr="00027691">
              <w:rPr>
                <w:i/>
              </w:rPr>
              <w:t>i</w:t>
            </w:r>
            <w:proofErr w:type="spellEnd"/>
            <w:r w:rsidRPr="00027691">
              <w:rPr>
                <w:i/>
              </w:rPr>
              <w:t xml:space="preserve"> think at this time. My school is just starting, so as we continue, I am sure wellbeing by doing things and getting students involved will take over. (Secondary)</w:t>
            </w:r>
          </w:p>
          <w:p w14:paraId="7525B6BB" w14:textId="199E9E22" w:rsidR="006B4ECD" w:rsidRPr="00027691" w:rsidRDefault="006B4ECD" w:rsidP="00027691">
            <w:pPr>
              <w:pStyle w:val="tabdot"/>
              <w:rPr>
                <w:i/>
              </w:rPr>
            </w:pPr>
            <w:r w:rsidRPr="00027691">
              <w:rPr>
                <w:i/>
              </w:rPr>
              <w:t xml:space="preserve">When we get further into the </w:t>
            </w:r>
            <w:proofErr w:type="spellStart"/>
            <w:r w:rsidRPr="00027691">
              <w:rPr>
                <w:i/>
              </w:rPr>
              <w:t>ResourceSmart</w:t>
            </w:r>
            <w:proofErr w:type="spellEnd"/>
            <w:r w:rsidRPr="00027691">
              <w:rPr>
                <w:i/>
              </w:rPr>
              <w:t xml:space="preserve"> program we anticipate that the program as is will provide great benefits to our entire school community. (Primary)</w:t>
            </w:r>
          </w:p>
        </w:tc>
      </w:tr>
    </w:tbl>
    <w:p w14:paraId="082AB21F" w14:textId="77777777" w:rsidR="00897EC2" w:rsidRDefault="00897EC2" w:rsidP="00027691">
      <w:pPr>
        <w:pStyle w:val="tabletext0"/>
      </w:pPr>
    </w:p>
    <w:p w14:paraId="4932C688" w14:textId="440FCE89" w:rsidR="00027691" w:rsidRDefault="00027691" w:rsidP="00027691">
      <w:pPr>
        <w:pStyle w:val="Heading2"/>
      </w:pPr>
      <w:bookmarkStart w:id="70" w:name="_Toc38982610"/>
      <w:r>
        <w:t xml:space="preserve">Views from the </w:t>
      </w:r>
      <w:r w:rsidR="00CF7D78">
        <w:t xml:space="preserve">RSS delivery </w:t>
      </w:r>
      <w:r>
        <w:t>partner organisations</w:t>
      </w:r>
      <w:bookmarkEnd w:id="70"/>
    </w:p>
    <w:p w14:paraId="56FB5BDD" w14:textId="77777777" w:rsidR="00CF7D78" w:rsidRDefault="00027691" w:rsidP="00027691">
      <w:pPr>
        <w:rPr>
          <w:sz w:val="22"/>
        </w:rPr>
      </w:pPr>
      <w:r w:rsidRPr="001F196F">
        <w:rPr>
          <w:sz w:val="22"/>
        </w:rPr>
        <w:t>An importa</w:t>
      </w:r>
      <w:r>
        <w:rPr>
          <w:sz w:val="22"/>
        </w:rPr>
        <w:t xml:space="preserve">nt aspect of the RSS program involves partner organisations that support and mentor schools to improve their environmental sustainability. </w:t>
      </w:r>
    </w:p>
    <w:p w14:paraId="01218CB1" w14:textId="6D8399B5" w:rsidR="00CF7D78" w:rsidRPr="00CF7D78" w:rsidRDefault="00CF7D78" w:rsidP="00CF7D78">
      <w:pPr>
        <w:rPr>
          <w:sz w:val="22"/>
        </w:rPr>
      </w:pPr>
      <w:r w:rsidRPr="00CF7D78">
        <w:rPr>
          <w:sz w:val="22"/>
        </w:rPr>
        <w:t>As an endorsement of their importance</w:t>
      </w:r>
      <w:r>
        <w:rPr>
          <w:sz w:val="22"/>
        </w:rPr>
        <w:t>, a RSS leader from a primary school provided this comment.</w:t>
      </w:r>
    </w:p>
    <w:p w14:paraId="7F1F0D4E" w14:textId="2D733A62" w:rsidR="00CF7D78" w:rsidRPr="00CF7D78" w:rsidRDefault="00CF7D78" w:rsidP="00CF7D78">
      <w:pPr>
        <w:pStyle w:val="Quote"/>
      </w:pPr>
      <w:r w:rsidRPr="00CF7D78">
        <w:t>I think there have been great improvements with the staff from CERES who are so wonderful</w:t>
      </w:r>
      <w:r>
        <w:t>.</w:t>
      </w:r>
      <w:r w:rsidRPr="00CF7D78">
        <w:t xml:space="preserve"> I also like the connection between council and CERES. Please look after your resource smart people pay them well etc because right now they are GOLD. They make my job much easier. Also reducing the burden on teachers is important as we are time poor. I love looking after sustainability at the school but too much admin can get in the way. (Primary</w:t>
      </w:r>
      <w:r>
        <w:t xml:space="preserve"> RSS leader</w:t>
      </w:r>
      <w:r w:rsidRPr="00CF7D78">
        <w:t>)</w:t>
      </w:r>
    </w:p>
    <w:p w14:paraId="3DD14AE6" w14:textId="5B9494CA" w:rsidR="00027691" w:rsidRDefault="00CF7D78" w:rsidP="00CF7D78">
      <w:pPr>
        <w:spacing w:before="240"/>
        <w:rPr>
          <w:sz w:val="22"/>
        </w:rPr>
      </w:pPr>
      <w:r>
        <w:rPr>
          <w:sz w:val="22"/>
        </w:rPr>
        <w:t>The delivery partners</w:t>
      </w:r>
      <w:r w:rsidR="00027691">
        <w:rPr>
          <w:sz w:val="22"/>
        </w:rPr>
        <w:t xml:space="preserve"> who work with local network schools were in a position to provide unique insights about ways in which to improve </w:t>
      </w:r>
      <w:r w:rsidR="00027691" w:rsidRPr="00772C84">
        <w:rPr>
          <w:sz w:val="22"/>
          <w:szCs w:val="22"/>
        </w:rPr>
        <w:t>the RSS program to value-add to</w:t>
      </w:r>
      <w:r w:rsidR="00027691" w:rsidRPr="00027691">
        <w:rPr>
          <w:sz w:val="22"/>
        </w:rPr>
        <w:t xml:space="preserve"> whole-school wellbeing</w:t>
      </w:r>
      <w:r w:rsidR="00027691">
        <w:rPr>
          <w:sz w:val="22"/>
        </w:rPr>
        <w:t>. The nine RSS partners offered the following suggestions for improvement</w:t>
      </w:r>
      <w:r>
        <w:rPr>
          <w:sz w:val="22"/>
        </w:rPr>
        <w:t>, which pick up on similar comments made by RSS leaders</w:t>
      </w:r>
      <w:r w:rsidR="00027691">
        <w:rPr>
          <w:sz w:val="22"/>
        </w:rPr>
        <w:t xml:space="preserve">. </w:t>
      </w:r>
    </w:p>
    <w:p w14:paraId="4A0E0D80" w14:textId="77777777" w:rsidR="00027691" w:rsidRDefault="00027691" w:rsidP="00027691">
      <w:pPr>
        <w:pStyle w:val="Quote"/>
      </w:pPr>
      <w:r>
        <w:t>Build the core module into the other modules as it does not represent great value for students or the school on its own.</w:t>
      </w:r>
    </w:p>
    <w:p w14:paraId="1F97EEAD" w14:textId="77777777" w:rsidR="00CF7D78" w:rsidRDefault="00CF7D78" w:rsidP="00CF7D78">
      <w:pPr>
        <w:pStyle w:val="Quote"/>
      </w:pPr>
      <w:r>
        <w:t>The program to have more student-centred approach/framework (for example with the audits, action plans...).</w:t>
      </w:r>
    </w:p>
    <w:p w14:paraId="10560289" w14:textId="3D706388" w:rsidR="00027691" w:rsidRDefault="00027691" w:rsidP="00027691">
      <w:pPr>
        <w:pStyle w:val="Quote"/>
      </w:pPr>
      <w:r>
        <w:t xml:space="preserve">Edit all module checklists to include actions which can be undertaken by students. </w:t>
      </w:r>
    </w:p>
    <w:p w14:paraId="4EABF58B" w14:textId="784DCBE9" w:rsidR="00027691" w:rsidRDefault="00027691" w:rsidP="00027691">
      <w:pPr>
        <w:pStyle w:val="Quote"/>
      </w:pPr>
      <w:r>
        <w:t>Increase flexibility of certification so schools are acknowledged for wide variety of student le</w:t>
      </w:r>
      <w:r w:rsidR="00CF7D78">
        <w:t>d actions / school initiatives.</w:t>
      </w:r>
    </w:p>
    <w:p w14:paraId="45764D28" w14:textId="77777777" w:rsidR="00CF7D78" w:rsidRDefault="00CF7D78" w:rsidP="00CF7D78">
      <w:pPr>
        <w:pStyle w:val="Quote"/>
      </w:pPr>
      <w:r>
        <w:t>Case studies promoting solutions and outcomes.</w:t>
      </w:r>
    </w:p>
    <w:p w14:paraId="35F7C30B" w14:textId="77777777" w:rsidR="00027691" w:rsidRDefault="00027691" w:rsidP="00027691">
      <w:pPr>
        <w:pStyle w:val="Quote"/>
      </w:pPr>
      <w:r>
        <w:t>Could include statements from government and curriculum documents - FISO; education as a cross curriculum priority; critical and creative thinking; included in wellbeing discussions, not just sustainability discussions. Links to health research that supports sustainability and wellbeing links.</w:t>
      </w:r>
    </w:p>
    <w:p w14:paraId="5B407EA4" w14:textId="6FD40160" w:rsidR="00027691" w:rsidRDefault="00027691" w:rsidP="00027691">
      <w:pPr>
        <w:pStyle w:val="Quote"/>
      </w:pPr>
      <w:r>
        <w:t xml:space="preserve">Greater integration in curriculum tailored for particular school needs/priorities. Some consistency in programs/professional development/curriculum (lesson plans) may also aid teachers </w:t>
      </w:r>
      <w:r w:rsidR="00CF7D78">
        <w:t>and</w:t>
      </w:r>
      <w:r>
        <w:t xml:space="preserve"> schools fully leveraging the benefit in this area.</w:t>
      </w:r>
    </w:p>
    <w:p w14:paraId="54473D9B" w14:textId="667AC1B6" w:rsidR="00027691" w:rsidRDefault="00027691" w:rsidP="00027691">
      <w:pPr>
        <w:pStyle w:val="Quote"/>
      </w:pPr>
      <w:r>
        <w:t xml:space="preserve">The </w:t>
      </w:r>
      <w:proofErr w:type="spellStart"/>
      <w:r>
        <w:t>ResourceSmart</w:t>
      </w:r>
      <w:proofErr w:type="spellEnd"/>
      <w:r>
        <w:t xml:space="preserve"> program can be improved by making it more practical and hands-on for students. I believe the biggest improvements to wellbeing are when students </w:t>
      </w:r>
      <w:r>
        <w:lastRenderedPageBreak/>
        <w:t>are actively engaged in the whole process from developing to implementing projects, being immersed in nature and being able to see that the changes they make do have a positive impact.</w:t>
      </w:r>
    </w:p>
    <w:p w14:paraId="1BEF2C05" w14:textId="607D8472" w:rsidR="00027691" w:rsidRDefault="00027691" w:rsidP="00027691">
      <w:pPr>
        <w:pStyle w:val="Quote"/>
      </w:pPr>
      <w:r>
        <w:t>Reduce the administration load of the program and the current fra</w:t>
      </w:r>
      <w:r w:rsidR="00CF7D78">
        <w:t>mework takes away from the well</w:t>
      </w:r>
      <w:r>
        <w:t xml:space="preserve">being of teachers which in turn can affect a school taking up the program or sticking with the program - and therefore students are not having access to a program which has the potential to value-add to the whole-school well-being and student wellbeing. The program needs to reduce the emphasis on certification and all of the extensive actions that go with each module and instead put the emphasis on creating engaging support materials for teachers and students to inspire and inform on how to be a more environmentally friendly school. These resources need to be as largely visual as well as being demonstrative </w:t>
      </w:r>
      <w:proofErr w:type="spellStart"/>
      <w:r>
        <w:t>e.g</w:t>
      </w:r>
      <w:proofErr w:type="spellEnd"/>
      <w:r>
        <w:t xml:space="preserve"> videos showing how schools are greening their grounds, auditing their energy needs and designing a project on renewable energy, and becoming a waste wise school through steps along the way. Student and teacher worksheets to go with visual, engaging materials need to be concise and not lengthy. So much of the information that is designed for this program labours over details and teachers do not have the time nor the desire to read this.</w:t>
      </w:r>
    </w:p>
    <w:p w14:paraId="0C8F8060" w14:textId="77777777" w:rsidR="00897EC2" w:rsidRDefault="00897EC2" w:rsidP="00C2785F">
      <w:pPr>
        <w:rPr>
          <w:highlight w:val="yellow"/>
        </w:rPr>
      </w:pPr>
    </w:p>
    <w:p w14:paraId="49F3D290" w14:textId="7941F914" w:rsidR="00353255" w:rsidRPr="009C70DA" w:rsidRDefault="00353255">
      <w:pPr>
        <w:spacing w:before="0" w:after="160" w:line="259" w:lineRule="auto"/>
        <w:jc w:val="left"/>
        <w:rPr>
          <w:highlight w:val="yellow"/>
        </w:rPr>
      </w:pPr>
      <w:r w:rsidRPr="009C70DA">
        <w:rPr>
          <w:highlight w:val="yellow"/>
        </w:rPr>
        <w:br w:type="page"/>
      </w:r>
    </w:p>
    <w:bookmarkStart w:id="71" w:name="_Toc38982611"/>
    <w:p w14:paraId="36DCE9EA" w14:textId="29AE2DD6" w:rsidR="00353255" w:rsidRPr="00B835A7" w:rsidRDefault="00B404C7" w:rsidP="00353255">
      <w:pPr>
        <w:pStyle w:val="Heading1"/>
      </w:pPr>
      <w:r w:rsidRPr="00B835A7">
        <w:rPr>
          <w:noProof/>
          <w:lang w:eastAsia="en-AU"/>
        </w:rPr>
        <w:lastRenderedPageBreak/>
        <mc:AlternateContent>
          <mc:Choice Requires="wps">
            <w:drawing>
              <wp:anchor distT="0" distB="0" distL="114300" distR="114300" simplePos="0" relativeHeight="251704320" behindDoc="0" locked="0" layoutInCell="1" allowOverlap="1" wp14:anchorId="7D4F2A47" wp14:editId="5D9E8E1C">
                <wp:simplePos x="0" y="0"/>
                <wp:positionH relativeFrom="column">
                  <wp:posOffset>3568065</wp:posOffset>
                </wp:positionH>
                <wp:positionV relativeFrom="paragraph">
                  <wp:posOffset>3810</wp:posOffset>
                </wp:positionV>
                <wp:extent cx="2085975" cy="771525"/>
                <wp:effectExtent l="0" t="0" r="66675" b="28575"/>
                <wp:wrapThrough wrapText="bothSides">
                  <wp:wrapPolygon edited="0">
                    <wp:start x="0" y="0"/>
                    <wp:lineTo x="0" y="21867"/>
                    <wp:lineTo x="20910" y="21867"/>
                    <wp:lineTo x="21107" y="21867"/>
                    <wp:lineTo x="22093" y="17600"/>
                    <wp:lineTo x="22093" y="0"/>
                    <wp:lineTo x="0" y="0"/>
                  </wp:wrapPolygon>
                </wp:wrapThrough>
                <wp:docPr id="14" name="Folded Corner 14"/>
                <wp:cNvGraphicFramePr/>
                <a:graphic xmlns:a="http://schemas.openxmlformats.org/drawingml/2006/main">
                  <a:graphicData uri="http://schemas.microsoft.com/office/word/2010/wordprocessingShape">
                    <wps:wsp>
                      <wps:cNvSpPr/>
                      <wps:spPr>
                        <a:xfrm>
                          <a:off x="0" y="0"/>
                          <a:ext cx="2085975" cy="771525"/>
                        </a:xfrm>
                        <a:prstGeom prst="foldedCorner">
                          <a:avLst>
                            <a:gd name="adj" fmla="val 16667"/>
                          </a:avLst>
                        </a:prstGeom>
                        <a:solidFill>
                          <a:schemeClr val="bg2"/>
                        </a:solidFill>
                      </wps:spPr>
                      <wps:style>
                        <a:lnRef idx="1">
                          <a:schemeClr val="accent3"/>
                        </a:lnRef>
                        <a:fillRef idx="2">
                          <a:schemeClr val="accent3"/>
                        </a:fillRef>
                        <a:effectRef idx="1">
                          <a:schemeClr val="accent3"/>
                        </a:effectRef>
                        <a:fontRef idx="minor">
                          <a:schemeClr val="dk1"/>
                        </a:fontRef>
                      </wps:style>
                      <wps:txbx>
                        <w:txbxContent>
                          <w:p w14:paraId="3C9E9DFE" w14:textId="2D4E2764" w:rsidR="0085640D" w:rsidRPr="00B404C7" w:rsidRDefault="0085640D" w:rsidP="00B404C7">
                            <w:pPr>
                              <w:jc w:val="center"/>
                              <w:rPr>
                                <w:i/>
                                <w:color w:val="404040" w:themeColor="text1" w:themeTint="BF"/>
                                <w:sz w:val="20"/>
                              </w:rPr>
                            </w:pPr>
                            <w:r w:rsidRPr="00B404C7">
                              <w:rPr>
                                <w:i/>
                                <w:color w:val="404040" w:themeColor="text1" w:themeTint="BF"/>
                                <w:sz w:val="20"/>
                              </w:rPr>
                              <w:t>Provide an evaluation framework for the ongoing measurement of the program’s wellbeing impact</w:t>
                            </w:r>
                            <w:r>
                              <w:rPr>
                                <w:i/>
                                <w:color w:val="404040" w:themeColor="text1" w:themeTint="BF"/>
                                <w:sz w:val="20"/>
                              </w:rPr>
                              <w:t>.</w:t>
                            </w:r>
                          </w:p>
                        </w:txbxContent>
                      </wps:txbx>
                      <wps:bodyPr rot="0" spcFirstLastPara="0" vertOverflow="overflow" horzOverflow="overflow" vert="horz" wrap="square" lIns="36000" tIns="3600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F2A47" id="Folded Corner 14" o:spid="_x0000_s1059" type="#_x0000_t65" style="position:absolute;margin-left:280.95pt;margin-top:.3pt;width:164.25pt;height:60.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" adj="18000" fillcolor="#e7e6e6 [3214]" strokecolor="#a5a5a5 [3206]" strokeweight=".5pt">
                <v:stroke joinstyle="miter"/>
                <v:textbox inset="1mm,1mm,1mm,0">
                  <w:txbxContent>
                    <w:p w14:paraId="3C9E9DFE" w14:textId="2D4E2764" w:rsidR="0085640D" w:rsidRPr="00B404C7" w:rsidRDefault="0085640D" w:rsidP="00B404C7">
                      <w:pPr>
                        <w:jc w:val="center"/>
                        <w:rPr>
                          <w:i/>
                          <w:color w:val="404040" w:themeColor="text1" w:themeTint="BF"/>
                          <w:sz w:val="20"/>
                        </w:rPr>
                      </w:pPr>
                      <w:r w:rsidRPr="00B404C7">
                        <w:rPr>
                          <w:i/>
                          <w:color w:val="404040" w:themeColor="text1" w:themeTint="BF"/>
                          <w:sz w:val="20"/>
                        </w:rPr>
                        <w:t>Provide an evaluation framework for the ongoing measurement of the program’s wellbeing impact</w:t>
                      </w:r>
                      <w:r>
                        <w:rPr>
                          <w:i/>
                          <w:color w:val="404040" w:themeColor="text1" w:themeTint="BF"/>
                          <w:sz w:val="20"/>
                        </w:rPr>
                        <w:t>.</w:t>
                      </w:r>
                    </w:p>
                  </w:txbxContent>
                </v:textbox>
                <w10:wrap type="through"/>
              </v:shape>
            </w:pict>
          </mc:Fallback>
        </mc:AlternateContent>
      </w:r>
      <w:r w:rsidR="00353255" w:rsidRPr="00B835A7">
        <w:t>4. Evaluation framework</w:t>
      </w:r>
      <w:bookmarkEnd w:id="71"/>
    </w:p>
    <w:p w14:paraId="54067E03" w14:textId="0E2D3393" w:rsidR="00353255" w:rsidRPr="00B835A7" w:rsidRDefault="00353255" w:rsidP="00353255">
      <w:pPr>
        <w:rPr>
          <w:sz w:val="22"/>
        </w:rPr>
      </w:pPr>
      <w:r w:rsidRPr="00B835A7">
        <w:rPr>
          <w:sz w:val="22"/>
        </w:rPr>
        <w:t xml:space="preserve">Based on the literature and evidence discussed in the previous chapters, the links between wellbeing </w:t>
      </w:r>
      <w:r w:rsidR="00FB3F93" w:rsidRPr="00B835A7">
        <w:rPr>
          <w:sz w:val="22"/>
        </w:rPr>
        <w:t xml:space="preserve">and sustainability </w:t>
      </w:r>
      <w:r w:rsidRPr="00B835A7">
        <w:rPr>
          <w:sz w:val="22"/>
        </w:rPr>
        <w:t>in sustainable schools have been drawn together and conceptualised in</w:t>
      </w:r>
      <w:r w:rsidR="004B48F9" w:rsidRPr="00B835A7">
        <w:rPr>
          <w:sz w:val="22"/>
        </w:rPr>
        <w:t xml:space="preserve"> </w:t>
      </w:r>
      <w:r w:rsidR="004B48F9" w:rsidRPr="00B835A7">
        <w:rPr>
          <w:sz w:val="22"/>
        </w:rPr>
        <w:fldChar w:fldCharType="begin"/>
      </w:r>
      <w:r w:rsidR="004B48F9" w:rsidRPr="00B835A7">
        <w:rPr>
          <w:sz w:val="22"/>
        </w:rPr>
        <w:instrText xml:space="preserve"> REF _Ref189427 \h </w:instrText>
      </w:r>
      <w:r w:rsidR="009C70DA" w:rsidRPr="00B835A7">
        <w:rPr>
          <w:sz w:val="22"/>
        </w:rPr>
        <w:instrText xml:space="preserve"> \* MERGEFORMAT </w:instrText>
      </w:r>
      <w:r w:rsidR="004B48F9" w:rsidRPr="00B835A7">
        <w:rPr>
          <w:sz w:val="22"/>
        </w:rPr>
      </w:r>
      <w:r w:rsidR="004B48F9" w:rsidRPr="00B835A7">
        <w:rPr>
          <w:sz w:val="22"/>
        </w:rPr>
        <w:fldChar w:fldCharType="separate"/>
      </w:r>
      <w:r w:rsidR="00A67DE1" w:rsidRPr="00A67DE1">
        <w:rPr>
          <w:sz w:val="22"/>
        </w:rPr>
        <w:t xml:space="preserve">Figure </w:t>
      </w:r>
      <w:r w:rsidR="00A67DE1" w:rsidRPr="00A67DE1">
        <w:rPr>
          <w:noProof/>
          <w:sz w:val="22"/>
        </w:rPr>
        <w:t>29</w:t>
      </w:r>
      <w:r w:rsidR="004B48F9" w:rsidRPr="00B835A7">
        <w:rPr>
          <w:sz w:val="22"/>
        </w:rPr>
        <w:fldChar w:fldCharType="end"/>
      </w:r>
      <w:r w:rsidRPr="00B835A7">
        <w:rPr>
          <w:sz w:val="22"/>
        </w:rPr>
        <w:t xml:space="preserve">. The model depicts how wellbeing and learning are enhanced when the students feel connected to the school community and forge positive relationships through active participation, collaboration, modelling sustainable practices and contributing to the school and community. The link is further strengthened by a safe and positive environment that promotes engagement and school connectedness and fosters student wellbeing. </w:t>
      </w:r>
    </w:p>
    <w:bookmarkStart w:id="72" w:name="_Ref189427"/>
    <w:p w14:paraId="181D2849" w14:textId="5C9F9A7D" w:rsidR="00353255" w:rsidRPr="00B835A7" w:rsidRDefault="000A1669" w:rsidP="00353255">
      <w:pPr>
        <w:pStyle w:val="Caption"/>
      </w:pPr>
      <w:r w:rsidRPr="00B835A7">
        <w:rPr>
          <w:noProof/>
          <w:lang w:eastAsia="en-AU"/>
        </w:rPr>
        <mc:AlternateContent>
          <mc:Choice Requires="wps">
            <w:drawing>
              <wp:anchor distT="0" distB="0" distL="114300" distR="114300" simplePos="0" relativeHeight="251682816" behindDoc="0" locked="0" layoutInCell="1" allowOverlap="1" wp14:anchorId="146D5CAC" wp14:editId="26BEBF76">
                <wp:simplePos x="0" y="0"/>
                <wp:positionH relativeFrom="column">
                  <wp:posOffset>8890</wp:posOffset>
                </wp:positionH>
                <wp:positionV relativeFrom="paragraph">
                  <wp:posOffset>1031240</wp:posOffset>
                </wp:positionV>
                <wp:extent cx="114300" cy="3079750"/>
                <wp:effectExtent l="19050" t="19050" r="0" b="25400"/>
                <wp:wrapNone/>
                <wp:docPr id="243" name="Left Bracket 243"/>
                <wp:cNvGraphicFramePr/>
                <a:graphic xmlns:a="http://schemas.openxmlformats.org/drawingml/2006/main">
                  <a:graphicData uri="http://schemas.microsoft.com/office/word/2010/wordprocessingShape">
                    <wps:wsp>
                      <wps:cNvSpPr/>
                      <wps:spPr>
                        <a:xfrm>
                          <a:off x="0" y="0"/>
                          <a:ext cx="114300" cy="3079750"/>
                        </a:xfrm>
                        <a:prstGeom prst="leftBracket">
                          <a:avLst/>
                        </a:prstGeom>
                        <a:ln w="28575"/>
                      </wps:spPr>
                      <wps:style>
                        <a:lnRef idx="1">
                          <a:schemeClr val="accent3"/>
                        </a:lnRef>
                        <a:fillRef idx="0">
                          <a:schemeClr val="accent3"/>
                        </a:fillRef>
                        <a:effectRef idx="0">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382076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243" o:spid="_x0000_s1026" type="#_x0000_t85" style="position:absolute;margin-left:.7pt;margin-top:81.2pt;width:9pt;height:2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" adj="67" strokecolor="#a5a5a5 [3206]" strokeweight="2.25pt">
                <v:stroke joinstyle="miter"/>
              </v:shape>
            </w:pict>
          </mc:Fallback>
        </mc:AlternateContent>
      </w:r>
      <w:r w:rsidR="00353255" w:rsidRPr="00B835A7">
        <w:t xml:space="preserve">Figure </w:t>
      </w:r>
      <w:r w:rsidR="00F71ED3" w:rsidRPr="00B835A7">
        <w:rPr>
          <w:noProof/>
        </w:rPr>
        <w:fldChar w:fldCharType="begin"/>
      </w:r>
      <w:r w:rsidR="00F71ED3" w:rsidRPr="00B835A7">
        <w:rPr>
          <w:noProof/>
        </w:rPr>
        <w:instrText xml:space="preserve"> SEQ Figure \* ARABIC </w:instrText>
      </w:r>
      <w:r w:rsidR="00F71ED3" w:rsidRPr="00B835A7">
        <w:rPr>
          <w:noProof/>
        </w:rPr>
        <w:fldChar w:fldCharType="separate"/>
      </w:r>
      <w:r w:rsidR="00A67DE1">
        <w:rPr>
          <w:noProof/>
        </w:rPr>
        <w:t>29</w:t>
      </w:r>
      <w:r w:rsidR="00F71ED3" w:rsidRPr="00B835A7">
        <w:rPr>
          <w:noProof/>
        </w:rPr>
        <w:fldChar w:fldCharType="end"/>
      </w:r>
      <w:bookmarkEnd w:id="72"/>
      <w:r w:rsidR="00353255" w:rsidRPr="00B835A7">
        <w:t xml:space="preserve">. Wellbeing in </w:t>
      </w:r>
      <w:proofErr w:type="spellStart"/>
      <w:r w:rsidR="00353255" w:rsidRPr="00B835A7">
        <w:t>ResourceSmart</w:t>
      </w:r>
      <w:proofErr w:type="spellEnd"/>
      <w:r w:rsidR="00353255" w:rsidRPr="00B835A7">
        <w:t xml:space="preserve"> Schools</w:t>
      </w:r>
    </w:p>
    <w:tbl>
      <w:tblPr>
        <w:tblStyle w:val="TableGrid"/>
        <w:tblW w:w="9356" w:type="dxa"/>
        <w:tblCellMar>
          <w:top w:w="57" w:type="dxa"/>
          <w:left w:w="57" w:type="dxa"/>
          <w:bottom w:w="57" w:type="dxa"/>
          <w:right w:w="57" w:type="dxa"/>
        </w:tblCellMar>
        <w:tblLook w:val="04A0" w:firstRow="1" w:lastRow="0" w:firstColumn="1" w:lastColumn="0" w:noHBand="0" w:noVBand="1"/>
      </w:tblPr>
      <w:tblGrid>
        <w:gridCol w:w="320"/>
        <w:gridCol w:w="1223"/>
        <w:gridCol w:w="1224"/>
        <w:gridCol w:w="1223"/>
        <w:gridCol w:w="1224"/>
        <w:gridCol w:w="596"/>
        <w:gridCol w:w="1642"/>
        <w:gridCol w:w="596"/>
        <w:gridCol w:w="1308"/>
      </w:tblGrid>
      <w:tr w:rsidR="00353255" w:rsidRPr="00B835A7" w14:paraId="00875A50" w14:textId="77777777" w:rsidTr="000A1669">
        <w:trPr>
          <w:trHeight w:val="794"/>
        </w:trPr>
        <w:tc>
          <w:tcPr>
            <w:tcW w:w="320" w:type="dxa"/>
            <w:tcBorders>
              <w:top w:val="nil"/>
              <w:left w:val="nil"/>
              <w:bottom w:val="nil"/>
              <w:right w:val="single" w:sz="4" w:space="0" w:color="auto"/>
            </w:tcBorders>
          </w:tcPr>
          <w:p w14:paraId="319F4147" w14:textId="77777777" w:rsidR="00353255" w:rsidRPr="00B835A7" w:rsidRDefault="00353255">
            <w:pPr>
              <w:pStyle w:val="tabletext0"/>
              <w:rPr>
                <w:lang w:eastAsia="en-US"/>
              </w:rPr>
            </w:pPr>
          </w:p>
        </w:tc>
        <w:tc>
          <w:tcPr>
            <w:tcW w:w="489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5980294" w14:textId="64F2A63C" w:rsidR="00353255" w:rsidRPr="00B835A7" w:rsidRDefault="00353255">
            <w:pPr>
              <w:pStyle w:val="tabletext0"/>
              <w:jc w:val="center"/>
              <w:rPr>
                <w:rFonts w:asciiTheme="majorHAnsi" w:hAnsiTheme="majorHAnsi"/>
                <w:b/>
                <w:szCs w:val="22"/>
                <w:lang w:eastAsia="en-US"/>
              </w:rPr>
            </w:pPr>
            <w:r w:rsidRPr="00B835A7">
              <w:rPr>
                <w:rFonts w:asciiTheme="majorHAnsi" w:hAnsiTheme="majorHAnsi"/>
                <w:b/>
                <w:szCs w:val="22"/>
                <w:lang w:eastAsia="en-US"/>
              </w:rPr>
              <w:t>Sustainability Areas</w:t>
            </w:r>
          </w:p>
        </w:tc>
        <w:tc>
          <w:tcPr>
            <w:tcW w:w="596" w:type="dxa"/>
            <w:tcBorders>
              <w:top w:val="nil"/>
              <w:left w:val="single" w:sz="4" w:space="0" w:color="auto"/>
              <w:bottom w:val="nil"/>
              <w:right w:val="nil"/>
            </w:tcBorders>
          </w:tcPr>
          <w:p w14:paraId="73A7D409" w14:textId="4B5597F9" w:rsidR="00353255" w:rsidRPr="00B835A7" w:rsidRDefault="00F42DE4">
            <w:pPr>
              <w:pStyle w:val="tabletext0"/>
              <w:rPr>
                <w:rFonts w:asciiTheme="majorHAnsi" w:hAnsiTheme="majorHAnsi"/>
                <w:szCs w:val="22"/>
                <w:lang w:eastAsia="en-US"/>
              </w:rPr>
            </w:pPr>
            <w:r w:rsidRPr="00B835A7">
              <w:rPr>
                <w:noProof/>
              </w:rPr>
              <mc:AlternateContent>
                <mc:Choice Requires="wps">
                  <w:drawing>
                    <wp:anchor distT="0" distB="0" distL="114300" distR="114300" simplePos="0" relativeHeight="251681792" behindDoc="1" locked="0" layoutInCell="1" allowOverlap="1" wp14:anchorId="1B4C44A0" wp14:editId="7EC3CBEF">
                      <wp:simplePos x="0" y="0"/>
                      <wp:positionH relativeFrom="column">
                        <wp:posOffset>253365</wp:posOffset>
                      </wp:positionH>
                      <wp:positionV relativeFrom="paragraph">
                        <wp:posOffset>-30480</wp:posOffset>
                      </wp:positionV>
                      <wp:extent cx="1198880" cy="3771900"/>
                      <wp:effectExtent l="0" t="0" r="20320" b="19050"/>
                      <wp:wrapNone/>
                      <wp:docPr id="241" name="Rectangle 241"/>
                      <wp:cNvGraphicFramePr/>
                      <a:graphic xmlns:a="http://schemas.openxmlformats.org/drawingml/2006/main">
                        <a:graphicData uri="http://schemas.microsoft.com/office/word/2010/wordprocessingShape">
                          <wps:wsp>
                            <wps:cNvSpPr/>
                            <wps:spPr>
                              <a:xfrm>
                                <a:off x="0" y="0"/>
                                <a:ext cx="1198880" cy="3771900"/>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0FDBD7" id="Rectangle 241" o:spid="_x0000_s1026" style="position:absolute;margin-left:19.95pt;margin-top:-2.4pt;width:94.4pt;height:29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" fillcolor="#f2f2f2 [3052]" strokecolor="black [3213]" strokeweight="1pt"/>
                  </w:pict>
                </mc:Fallback>
              </mc:AlternateContent>
            </w:r>
          </w:p>
        </w:tc>
        <w:tc>
          <w:tcPr>
            <w:tcW w:w="1642" w:type="dxa"/>
            <w:tcBorders>
              <w:top w:val="nil"/>
              <w:left w:val="nil"/>
              <w:bottom w:val="nil"/>
              <w:right w:val="nil"/>
            </w:tcBorders>
            <w:vAlign w:val="center"/>
          </w:tcPr>
          <w:p w14:paraId="6FC9BFAC" w14:textId="048A993D" w:rsidR="00353255" w:rsidRPr="00B835A7" w:rsidRDefault="00353255" w:rsidP="00327A61">
            <w:pPr>
              <w:spacing w:before="0" w:line="240" w:lineRule="auto"/>
              <w:jc w:val="center"/>
              <w:rPr>
                <w:rFonts w:asciiTheme="majorHAnsi" w:hAnsiTheme="majorHAnsi"/>
                <w:sz w:val="20"/>
                <w:szCs w:val="22"/>
              </w:rPr>
            </w:pPr>
            <w:r w:rsidRPr="00B835A7">
              <w:rPr>
                <w:rFonts w:asciiTheme="majorHAnsi" w:hAnsiTheme="majorHAnsi"/>
                <w:b/>
                <w:sz w:val="20"/>
                <w:szCs w:val="22"/>
              </w:rPr>
              <w:t>Positive School Community</w:t>
            </w:r>
          </w:p>
        </w:tc>
        <w:tc>
          <w:tcPr>
            <w:tcW w:w="596" w:type="dxa"/>
            <w:tcBorders>
              <w:top w:val="nil"/>
              <w:left w:val="nil"/>
              <w:bottom w:val="nil"/>
              <w:right w:val="single" w:sz="4" w:space="0" w:color="auto"/>
            </w:tcBorders>
          </w:tcPr>
          <w:p w14:paraId="29CB2D82" w14:textId="77777777" w:rsidR="00353255" w:rsidRPr="00B835A7" w:rsidRDefault="00353255">
            <w:pPr>
              <w:pStyle w:val="tabletext0"/>
              <w:rPr>
                <w:rFonts w:asciiTheme="majorHAnsi" w:hAnsiTheme="majorHAnsi"/>
                <w:szCs w:val="22"/>
                <w:lang w:eastAsia="en-US"/>
              </w:rPr>
            </w:pPr>
          </w:p>
        </w:tc>
        <w:tc>
          <w:tcPr>
            <w:tcW w:w="1308" w:type="dxa"/>
            <w:tcBorders>
              <w:top w:val="single" w:sz="4" w:space="0" w:color="auto"/>
              <w:left w:val="single" w:sz="4" w:space="0" w:color="auto"/>
              <w:bottom w:val="nil"/>
              <w:right w:val="single" w:sz="4" w:space="0" w:color="auto"/>
            </w:tcBorders>
            <w:vAlign w:val="center"/>
          </w:tcPr>
          <w:p w14:paraId="267C103A" w14:textId="54255C3A" w:rsidR="00353255" w:rsidRPr="00B835A7" w:rsidRDefault="00353255" w:rsidP="00327A61">
            <w:pPr>
              <w:spacing w:line="240" w:lineRule="auto"/>
              <w:jc w:val="center"/>
              <w:rPr>
                <w:rFonts w:asciiTheme="majorHAnsi" w:hAnsiTheme="majorHAnsi"/>
                <w:b/>
                <w:sz w:val="20"/>
                <w:szCs w:val="22"/>
              </w:rPr>
            </w:pPr>
            <w:r w:rsidRPr="00B835A7">
              <w:rPr>
                <w:rFonts w:asciiTheme="majorHAnsi" w:hAnsiTheme="majorHAnsi"/>
                <w:b/>
                <w:sz w:val="20"/>
                <w:szCs w:val="22"/>
              </w:rPr>
              <w:t>Five ways to Wellbeing for Students</w:t>
            </w:r>
          </w:p>
        </w:tc>
      </w:tr>
      <w:tr w:rsidR="00AE762A" w:rsidRPr="00B835A7" w14:paraId="261CC177" w14:textId="77777777" w:rsidTr="00AE762A">
        <w:tc>
          <w:tcPr>
            <w:tcW w:w="320" w:type="dxa"/>
            <w:vMerge w:val="restart"/>
            <w:tcBorders>
              <w:top w:val="nil"/>
              <w:left w:val="nil"/>
              <w:bottom w:val="nil"/>
              <w:right w:val="single" w:sz="4" w:space="0" w:color="auto"/>
            </w:tcBorders>
            <w:textDirection w:val="btLr"/>
            <w:vAlign w:val="bottom"/>
            <w:hideMark/>
          </w:tcPr>
          <w:p w14:paraId="63A06F59" w14:textId="424E9B10" w:rsidR="00AE762A" w:rsidRPr="00B835A7" w:rsidRDefault="00AE762A">
            <w:pPr>
              <w:pStyle w:val="tabletext0"/>
              <w:ind w:left="113" w:right="113"/>
              <w:jc w:val="center"/>
              <w:rPr>
                <w:b/>
                <w:lang w:eastAsia="en-US"/>
              </w:rPr>
            </w:pPr>
            <w:proofErr w:type="spellStart"/>
            <w:r w:rsidRPr="00B835A7">
              <w:rPr>
                <w:b/>
                <w:lang w:eastAsia="en-US"/>
              </w:rPr>
              <w:t>ResourceSmart</w:t>
            </w:r>
            <w:proofErr w:type="spellEnd"/>
            <w:r w:rsidRPr="00B835A7">
              <w:rPr>
                <w:b/>
                <w:lang w:eastAsia="en-US"/>
              </w:rPr>
              <w:t xml:space="preserve"> Schools</w:t>
            </w:r>
          </w:p>
        </w:tc>
        <w:tc>
          <w:tcPr>
            <w:tcW w:w="12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8093FE" w14:textId="77777777" w:rsidR="00AE762A" w:rsidRPr="00B835A7" w:rsidRDefault="00AE762A">
            <w:pPr>
              <w:pStyle w:val="tabletext0"/>
              <w:jc w:val="center"/>
              <w:rPr>
                <w:b/>
                <w:lang w:eastAsia="en-US"/>
              </w:rPr>
            </w:pPr>
            <w:r w:rsidRPr="00B835A7">
              <w:rPr>
                <w:b/>
                <w:lang w:eastAsia="en-US"/>
              </w:rPr>
              <w:t>Biodiversity</w:t>
            </w:r>
          </w:p>
        </w:tc>
        <w:tc>
          <w:tcPr>
            <w:tcW w:w="12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BA572E" w14:textId="77777777" w:rsidR="00AE762A" w:rsidRPr="00B835A7" w:rsidRDefault="00AE762A">
            <w:pPr>
              <w:pStyle w:val="tabletext0"/>
              <w:jc w:val="center"/>
              <w:rPr>
                <w:b/>
                <w:lang w:eastAsia="en-US"/>
              </w:rPr>
            </w:pPr>
            <w:r w:rsidRPr="00B835A7">
              <w:rPr>
                <w:b/>
                <w:lang w:eastAsia="en-US"/>
              </w:rPr>
              <w:t>Energy</w:t>
            </w:r>
          </w:p>
        </w:tc>
        <w:tc>
          <w:tcPr>
            <w:tcW w:w="12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AF6CBB" w14:textId="77777777" w:rsidR="00AE762A" w:rsidRPr="00B835A7" w:rsidRDefault="00AE762A">
            <w:pPr>
              <w:pStyle w:val="tabletext0"/>
              <w:jc w:val="center"/>
              <w:rPr>
                <w:b/>
                <w:lang w:eastAsia="en-US"/>
              </w:rPr>
            </w:pPr>
            <w:r w:rsidRPr="00B835A7">
              <w:rPr>
                <w:b/>
                <w:lang w:eastAsia="en-US"/>
              </w:rPr>
              <w:t>Waste</w:t>
            </w:r>
          </w:p>
        </w:tc>
        <w:tc>
          <w:tcPr>
            <w:tcW w:w="12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EB26DD" w14:textId="77777777" w:rsidR="00AE762A" w:rsidRPr="00B835A7" w:rsidRDefault="00AE762A">
            <w:pPr>
              <w:pStyle w:val="tabletext0"/>
              <w:jc w:val="center"/>
              <w:rPr>
                <w:b/>
                <w:lang w:eastAsia="en-US"/>
              </w:rPr>
            </w:pPr>
            <w:r w:rsidRPr="00B835A7">
              <w:rPr>
                <w:b/>
                <w:lang w:eastAsia="en-US"/>
              </w:rPr>
              <w:t>Water</w:t>
            </w:r>
          </w:p>
        </w:tc>
        <w:tc>
          <w:tcPr>
            <w:tcW w:w="596" w:type="dxa"/>
            <w:tcBorders>
              <w:top w:val="nil"/>
              <w:left w:val="single" w:sz="4" w:space="0" w:color="auto"/>
              <w:bottom w:val="nil"/>
              <w:right w:val="nil"/>
            </w:tcBorders>
          </w:tcPr>
          <w:p w14:paraId="0D3EB977" w14:textId="004AA982" w:rsidR="00AE762A" w:rsidRPr="00B835A7" w:rsidRDefault="00AE762A">
            <w:pPr>
              <w:pStyle w:val="tabletext0"/>
              <w:rPr>
                <w:lang w:eastAsia="en-US"/>
              </w:rPr>
            </w:pPr>
          </w:p>
        </w:tc>
        <w:tc>
          <w:tcPr>
            <w:tcW w:w="1642" w:type="dxa"/>
            <w:tcBorders>
              <w:top w:val="nil"/>
              <w:left w:val="nil"/>
              <w:bottom w:val="single" w:sz="4" w:space="0" w:color="auto"/>
              <w:right w:val="nil"/>
            </w:tcBorders>
            <w:vAlign w:val="center"/>
          </w:tcPr>
          <w:p w14:paraId="3A5DC127" w14:textId="77777777" w:rsidR="00AE762A" w:rsidRPr="00B835A7" w:rsidRDefault="00AE762A">
            <w:pPr>
              <w:pStyle w:val="tabletext0"/>
              <w:rPr>
                <w:lang w:eastAsia="en-US"/>
              </w:rPr>
            </w:pPr>
          </w:p>
        </w:tc>
        <w:tc>
          <w:tcPr>
            <w:tcW w:w="596" w:type="dxa"/>
            <w:tcBorders>
              <w:top w:val="nil"/>
              <w:left w:val="nil"/>
              <w:bottom w:val="nil"/>
              <w:right w:val="single" w:sz="4" w:space="0" w:color="auto"/>
            </w:tcBorders>
          </w:tcPr>
          <w:p w14:paraId="39C7D47A" w14:textId="77777777" w:rsidR="00AE762A" w:rsidRPr="00B835A7" w:rsidRDefault="00AE762A">
            <w:pPr>
              <w:pStyle w:val="tabletext0"/>
              <w:rPr>
                <w:lang w:eastAsia="en-US"/>
              </w:rPr>
            </w:pPr>
          </w:p>
        </w:tc>
        <w:tc>
          <w:tcPr>
            <w:tcW w:w="1308" w:type="dxa"/>
            <w:tcBorders>
              <w:top w:val="nil"/>
              <w:left w:val="single" w:sz="4" w:space="0" w:color="auto"/>
              <w:bottom w:val="nil"/>
              <w:right w:val="single" w:sz="4" w:space="0" w:color="auto"/>
            </w:tcBorders>
          </w:tcPr>
          <w:p w14:paraId="422F27F5" w14:textId="77777777" w:rsidR="00AE762A" w:rsidRPr="00B835A7" w:rsidRDefault="00AE762A">
            <w:pPr>
              <w:pStyle w:val="tabletext0"/>
              <w:rPr>
                <w:lang w:eastAsia="en-US"/>
              </w:rPr>
            </w:pPr>
          </w:p>
        </w:tc>
      </w:tr>
      <w:tr w:rsidR="00353255" w:rsidRPr="00B835A7" w14:paraId="52F81EA3" w14:textId="77777777" w:rsidTr="000A1669">
        <w:trPr>
          <w:trHeight w:val="850"/>
        </w:trPr>
        <w:tc>
          <w:tcPr>
            <w:tcW w:w="0" w:type="auto"/>
            <w:vMerge/>
            <w:tcBorders>
              <w:top w:val="nil"/>
              <w:left w:val="nil"/>
              <w:bottom w:val="nil"/>
              <w:right w:val="single" w:sz="4" w:space="0" w:color="auto"/>
            </w:tcBorders>
            <w:vAlign w:val="center"/>
            <w:hideMark/>
          </w:tcPr>
          <w:p w14:paraId="3836B571" w14:textId="77777777" w:rsidR="00353255" w:rsidRPr="00B835A7" w:rsidRDefault="00353255">
            <w:pPr>
              <w:spacing w:before="0" w:line="240" w:lineRule="auto"/>
              <w:jc w:val="left"/>
              <w:rPr>
                <w:b/>
                <w:sz w:val="20"/>
              </w:rPr>
            </w:pPr>
          </w:p>
        </w:tc>
        <w:tc>
          <w:tcPr>
            <w:tcW w:w="4894" w:type="dxa"/>
            <w:gridSpan w:val="4"/>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DB8745" w14:textId="050246EE" w:rsidR="00353255" w:rsidRPr="00B835A7" w:rsidRDefault="00AE762A">
            <w:pPr>
              <w:pStyle w:val="tabletext0"/>
              <w:jc w:val="center"/>
              <w:rPr>
                <w:b/>
                <w:lang w:eastAsia="en-US"/>
              </w:rPr>
            </w:pPr>
            <w:r w:rsidRPr="00B835A7">
              <w:rPr>
                <w:b/>
                <w:lang w:eastAsia="en-US"/>
              </w:rPr>
              <w:t xml:space="preserve">Core target area: </w:t>
            </w:r>
            <w:r w:rsidR="00353255" w:rsidRPr="00B835A7">
              <w:rPr>
                <w:b/>
                <w:lang w:eastAsia="en-US"/>
              </w:rPr>
              <w:t>Learning and Teaching</w:t>
            </w:r>
          </w:p>
          <w:p w14:paraId="71E12606" w14:textId="59A808BA" w:rsidR="00353255" w:rsidRPr="00B835A7" w:rsidRDefault="00353255" w:rsidP="00152285">
            <w:pPr>
              <w:pStyle w:val="tabletext0"/>
              <w:jc w:val="center"/>
              <w:rPr>
                <w:lang w:eastAsia="en-US"/>
              </w:rPr>
            </w:pPr>
            <w:r w:rsidRPr="00B835A7">
              <w:rPr>
                <w:lang w:eastAsia="en-US"/>
              </w:rPr>
              <w:t xml:space="preserve">Activities in the curriculum focus on each of these sustainability areas and focus on engaging students in learning how to be more sustainable. Within the </w:t>
            </w:r>
            <w:r w:rsidR="00152285" w:rsidRPr="00B835A7">
              <w:rPr>
                <w:lang w:eastAsia="en-US"/>
              </w:rPr>
              <w:t xml:space="preserve">Victorian </w:t>
            </w:r>
            <w:r w:rsidRPr="00B835A7">
              <w:rPr>
                <w:lang w:eastAsia="en-US"/>
              </w:rPr>
              <w:t xml:space="preserve">curriculum </w:t>
            </w:r>
            <w:r w:rsidR="00152285" w:rsidRPr="00B835A7">
              <w:rPr>
                <w:lang w:eastAsia="en-US"/>
              </w:rPr>
              <w:t>most</w:t>
            </w:r>
            <w:r w:rsidRPr="00B835A7">
              <w:rPr>
                <w:lang w:eastAsia="en-US"/>
              </w:rPr>
              <w:t xml:space="preserve"> learning areas already include links to sustainability</w:t>
            </w:r>
            <w:r w:rsidR="00152285" w:rsidRPr="00B835A7">
              <w:rPr>
                <w:lang w:eastAsia="en-US"/>
              </w:rPr>
              <w:t xml:space="preserve"> (see VCAA, 2017; </w:t>
            </w:r>
            <w:r w:rsidR="00AE762A" w:rsidRPr="00B835A7">
              <w:rPr>
                <w:lang w:eastAsia="en-US"/>
              </w:rPr>
              <w:t>SV, 2016</w:t>
            </w:r>
            <w:r w:rsidR="00152285" w:rsidRPr="00B835A7">
              <w:rPr>
                <w:lang w:eastAsia="en-US"/>
              </w:rPr>
              <w:t>)</w:t>
            </w:r>
            <w:r w:rsidRPr="00B835A7">
              <w:rPr>
                <w:lang w:eastAsia="en-US"/>
              </w:rPr>
              <w:t>.</w:t>
            </w:r>
          </w:p>
        </w:tc>
        <w:tc>
          <w:tcPr>
            <w:tcW w:w="596" w:type="dxa"/>
            <w:tcBorders>
              <w:top w:val="nil"/>
              <w:left w:val="single" w:sz="4" w:space="0" w:color="auto"/>
              <w:bottom w:val="nil"/>
              <w:right w:val="single" w:sz="4" w:space="0" w:color="auto"/>
            </w:tcBorders>
            <w:hideMark/>
          </w:tcPr>
          <w:p w14:paraId="657CAAB7" w14:textId="63D5196A" w:rsidR="00353255" w:rsidRPr="00B835A7" w:rsidRDefault="00353255">
            <w:pPr>
              <w:pStyle w:val="tabletext0"/>
              <w:rPr>
                <w:lang w:eastAsia="en-US"/>
              </w:rPr>
            </w:pPr>
            <w:r w:rsidRPr="00B835A7">
              <w:rPr>
                <w:noProof/>
              </w:rPr>
              <mc:AlternateContent>
                <mc:Choice Requires="wps">
                  <w:drawing>
                    <wp:anchor distT="0" distB="0" distL="114300" distR="114300" simplePos="0" relativeHeight="251683840" behindDoc="0" locked="0" layoutInCell="1" allowOverlap="1" wp14:anchorId="4288F5D8" wp14:editId="38738743">
                      <wp:simplePos x="0" y="0"/>
                      <wp:positionH relativeFrom="column">
                        <wp:posOffset>-44450</wp:posOffset>
                      </wp:positionH>
                      <wp:positionV relativeFrom="paragraph">
                        <wp:posOffset>286385</wp:posOffset>
                      </wp:positionV>
                      <wp:extent cx="266700" cy="0"/>
                      <wp:effectExtent l="0" t="133350" r="0" b="133350"/>
                      <wp:wrapNone/>
                      <wp:docPr id="242" name="Straight Arrow Connector 242"/>
                      <wp:cNvGraphicFramePr/>
                      <a:graphic xmlns:a="http://schemas.openxmlformats.org/drawingml/2006/main">
                        <a:graphicData uri="http://schemas.microsoft.com/office/word/2010/wordprocessingShape">
                          <wps:wsp>
                            <wps:cNvCnPr/>
                            <wps:spPr>
                              <a:xfrm>
                                <a:off x="0" y="0"/>
                                <a:ext cx="266700" cy="0"/>
                              </a:xfrm>
                              <a:prstGeom prst="straightConnector1">
                                <a:avLst/>
                              </a:prstGeom>
                              <a:ln w="28575">
                                <a:solidFill>
                                  <a:schemeClr val="accent3"/>
                                </a:solidFill>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1B58A26" id="Straight Arrow Connector 242" o:spid="_x0000_s1026" type="#_x0000_t32" style="position:absolute;margin-left:-3.5pt;margin-top:22.55pt;width:21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" strokecolor="#a5a5a5 [3206]" strokeweight="2.25pt">
                      <v:stroke endarrow="open" joinstyle="miter"/>
                    </v:shape>
                  </w:pict>
                </mc:Fallback>
              </mc:AlternateContent>
            </w:r>
          </w:p>
        </w:tc>
        <w:tc>
          <w:tcPr>
            <w:tcW w:w="16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AE161A" w14:textId="77777777" w:rsidR="00353255" w:rsidRPr="00B835A7" w:rsidRDefault="00353255">
            <w:pPr>
              <w:pStyle w:val="tabletext0"/>
              <w:jc w:val="center"/>
              <w:rPr>
                <w:b/>
                <w:lang w:eastAsia="en-US"/>
              </w:rPr>
            </w:pPr>
            <w:r w:rsidRPr="00B835A7">
              <w:rPr>
                <w:b/>
                <w:lang w:eastAsia="en-US"/>
              </w:rPr>
              <w:t>Social &amp; Emotional Learning</w:t>
            </w:r>
          </w:p>
        </w:tc>
        <w:tc>
          <w:tcPr>
            <w:tcW w:w="596" w:type="dxa"/>
            <w:tcBorders>
              <w:top w:val="nil"/>
              <w:left w:val="single" w:sz="4" w:space="0" w:color="auto"/>
              <w:bottom w:val="nil"/>
              <w:right w:val="single" w:sz="4" w:space="0" w:color="auto"/>
            </w:tcBorders>
          </w:tcPr>
          <w:p w14:paraId="0392EBAB" w14:textId="77777777" w:rsidR="00353255" w:rsidRPr="00B835A7" w:rsidRDefault="00353255">
            <w:pPr>
              <w:pStyle w:val="tabletext0"/>
              <w:rPr>
                <w:lang w:eastAsia="en-US"/>
              </w:rPr>
            </w:pPr>
          </w:p>
        </w:tc>
        <w:tc>
          <w:tcPr>
            <w:tcW w:w="1308" w:type="dxa"/>
            <w:vMerge w:val="restart"/>
            <w:tcBorders>
              <w:top w:val="nil"/>
              <w:left w:val="single" w:sz="4" w:space="0" w:color="auto"/>
              <w:bottom w:val="single" w:sz="4" w:space="0" w:color="auto"/>
              <w:right w:val="single" w:sz="4" w:space="0" w:color="auto"/>
            </w:tcBorders>
            <w:vAlign w:val="center"/>
            <w:hideMark/>
          </w:tcPr>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BFBFBF" w:themeFill="background1" w:themeFillShade="BF"/>
              <w:tblLook w:val="04A0" w:firstRow="1" w:lastRow="0" w:firstColumn="1" w:lastColumn="0" w:noHBand="0" w:noVBand="1"/>
            </w:tblPr>
            <w:tblGrid>
              <w:gridCol w:w="1135"/>
            </w:tblGrid>
            <w:tr w:rsidR="00353255" w:rsidRPr="00B835A7" w14:paraId="4488DA41" w14:textId="77777777">
              <w:trPr>
                <w:trHeight w:val="567"/>
              </w:trPr>
              <w:tc>
                <w:tcPr>
                  <w:tcW w:w="11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BFBFBF" w:themeFill="background1" w:themeFillShade="BF"/>
                  <w:vAlign w:val="center"/>
                  <w:hideMark/>
                </w:tcPr>
                <w:p w14:paraId="3667BB4A" w14:textId="77777777" w:rsidR="00353255" w:rsidRPr="00B835A7" w:rsidRDefault="00353255">
                  <w:pPr>
                    <w:pStyle w:val="tabletext0"/>
                    <w:jc w:val="center"/>
                    <w:rPr>
                      <w:b/>
                      <w:lang w:eastAsia="en-US"/>
                    </w:rPr>
                  </w:pPr>
                  <w:r w:rsidRPr="00B835A7">
                    <w:rPr>
                      <w:b/>
                      <w:lang w:eastAsia="en-US"/>
                    </w:rPr>
                    <w:t>Connect</w:t>
                  </w:r>
                </w:p>
              </w:tc>
            </w:tr>
            <w:tr w:rsidR="00353255" w:rsidRPr="00B835A7" w14:paraId="486A981C" w14:textId="77777777">
              <w:trPr>
                <w:trHeight w:val="567"/>
              </w:trPr>
              <w:tc>
                <w:tcPr>
                  <w:tcW w:w="11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BFBFBF" w:themeFill="background1" w:themeFillShade="BF"/>
                  <w:vAlign w:val="center"/>
                  <w:hideMark/>
                </w:tcPr>
                <w:p w14:paraId="5129B752" w14:textId="77777777" w:rsidR="00353255" w:rsidRPr="00B835A7" w:rsidRDefault="00353255">
                  <w:pPr>
                    <w:pStyle w:val="tabletext0"/>
                    <w:jc w:val="center"/>
                    <w:rPr>
                      <w:b/>
                      <w:lang w:eastAsia="en-US"/>
                    </w:rPr>
                  </w:pPr>
                  <w:r w:rsidRPr="00B835A7">
                    <w:rPr>
                      <w:b/>
                      <w:lang w:eastAsia="en-US"/>
                    </w:rPr>
                    <w:t>Give</w:t>
                  </w:r>
                </w:p>
              </w:tc>
            </w:tr>
            <w:tr w:rsidR="00353255" w:rsidRPr="00B835A7" w14:paraId="6DD8F9CB" w14:textId="77777777">
              <w:trPr>
                <w:trHeight w:val="567"/>
              </w:trPr>
              <w:tc>
                <w:tcPr>
                  <w:tcW w:w="11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BFBFBF" w:themeFill="background1" w:themeFillShade="BF"/>
                  <w:vAlign w:val="center"/>
                  <w:hideMark/>
                </w:tcPr>
                <w:p w14:paraId="3C5A4369" w14:textId="77777777" w:rsidR="00353255" w:rsidRPr="00B835A7" w:rsidRDefault="00353255">
                  <w:pPr>
                    <w:pStyle w:val="tabletext0"/>
                    <w:jc w:val="center"/>
                    <w:rPr>
                      <w:b/>
                      <w:lang w:eastAsia="en-US"/>
                    </w:rPr>
                  </w:pPr>
                  <w:r w:rsidRPr="00B835A7">
                    <w:rPr>
                      <w:b/>
                      <w:lang w:eastAsia="en-US"/>
                    </w:rPr>
                    <w:t>Take Notice</w:t>
                  </w:r>
                </w:p>
              </w:tc>
            </w:tr>
            <w:tr w:rsidR="00353255" w:rsidRPr="00B835A7" w14:paraId="2129661D" w14:textId="77777777">
              <w:trPr>
                <w:trHeight w:val="567"/>
              </w:trPr>
              <w:tc>
                <w:tcPr>
                  <w:tcW w:w="11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BFBFBF" w:themeFill="background1" w:themeFillShade="BF"/>
                  <w:vAlign w:val="center"/>
                  <w:hideMark/>
                </w:tcPr>
                <w:p w14:paraId="37F3DB1B" w14:textId="77777777" w:rsidR="00353255" w:rsidRPr="00B835A7" w:rsidRDefault="00353255">
                  <w:pPr>
                    <w:pStyle w:val="tabletext0"/>
                    <w:jc w:val="center"/>
                    <w:rPr>
                      <w:b/>
                      <w:lang w:eastAsia="en-US"/>
                    </w:rPr>
                  </w:pPr>
                  <w:r w:rsidRPr="00B835A7">
                    <w:rPr>
                      <w:b/>
                      <w:lang w:eastAsia="en-US"/>
                    </w:rPr>
                    <w:t>Keep Learning</w:t>
                  </w:r>
                </w:p>
              </w:tc>
            </w:tr>
            <w:tr w:rsidR="00353255" w:rsidRPr="00B835A7" w14:paraId="2EFD726C" w14:textId="77777777">
              <w:trPr>
                <w:trHeight w:val="567"/>
              </w:trPr>
              <w:tc>
                <w:tcPr>
                  <w:tcW w:w="11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BFBFBF" w:themeFill="background1" w:themeFillShade="BF"/>
                  <w:vAlign w:val="center"/>
                  <w:hideMark/>
                </w:tcPr>
                <w:p w14:paraId="4C3F2F11" w14:textId="77777777" w:rsidR="00353255" w:rsidRPr="00B835A7" w:rsidRDefault="00353255">
                  <w:pPr>
                    <w:pStyle w:val="tabletext0"/>
                    <w:jc w:val="center"/>
                    <w:rPr>
                      <w:b/>
                      <w:lang w:eastAsia="en-US"/>
                    </w:rPr>
                  </w:pPr>
                  <w:r w:rsidRPr="00B835A7">
                    <w:rPr>
                      <w:b/>
                      <w:lang w:eastAsia="en-US"/>
                    </w:rPr>
                    <w:t>Be Active</w:t>
                  </w:r>
                </w:p>
              </w:tc>
            </w:tr>
          </w:tbl>
          <w:p w14:paraId="4C1B6B81" w14:textId="77777777" w:rsidR="00353255" w:rsidRPr="00B835A7" w:rsidRDefault="00353255">
            <w:pPr>
              <w:pStyle w:val="tabletext0"/>
              <w:jc w:val="center"/>
              <w:rPr>
                <w:lang w:eastAsia="en-US"/>
              </w:rPr>
            </w:pPr>
          </w:p>
        </w:tc>
      </w:tr>
      <w:tr w:rsidR="00353255" w:rsidRPr="00B835A7" w14:paraId="265A81CB" w14:textId="77777777" w:rsidTr="000E4B08">
        <w:trPr>
          <w:trHeight w:val="20"/>
        </w:trPr>
        <w:tc>
          <w:tcPr>
            <w:tcW w:w="0" w:type="auto"/>
            <w:vMerge/>
            <w:tcBorders>
              <w:top w:val="nil"/>
              <w:left w:val="nil"/>
              <w:bottom w:val="nil"/>
              <w:right w:val="single" w:sz="4" w:space="0" w:color="auto"/>
            </w:tcBorders>
            <w:vAlign w:val="center"/>
            <w:hideMark/>
          </w:tcPr>
          <w:p w14:paraId="13BC26D6" w14:textId="77777777" w:rsidR="00353255" w:rsidRPr="00B835A7" w:rsidRDefault="00353255">
            <w:pPr>
              <w:spacing w:before="0" w:line="240" w:lineRule="auto"/>
              <w:jc w:val="left"/>
              <w:rPr>
                <w:b/>
                <w:sz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342AAE7E" w14:textId="77777777" w:rsidR="00353255" w:rsidRPr="00B835A7" w:rsidRDefault="00353255">
            <w:pPr>
              <w:spacing w:before="0" w:line="240" w:lineRule="auto"/>
              <w:jc w:val="left"/>
              <w:rPr>
                <w:sz w:val="20"/>
              </w:rPr>
            </w:pPr>
          </w:p>
        </w:tc>
        <w:tc>
          <w:tcPr>
            <w:tcW w:w="596" w:type="dxa"/>
            <w:tcBorders>
              <w:top w:val="nil"/>
              <w:left w:val="single" w:sz="4" w:space="0" w:color="auto"/>
              <w:bottom w:val="nil"/>
              <w:right w:val="nil"/>
            </w:tcBorders>
          </w:tcPr>
          <w:p w14:paraId="6474EDF0" w14:textId="77777777" w:rsidR="00353255" w:rsidRPr="00B835A7" w:rsidRDefault="00353255">
            <w:pPr>
              <w:pStyle w:val="tabletext0"/>
              <w:rPr>
                <w:lang w:eastAsia="en-US"/>
              </w:rPr>
            </w:pPr>
          </w:p>
        </w:tc>
        <w:tc>
          <w:tcPr>
            <w:tcW w:w="1642" w:type="dxa"/>
            <w:tcBorders>
              <w:top w:val="single" w:sz="4" w:space="0" w:color="auto"/>
              <w:left w:val="nil"/>
              <w:bottom w:val="single" w:sz="4" w:space="0" w:color="auto"/>
              <w:right w:val="nil"/>
            </w:tcBorders>
            <w:vAlign w:val="center"/>
            <w:hideMark/>
          </w:tcPr>
          <w:p w14:paraId="74D90C0B" w14:textId="37474F01" w:rsidR="00353255" w:rsidRPr="00B835A7" w:rsidRDefault="00353255">
            <w:pPr>
              <w:pStyle w:val="tabletext0"/>
              <w:jc w:val="center"/>
              <w:rPr>
                <w:b/>
                <w:lang w:eastAsia="en-US"/>
              </w:rPr>
            </w:pPr>
          </w:p>
        </w:tc>
        <w:tc>
          <w:tcPr>
            <w:tcW w:w="596" w:type="dxa"/>
            <w:tcBorders>
              <w:top w:val="nil"/>
              <w:left w:val="nil"/>
              <w:bottom w:val="nil"/>
              <w:right w:val="single" w:sz="4" w:space="0" w:color="auto"/>
            </w:tcBorders>
          </w:tcPr>
          <w:p w14:paraId="45AFE580" w14:textId="77777777" w:rsidR="00353255" w:rsidRPr="00B835A7" w:rsidRDefault="00353255">
            <w:pPr>
              <w:pStyle w:val="tabletext0"/>
              <w:rPr>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080441BC" w14:textId="77777777" w:rsidR="00353255" w:rsidRPr="00B835A7" w:rsidRDefault="00353255">
            <w:pPr>
              <w:spacing w:before="0" w:line="240" w:lineRule="auto"/>
              <w:jc w:val="left"/>
              <w:rPr>
                <w:sz w:val="20"/>
              </w:rPr>
            </w:pPr>
          </w:p>
        </w:tc>
      </w:tr>
      <w:tr w:rsidR="00353255" w:rsidRPr="00B835A7" w14:paraId="21607168" w14:textId="77777777" w:rsidTr="000A1669">
        <w:trPr>
          <w:trHeight w:val="694"/>
        </w:trPr>
        <w:tc>
          <w:tcPr>
            <w:tcW w:w="0" w:type="auto"/>
            <w:vMerge/>
            <w:tcBorders>
              <w:top w:val="nil"/>
              <w:left w:val="nil"/>
              <w:bottom w:val="nil"/>
              <w:right w:val="single" w:sz="4" w:space="0" w:color="auto"/>
            </w:tcBorders>
            <w:vAlign w:val="center"/>
            <w:hideMark/>
          </w:tcPr>
          <w:p w14:paraId="793220EF" w14:textId="77777777" w:rsidR="00353255" w:rsidRPr="00B835A7" w:rsidRDefault="00353255">
            <w:pPr>
              <w:spacing w:before="0" w:line="240" w:lineRule="auto"/>
              <w:jc w:val="left"/>
              <w:rPr>
                <w:b/>
                <w:sz w:val="20"/>
              </w:rPr>
            </w:pPr>
          </w:p>
        </w:tc>
        <w:tc>
          <w:tcPr>
            <w:tcW w:w="4894" w:type="dxa"/>
            <w:gridSpan w:val="4"/>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266903" w14:textId="234E7137" w:rsidR="00353255" w:rsidRPr="00B835A7" w:rsidRDefault="00AE762A">
            <w:pPr>
              <w:pStyle w:val="tabletext0"/>
              <w:jc w:val="center"/>
              <w:rPr>
                <w:b/>
                <w:lang w:eastAsia="en-US"/>
              </w:rPr>
            </w:pPr>
            <w:r w:rsidRPr="00B835A7">
              <w:rPr>
                <w:b/>
                <w:lang w:eastAsia="en-US"/>
              </w:rPr>
              <w:t xml:space="preserve">Core target area: </w:t>
            </w:r>
            <w:r w:rsidR="00353255" w:rsidRPr="00B835A7">
              <w:rPr>
                <w:b/>
                <w:lang w:eastAsia="en-US"/>
              </w:rPr>
              <w:t>Workplace/Operational</w:t>
            </w:r>
          </w:p>
          <w:p w14:paraId="4397590E" w14:textId="3F28830A" w:rsidR="00353255" w:rsidRPr="00B835A7" w:rsidRDefault="00353255" w:rsidP="00E32957">
            <w:pPr>
              <w:pStyle w:val="tabletext0"/>
              <w:jc w:val="center"/>
              <w:rPr>
                <w:lang w:eastAsia="en-US"/>
              </w:rPr>
            </w:pPr>
            <w:r w:rsidRPr="00B835A7">
              <w:rPr>
                <w:lang w:eastAsia="en-US"/>
              </w:rPr>
              <w:t>Workplace/operational policies that are sustainable and supports each of the sustainability areas.</w:t>
            </w:r>
            <w:r w:rsidR="00E32957" w:rsidRPr="00B835A7">
              <w:rPr>
                <w:lang w:eastAsia="en-US"/>
              </w:rPr>
              <w:t xml:space="preserve"> Collect and use data to plan how to embed sustainability principles throughout the school and to set up a framework which includes wellbeing indicators, to track the school’s progress and achievements.</w:t>
            </w:r>
          </w:p>
        </w:tc>
        <w:tc>
          <w:tcPr>
            <w:tcW w:w="596" w:type="dxa"/>
            <w:tcBorders>
              <w:top w:val="nil"/>
              <w:left w:val="single" w:sz="4" w:space="0" w:color="auto"/>
              <w:bottom w:val="nil"/>
              <w:right w:val="single" w:sz="4" w:space="0" w:color="auto"/>
            </w:tcBorders>
            <w:hideMark/>
          </w:tcPr>
          <w:p w14:paraId="20403412" w14:textId="6ABC5416" w:rsidR="00353255" w:rsidRPr="00B835A7" w:rsidRDefault="00353255">
            <w:pPr>
              <w:pStyle w:val="tabletext0"/>
              <w:rPr>
                <w:lang w:eastAsia="en-US"/>
              </w:rPr>
            </w:pPr>
            <w:r w:rsidRPr="00B835A7">
              <w:rPr>
                <w:noProof/>
              </w:rPr>
              <mc:AlternateContent>
                <mc:Choice Requires="wps">
                  <w:drawing>
                    <wp:anchor distT="0" distB="0" distL="114300" distR="114300" simplePos="0" relativeHeight="251684864" behindDoc="0" locked="0" layoutInCell="1" allowOverlap="1" wp14:anchorId="57F169D7" wp14:editId="4318DD7F">
                      <wp:simplePos x="0" y="0"/>
                      <wp:positionH relativeFrom="column">
                        <wp:posOffset>-40005</wp:posOffset>
                      </wp:positionH>
                      <wp:positionV relativeFrom="paragraph">
                        <wp:posOffset>459105</wp:posOffset>
                      </wp:positionV>
                      <wp:extent cx="266700" cy="0"/>
                      <wp:effectExtent l="0" t="133350" r="0" b="133350"/>
                      <wp:wrapNone/>
                      <wp:docPr id="240" name="Straight Arrow Connector 240"/>
                      <wp:cNvGraphicFramePr/>
                      <a:graphic xmlns:a="http://schemas.openxmlformats.org/drawingml/2006/main">
                        <a:graphicData uri="http://schemas.microsoft.com/office/word/2010/wordprocessingShape">
                          <wps:wsp>
                            <wps:cNvCnPr/>
                            <wps:spPr>
                              <a:xfrm>
                                <a:off x="0" y="0"/>
                                <a:ext cx="266700" cy="0"/>
                              </a:xfrm>
                              <a:prstGeom prst="straightConnector1">
                                <a:avLst/>
                              </a:prstGeom>
                              <a:ln w="28575">
                                <a:solidFill>
                                  <a:schemeClr val="accent3"/>
                                </a:solidFill>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16F9C7" id="Straight Arrow Connector 240" o:spid="_x0000_s1026" type="#_x0000_t32" style="position:absolute;margin-left:-3.15pt;margin-top:36.15pt;width:21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" strokecolor="#a5a5a5 [3206]" strokeweight="2.25pt">
                      <v:stroke endarrow="open" joinstyle="miter"/>
                    </v:shape>
                  </w:pict>
                </mc:Fallback>
              </mc:AlternateContent>
            </w:r>
          </w:p>
        </w:tc>
        <w:tc>
          <w:tcPr>
            <w:tcW w:w="16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1A630A" w14:textId="77777777" w:rsidR="00353255" w:rsidRPr="00B835A7" w:rsidRDefault="00353255">
            <w:pPr>
              <w:pStyle w:val="tabletext0"/>
              <w:jc w:val="center"/>
              <w:rPr>
                <w:b/>
                <w:lang w:eastAsia="en-US"/>
              </w:rPr>
            </w:pPr>
            <w:r w:rsidRPr="00B835A7">
              <w:rPr>
                <w:b/>
                <w:lang w:eastAsia="en-US"/>
              </w:rPr>
              <w:t>Young people’s participation through collaborative partnerships, communication &amp; support</w:t>
            </w:r>
          </w:p>
        </w:tc>
        <w:tc>
          <w:tcPr>
            <w:tcW w:w="596" w:type="dxa"/>
            <w:tcBorders>
              <w:top w:val="nil"/>
              <w:left w:val="single" w:sz="4" w:space="0" w:color="auto"/>
              <w:bottom w:val="nil"/>
              <w:right w:val="single" w:sz="4" w:space="0" w:color="auto"/>
            </w:tcBorders>
          </w:tcPr>
          <w:p w14:paraId="415661EE" w14:textId="77777777" w:rsidR="00353255" w:rsidRPr="00B835A7" w:rsidRDefault="00353255">
            <w:pPr>
              <w:pStyle w:val="tabletext0"/>
              <w:rPr>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29F7C57F" w14:textId="77777777" w:rsidR="00353255" w:rsidRPr="00B835A7" w:rsidRDefault="00353255">
            <w:pPr>
              <w:spacing w:before="0" w:line="240" w:lineRule="auto"/>
              <w:jc w:val="left"/>
              <w:rPr>
                <w:sz w:val="20"/>
              </w:rPr>
            </w:pPr>
          </w:p>
        </w:tc>
      </w:tr>
      <w:tr w:rsidR="00353255" w:rsidRPr="00B835A7" w14:paraId="390E7266" w14:textId="77777777" w:rsidTr="000E4B08">
        <w:trPr>
          <w:trHeight w:val="20"/>
        </w:trPr>
        <w:tc>
          <w:tcPr>
            <w:tcW w:w="0" w:type="auto"/>
            <w:vMerge/>
            <w:tcBorders>
              <w:top w:val="nil"/>
              <w:left w:val="nil"/>
              <w:bottom w:val="nil"/>
              <w:right w:val="single" w:sz="4" w:space="0" w:color="auto"/>
            </w:tcBorders>
            <w:vAlign w:val="center"/>
            <w:hideMark/>
          </w:tcPr>
          <w:p w14:paraId="0BEB5536" w14:textId="77777777" w:rsidR="00353255" w:rsidRPr="00B835A7" w:rsidRDefault="00353255">
            <w:pPr>
              <w:spacing w:before="0" w:line="240" w:lineRule="auto"/>
              <w:jc w:val="left"/>
              <w:rPr>
                <w:b/>
                <w:sz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5E30B575" w14:textId="77777777" w:rsidR="00353255" w:rsidRPr="00B835A7" w:rsidRDefault="00353255">
            <w:pPr>
              <w:spacing w:before="0" w:line="240" w:lineRule="auto"/>
              <w:jc w:val="left"/>
              <w:rPr>
                <w:sz w:val="20"/>
              </w:rPr>
            </w:pPr>
          </w:p>
        </w:tc>
        <w:tc>
          <w:tcPr>
            <w:tcW w:w="596" w:type="dxa"/>
            <w:tcBorders>
              <w:top w:val="nil"/>
              <w:left w:val="single" w:sz="4" w:space="0" w:color="auto"/>
              <w:bottom w:val="nil"/>
              <w:right w:val="nil"/>
            </w:tcBorders>
          </w:tcPr>
          <w:p w14:paraId="0DAE363A" w14:textId="77777777" w:rsidR="00353255" w:rsidRPr="00B835A7" w:rsidRDefault="00353255">
            <w:pPr>
              <w:pStyle w:val="tabletext0"/>
              <w:rPr>
                <w:szCs w:val="16"/>
                <w:lang w:eastAsia="en-US"/>
              </w:rPr>
            </w:pPr>
          </w:p>
        </w:tc>
        <w:tc>
          <w:tcPr>
            <w:tcW w:w="1642" w:type="dxa"/>
            <w:tcBorders>
              <w:top w:val="single" w:sz="4" w:space="0" w:color="auto"/>
              <w:left w:val="nil"/>
              <w:bottom w:val="single" w:sz="4" w:space="0" w:color="auto"/>
              <w:right w:val="nil"/>
            </w:tcBorders>
            <w:vAlign w:val="center"/>
          </w:tcPr>
          <w:p w14:paraId="6F63180C" w14:textId="77777777" w:rsidR="00353255" w:rsidRPr="00B835A7" w:rsidRDefault="00353255">
            <w:pPr>
              <w:pStyle w:val="tabletext0"/>
              <w:jc w:val="center"/>
              <w:rPr>
                <w:b/>
                <w:szCs w:val="16"/>
                <w:lang w:eastAsia="en-US"/>
              </w:rPr>
            </w:pPr>
          </w:p>
        </w:tc>
        <w:tc>
          <w:tcPr>
            <w:tcW w:w="596" w:type="dxa"/>
            <w:tcBorders>
              <w:top w:val="nil"/>
              <w:left w:val="nil"/>
              <w:bottom w:val="nil"/>
              <w:right w:val="single" w:sz="4" w:space="0" w:color="auto"/>
            </w:tcBorders>
            <w:hideMark/>
          </w:tcPr>
          <w:p w14:paraId="479E816A" w14:textId="55E86871" w:rsidR="00353255" w:rsidRPr="00B835A7" w:rsidRDefault="00353255">
            <w:pPr>
              <w:pStyle w:val="tabletext0"/>
              <w:rPr>
                <w:szCs w:val="16"/>
                <w:lang w:eastAsia="en-US"/>
              </w:rPr>
            </w:pPr>
            <w:r w:rsidRPr="00B835A7">
              <w:rPr>
                <w:noProof/>
                <w:szCs w:val="16"/>
              </w:rPr>
              <mc:AlternateContent>
                <mc:Choice Requires="wps">
                  <w:drawing>
                    <wp:anchor distT="0" distB="0" distL="114300" distR="114300" simplePos="0" relativeHeight="251686912" behindDoc="0" locked="0" layoutInCell="1" allowOverlap="1" wp14:anchorId="63765464" wp14:editId="2BF627E8">
                      <wp:simplePos x="0" y="0"/>
                      <wp:positionH relativeFrom="column">
                        <wp:posOffset>51435</wp:posOffset>
                      </wp:positionH>
                      <wp:positionV relativeFrom="paragraph">
                        <wp:posOffset>-1290956</wp:posOffset>
                      </wp:positionV>
                      <wp:extent cx="190500" cy="1590675"/>
                      <wp:effectExtent l="0" t="19050" r="152400" b="28575"/>
                      <wp:wrapNone/>
                      <wp:docPr id="239" name="Right Brace 239"/>
                      <wp:cNvGraphicFramePr/>
                      <a:graphic xmlns:a="http://schemas.openxmlformats.org/drawingml/2006/main">
                        <a:graphicData uri="http://schemas.microsoft.com/office/word/2010/wordprocessingShape">
                          <wps:wsp>
                            <wps:cNvSpPr/>
                            <wps:spPr>
                              <a:xfrm>
                                <a:off x="0" y="0"/>
                                <a:ext cx="190500" cy="1590675"/>
                              </a:xfrm>
                              <a:prstGeom prst="rightBrace">
                                <a:avLst/>
                              </a:prstGeom>
                              <a:ln w="28575">
                                <a:solidFill>
                                  <a:schemeClr val="accent3"/>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7899F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39" o:spid="_x0000_s1026" type="#_x0000_t88" style="position:absolute;margin-left:4.05pt;margin-top:-101.65pt;width:15pt;height:12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" adj="216" strokecolor="#a5a5a5 [3206]" strokeweight="2.25pt">
                      <v:stroke joinstyle="miter"/>
                    </v:shape>
                  </w:pict>
                </mc:Fallback>
              </mc:AlternateContent>
            </w:r>
          </w:p>
        </w:tc>
        <w:tc>
          <w:tcPr>
            <w:tcW w:w="0" w:type="auto"/>
            <w:vMerge/>
            <w:tcBorders>
              <w:top w:val="nil"/>
              <w:left w:val="single" w:sz="4" w:space="0" w:color="auto"/>
              <w:bottom w:val="single" w:sz="4" w:space="0" w:color="auto"/>
              <w:right w:val="single" w:sz="4" w:space="0" w:color="auto"/>
            </w:tcBorders>
            <w:vAlign w:val="center"/>
            <w:hideMark/>
          </w:tcPr>
          <w:p w14:paraId="26D79F7E" w14:textId="77777777" w:rsidR="00353255" w:rsidRPr="00B835A7" w:rsidRDefault="00353255">
            <w:pPr>
              <w:spacing w:before="0" w:line="240" w:lineRule="auto"/>
              <w:jc w:val="left"/>
              <w:rPr>
                <w:sz w:val="20"/>
              </w:rPr>
            </w:pPr>
          </w:p>
        </w:tc>
      </w:tr>
      <w:tr w:rsidR="00353255" w:rsidRPr="00B835A7" w14:paraId="203811EF" w14:textId="77777777" w:rsidTr="000A1669">
        <w:trPr>
          <w:trHeight w:val="1225"/>
        </w:trPr>
        <w:tc>
          <w:tcPr>
            <w:tcW w:w="0" w:type="auto"/>
            <w:vMerge/>
            <w:tcBorders>
              <w:top w:val="nil"/>
              <w:left w:val="nil"/>
              <w:bottom w:val="nil"/>
              <w:right w:val="single" w:sz="4" w:space="0" w:color="auto"/>
            </w:tcBorders>
            <w:vAlign w:val="center"/>
            <w:hideMark/>
          </w:tcPr>
          <w:p w14:paraId="7A4793C9" w14:textId="77777777" w:rsidR="00353255" w:rsidRPr="00B835A7" w:rsidRDefault="00353255">
            <w:pPr>
              <w:spacing w:before="0" w:line="240" w:lineRule="auto"/>
              <w:jc w:val="left"/>
              <w:rPr>
                <w:b/>
                <w:sz w:val="20"/>
              </w:rPr>
            </w:pPr>
          </w:p>
        </w:tc>
        <w:tc>
          <w:tcPr>
            <w:tcW w:w="489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FD72F8" w14:textId="53D6727A" w:rsidR="00353255" w:rsidRPr="00B835A7" w:rsidRDefault="00AE762A">
            <w:pPr>
              <w:pStyle w:val="tabletext0"/>
              <w:jc w:val="center"/>
              <w:rPr>
                <w:b/>
                <w:lang w:eastAsia="en-US"/>
              </w:rPr>
            </w:pPr>
            <w:r w:rsidRPr="00B835A7">
              <w:rPr>
                <w:b/>
                <w:lang w:eastAsia="en-US"/>
              </w:rPr>
              <w:t xml:space="preserve">Core target area: </w:t>
            </w:r>
            <w:r w:rsidR="00152285" w:rsidRPr="00B835A7">
              <w:rPr>
                <w:b/>
                <w:lang w:eastAsia="en-US"/>
              </w:rPr>
              <w:t>Whole-</w:t>
            </w:r>
            <w:r w:rsidR="00353255" w:rsidRPr="00B835A7">
              <w:rPr>
                <w:b/>
                <w:lang w:eastAsia="en-US"/>
              </w:rPr>
              <w:t>school community engagement</w:t>
            </w:r>
          </w:p>
          <w:p w14:paraId="64304BC3" w14:textId="77777777" w:rsidR="00353255" w:rsidRPr="00B835A7" w:rsidRDefault="00353255">
            <w:pPr>
              <w:pStyle w:val="tabletext0"/>
              <w:jc w:val="center"/>
              <w:rPr>
                <w:lang w:eastAsia="en-US"/>
              </w:rPr>
            </w:pPr>
            <w:r w:rsidRPr="00B835A7">
              <w:rPr>
                <w:lang w:eastAsia="en-US"/>
              </w:rPr>
              <w:t>The whole school works on all areas of sustainability by engaging teachers, students, parents and the wider community, including working with and helping out students with special needs.</w:t>
            </w:r>
          </w:p>
        </w:tc>
        <w:tc>
          <w:tcPr>
            <w:tcW w:w="596" w:type="dxa"/>
            <w:tcBorders>
              <w:top w:val="nil"/>
              <w:left w:val="single" w:sz="4" w:space="0" w:color="auto"/>
              <w:bottom w:val="nil"/>
              <w:right w:val="single" w:sz="4" w:space="0" w:color="auto"/>
            </w:tcBorders>
            <w:hideMark/>
          </w:tcPr>
          <w:p w14:paraId="2BD77678" w14:textId="53DAA903" w:rsidR="00353255" w:rsidRPr="00B835A7" w:rsidRDefault="00353255">
            <w:pPr>
              <w:pStyle w:val="tabletext0"/>
              <w:rPr>
                <w:lang w:eastAsia="en-US"/>
              </w:rPr>
            </w:pPr>
            <w:r w:rsidRPr="00B835A7">
              <w:rPr>
                <w:noProof/>
              </w:rPr>
              <mc:AlternateContent>
                <mc:Choice Requires="wps">
                  <w:drawing>
                    <wp:anchor distT="0" distB="0" distL="114300" distR="114300" simplePos="0" relativeHeight="251685888" behindDoc="0" locked="0" layoutInCell="1" allowOverlap="1" wp14:anchorId="4D9060C3" wp14:editId="1D65AFCC">
                      <wp:simplePos x="0" y="0"/>
                      <wp:positionH relativeFrom="column">
                        <wp:posOffset>-40640</wp:posOffset>
                      </wp:positionH>
                      <wp:positionV relativeFrom="paragraph">
                        <wp:posOffset>248285</wp:posOffset>
                      </wp:positionV>
                      <wp:extent cx="266700" cy="0"/>
                      <wp:effectExtent l="0" t="133350" r="0" b="133350"/>
                      <wp:wrapNone/>
                      <wp:docPr id="238" name="Straight Arrow Connector 238"/>
                      <wp:cNvGraphicFramePr/>
                      <a:graphic xmlns:a="http://schemas.openxmlformats.org/drawingml/2006/main">
                        <a:graphicData uri="http://schemas.microsoft.com/office/word/2010/wordprocessingShape">
                          <wps:wsp>
                            <wps:cNvCnPr/>
                            <wps:spPr>
                              <a:xfrm>
                                <a:off x="0" y="0"/>
                                <a:ext cx="266700" cy="0"/>
                              </a:xfrm>
                              <a:prstGeom prst="straightConnector1">
                                <a:avLst/>
                              </a:prstGeom>
                              <a:ln w="28575">
                                <a:solidFill>
                                  <a:schemeClr val="accent3"/>
                                </a:solidFill>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A7DBD97" id="Straight Arrow Connector 238" o:spid="_x0000_s1026" type="#_x0000_t32" style="position:absolute;margin-left:-3.2pt;margin-top:19.55pt;width:21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" strokecolor="#a5a5a5 [3206]" strokeweight="2.25pt">
                      <v:stroke endarrow="open" joinstyle="miter"/>
                    </v:shape>
                  </w:pict>
                </mc:Fallback>
              </mc:AlternateContent>
            </w:r>
          </w:p>
        </w:tc>
        <w:tc>
          <w:tcPr>
            <w:tcW w:w="16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E8B263" w14:textId="77777777" w:rsidR="00353255" w:rsidRPr="00B835A7" w:rsidRDefault="00353255">
            <w:pPr>
              <w:pStyle w:val="tabletext0"/>
              <w:jc w:val="center"/>
              <w:rPr>
                <w:b/>
                <w:lang w:eastAsia="en-US"/>
              </w:rPr>
            </w:pPr>
            <w:r w:rsidRPr="00B835A7">
              <w:rPr>
                <w:b/>
                <w:lang w:eastAsia="en-US"/>
              </w:rPr>
              <w:t>Contributing to the community &amp; modelling sustainable practices</w:t>
            </w:r>
          </w:p>
        </w:tc>
        <w:tc>
          <w:tcPr>
            <w:tcW w:w="596" w:type="dxa"/>
            <w:tcBorders>
              <w:top w:val="nil"/>
              <w:left w:val="single" w:sz="4" w:space="0" w:color="auto"/>
              <w:bottom w:val="nil"/>
              <w:right w:val="single" w:sz="4" w:space="0" w:color="auto"/>
            </w:tcBorders>
          </w:tcPr>
          <w:p w14:paraId="11103CCF" w14:textId="77777777" w:rsidR="00353255" w:rsidRPr="00B835A7" w:rsidRDefault="00353255">
            <w:pPr>
              <w:pStyle w:val="tabletext0"/>
              <w:rPr>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36F9978F" w14:textId="77777777" w:rsidR="00353255" w:rsidRPr="00B835A7" w:rsidRDefault="00353255">
            <w:pPr>
              <w:spacing w:before="0" w:line="240" w:lineRule="auto"/>
              <w:jc w:val="left"/>
              <w:rPr>
                <w:sz w:val="20"/>
              </w:rPr>
            </w:pPr>
          </w:p>
        </w:tc>
      </w:tr>
    </w:tbl>
    <w:p w14:paraId="33471CF4" w14:textId="77777777" w:rsidR="00353255" w:rsidRPr="00B835A7" w:rsidRDefault="00353255" w:rsidP="00353255"/>
    <w:p w14:paraId="4A2E8A57" w14:textId="5A85C5E4" w:rsidR="00353255" w:rsidRPr="00B835A7" w:rsidRDefault="00353255" w:rsidP="00B835A7">
      <w:pPr>
        <w:spacing w:before="0"/>
        <w:rPr>
          <w:sz w:val="22"/>
        </w:rPr>
      </w:pPr>
      <w:r w:rsidRPr="00B835A7">
        <w:rPr>
          <w:sz w:val="22"/>
        </w:rPr>
        <w:t xml:space="preserve">Sustainable schools achieve this wellbeing outcome through an understanding of the skills, principles and world views essential for students to act in ways that contribute to more sustainable ways of living in order to create a positive environment. This is achieved through a </w:t>
      </w:r>
      <w:r w:rsidR="00213D73" w:rsidRPr="00B835A7">
        <w:rPr>
          <w:sz w:val="22"/>
        </w:rPr>
        <w:t>‘whole-school approach’</w:t>
      </w:r>
      <w:r w:rsidRPr="00B835A7">
        <w:rPr>
          <w:sz w:val="22"/>
        </w:rPr>
        <w:t xml:space="preserve"> that integrates learning and teaching with the organisational and economic and social/community engagement aspects of a school’s practice. In attaining this goal, the schools also create wellbeing by promoting social and emotional learning, encouraging student participation by building a balanced, positive working</w:t>
      </w:r>
      <w:r w:rsidR="00213D73" w:rsidRPr="00B835A7">
        <w:rPr>
          <w:sz w:val="22"/>
        </w:rPr>
        <w:t>/</w:t>
      </w:r>
      <w:r w:rsidRPr="00B835A7">
        <w:rPr>
          <w:sz w:val="22"/>
        </w:rPr>
        <w:t xml:space="preserve">learning environment, and fostering relationships with the community. </w:t>
      </w:r>
    </w:p>
    <w:p w14:paraId="767E134E" w14:textId="2D871A4D" w:rsidR="00353255" w:rsidRPr="00B835A7" w:rsidRDefault="00353255" w:rsidP="00353255">
      <w:pPr>
        <w:rPr>
          <w:sz w:val="22"/>
        </w:rPr>
      </w:pPr>
      <w:r w:rsidRPr="00B835A7">
        <w:rPr>
          <w:sz w:val="22"/>
        </w:rPr>
        <w:t>The themes mentioned here also align to all the FISO priority areas</w:t>
      </w:r>
      <w:r w:rsidR="00F622D0" w:rsidRPr="00B835A7">
        <w:rPr>
          <w:sz w:val="22"/>
        </w:rPr>
        <w:t>:</w:t>
      </w:r>
      <w:r w:rsidRPr="00B835A7">
        <w:rPr>
          <w:sz w:val="22"/>
        </w:rPr>
        <w:t xml:space="preserve"> </w:t>
      </w:r>
      <w:r w:rsidR="002C7F30" w:rsidRPr="00B835A7">
        <w:rPr>
          <w:sz w:val="22"/>
        </w:rPr>
        <w:t>Excellence in</w:t>
      </w:r>
      <w:r w:rsidRPr="00B835A7">
        <w:rPr>
          <w:sz w:val="22"/>
        </w:rPr>
        <w:t xml:space="preserve"> teaching and learning, </w:t>
      </w:r>
      <w:r w:rsidR="00F622D0" w:rsidRPr="00B835A7">
        <w:rPr>
          <w:sz w:val="22"/>
        </w:rPr>
        <w:t xml:space="preserve">Professional </w:t>
      </w:r>
      <w:r w:rsidRPr="00B835A7">
        <w:rPr>
          <w:sz w:val="22"/>
        </w:rPr>
        <w:t xml:space="preserve">leadership, </w:t>
      </w:r>
      <w:r w:rsidR="00F622D0" w:rsidRPr="00B835A7">
        <w:rPr>
          <w:sz w:val="22"/>
        </w:rPr>
        <w:t xml:space="preserve">Positive </w:t>
      </w:r>
      <w:r w:rsidRPr="00B835A7">
        <w:rPr>
          <w:sz w:val="22"/>
        </w:rPr>
        <w:t xml:space="preserve">climate for learning, and </w:t>
      </w:r>
      <w:r w:rsidR="00F622D0" w:rsidRPr="00B835A7">
        <w:rPr>
          <w:sz w:val="22"/>
        </w:rPr>
        <w:t xml:space="preserve">Community </w:t>
      </w:r>
      <w:r w:rsidRPr="00B835A7">
        <w:rPr>
          <w:sz w:val="22"/>
        </w:rPr>
        <w:t>engagement in learning. The section discusses the</w:t>
      </w:r>
      <w:r w:rsidR="00F622D0" w:rsidRPr="00B835A7">
        <w:rPr>
          <w:sz w:val="22"/>
        </w:rPr>
        <w:t xml:space="preserve"> </w:t>
      </w:r>
      <w:r w:rsidR="000E4B08" w:rsidRPr="00B835A7">
        <w:rPr>
          <w:sz w:val="22"/>
        </w:rPr>
        <w:t xml:space="preserve">Core </w:t>
      </w:r>
      <w:r w:rsidR="00F622D0" w:rsidRPr="00B835A7">
        <w:rPr>
          <w:sz w:val="22"/>
        </w:rPr>
        <w:t>target areas for RSS in detail</w:t>
      </w:r>
      <w:r w:rsidRPr="00B835A7">
        <w:rPr>
          <w:sz w:val="22"/>
        </w:rPr>
        <w:t xml:space="preserve"> and illustrate</w:t>
      </w:r>
      <w:r w:rsidR="00F622D0" w:rsidRPr="00B835A7">
        <w:rPr>
          <w:sz w:val="22"/>
        </w:rPr>
        <w:t>s</w:t>
      </w:r>
      <w:r w:rsidRPr="00B835A7">
        <w:rPr>
          <w:sz w:val="22"/>
        </w:rPr>
        <w:t xml:space="preserve"> how they help to improve student wellbeing. </w:t>
      </w:r>
    </w:p>
    <w:p w14:paraId="5DB78029" w14:textId="77777777" w:rsidR="00353255" w:rsidRPr="00B835A7" w:rsidRDefault="00353255" w:rsidP="00353255">
      <w:pPr>
        <w:pStyle w:val="Heading2"/>
        <w:rPr>
          <w:rFonts w:asciiTheme="majorHAnsi" w:hAnsiTheme="majorHAnsi"/>
          <w:sz w:val="26"/>
        </w:rPr>
      </w:pPr>
      <w:bookmarkStart w:id="73" w:name="_Toc531356371"/>
      <w:bookmarkStart w:id="74" w:name="_Toc38982612"/>
      <w:r w:rsidRPr="00B835A7">
        <w:lastRenderedPageBreak/>
        <w:t>Learning and teaching</w:t>
      </w:r>
      <w:bookmarkEnd w:id="73"/>
      <w:bookmarkEnd w:id="74"/>
      <w:r w:rsidRPr="00B835A7">
        <w:t xml:space="preserve"> </w:t>
      </w:r>
    </w:p>
    <w:p w14:paraId="63BC833A" w14:textId="77777777" w:rsidR="00353255" w:rsidRPr="00B835A7" w:rsidRDefault="00353255" w:rsidP="00353255">
      <w:pPr>
        <w:rPr>
          <w:sz w:val="22"/>
        </w:rPr>
      </w:pPr>
      <w:r w:rsidRPr="00B835A7">
        <w:rPr>
          <w:sz w:val="22"/>
        </w:rPr>
        <w:t xml:space="preserve">Teachers ensure effective teaching practice by optimising the opportunity for students to be actively engaged in learning for better academic and social success. In </w:t>
      </w:r>
      <w:proofErr w:type="spellStart"/>
      <w:r w:rsidRPr="00B835A7">
        <w:rPr>
          <w:sz w:val="22"/>
        </w:rPr>
        <w:t>ResourceSmart</w:t>
      </w:r>
      <w:proofErr w:type="spellEnd"/>
      <w:r w:rsidRPr="00B835A7">
        <w:rPr>
          <w:sz w:val="22"/>
        </w:rPr>
        <w:t xml:space="preserve"> Schools, the curricula focuses on each of these sustainability areas – core, biodiversity, energy, waste and water. The goal is to engage students in learning how to be more sustainable. The focus is on:</w:t>
      </w:r>
    </w:p>
    <w:p w14:paraId="52033C35" w14:textId="77777777" w:rsidR="00353255" w:rsidRPr="00B835A7" w:rsidRDefault="00353255" w:rsidP="00877984">
      <w:pPr>
        <w:pStyle w:val="ListParagraph"/>
        <w:numPr>
          <w:ilvl w:val="0"/>
          <w:numId w:val="15"/>
        </w:numPr>
        <w:spacing w:before="100" w:line="240" w:lineRule="auto"/>
        <w:ind w:left="714" w:hanging="357"/>
        <w:contextualSpacing w:val="0"/>
        <w:rPr>
          <w:sz w:val="22"/>
        </w:rPr>
      </w:pPr>
      <w:r w:rsidRPr="00B835A7">
        <w:rPr>
          <w:sz w:val="22"/>
        </w:rPr>
        <w:t>Creating a stimulating learning environment.</w:t>
      </w:r>
    </w:p>
    <w:p w14:paraId="6129ABEC" w14:textId="77777777" w:rsidR="00353255" w:rsidRPr="00B835A7" w:rsidRDefault="00353255" w:rsidP="00877984">
      <w:pPr>
        <w:pStyle w:val="ListParagraph"/>
        <w:numPr>
          <w:ilvl w:val="0"/>
          <w:numId w:val="15"/>
        </w:numPr>
        <w:spacing w:before="0"/>
        <w:ind w:left="714" w:hanging="357"/>
        <w:contextualSpacing w:val="0"/>
        <w:rPr>
          <w:sz w:val="22"/>
        </w:rPr>
      </w:pPr>
      <w:r w:rsidRPr="00B835A7">
        <w:rPr>
          <w:sz w:val="22"/>
        </w:rPr>
        <w:t>Promoting positive behaviour.</w:t>
      </w:r>
    </w:p>
    <w:p w14:paraId="16B56171" w14:textId="77777777" w:rsidR="00353255" w:rsidRPr="00B835A7" w:rsidRDefault="00353255" w:rsidP="00353255">
      <w:pPr>
        <w:rPr>
          <w:sz w:val="22"/>
        </w:rPr>
      </w:pPr>
      <w:r w:rsidRPr="00B835A7">
        <w:rPr>
          <w:sz w:val="22"/>
        </w:rPr>
        <w:t xml:space="preserve">Enhancing student’s learning and bringing their learning experiences together is the key which will improve their social, emotional, relationship skills and also learning. Students who are engaged in learning will essentially actively participate in decisions that affect them and create a safe environment that is free from bullying, abuse and thus strengthen the collective wellbeing in the schools.   </w:t>
      </w:r>
    </w:p>
    <w:p w14:paraId="4767E452" w14:textId="0A2AC656" w:rsidR="00353255" w:rsidRPr="00B835A7" w:rsidRDefault="00BF7CEF" w:rsidP="009805AD">
      <w:pPr>
        <w:pStyle w:val="Heading2"/>
        <w:spacing w:before="320"/>
      </w:pPr>
      <w:bookmarkStart w:id="75" w:name="_Toc531356372"/>
      <w:bookmarkStart w:id="76" w:name="_Toc38982613"/>
      <w:r w:rsidRPr="00B835A7">
        <w:t>Workplace/</w:t>
      </w:r>
      <w:r w:rsidR="00147FA4" w:rsidRPr="00B835A7">
        <w:t>operational</w:t>
      </w:r>
      <w:bookmarkEnd w:id="75"/>
      <w:bookmarkEnd w:id="76"/>
    </w:p>
    <w:p w14:paraId="77AF076F" w14:textId="77777777" w:rsidR="00353255" w:rsidRPr="00B835A7" w:rsidRDefault="00353255" w:rsidP="00353255">
      <w:pPr>
        <w:rPr>
          <w:sz w:val="22"/>
        </w:rPr>
      </w:pPr>
      <w:r w:rsidRPr="00B835A7">
        <w:rPr>
          <w:sz w:val="22"/>
        </w:rPr>
        <w:t xml:space="preserve">Apart from quality teaching and learning, school improvement is about strengthening a wide range of factors that underpin the way the school views itself and its student body and community. Schools focus on: </w:t>
      </w:r>
    </w:p>
    <w:p w14:paraId="10BD31E0" w14:textId="77777777" w:rsidR="00353255" w:rsidRPr="00B835A7" w:rsidRDefault="00353255" w:rsidP="00877984">
      <w:pPr>
        <w:pStyle w:val="ListParagraph"/>
        <w:numPr>
          <w:ilvl w:val="0"/>
          <w:numId w:val="16"/>
        </w:numPr>
        <w:spacing w:before="100" w:line="240" w:lineRule="auto"/>
        <w:ind w:left="714" w:hanging="357"/>
        <w:contextualSpacing w:val="0"/>
        <w:jc w:val="both"/>
        <w:rPr>
          <w:sz w:val="22"/>
        </w:rPr>
      </w:pPr>
      <w:r w:rsidRPr="00B835A7">
        <w:rPr>
          <w:sz w:val="22"/>
        </w:rPr>
        <w:t xml:space="preserve">Having the right people to lead and become the change agents. </w:t>
      </w:r>
    </w:p>
    <w:p w14:paraId="452F1E4A" w14:textId="77777777" w:rsidR="00353255" w:rsidRPr="00B835A7" w:rsidRDefault="00353255" w:rsidP="00877984">
      <w:pPr>
        <w:pStyle w:val="ListParagraph"/>
        <w:numPr>
          <w:ilvl w:val="0"/>
          <w:numId w:val="16"/>
        </w:numPr>
        <w:spacing w:before="100" w:line="240" w:lineRule="auto"/>
        <w:ind w:left="714" w:hanging="357"/>
        <w:contextualSpacing w:val="0"/>
        <w:jc w:val="both"/>
        <w:rPr>
          <w:sz w:val="22"/>
        </w:rPr>
      </w:pPr>
      <w:r w:rsidRPr="00B835A7">
        <w:rPr>
          <w:sz w:val="22"/>
        </w:rPr>
        <w:t>Providing staff with the necessary tools and trainings.</w:t>
      </w:r>
    </w:p>
    <w:p w14:paraId="3BA9D466" w14:textId="77777777" w:rsidR="00353255" w:rsidRPr="00B835A7" w:rsidRDefault="00353255" w:rsidP="00877984">
      <w:pPr>
        <w:pStyle w:val="ListParagraph"/>
        <w:numPr>
          <w:ilvl w:val="0"/>
          <w:numId w:val="16"/>
        </w:numPr>
        <w:spacing w:before="100" w:line="240" w:lineRule="auto"/>
        <w:ind w:left="714" w:hanging="357"/>
        <w:contextualSpacing w:val="0"/>
        <w:jc w:val="both"/>
        <w:rPr>
          <w:sz w:val="22"/>
        </w:rPr>
      </w:pPr>
      <w:r w:rsidRPr="00B835A7">
        <w:rPr>
          <w:sz w:val="22"/>
        </w:rPr>
        <w:t>Ensuring that there are supportive policies/procedures, and social and physical environment that promote safety, inclusiveness and sustainability.</w:t>
      </w:r>
    </w:p>
    <w:p w14:paraId="7D462CE2" w14:textId="77777777" w:rsidR="00353255" w:rsidRPr="00B835A7" w:rsidRDefault="00353255" w:rsidP="00877984">
      <w:pPr>
        <w:pStyle w:val="ListParagraph"/>
        <w:numPr>
          <w:ilvl w:val="0"/>
          <w:numId w:val="16"/>
        </w:numPr>
        <w:spacing w:before="100" w:line="240" w:lineRule="auto"/>
        <w:ind w:left="714" w:hanging="357"/>
        <w:contextualSpacing w:val="0"/>
        <w:jc w:val="both"/>
        <w:rPr>
          <w:sz w:val="22"/>
        </w:rPr>
      </w:pPr>
      <w:r w:rsidRPr="00B835A7">
        <w:rPr>
          <w:sz w:val="22"/>
        </w:rPr>
        <w:t>Continually seek opportunity for school improvement.</w:t>
      </w:r>
    </w:p>
    <w:p w14:paraId="0834E685" w14:textId="77777777" w:rsidR="00353255" w:rsidRPr="00B835A7" w:rsidRDefault="00353255" w:rsidP="00877984">
      <w:pPr>
        <w:pStyle w:val="ListParagraph"/>
        <w:numPr>
          <w:ilvl w:val="0"/>
          <w:numId w:val="16"/>
        </w:numPr>
        <w:spacing w:before="100" w:line="240" w:lineRule="auto"/>
        <w:ind w:left="714" w:hanging="357"/>
        <w:contextualSpacing w:val="0"/>
        <w:jc w:val="both"/>
        <w:rPr>
          <w:sz w:val="22"/>
        </w:rPr>
      </w:pPr>
      <w:r w:rsidRPr="00B835A7">
        <w:rPr>
          <w:sz w:val="22"/>
        </w:rPr>
        <w:t>Actively build school pride and confidence that resonates a good school ethos.</w:t>
      </w:r>
    </w:p>
    <w:p w14:paraId="707C3F13" w14:textId="3EAB48B5" w:rsidR="00353255" w:rsidRPr="00B835A7" w:rsidRDefault="00353255" w:rsidP="00A73365">
      <w:pPr>
        <w:rPr>
          <w:sz w:val="22"/>
        </w:rPr>
      </w:pPr>
      <w:r w:rsidRPr="00B835A7">
        <w:rPr>
          <w:sz w:val="22"/>
        </w:rPr>
        <w:t xml:space="preserve">Together, all of these </w:t>
      </w:r>
      <w:r w:rsidR="00F622D0" w:rsidRPr="00B835A7">
        <w:rPr>
          <w:sz w:val="22"/>
        </w:rPr>
        <w:t>help</w:t>
      </w:r>
      <w:r w:rsidRPr="00B835A7">
        <w:rPr>
          <w:sz w:val="22"/>
        </w:rPr>
        <w:t xml:space="preserve"> foster a positive environment for teaching, learning and in turn improve the collective wellbeing in a school. </w:t>
      </w:r>
    </w:p>
    <w:p w14:paraId="698CB609" w14:textId="11491EC5" w:rsidR="00353255" w:rsidRPr="00B835A7" w:rsidRDefault="00BF7CEF" w:rsidP="009805AD">
      <w:pPr>
        <w:pStyle w:val="Heading2"/>
        <w:spacing w:before="320"/>
      </w:pPr>
      <w:bookmarkStart w:id="77" w:name="_Toc531356373"/>
      <w:bookmarkStart w:id="78" w:name="_Toc38982614"/>
      <w:r w:rsidRPr="00B835A7">
        <w:t>Whole-</w:t>
      </w:r>
      <w:r w:rsidR="00147FA4" w:rsidRPr="00B835A7">
        <w:t>school community engagement</w:t>
      </w:r>
      <w:bookmarkEnd w:id="77"/>
      <w:bookmarkEnd w:id="78"/>
    </w:p>
    <w:p w14:paraId="5630541B" w14:textId="75B707AD" w:rsidR="00353255" w:rsidRPr="00B835A7" w:rsidRDefault="00353255" w:rsidP="00353255">
      <w:pPr>
        <w:rPr>
          <w:sz w:val="22"/>
        </w:rPr>
      </w:pPr>
      <w:r w:rsidRPr="00B835A7">
        <w:rPr>
          <w:sz w:val="22"/>
        </w:rPr>
        <w:t>A whole school approach is vital where staff, parents, carers, and community are also engaged in attaining susta</w:t>
      </w:r>
      <w:r w:rsidR="00E32957" w:rsidRPr="00B835A7">
        <w:rPr>
          <w:sz w:val="22"/>
        </w:rPr>
        <w:t>inability. As a result, students</w:t>
      </w:r>
      <w:r w:rsidRPr="00B835A7">
        <w:rPr>
          <w:sz w:val="22"/>
        </w:rPr>
        <w:t xml:space="preserve"> achieve better outcomes from their education and feel a gre</w:t>
      </w:r>
      <w:r w:rsidR="00E32957" w:rsidRPr="00B835A7">
        <w:rPr>
          <w:sz w:val="22"/>
        </w:rPr>
        <w:t>ater connection to their school</w:t>
      </w:r>
      <w:r w:rsidRPr="00B835A7">
        <w:rPr>
          <w:sz w:val="22"/>
        </w:rPr>
        <w:t>. Parents and caregivers who are involved in their child’s learning and are engaged in the community of the school are able to support their child better at school. The first step to ensure this engagement is through positive and effective communication between school staff and parents. Schools focus on:</w:t>
      </w:r>
    </w:p>
    <w:p w14:paraId="17176BAC" w14:textId="77777777" w:rsidR="00353255" w:rsidRPr="00B835A7" w:rsidRDefault="00353255" w:rsidP="00877984">
      <w:pPr>
        <w:pStyle w:val="ListParagraph"/>
        <w:numPr>
          <w:ilvl w:val="0"/>
          <w:numId w:val="17"/>
        </w:numPr>
        <w:spacing w:before="100" w:line="240" w:lineRule="auto"/>
        <w:ind w:left="714" w:hanging="357"/>
        <w:contextualSpacing w:val="0"/>
        <w:rPr>
          <w:sz w:val="22"/>
        </w:rPr>
      </w:pPr>
      <w:r w:rsidRPr="00B835A7">
        <w:rPr>
          <w:sz w:val="22"/>
        </w:rPr>
        <w:t xml:space="preserve">Finding opportunities for engagement in the school community. </w:t>
      </w:r>
    </w:p>
    <w:p w14:paraId="788A737B" w14:textId="77777777" w:rsidR="00353255" w:rsidRPr="00B835A7" w:rsidRDefault="00353255" w:rsidP="00877984">
      <w:pPr>
        <w:pStyle w:val="ListParagraph"/>
        <w:numPr>
          <w:ilvl w:val="0"/>
          <w:numId w:val="17"/>
        </w:numPr>
        <w:spacing w:before="100" w:line="240" w:lineRule="auto"/>
        <w:ind w:left="714" w:hanging="357"/>
        <w:contextualSpacing w:val="0"/>
        <w:rPr>
          <w:sz w:val="22"/>
        </w:rPr>
      </w:pPr>
      <w:r w:rsidRPr="00B835A7">
        <w:rPr>
          <w:sz w:val="22"/>
        </w:rPr>
        <w:t>Foster parent involvement in their child’s learning.</w:t>
      </w:r>
    </w:p>
    <w:p w14:paraId="727D3941" w14:textId="77777777" w:rsidR="00353255" w:rsidRPr="00B835A7" w:rsidRDefault="00353255" w:rsidP="00877984">
      <w:pPr>
        <w:pStyle w:val="ListParagraph"/>
        <w:numPr>
          <w:ilvl w:val="0"/>
          <w:numId w:val="17"/>
        </w:numPr>
        <w:spacing w:before="100" w:line="240" w:lineRule="auto"/>
        <w:ind w:left="714" w:hanging="357"/>
        <w:contextualSpacing w:val="0"/>
        <w:rPr>
          <w:sz w:val="22"/>
        </w:rPr>
      </w:pPr>
      <w:r w:rsidRPr="00B835A7">
        <w:rPr>
          <w:sz w:val="22"/>
        </w:rPr>
        <w:t>Ensuring staff are approachable and respond in ways that are sensitive to student and family needs.</w:t>
      </w:r>
    </w:p>
    <w:p w14:paraId="490A7151" w14:textId="77777777" w:rsidR="00353255" w:rsidRPr="00B835A7" w:rsidRDefault="00353255" w:rsidP="00877984">
      <w:pPr>
        <w:pStyle w:val="ListParagraph"/>
        <w:numPr>
          <w:ilvl w:val="0"/>
          <w:numId w:val="17"/>
        </w:numPr>
        <w:spacing w:before="100" w:line="240" w:lineRule="auto"/>
        <w:ind w:left="714" w:hanging="357"/>
        <w:contextualSpacing w:val="0"/>
        <w:rPr>
          <w:sz w:val="22"/>
        </w:rPr>
      </w:pPr>
      <w:r w:rsidRPr="00B835A7">
        <w:rPr>
          <w:sz w:val="22"/>
        </w:rPr>
        <w:t>Having effective communication channels in place.</w:t>
      </w:r>
    </w:p>
    <w:p w14:paraId="30AA1043" w14:textId="77777777" w:rsidR="00353255" w:rsidRPr="00B835A7" w:rsidRDefault="00353255" w:rsidP="00877984">
      <w:pPr>
        <w:pStyle w:val="ListParagraph"/>
        <w:numPr>
          <w:ilvl w:val="0"/>
          <w:numId w:val="17"/>
        </w:numPr>
        <w:spacing w:before="100" w:line="240" w:lineRule="auto"/>
        <w:ind w:left="714" w:hanging="357"/>
        <w:contextualSpacing w:val="0"/>
        <w:rPr>
          <w:sz w:val="22"/>
        </w:rPr>
      </w:pPr>
      <w:r w:rsidRPr="00B835A7">
        <w:rPr>
          <w:sz w:val="22"/>
        </w:rPr>
        <w:t>Ensuring that the needs of the most vulnerable students are being met through quality services and support.</w:t>
      </w:r>
    </w:p>
    <w:p w14:paraId="073E9A08" w14:textId="77777777" w:rsidR="00353255" w:rsidRPr="00B835A7" w:rsidRDefault="00353255" w:rsidP="00353255">
      <w:pPr>
        <w:rPr>
          <w:sz w:val="22"/>
        </w:rPr>
      </w:pPr>
      <w:r w:rsidRPr="00B835A7">
        <w:rPr>
          <w:sz w:val="22"/>
        </w:rPr>
        <w:lastRenderedPageBreak/>
        <w:t xml:space="preserve">Engaging communities, parents and students effectively helps to get the support that is required to achieve student learning, safety and wellbeing in schools. Moreover, creating an inclusive culture through their involvement further improves the school ethos and enhances wellbeing for all. </w:t>
      </w:r>
    </w:p>
    <w:p w14:paraId="07A7E785" w14:textId="77777777" w:rsidR="00353255" w:rsidRPr="00B835A7" w:rsidRDefault="00353255" w:rsidP="00353255">
      <w:pPr>
        <w:pStyle w:val="Heading2"/>
      </w:pPr>
      <w:bookmarkStart w:id="79" w:name="_Toc38982615"/>
      <w:r w:rsidRPr="00B835A7">
        <w:t>Embedding measurement</w:t>
      </w:r>
      <w:bookmarkEnd w:id="79"/>
    </w:p>
    <w:p w14:paraId="1ADE16FF" w14:textId="05DD9470" w:rsidR="002E5B89" w:rsidRPr="009805AD" w:rsidRDefault="00353255" w:rsidP="00353255">
      <w:pPr>
        <w:rPr>
          <w:sz w:val="22"/>
          <w:szCs w:val="22"/>
        </w:rPr>
      </w:pPr>
      <w:r w:rsidRPr="00B835A7">
        <w:rPr>
          <w:sz w:val="22"/>
        </w:rPr>
        <w:t xml:space="preserve">After a systematic analysis of the themes and ideas from the various frameworks such as the Framework for </w:t>
      </w:r>
      <w:r w:rsidRPr="009805AD">
        <w:rPr>
          <w:sz w:val="22"/>
          <w:szCs w:val="22"/>
        </w:rPr>
        <w:t>Improving Student Outcomes (FISO), Australian Student Wellbeing Framework, and the Five ways to Wellbeing Framework</w:t>
      </w:r>
      <w:r w:rsidR="002E5B89" w:rsidRPr="009805AD">
        <w:rPr>
          <w:sz w:val="22"/>
          <w:szCs w:val="22"/>
        </w:rPr>
        <w:t>,</w:t>
      </w:r>
      <w:r w:rsidRPr="009805AD">
        <w:rPr>
          <w:sz w:val="22"/>
          <w:szCs w:val="22"/>
        </w:rPr>
        <w:t xml:space="preserve"> the measurement framework</w:t>
      </w:r>
      <w:r w:rsidR="00B97BCB" w:rsidRPr="009805AD">
        <w:rPr>
          <w:sz w:val="22"/>
          <w:szCs w:val="22"/>
        </w:rPr>
        <w:t xml:space="preserve">s presented in </w:t>
      </w:r>
      <w:r w:rsidR="00B835A7" w:rsidRPr="009805AD">
        <w:rPr>
          <w:sz w:val="22"/>
          <w:szCs w:val="22"/>
        </w:rPr>
        <w:fldChar w:fldCharType="begin"/>
      </w:r>
      <w:r w:rsidR="00B835A7" w:rsidRPr="009805AD">
        <w:rPr>
          <w:sz w:val="22"/>
          <w:szCs w:val="22"/>
        </w:rPr>
        <w:instrText xml:space="preserve"> REF _Ref12463438 \h </w:instrText>
      </w:r>
      <w:r w:rsidR="009805AD">
        <w:rPr>
          <w:sz w:val="22"/>
          <w:szCs w:val="22"/>
        </w:rPr>
        <w:instrText xml:space="preserve"> \* MERGEFORMAT </w:instrText>
      </w:r>
      <w:r w:rsidR="00B835A7" w:rsidRPr="009805AD">
        <w:rPr>
          <w:sz w:val="22"/>
          <w:szCs w:val="22"/>
        </w:rPr>
      </w:r>
      <w:r w:rsidR="00B835A7" w:rsidRPr="009805AD">
        <w:rPr>
          <w:sz w:val="22"/>
          <w:szCs w:val="22"/>
        </w:rPr>
        <w:fldChar w:fldCharType="separate"/>
      </w:r>
      <w:r w:rsidR="00A67DE1" w:rsidRPr="00A67DE1">
        <w:rPr>
          <w:sz w:val="22"/>
          <w:szCs w:val="22"/>
        </w:rPr>
        <w:t xml:space="preserve">Figure </w:t>
      </w:r>
      <w:r w:rsidR="00A67DE1" w:rsidRPr="00A67DE1">
        <w:rPr>
          <w:noProof/>
          <w:sz w:val="22"/>
          <w:szCs w:val="22"/>
        </w:rPr>
        <w:t>30</w:t>
      </w:r>
      <w:r w:rsidR="00B835A7" w:rsidRPr="009805AD">
        <w:rPr>
          <w:sz w:val="22"/>
          <w:szCs w:val="22"/>
        </w:rPr>
        <w:fldChar w:fldCharType="end"/>
      </w:r>
      <w:r w:rsidR="00A73365" w:rsidRPr="009805AD">
        <w:rPr>
          <w:sz w:val="22"/>
          <w:szCs w:val="22"/>
        </w:rPr>
        <w:t xml:space="preserve"> </w:t>
      </w:r>
      <w:r w:rsidR="00B97BCB" w:rsidRPr="009805AD">
        <w:rPr>
          <w:sz w:val="22"/>
          <w:szCs w:val="22"/>
        </w:rPr>
        <w:t xml:space="preserve">(School level) and </w:t>
      </w:r>
      <w:r w:rsidR="00B835A7" w:rsidRPr="009805AD">
        <w:rPr>
          <w:sz w:val="22"/>
          <w:szCs w:val="22"/>
        </w:rPr>
        <w:fldChar w:fldCharType="begin"/>
      </w:r>
      <w:r w:rsidR="00B835A7" w:rsidRPr="009805AD">
        <w:rPr>
          <w:sz w:val="22"/>
          <w:szCs w:val="22"/>
        </w:rPr>
        <w:instrText xml:space="preserve"> REF _Ref12463448 \h </w:instrText>
      </w:r>
      <w:r w:rsidR="009805AD">
        <w:rPr>
          <w:sz w:val="22"/>
          <w:szCs w:val="22"/>
        </w:rPr>
        <w:instrText xml:space="preserve"> \* MERGEFORMAT </w:instrText>
      </w:r>
      <w:r w:rsidR="00B835A7" w:rsidRPr="009805AD">
        <w:rPr>
          <w:sz w:val="22"/>
          <w:szCs w:val="22"/>
        </w:rPr>
      </w:r>
      <w:r w:rsidR="00B835A7" w:rsidRPr="009805AD">
        <w:rPr>
          <w:sz w:val="22"/>
          <w:szCs w:val="22"/>
        </w:rPr>
        <w:fldChar w:fldCharType="separate"/>
      </w:r>
      <w:r w:rsidR="00A67DE1" w:rsidRPr="00A67DE1">
        <w:rPr>
          <w:sz w:val="22"/>
          <w:szCs w:val="22"/>
        </w:rPr>
        <w:t xml:space="preserve">Figure </w:t>
      </w:r>
      <w:r w:rsidR="00A67DE1" w:rsidRPr="00A67DE1">
        <w:rPr>
          <w:noProof/>
          <w:sz w:val="22"/>
          <w:szCs w:val="22"/>
        </w:rPr>
        <w:t>31</w:t>
      </w:r>
      <w:r w:rsidR="00B835A7" w:rsidRPr="009805AD">
        <w:rPr>
          <w:sz w:val="22"/>
          <w:szCs w:val="22"/>
        </w:rPr>
        <w:fldChar w:fldCharType="end"/>
      </w:r>
      <w:r w:rsidR="00B835A7" w:rsidRPr="009805AD">
        <w:rPr>
          <w:sz w:val="22"/>
          <w:szCs w:val="22"/>
        </w:rPr>
        <w:t xml:space="preserve"> </w:t>
      </w:r>
      <w:r w:rsidR="00B97BCB" w:rsidRPr="009805AD">
        <w:rPr>
          <w:sz w:val="22"/>
          <w:szCs w:val="22"/>
        </w:rPr>
        <w:t>(Student level) have</w:t>
      </w:r>
      <w:r w:rsidRPr="009805AD">
        <w:rPr>
          <w:sz w:val="22"/>
          <w:szCs w:val="22"/>
        </w:rPr>
        <w:t xml:space="preserve"> been developed. The ideas developed by </w:t>
      </w:r>
      <w:proofErr w:type="spellStart"/>
      <w:r w:rsidRPr="009805AD">
        <w:rPr>
          <w:sz w:val="22"/>
          <w:szCs w:val="22"/>
        </w:rPr>
        <w:t>Chiumento</w:t>
      </w:r>
      <w:proofErr w:type="spellEnd"/>
      <w:r w:rsidRPr="009805AD">
        <w:rPr>
          <w:sz w:val="22"/>
          <w:szCs w:val="22"/>
        </w:rPr>
        <w:t xml:space="preserve"> et al. (2018) in their application of the Five Ways to Wellbeing Framework to the Haven Green space intervention was a key resource for developing a model at the student level, while the evidence paper developed</w:t>
      </w:r>
      <w:r w:rsidRPr="00B835A7">
        <w:rPr>
          <w:sz w:val="22"/>
        </w:rPr>
        <w:t xml:space="preserve"> by the UK Department of Children, Schools and Families (Barrat</w:t>
      </w:r>
      <w:r w:rsidR="00096675" w:rsidRPr="00B835A7">
        <w:rPr>
          <w:sz w:val="22"/>
        </w:rPr>
        <w:t>t</w:t>
      </w:r>
      <w:r w:rsidRPr="00B835A7">
        <w:rPr>
          <w:sz w:val="22"/>
        </w:rPr>
        <w:t xml:space="preserve">-Hacking et al., 2010) </w:t>
      </w:r>
      <w:r w:rsidR="002E5B89" w:rsidRPr="00B835A7">
        <w:rPr>
          <w:sz w:val="22"/>
        </w:rPr>
        <w:t xml:space="preserve">has provided guidance in </w:t>
      </w:r>
      <w:r w:rsidRPr="00B835A7">
        <w:rPr>
          <w:sz w:val="22"/>
        </w:rPr>
        <w:t>link</w:t>
      </w:r>
      <w:r w:rsidR="002E5B89" w:rsidRPr="00B835A7">
        <w:rPr>
          <w:sz w:val="22"/>
        </w:rPr>
        <w:t>ing</w:t>
      </w:r>
      <w:r w:rsidRPr="00B835A7">
        <w:rPr>
          <w:sz w:val="22"/>
        </w:rPr>
        <w:t xml:space="preserve"> these frameworks </w:t>
      </w:r>
      <w:r w:rsidR="002E5B89" w:rsidRPr="00B835A7">
        <w:rPr>
          <w:sz w:val="22"/>
        </w:rPr>
        <w:t>and ideas at the school level.</w:t>
      </w:r>
      <w:r w:rsidRPr="00B835A7">
        <w:rPr>
          <w:sz w:val="22"/>
        </w:rPr>
        <w:t xml:space="preserve"> The action points for schools and </w:t>
      </w:r>
      <w:r w:rsidRPr="009805AD">
        <w:rPr>
          <w:sz w:val="22"/>
          <w:szCs w:val="22"/>
        </w:rPr>
        <w:t>students have also been outlined based on the literature review and prior evidence from schools (</w:t>
      </w:r>
      <w:proofErr w:type="spellStart"/>
      <w:r w:rsidRPr="009805AD">
        <w:rPr>
          <w:sz w:val="22"/>
          <w:szCs w:val="22"/>
        </w:rPr>
        <w:t>Rickinson</w:t>
      </w:r>
      <w:proofErr w:type="spellEnd"/>
      <w:r w:rsidRPr="009805AD">
        <w:rPr>
          <w:sz w:val="22"/>
          <w:szCs w:val="22"/>
        </w:rPr>
        <w:t xml:space="preserve">, Hall &amp; Reid, 2014) with examples to provide a good understanding of how each element of this model is linked to the next. </w:t>
      </w:r>
    </w:p>
    <w:p w14:paraId="08C86763" w14:textId="5CD45114" w:rsidR="00683730" w:rsidRPr="00B835A7" w:rsidRDefault="00353255" w:rsidP="00353255">
      <w:pPr>
        <w:rPr>
          <w:sz w:val="22"/>
        </w:rPr>
      </w:pPr>
      <w:r w:rsidRPr="009805AD">
        <w:rPr>
          <w:sz w:val="22"/>
          <w:szCs w:val="22"/>
        </w:rPr>
        <w:t>At the school level</w:t>
      </w:r>
      <w:r w:rsidR="00752F91" w:rsidRPr="009805AD">
        <w:rPr>
          <w:sz w:val="22"/>
          <w:szCs w:val="22"/>
        </w:rPr>
        <w:t xml:space="preserve"> (see</w:t>
      </w:r>
      <w:r w:rsidR="00B835A7" w:rsidRPr="009805AD">
        <w:rPr>
          <w:sz w:val="22"/>
          <w:szCs w:val="22"/>
        </w:rPr>
        <w:t xml:space="preserve"> </w:t>
      </w:r>
      <w:r w:rsidR="00B835A7" w:rsidRPr="009805AD">
        <w:rPr>
          <w:sz w:val="22"/>
          <w:szCs w:val="22"/>
        </w:rPr>
        <w:fldChar w:fldCharType="begin"/>
      </w:r>
      <w:r w:rsidR="00B835A7" w:rsidRPr="009805AD">
        <w:rPr>
          <w:sz w:val="22"/>
          <w:szCs w:val="22"/>
        </w:rPr>
        <w:instrText xml:space="preserve"> REF _Ref12463438 \h </w:instrText>
      </w:r>
      <w:r w:rsidR="009805AD">
        <w:rPr>
          <w:sz w:val="22"/>
          <w:szCs w:val="22"/>
        </w:rPr>
        <w:instrText xml:space="preserve"> \* MERGEFORMAT </w:instrText>
      </w:r>
      <w:r w:rsidR="00B835A7" w:rsidRPr="009805AD">
        <w:rPr>
          <w:sz w:val="22"/>
          <w:szCs w:val="22"/>
        </w:rPr>
      </w:r>
      <w:r w:rsidR="00B835A7" w:rsidRPr="009805AD">
        <w:rPr>
          <w:sz w:val="22"/>
          <w:szCs w:val="22"/>
        </w:rPr>
        <w:fldChar w:fldCharType="separate"/>
      </w:r>
      <w:r w:rsidR="00A67DE1" w:rsidRPr="00A67DE1">
        <w:rPr>
          <w:sz w:val="22"/>
          <w:szCs w:val="22"/>
        </w:rPr>
        <w:t xml:space="preserve">Figure </w:t>
      </w:r>
      <w:r w:rsidR="00A67DE1" w:rsidRPr="00A67DE1">
        <w:rPr>
          <w:noProof/>
          <w:sz w:val="22"/>
          <w:szCs w:val="22"/>
        </w:rPr>
        <w:t>30</w:t>
      </w:r>
      <w:r w:rsidR="00B835A7" w:rsidRPr="009805AD">
        <w:rPr>
          <w:sz w:val="22"/>
          <w:szCs w:val="22"/>
        </w:rPr>
        <w:fldChar w:fldCharType="end"/>
      </w:r>
      <w:r w:rsidR="00752F91" w:rsidRPr="009805AD">
        <w:rPr>
          <w:sz w:val="22"/>
          <w:szCs w:val="22"/>
        </w:rPr>
        <w:t>)</w:t>
      </w:r>
      <w:r w:rsidRPr="009805AD">
        <w:rPr>
          <w:sz w:val="22"/>
          <w:szCs w:val="22"/>
        </w:rPr>
        <w:t xml:space="preserve">, all the RSS activities work towards achieving the FISO objectives while aiming for a positive school climate by delivering the results in the sustainability target areas. Additionally, links to the </w:t>
      </w:r>
      <w:r w:rsidR="00752F91" w:rsidRPr="009805AD">
        <w:rPr>
          <w:sz w:val="22"/>
          <w:szCs w:val="22"/>
        </w:rPr>
        <w:t xml:space="preserve">Five Ways to Wellbeing </w:t>
      </w:r>
      <w:r w:rsidRPr="009805AD">
        <w:rPr>
          <w:sz w:val="22"/>
          <w:szCs w:val="22"/>
        </w:rPr>
        <w:t>are clearly articulated with examples on how to achieve the wellbeing goals at the student level</w:t>
      </w:r>
      <w:r w:rsidR="00A73365" w:rsidRPr="009805AD">
        <w:rPr>
          <w:sz w:val="22"/>
          <w:szCs w:val="22"/>
        </w:rPr>
        <w:t xml:space="preserve"> (see</w:t>
      </w:r>
      <w:r w:rsidR="009805AD" w:rsidRPr="009805AD">
        <w:rPr>
          <w:sz w:val="22"/>
          <w:szCs w:val="22"/>
        </w:rPr>
        <w:t xml:space="preserve"> </w:t>
      </w:r>
      <w:r w:rsidR="009805AD" w:rsidRPr="009805AD">
        <w:rPr>
          <w:sz w:val="22"/>
          <w:szCs w:val="22"/>
        </w:rPr>
        <w:fldChar w:fldCharType="begin"/>
      </w:r>
      <w:r w:rsidR="009805AD" w:rsidRPr="009805AD">
        <w:rPr>
          <w:sz w:val="22"/>
          <w:szCs w:val="22"/>
        </w:rPr>
        <w:instrText xml:space="preserve"> REF _Ref12463448 \h </w:instrText>
      </w:r>
      <w:r w:rsidR="009805AD">
        <w:rPr>
          <w:sz w:val="22"/>
          <w:szCs w:val="22"/>
        </w:rPr>
        <w:instrText xml:space="preserve"> \* MERGEFORMAT </w:instrText>
      </w:r>
      <w:r w:rsidR="009805AD" w:rsidRPr="009805AD">
        <w:rPr>
          <w:sz w:val="22"/>
          <w:szCs w:val="22"/>
        </w:rPr>
      </w:r>
      <w:r w:rsidR="009805AD" w:rsidRPr="009805AD">
        <w:rPr>
          <w:sz w:val="22"/>
          <w:szCs w:val="22"/>
        </w:rPr>
        <w:fldChar w:fldCharType="separate"/>
      </w:r>
      <w:r w:rsidR="00A67DE1" w:rsidRPr="00A67DE1">
        <w:rPr>
          <w:sz w:val="22"/>
          <w:szCs w:val="22"/>
        </w:rPr>
        <w:t xml:space="preserve">Figure </w:t>
      </w:r>
      <w:r w:rsidR="00A67DE1" w:rsidRPr="00A67DE1">
        <w:rPr>
          <w:noProof/>
          <w:sz w:val="22"/>
          <w:szCs w:val="22"/>
        </w:rPr>
        <w:t>31</w:t>
      </w:r>
      <w:r w:rsidR="009805AD" w:rsidRPr="009805AD">
        <w:rPr>
          <w:sz w:val="22"/>
          <w:szCs w:val="22"/>
        </w:rPr>
        <w:fldChar w:fldCharType="end"/>
      </w:r>
      <w:r w:rsidR="00752F91" w:rsidRPr="009805AD">
        <w:rPr>
          <w:sz w:val="22"/>
          <w:szCs w:val="22"/>
        </w:rPr>
        <w:t>)</w:t>
      </w:r>
      <w:r w:rsidRPr="009805AD">
        <w:rPr>
          <w:sz w:val="22"/>
          <w:szCs w:val="22"/>
        </w:rPr>
        <w:t>.</w:t>
      </w:r>
      <w:r w:rsidR="002E5B89" w:rsidRPr="009805AD">
        <w:rPr>
          <w:sz w:val="22"/>
          <w:szCs w:val="22"/>
        </w:rPr>
        <w:t xml:space="preserve"> </w:t>
      </w:r>
      <w:r w:rsidR="00683730" w:rsidRPr="009805AD">
        <w:rPr>
          <w:sz w:val="22"/>
          <w:szCs w:val="22"/>
        </w:rPr>
        <w:t xml:space="preserve"> </w:t>
      </w:r>
      <w:r w:rsidR="00DA5AB9" w:rsidRPr="009805AD">
        <w:rPr>
          <w:sz w:val="22"/>
          <w:szCs w:val="22"/>
        </w:rPr>
        <w:t>Importantly, t</w:t>
      </w:r>
      <w:r w:rsidR="003E43C4" w:rsidRPr="009805AD">
        <w:rPr>
          <w:sz w:val="22"/>
          <w:szCs w:val="22"/>
        </w:rPr>
        <w:t>he ideas and examples provided are presented using a check-box approach</w:t>
      </w:r>
      <w:r w:rsidR="003E43C4" w:rsidRPr="00B835A7">
        <w:rPr>
          <w:sz w:val="22"/>
        </w:rPr>
        <w:t xml:space="preserve"> to suggest that these could lead to a set of observable behaviours or outcomes that could form the basis of an assessment. For example, the Five Ways to Wellbeing could </w:t>
      </w:r>
      <w:r w:rsidR="00683730" w:rsidRPr="00B835A7">
        <w:rPr>
          <w:sz w:val="22"/>
        </w:rPr>
        <w:t>be developed into an</w:t>
      </w:r>
      <w:r w:rsidR="003E43C4" w:rsidRPr="00B835A7">
        <w:rPr>
          <w:sz w:val="22"/>
        </w:rPr>
        <w:t xml:space="preserve"> additional RSS Module that recognises five-star student-level engagement.</w:t>
      </w:r>
      <w:r w:rsidR="00DA5AB9" w:rsidRPr="00B835A7">
        <w:rPr>
          <w:sz w:val="22"/>
        </w:rPr>
        <w:t xml:space="preserve"> </w:t>
      </w:r>
    </w:p>
    <w:p w14:paraId="247B02A4" w14:textId="2089E0AA" w:rsidR="00FC36B6" w:rsidRPr="00B835A7" w:rsidRDefault="00123285" w:rsidP="00353255">
      <w:pPr>
        <w:rPr>
          <w:sz w:val="22"/>
        </w:rPr>
      </w:pPr>
      <w:r w:rsidRPr="00B835A7">
        <w:rPr>
          <w:sz w:val="22"/>
        </w:rPr>
        <w:t>T</w:t>
      </w:r>
      <w:r w:rsidR="00683730" w:rsidRPr="00B835A7">
        <w:rPr>
          <w:sz w:val="22"/>
        </w:rPr>
        <w:t>his study was mainly</w:t>
      </w:r>
      <w:r w:rsidR="00B46549" w:rsidRPr="00B835A7">
        <w:rPr>
          <w:sz w:val="22"/>
        </w:rPr>
        <w:t xml:space="preserve"> undertaken</w:t>
      </w:r>
      <w:r w:rsidR="00683730" w:rsidRPr="00B835A7">
        <w:rPr>
          <w:sz w:val="22"/>
        </w:rPr>
        <w:t xml:space="preserve"> to </w:t>
      </w:r>
      <w:r w:rsidR="00114043" w:rsidRPr="00B835A7">
        <w:rPr>
          <w:sz w:val="22"/>
        </w:rPr>
        <w:t>provide evidence, both in the literature and on the ground,</w:t>
      </w:r>
      <w:r w:rsidR="00683730" w:rsidRPr="00B835A7">
        <w:rPr>
          <w:sz w:val="22"/>
        </w:rPr>
        <w:t xml:space="preserve"> that there </w:t>
      </w:r>
      <w:r w:rsidR="00B46549" w:rsidRPr="00B835A7">
        <w:rPr>
          <w:sz w:val="22"/>
        </w:rPr>
        <w:t>were indeed</w:t>
      </w:r>
      <w:r w:rsidR="00683730" w:rsidRPr="00B835A7">
        <w:rPr>
          <w:sz w:val="22"/>
        </w:rPr>
        <w:t xml:space="preserve"> link</w:t>
      </w:r>
      <w:r w:rsidR="00B46549" w:rsidRPr="00B835A7">
        <w:rPr>
          <w:sz w:val="22"/>
        </w:rPr>
        <w:t>s</w:t>
      </w:r>
      <w:r w:rsidR="00683730" w:rsidRPr="00B835A7">
        <w:rPr>
          <w:sz w:val="22"/>
        </w:rPr>
        <w:t xml:space="preserve"> between RSS activities and wellbeing</w:t>
      </w:r>
      <w:r w:rsidR="00114043" w:rsidRPr="00B835A7">
        <w:rPr>
          <w:sz w:val="22"/>
        </w:rPr>
        <w:t>. Although</w:t>
      </w:r>
      <w:r w:rsidRPr="00B835A7">
        <w:rPr>
          <w:sz w:val="22"/>
        </w:rPr>
        <w:t xml:space="preserve"> we have developed the RSS-wellbeing framework, it has not be operationalised. Accordingly, we</w:t>
      </w:r>
      <w:r w:rsidR="00683730" w:rsidRPr="00B835A7">
        <w:rPr>
          <w:sz w:val="22"/>
        </w:rPr>
        <w:t xml:space="preserve"> recommend </w:t>
      </w:r>
      <w:r w:rsidR="00114043" w:rsidRPr="00B835A7">
        <w:rPr>
          <w:sz w:val="22"/>
        </w:rPr>
        <w:t>that the</w:t>
      </w:r>
      <w:r w:rsidR="00683730" w:rsidRPr="00B835A7">
        <w:rPr>
          <w:sz w:val="22"/>
        </w:rPr>
        <w:t xml:space="preserve"> RSS-wellbeing framework </w:t>
      </w:r>
      <w:r w:rsidR="00114043" w:rsidRPr="00B835A7">
        <w:rPr>
          <w:sz w:val="22"/>
        </w:rPr>
        <w:t xml:space="preserve">be refined </w:t>
      </w:r>
      <w:r w:rsidRPr="00B835A7">
        <w:rPr>
          <w:sz w:val="22"/>
        </w:rPr>
        <w:t xml:space="preserve">and then </w:t>
      </w:r>
      <w:r w:rsidR="00114043" w:rsidRPr="00B835A7">
        <w:rPr>
          <w:sz w:val="22"/>
        </w:rPr>
        <w:t>field-tested,</w:t>
      </w:r>
      <w:r w:rsidRPr="00B835A7">
        <w:rPr>
          <w:sz w:val="22"/>
        </w:rPr>
        <w:t xml:space="preserve"> in order to ensure its effectiveness</w:t>
      </w:r>
      <w:r w:rsidR="00683730" w:rsidRPr="00B835A7">
        <w:rPr>
          <w:sz w:val="22"/>
        </w:rPr>
        <w:t xml:space="preserve"> for the ongoing measurement of the program’s wellbeing impact</w:t>
      </w:r>
      <w:r w:rsidRPr="00B835A7">
        <w:rPr>
          <w:sz w:val="22"/>
        </w:rPr>
        <w:t xml:space="preserve">. </w:t>
      </w:r>
    </w:p>
    <w:p w14:paraId="4F699F26" w14:textId="520C7A66" w:rsidR="002C0739" w:rsidRPr="009C70DA" w:rsidRDefault="002C0739">
      <w:pPr>
        <w:spacing w:before="0" w:after="160" w:line="259" w:lineRule="auto"/>
        <w:jc w:val="left"/>
        <w:rPr>
          <w:highlight w:val="yellow"/>
        </w:rPr>
      </w:pPr>
      <w:r w:rsidRPr="009C70DA">
        <w:rPr>
          <w:highlight w:val="yellow"/>
        </w:rPr>
        <w:br w:type="page"/>
      </w:r>
    </w:p>
    <w:p w14:paraId="43C07B0A" w14:textId="453A220C" w:rsidR="00353255" w:rsidRPr="00B835A7" w:rsidRDefault="009547AA" w:rsidP="009547AA">
      <w:pPr>
        <w:pStyle w:val="Caption"/>
      </w:pPr>
      <w:bookmarkStart w:id="80" w:name="_Ref12463438"/>
      <w:r w:rsidRPr="00B835A7">
        <w:lastRenderedPageBreak/>
        <w:t xml:space="preserve">Figure </w:t>
      </w:r>
      <w:r w:rsidRPr="00B835A7">
        <w:rPr>
          <w:noProof/>
        </w:rPr>
        <w:fldChar w:fldCharType="begin"/>
      </w:r>
      <w:r w:rsidRPr="00B835A7">
        <w:rPr>
          <w:noProof/>
        </w:rPr>
        <w:instrText xml:space="preserve"> SEQ Figure \* ARABIC </w:instrText>
      </w:r>
      <w:r w:rsidRPr="00B835A7">
        <w:rPr>
          <w:noProof/>
        </w:rPr>
        <w:fldChar w:fldCharType="separate"/>
      </w:r>
      <w:r w:rsidR="00A67DE1">
        <w:rPr>
          <w:noProof/>
        </w:rPr>
        <w:t>30</w:t>
      </w:r>
      <w:r w:rsidRPr="00B835A7">
        <w:rPr>
          <w:noProof/>
        </w:rPr>
        <w:fldChar w:fldCharType="end"/>
      </w:r>
      <w:bookmarkEnd w:id="80"/>
      <w:r w:rsidRPr="00B835A7">
        <w:t>. RSS</w:t>
      </w:r>
      <w:r w:rsidR="002451EF" w:rsidRPr="00B835A7">
        <w:t>-wellbeing</w:t>
      </w:r>
      <w:r w:rsidRPr="00B835A7">
        <w:t xml:space="preserve"> </w:t>
      </w:r>
      <w:r w:rsidR="002451EF" w:rsidRPr="00B835A7">
        <w:t xml:space="preserve">evaluation framework </w:t>
      </w:r>
      <w:r w:rsidR="00D24DA2" w:rsidRPr="00B835A7">
        <w:t>– School Level</w:t>
      </w:r>
    </w:p>
    <w:tbl>
      <w:tblPr>
        <w:tblStyle w:val="TableGrid31"/>
        <w:tblW w:w="5743" w:type="pct"/>
        <w:tblInd w:w="-572" w:type="dxa"/>
        <w:tblCellMar>
          <w:top w:w="28" w:type="dxa"/>
          <w:left w:w="57" w:type="dxa"/>
          <w:bottom w:w="57" w:type="dxa"/>
          <w:right w:w="57" w:type="dxa"/>
        </w:tblCellMar>
        <w:tblLook w:val="04A0" w:firstRow="1" w:lastRow="0" w:firstColumn="1" w:lastColumn="0" w:noHBand="0" w:noVBand="1"/>
      </w:tblPr>
      <w:tblGrid>
        <w:gridCol w:w="385"/>
        <w:gridCol w:w="1125"/>
        <w:gridCol w:w="2755"/>
        <w:gridCol w:w="2560"/>
        <w:gridCol w:w="2924"/>
      </w:tblGrid>
      <w:tr w:rsidR="002C0739" w:rsidRPr="00B835A7" w14:paraId="53482C32" w14:textId="77777777" w:rsidTr="00BC32C4">
        <w:trPr>
          <w:trHeight w:val="193"/>
        </w:trPr>
        <w:tc>
          <w:tcPr>
            <w:tcW w:w="753" w:type="pct"/>
            <w:gridSpan w:val="2"/>
            <w:vMerge w:val="restart"/>
            <w:tcBorders>
              <w:top w:val="single" w:sz="4" w:space="0" w:color="auto"/>
              <w:left w:val="single" w:sz="4" w:space="0" w:color="auto"/>
              <w:right w:val="single" w:sz="4" w:space="0" w:color="auto"/>
            </w:tcBorders>
            <w:shd w:val="clear" w:color="auto" w:fill="D9D9D9" w:themeFill="background1" w:themeFillShade="D9"/>
            <w:vAlign w:val="bottom"/>
          </w:tcPr>
          <w:p w14:paraId="15F4D23C" w14:textId="37316FE3" w:rsidR="002C0739" w:rsidRPr="00B835A7" w:rsidRDefault="00D24DA2" w:rsidP="00D24DA2">
            <w:pPr>
              <w:spacing w:line="240" w:lineRule="auto"/>
              <w:jc w:val="left"/>
              <w:rPr>
                <w:b/>
                <w:lang w:eastAsia="en-AU"/>
              </w:rPr>
            </w:pPr>
            <w:r w:rsidRPr="00B835A7">
              <w:rPr>
                <w:b/>
                <w:lang w:eastAsia="en-AU"/>
              </w:rPr>
              <w:t>RSS-Wellbeing Framework: School Level</w:t>
            </w:r>
          </w:p>
        </w:tc>
        <w:tc>
          <w:tcPr>
            <w:tcW w:w="424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31F31A" w14:textId="3308D630" w:rsidR="002C0739" w:rsidRPr="00B835A7" w:rsidRDefault="00891083" w:rsidP="002C0739">
            <w:pPr>
              <w:jc w:val="center"/>
              <w:rPr>
                <w:b/>
                <w:lang w:eastAsia="en-AU"/>
              </w:rPr>
            </w:pPr>
            <w:r w:rsidRPr="00B835A7">
              <w:rPr>
                <w:b/>
                <w:lang w:eastAsia="en-AU"/>
              </w:rPr>
              <w:t xml:space="preserve">RSS </w:t>
            </w:r>
            <w:r w:rsidR="000E4B08" w:rsidRPr="00B835A7">
              <w:rPr>
                <w:b/>
                <w:lang w:eastAsia="en-AU"/>
              </w:rPr>
              <w:t xml:space="preserve">Core </w:t>
            </w:r>
            <w:r w:rsidR="002C0739" w:rsidRPr="00B835A7">
              <w:rPr>
                <w:b/>
                <w:lang w:eastAsia="en-AU"/>
              </w:rPr>
              <w:t>Target Areas:</w:t>
            </w:r>
            <w:r w:rsidR="009203D4" w:rsidRPr="00B835A7">
              <w:rPr>
                <w:b/>
                <w:lang w:eastAsia="en-AU"/>
              </w:rPr>
              <w:t xml:space="preserve"> Whole-school wellbeing focus</w:t>
            </w:r>
          </w:p>
        </w:tc>
      </w:tr>
      <w:tr w:rsidR="002C0739" w:rsidRPr="00B835A7" w14:paraId="4094707A" w14:textId="77777777" w:rsidTr="00BC32C4">
        <w:trPr>
          <w:trHeight w:val="194"/>
        </w:trPr>
        <w:tc>
          <w:tcPr>
            <w:tcW w:w="753" w:type="pct"/>
            <w:gridSpan w:val="2"/>
            <w:vMerge/>
            <w:tcBorders>
              <w:left w:val="single" w:sz="4" w:space="0" w:color="auto"/>
              <w:right w:val="single" w:sz="4" w:space="0" w:color="auto"/>
            </w:tcBorders>
            <w:shd w:val="clear" w:color="auto" w:fill="D9D9D9" w:themeFill="background1" w:themeFillShade="D9"/>
            <w:textDirection w:val="btLr"/>
          </w:tcPr>
          <w:p w14:paraId="12D46ED5" w14:textId="77777777" w:rsidR="002C0739" w:rsidRPr="00B835A7" w:rsidRDefault="002C0739" w:rsidP="00D24DA2">
            <w:pPr>
              <w:spacing w:before="0" w:line="240" w:lineRule="auto"/>
              <w:jc w:val="left"/>
              <w:rPr>
                <w:rFonts w:ascii="Calibri" w:hAnsi="Calibri"/>
                <w:sz w:val="16"/>
                <w:lang w:eastAsia="en-AU"/>
              </w:rPr>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AC8DBC" w14:textId="77777777" w:rsidR="002C0739" w:rsidRPr="00B835A7" w:rsidRDefault="002C0739" w:rsidP="002C0739">
            <w:pPr>
              <w:pStyle w:val="tabletext0"/>
              <w:jc w:val="center"/>
              <w:rPr>
                <w:b/>
                <w:i/>
              </w:rPr>
            </w:pPr>
            <w:r w:rsidRPr="00B835A7">
              <w:rPr>
                <w:b/>
              </w:rPr>
              <w:t>Learning and Teaching</w:t>
            </w:r>
          </w:p>
        </w:tc>
        <w:tc>
          <w:tcPr>
            <w:tcW w:w="1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7ED048" w14:textId="0D74441C" w:rsidR="002C0739" w:rsidRPr="00B835A7" w:rsidRDefault="002C0739" w:rsidP="002C0739">
            <w:pPr>
              <w:pStyle w:val="tabletext0"/>
              <w:jc w:val="center"/>
              <w:rPr>
                <w:b/>
              </w:rPr>
            </w:pPr>
            <w:r w:rsidRPr="00B835A7">
              <w:rPr>
                <w:b/>
              </w:rPr>
              <w:t>Workplace/Operational</w:t>
            </w:r>
          </w:p>
        </w:tc>
        <w:tc>
          <w:tcPr>
            <w:tcW w:w="1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09587C" w14:textId="77777777" w:rsidR="002C0739" w:rsidRPr="00B835A7" w:rsidRDefault="002C0739" w:rsidP="002C0739">
            <w:pPr>
              <w:pStyle w:val="tabletext0"/>
              <w:jc w:val="center"/>
              <w:rPr>
                <w:b/>
                <w:i/>
              </w:rPr>
            </w:pPr>
            <w:r w:rsidRPr="00B835A7">
              <w:rPr>
                <w:b/>
              </w:rPr>
              <w:t>Whole School Community Engagement</w:t>
            </w:r>
          </w:p>
        </w:tc>
      </w:tr>
      <w:tr w:rsidR="002C0739" w:rsidRPr="00B835A7" w14:paraId="70389855" w14:textId="77777777" w:rsidTr="00BC32C4">
        <w:trPr>
          <w:cantSplit/>
          <w:trHeight w:val="794"/>
        </w:trPr>
        <w:tc>
          <w:tcPr>
            <w:tcW w:w="753" w:type="pct"/>
            <w:gridSpan w:val="2"/>
            <w:vMerge/>
            <w:tcBorders>
              <w:left w:val="single" w:sz="4" w:space="0" w:color="auto"/>
              <w:bottom w:val="single" w:sz="4" w:space="0" w:color="auto"/>
              <w:right w:val="single" w:sz="4" w:space="0" w:color="auto"/>
            </w:tcBorders>
            <w:shd w:val="clear" w:color="auto" w:fill="D9D9D9" w:themeFill="background1" w:themeFillShade="D9"/>
            <w:textDirection w:val="btLr"/>
          </w:tcPr>
          <w:p w14:paraId="19ABD396" w14:textId="77777777" w:rsidR="002C0739" w:rsidRPr="00B835A7" w:rsidRDefault="002C0739" w:rsidP="00D24DA2">
            <w:pPr>
              <w:spacing w:before="0" w:line="240" w:lineRule="auto"/>
              <w:jc w:val="left"/>
              <w:rPr>
                <w:rFonts w:ascii="Calibri" w:hAnsi="Calibri"/>
                <w:sz w:val="16"/>
                <w:lang w:eastAsia="en-AU"/>
              </w:rPr>
            </w:pPr>
          </w:p>
        </w:tc>
        <w:tc>
          <w:tcPr>
            <w:tcW w:w="4247"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2D5240" w14:textId="58B6E427" w:rsidR="002C0739" w:rsidRPr="00B835A7" w:rsidRDefault="002C0739" w:rsidP="002C0739">
            <w:pPr>
              <w:spacing w:before="0" w:line="240" w:lineRule="auto"/>
              <w:jc w:val="center"/>
              <w:rPr>
                <w:rFonts w:ascii="Calibri" w:hAnsi="Calibri"/>
                <w:sz w:val="20"/>
                <w:lang w:eastAsia="en-AU"/>
              </w:rPr>
            </w:pPr>
            <w:r w:rsidRPr="00B835A7">
              <w:rPr>
                <w:noProof/>
                <w:lang w:eastAsia="en-AU"/>
              </w:rPr>
              <mc:AlternateContent>
                <mc:Choice Requires="wps">
                  <w:drawing>
                    <wp:anchor distT="0" distB="0" distL="114300" distR="114300" simplePos="0" relativeHeight="251706368" behindDoc="0" locked="0" layoutInCell="1" allowOverlap="1" wp14:anchorId="092595D5" wp14:editId="6115E7A5">
                      <wp:simplePos x="0" y="0"/>
                      <wp:positionH relativeFrom="column">
                        <wp:posOffset>2340610</wp:posOffset>
                      </wp:positionH>
                      <wp:positionV relativeFrom="paragraph">
                        <wp:posOffset>18415</wp:posOffset>
                      </wp:positionV>
                      <wp:extent cx="357505" cy="238125"/>
                      <wp:effectExtent l="38100" t="0" r="23495" b="47625"/>
                      <wp:wrapNone/>
                      <wp:docPr id="15" name="Down Arrow 15"/>
                      <wp:cNvGraphicFramePr/>
                      <a:graphic xmlns:a="http://schemas.openxmlformats.org/drawingml/2006/main">
                        <a:graphicData uri="http://schemas.microsoft.com/office/word/2010/wordprocessingShape">
                          <wps:wsp>
                            <wps:cNvSpPr/>
                            <wps:spPr>
                              <a:xfrm>
                                <a:off x="0" y="0"/>
                                <a:ext cx="357505" cy="238125"/>
                              </a:xfrm>
                              <a:prstGeom prst="downArrow">
                                <a:avLst/>
                              </a:prstGeom>
                              <a:ln/>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9E9E6E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5" o:spid="_x0000_s1026" type="#_x0000_t67" style="position:absolute;margin-left:184.3pt;margin-top:1.45pt;width:28.15pt;height:18.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" adj="10800" fillcolor="#c3c3c3 [2166]" strokecolor="#a5a5a5 [3206]" strokeweight=".5pt">
                      <v:fill color2="#b6b6b6 [2614]" rotate="t" colors="0 #d2d2d2;.5 #c8c8c8;1 silver" focus="100%" type="gradient">
                        <o:fill v:ext="view" type="gradientUnscaled"/>
                      </v:fill>
                    </v:shape>
                  </w:pict>
                </mc:Fallback>
              </mc:AlternateContent>
            </w:r>
          </w:p>
          <w:p w14:paraId="7B5B901E" w14:textId="77777777" w:rsidR="002C0739" w:rsidRPr="00B835A7" w:rsidRDefault="002C0739" w:rsidP="002C0739">
            <w:pPr>
              <w:spacing w:before="0" w:line="240" w:lineRule="auto"/>
              <w:jc w:val="center"/>
              <w:rPr>
                <w:rFonts w:ascii="Calibri" w:hAnsi="Calibri"/>
                <w:sz w:val="20"/>
                <w:lang w:eastAsia="en-AU"/>
              </w:rPr>
            </w:pPr>
          </w:p>
          <w:p w14:paraId="66B95D2E" w14:textId="7431DBC5" w:rsidR="002C0739" w:rsidRPr="00B835A7" w:rsidRDefault="0081350E" w:rsidP="002C0739">
            <w:pPr>
              <w:pStyle w:val="tabletext0"/>
              <w:jc w:val="center"/>
              <w:rPr>
                <w:b/>
                <w:i/>
              </w:rPr>
            </w:pPr>
            <w:r w:rsidRPr="00B835A7">
              <w:rPr>
                <w:b/>
              </w:rPr>
              <w:t>Promoting a  positive school climate through …</w:t>
            </w:r>
          </w:p>
        </w:tc>
      </w:tr>
      <w:tr w:rsidR="002C0739" w:rsidRPr="00B835A7" w14:paraId="1725A65B" w14:textId="77777777" w:rsidTr="00BC32C4">
        <w:trPr>
          <w:trHeight w:val="723"/>
        </w:trPr>
        <w:tc>
          <w:tcPr>
            <w:tcW w:w="20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4638E0ED" w14:textId="77777777" w:rsidR="002C0739" w:rsidRPr="00B835A7" w:rsidRDefault="002C0739" w:rsidP="004C65DE">
            <w:pPr>
              <w:pStyle w:val="tabletext0"/>
              <w:rPr>
                <w:b/>
              </w:rPr>
            </w:pPr>
            <w:r w:rsidRPr="00B835A7">
              <w:rPr>
                <w:b/>
              </w:rPr>
              <w:t>Framework for Improving Student Outcomes (FISO)</w:t>
            </w: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19BB3E" w14:textId="77777777" w:rsidR="002C0739" w:rsidRPr="00B835A7" w:rsidRDefault="002C0739" w:rsidP="00D24DA2">
            <w:pPr>
              <w:spacing w:before="0" w:line="240" w:lineRule="auto"/>
              <w:jc w:val="left"/>
              <w:rPr>
                <w:rFonts w:ascii="Calibri" w:hAnsi="Calibri"/>
                <w:sz w:val="16"/>
                <w:lang w:eastAsia="en-AU"/>
              </w:rPr>
            </w:pPr>
          </w:p>
        </w:tc>
        <w:tc>
          <w:tcPr>
            <w:tcW w:w="142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30F683" w14:textId="77777777" w:rsidR="002C0739" w:rsidRPr="00B835A7" w:rsidRDefault="002C0739" w:rsidP="009203D4">
            <w:pPr>
              <w:pStyle w:val="tabletext0"/>
              <w:jc w:val="center"/>
              <w:rPr>
                <w:i/>
              </w:rPr>
            </w:pPr>
            <w:r w:rsidRPr="00B835A7">
              <w:rPr>
                <w:i/>
              </w:rPr>
              <w:t>Social &amp; Emotional Learning</w:t>
            </w:r>
          </w:p>
        </w:tc>
        <w:tc>
          <w:tcPr>
            <w:tcW w:w="132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6DFA40" w14:textId="77777777" w:rsidR="002C0739" w:rsidRPr="00B835A7" w:rsidRDefault="002C0739" w:rsidP="009203D4">
            <w:pPr>
              <w:pStyle w:val="tabletext0"/>
              <w:jc w:val="center"/>
              <w:rPr>
                <w:i/>
              </w:rPr>
            </w:pPr>
            <w:r w:rsidRPr="00B835A7">
              <w:rPr>
                <w:i/>
              </w:rPr>
              <w:t>Young people’s participation through collaborative partnerships, communication &amp; support</w:t>
            </w:r>
          </w:p>
        </w:tc>
        <w:tc>
          <w:tcPr>
            <w:tcW w:w="150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2629FE" w14:textId="77777777" w:rsidR="002C0739" w:rsidRPr="00B835A7" w:rsidRDefault="002C0739" w:rsidP="009203D4">
            <w:pPr>
              <w:pStyle w:val="tabletext0"/>
              <w:jc w:val="center"/>
              <w:rPr>
                <w:i/>
              </w:rPr>
            </w:pPr>
            <w:r w:rsidRPr="00B835A7">
              <w:rPr>
                <w:i/>
              </w:rPr>
              <w:t>Contributing to the community &amp; modelling sustainable practices</w:t>
            </w:r>
          </w:p>
        </w:tc>
      </w:tr>
      <w:tr w:rsidR="002C0739" w:rsidRPr="00B835A7" w14:paraId="352348FA" w14:textId="77777777" w:rsidTr="00BC32C4">
        <w:trPr>
          <w:trHeight w:val="984"/>
        </w:trPr>
        <w:tc>
          <w:tcPr>
            <w:tcW w:w="20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6BA390" w14:textId="77777777" w:rsidR="002C0739" w:rsidRPr="00B835A7" w:rsidRDefault="002C0739" w:rsidP="00D24DA2">
            <w:pPr>
              <w:spacing w:before="0" w:line="240" w:lineRule="auto"/>
              <w:jc w:val="left"/>
              <w:rPr>
                <w:rFonts w:ascii="Calibri" w:hAnsi="Calibri"/>
                <w:sz w:val="16"/>
                <w:lang w:eastAsia="en-AU"/>
              </w:rPr>
            </w:pP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6E8F20" w14:textId="77777777" w:rsidR="002C0739" w:rsidRPr="00B835A7" w:rsidRDefault="002C0739" w:rsidP="00D66A26">
            <w:pPr>
              <w:pStyle w:val="tabletext0"/>
              <w:rPr>
                <w:b/>
              </w:rPr>
            </w:pPr>
            <w:r w:rsidRPr="00B835A7">
              <w:rPr>
                <w:b/>
              </w:rPr>
              <w:t>Excellence in teaching and learning</w:t>
            </w:r>
          </w:p>
        </w:tc>
        <w:tc>
          <w:tcPr>
            <w:tcW w:w="1420" w:type="pct"/>
            <w:vMerge w:val="restart"/>
            <w:tcBorders>
              <w:top w:val="single" w:sz="4" w:space="0" w:color="auto"/>
              <w:left w:val="single" w:sz="4" w:space="0" w:color="auto"/>
              <w:bottom w:val="single" w:sz="4" w:space="0" w:color="auto"/>
              <w:right w:val="single" w:sz="4" w:space="0" w:color="auto"/>
            </w:tcBorders>
          </w:tcPr>
          <w:p w14:paraId="627580DC" w14:textId="77777777" w:rsidR="002C0739" w:rsidRPr="00B835A7" w:rsidRDefault="002C0739" w:rsidP="007351CE">
            <w:pPr>
              <w:pStyle w:val="box"/>
              <w:numPr>
                <w:ilvl w:val="0"/>
                <w:numId w:val="0"/>
              </w:numPr>
              <w:ind w:left="102"/>
              <w:rPr>
                <w:b/>
              </w:rPr>
            </w:pPr>
            <w:r w:rsidRPr="00B835A7">
              <w:rPr>
                <w:b/>
              </w:rPr>
              <w:t xml:space="preserve">Boost student’s learning and wellbeing. </w:t>
            </w:r>
          </w:p>
          <w:p w14:paraId="58DDD1BF" w14:textId="55D746C9" w:rsidR="002C0739" w:rsidRPr="00B835A7" w:rsidRDefault="002C0739" w:rsidP="007351CE">
            <w:pPr>
              <w:pStyle w:val="box"/>
            </w:pPr>
            <w:r w:rsidRPr="00B835A7">
              <w:t>Look at sustainability in cross-subject ways and integrate sustainable initiatives with extracurricular and out-of-classroom activities</w:t>
            </w:r>
          </w:p>
          <w:p w14:paraId="50C47E0D" w14:textId="77777777" w:rsidR="002C0739" w:rsidRPr="00B835A7" w:rsidRDefault="002C0739" w:rsidP="00D24DA2">
            <w:pPr>
              <w:spacing w:before="0" w:line="240" w:lineRule="auto"/>
              <w:ind w:left="720"/>
              <w:contextualSpacing/>
              <w:jc w:val="left"/>
              <w:rPr>
                <w:rFonts w:ascii="Calibri" w:hAnsi="Calibri"/>
                <w:sz w:val="20"/>
                <w:lang w:eastAsia="en-AU"/>
              </w:rPr>
            </w:pPr>
          </w:p>
          <w:p w14:paraId="1D24A79E" w14:textId="77777777" w:rsidR="002C0739" w:rsidRPr="00B835A7" w:rsidRDefault="002C0739" w:rsidP="007351CE">
            <w:pPr>
              <w:pStyle w:val="box"/>
              <w:numPr>
                <w:ilvl w:val="0"/>
                <w:numId w:val="0"/>
              </w:numPr>
              <w:ind w:left="102"/>
              <w:rPr>
                <w:b/>
              </w:rPr>
            </w:pPr>
            <w:r w:rsidRPr="00B835A7">
              <w:rPr>
                <w:b/>
              </w:rPr>
              <w:t>Bring student’s learning experiences together.</w:t>
            </w:r>
          </w:p>
          <w:p w14:paraId="223F2BA5" w14:textId="77777777" w:rsidR="002C0739" w:rsidRPr="00B835A7" w:rsidRDefault="002C0739" w:rsidP="007351CE">
            <w:pPr>
              <w:pStyle w:val="box"/>
            </w:pPr>
            <w:r w:rsidRPr="00B835A7">
              <w:t>Involve students in outdoor learning</w:t>
            </w:r>
          </w:p>
          <w:p w14:paraId="25D8A164" w14:textId="2C10ADBF" w:rsidR="002C0739" w:rsidRPr="00B835A7" w:rsidRDefault="002C0739" w:rsidP="00D66A26">
            <w:pPr>
              <w:pStyle w:val="box"/>
            </w:pPr>
            <w:r w:rsidRPr="00B835A7">
              <w:t xml:space="preserve">See the practices in school and community as learning </w:t>
            </w:r>
            <w:r w:rsidR="00D66A26" w:rsidRPr="00B835A7">
              <w:t>r</w:t>
            </w:r>
            <w:r w:rsidRPr="00B835A7">
              <w:t>esources</w:t>
            </w:r>
          </w:p>
        </w:tc>
        <w:tc>
          <w:tcPr>
            <w:tcW w:w="1320" w:type="pct"/>
            <w:vMerge w:val="restart"/>
            <w:tcBorders>
              <w:top w:val="single" w:sz="4" w:space="0" w:color="auto"/>
              <w:left w:val="single" w:sz="4" w:space="0" w:color="auto"/>
              <w:bottom w:val="single" w:sz="4" w:space="0" w:color="auto"/>
              <w:right w:val="single" w:sz="4" w:space="0" w:color="auto"/>
            </w:tcBorders>
            <w:hideMark/>
          </w:tcPr>
          <w:p w14:paraId="02B44D07" w14:textId="77777777" w:rsidR="002C0739" w:rsidRPr="00B835A7" w:rsidRDefault="002C0739" w:rsidP="007351CE">
            <w:pPr>
              <w:pStyle w:val="box"/>
              <w:numPr>
                <w:ilvl w:val="0"/>
                <w:numId w:val="0"/>
              </w:numPr>
              <w:ind w:left="102"/>
              <w:rPr>
                <w:b/>
              </w:rPr>
            </w:pPr>
            <w:r w:rsidRPr="00B835A7">
              <w:rPr>
                <w:b/>
              </w:rPr>
              <w:t xml:space="preserve">Encourage student’s participation.  </w:t>
            </w:r>
          </w:p>
          <w:p w14:paraId="59FBB4E5" w14:textId="77777777" w:rsidR="002C0739" w:rsidRPr="00B835A7" w:rsidRDefault="002C0739" w:rsidP="007351CE">
            <w:pPr>
              <w:pStyle w:val="box"/>
            </w:pPr>
            <w:r w:rsidRPr="00B835A7">
              <w:t>Develop inclusive school ethos using  sustainability</w:t>
            </w:r>
          </w:p>
          <w:p w14:paraId="2857AD9B" w14:textId="77777777" w:rsidR="002C0739" w:rsidRPr="00B835A7" w:rsidRDefault="002C0739" w:rsidP="007351CE">
            <w:pPr>
              <w:pStyle w:val="box"/>
            </w:pPr>
            <w:r w:rsidRPr="00B835A7">
              <w:t>Make sustainability a strong focus of the school development plan</w:t>
            </w:r>
            <w:r w:rsidRPr="00B835A7">
              <w:rPr>
                <w:rFonts w:ascii="Times New Roman" w:hAnsi="Times New Roman"/>
              </w:rPr>
              <w:t xml:space="preserve"> </w:t>
            </w:r>
          </w:p>
          <w:p w14:paraId="46ABD9D1" w14:textId="77777777" w:rsidR="002C0739" w:rsidRPr="00B835A7" w:rsidRDefault="002C0739" w:rsidP="007351CE">
            <w:pPr>
              <w:pStyle w:val="box"/>
            </w:pPr>
            <w:r w:rsidRPr="00B835A7">
              <w:t>Improve the quality of school buildings and surroundings</w:t>
            </w:r>
          </w:p>
          <w:p w14:paraId="49CFFDD8" w14:textId="77777777" w:rsidR="002C0739" w:rsidRPr="00B835A7" w:rsidRDefault="002C0739" w:rsidP="007351CE">
            <w:pPr>
              <w:pStyle w:val="box"/>
            </w:pPr>
            <w:r w:rsidRPr="00B835A7">
              <w:t>Involve students in thinking about and responding to issues</w:t>
            </w:r>
          </w:p>
        </w:tc>
        <w:tc>
          <w:tcPr>
            <w:tcW w:w="1507" w:type="pct"/>
            <w:vMerge w:val="restart"/>
            <w:tcBorders>
              <w:top w:val="single" w:sz="4" w:space="0" w:color="auto"/>
              <w:left w:val="single" w:sz="4" w:space="0" w:color="auto"/>
              <w:bottom w:val="single" w:sz="4" w:space="0" w:color="auto"/>
              <w:right w:val="single" w:sz="4" w:space="0" w:color="auto"/>
            </w:tcBorders>
            <w:hideMark/>
          </w:tcPr>
          <w:p w14:paraId="4B4A15EB" w14:textId="77777777" w:rsidR="002C0739" w:rsidRPr="00B835A7" w:rsidRDefault="002C0739" w:rsidP="007351CE">
            <w:pPr>
              <w:pStyle w:val="box"/>
              <w:numPr>
                <w:ilvl w:val="0"/>
                <w:numId w:val="0"/>
              </w:numPr>
              <w:ind w:left="102"/>
              <w:rPr>
                <w:b/>
              </w:rPr>
            </w:pPr>
            <w:r w:rsidRPr="00B835A7">
              <w:rPr>
                <w:b/>
              </w:rPr>
              <w:t>Get students to contribute to school, community and family and encourage everyone to participate in sustainable activities.</w:t>
            </w:r>
          </w:p>
          <w:p w14:paraId="7437B907" w14:textId="77777777" w:rsidR="002C0739" w:rsidRPr="00B835A7" w:rsidRDefault="002C0739" w:rsidP="007351CE">
            <w:pPr>
              <w:pStyle w:val="box"/>
            </w:pPr>
            <w:r w:rsidRPr="00B835A7">
              <w:t>Listen to students  and take account of their environmental and community perspectives</w:t>
            </w:r>
          </w:p>
          <w:p w14:paraId="18C22786" w14:textId="77777777" w:rsidR="002C0739" w:rsidRPr="00B835A7" w:rsidRDefault="002C0739" w:rsidP="007351CE">
            <w:pPr>
              <w:pStyle w:val="box"/>
            </w:pPr>
            <w:r w:rsidRPr="00B835A7">
              <w:t>Provide students active experience of the wider world</w:t>
            </w:r>
          </w:p>
          <w:p w14:paraId="6B72FB65" w14:textId="77777777" w:rsidR="002C0739" w:rsidRPr="00B835A7" w:rsidRDefault="002C0739" w:rsidP="007351CE">
            <w:pPr>
              <w:pStyle w:val="box"/>
            </w:pPr>
            <w:r w:rsidRPr="00B835A7">
              <w:t>Involve students in developing and forming sustainable school practices</w:t>
            </w:r>
          </w:p>
        </w:tc>
      </w:tr>
      <w:tr w:rsidR="002C0739" w:rsidRPr="00B835A7" w14:paraId="4E6A2F1E" w14:textId="77777777" w:rsidTr="00BC32C4">
        <w:trPr>
          <w:trHeight w:val="844"/>
        </w:trPr>
        <w:tc>
          <w:tcPr>
            <w:tcW w:w="20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B37F41" w14:textId="77777777" w:rsidR="002C0739" w:rsidRPr="00B835A7" w:rsidRDefault="002C0739" w:rsidP="00D24DA2">
            <w:pPr>
              <w:spacing w:before="0" w:line="240" w:lineRule="auto"/>
              <w:jc w:val="left"/>
              <w:rPr>
                <w:rFonts w:ascii="Calibri" w:hAnsi="Calibri"/>
                <w:sz w:val="16"/>
                <w:lang w:eastAsia="en-AU"/>
              </w:rPr>
            </w:pP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25B1AF" w14:textId="77777777" w:rsidR="002C0739" w:rsidRPr="00B835A7" w:rsidRDefault="002C0739" w:rsidP="00D66A26">
            <w:pPr>
              <w:pStyle w:val="tabletext0"/>
              <w:rPr>
                <w:b/>
              </w:rPr>
            </w:pPr>
            <w:r w:rsidRPr="00B835A7">
              <w:rPr>
                <w:b/>
              </w:rPr>
              <w:t>Positive climate for learning</w:t>
            </w:r>
          </w:p>
        </w:tc>
        <w:tc>
          <w:tcPr>
            <w:tcW w:w="1420" w:type="pct"/>
            <w:vMerge/>
            <w:tcBorders>
              <w:top w:val="single" w:sz="4" w:space="0" w:color="auto"/>
              <w:left w:val="single" w:sz="4" w:space="0" w:color="auto"/>
              <w:bottom w:val="single" w:sz="4" w:space="0" w:color="auto"/>
              <w:right w:val="single" w:sz="4" w:space="0" w:color="auto"/>
            </w:tcBorders>
            <w:vAlign w:val="center"/>
            <w:hideMark/>
          </w:tcPr>
          <w:p w14:paraId="2B1E74F2" w14:textId="77777777" w:rsidR="002C0739" w:rsidRPr="00B835A7" w:rsidRDefault="002C0739" w:rsidP="00D24DA2">
            <w:pPr>
              <w:spacing w:before="0" w:line="240" w:lineRule="auto"/>
              <w:jc w:val="left"/>
              <w:rPr>
                <w:rFonts w:ascii="Calibri" w:hAnsi="Calibri"/>
                <w:sz w:val="18"/>
                <w:lang w:eastAsia="en-AU"/>
              </w:rPr>
            </w:pPr>
          </w:p>
        </w:tc>
        <w:tc>
          <w:tcPr>
            <w:tcW w:w="1320" w:type="pct"/>
            <w:vMerge/>
            <w:tcBorders>
              <w:top w:val="single" w:sz="4" w:space="0" w:color="auto"/>
              <w:left w:val="single" w:sz="4" w:space="0" w:color="auto"/>
              <w:bottom w:val="single" w:sz="4" w:space="0" w:color="auto"/>
              <w:right w:val="single" w:sz="4" w:space="0" w:color="auto"/>
            </w:tcBorders>
            <w:vAlign w:val="center"/>
            <w:hideMark/>
          </w:tcPr>
          <w:p w14:paraId="4A7930D2" w14:textId="77777777" w:rsidR="002C0739" w:rsidRPr="00B835A7" w:rsidRDefault="002C0739" w:rsidP="00D24DA2">
            <w:pPr>
              <w:spacing w:before="0" w:line="240" w:lineRule="auto"/>
              <w:jc w:val="left"/>
              <w:rPr>
                <w:rFonts w:ascii="Calibri" w:hAnsi="Calibri"/>
                <w:sz w:val="18"/>
                <w:lang w:eastAsia="en-AU"/>
              </w:rPr>
            </w:pPr>
          </w:p>
        </w:tc>
        <w:tc>
          <w:tcPr>
            <w:tcW w:w="1507" w:type="pct"/>
            <w:vMerge/>
            <w:tcBorders>
              <w:top w:val="single" w:sz="4" w:space="0" w:color="auto"/>
              <w:left w:val="single" w:sz="4" w:space="0" w:color="auto"/>
              <w:bottom w:val="single" w:sz="4" w:space="0" w:color="auto"/>
              <w:right w:val="single" w:sz="4" w:space="0" w:color="auto"/>
            </w:tcBorders>
            <w:vAlign w:val="center"/>
            <w:hideMark/>
          </w:tcPr>
          <w:p w14:paraId="2652B804" w14:textId="77777777" w:rsidR="002C0739" w:rsidRPr="00B835A7" w:rsidRDefault="002C0739" w:rsidP="00D24DA2">
            <w:pPr>
              <w:spacing w:before="0" w:line="240" w:lineRule="auto"/>
              <w:jc w:val="left"/>
              <w:rPr>
                <w:rFonts w:ascii="Calibri" w:hAnsi="Calibri"/>
                <w:sz w:val="18"/>
                <w:lang w:eastAsia="en-AU"/>
              </w:rPr>
            </w:pPr>
          </w:p>
        </w:tc>
      </w:tr>
      <w:tr w:rsidR="002C0739" w:rsidRPr="00B835A7" w14:paraId="4CDE187E" w14:textId="77777777" w:rsidTr="00BC32C4">
        <w:trPr>
          <w:trHeight w:val="957"/>
        </w:trPr>
        <w:tc>
          <w:tcPr>
            <w:tcW w:w="20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9E7E8B" w14:textId="77777777" w:rsidR="002C0739" w:rsidRPr="00B835A7" w:rsidRDefault="002C0739" w:rsidP="00D24DA2">
            <w:pPr>
              <w:spacing w:before="0" w:line="240" w:lineRule="auto"/>
              <w:jc w:val="left"/>
              <w:rPr>
                <w:rFonts w:ascii="Calibri" w:hAnsi="Calibri"/>
                <w:sz w:val="16"/>
                <w:lang w:eastAsia="en-AU"/>
              </w:rPr>
            </w:pP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6982E0" w14:textId="77777777" w:rsidR="002C0739" w:rsidRPr="00B835A7" w:rsidRDefault="002C0739" w:rsidP="00D66A26">
            <w:pPr>
              <w:pStyle w:val="tabletext0"/>
              <w:rPr>
                <w:b/>
              </w:rPr>
            </w:pPr>
            <w:r w:rsidRPr="00B835A7">
              <w:rPr>
                <w:b/>
              </w:rPr>
              <w:t>Professional leadership</w:t>
            </w:r>
          </w:p>
        </w:tc>
        <w:tc>
          <w:tcPr>
            <w:tcW w:w="1420" w:type="pct"/>
            <w:vMerge/>
            <w:tcBorders>
              <w:top w:val="single" w:sz="4" w:space="0" w:color="auto"/>
              <w:left w:val="single" w:sz="4" w:space="0" w:color="auto"/>
              <w:bottom w:val="single" w:sz="4" w:space="0" w:color="auto"/>
              <w:right w:val="single" w:sz="4" w:space="0" w:color="auto"/>
            </w:tcBorders>
            <w:vAlign w:val="center"/>
            <w:hideMark/>
          </w:tcPr>
          <w:p w14:paraId="23CE7FD4" w14:textId="77777777" w:rsidR="002C0739" w:rsidRPr="00B835A7" w:rsidRDefault="002C0739" w:rsidP="00D24DA2">
            <w:pPr>
              <w:spacing w:before="0" w:line="240" w:lineRule="auto"/>
              <w:jc w:val="left"/>
              <w:rPr>
                <w:rFonts w:ascii="Calibri" w:hAnsi="Calibri"/>
                <w:sz w:val="18"/>
                <w:lang w:eastAsia="en-AU"/>
              </w:rPr>
            </w:pPr>
          </w:p>
        </w:tc>
        <w:tc>
          <w:tcPr>
            <w:tcW w:w="1320" w:type="pct"/>
            <w:vMerge/>
            <w:tcBorders>
              <w:top w:val="single" w:sz="4" w:space="0" w:color="auto"/>
              <w:left w:val="single" w:sz="4" w:space="0" w:color="auto"/>
              <w:bottom w:val="single" w:sz="4" w:space="0" w:color="auto"/>
              <w:right w:val="single" w:sz="4" w:space="0" w:color="auto"/>
            </w:tcBorders>
            <w:vAlign w:val="center"/>
            <w:hideMark/>
          </w:tcPr>
          <w:p w14:paraId="440AA130" w14:textId="77777777" w:rsidR="002C0739" w:rsidRPr="00B835A7" w:rsidRDefault="002C0739" w:rsidP="00D24DA2">
            <w:pPr>
              <w:spacing w:before="0" w:line="240" w:lineRule="auto"/>
              <w:jc w:val="left"/>
              <w:rPr>
                <w:rFonts w:ascii="Calibri" w:hAnsi="Calibri"/>
                <w:sz w:val="18"/>
                <w:lang w:eastAsia="en-AU"/>
              </w:rPr>
            </w:pPr>
          </w:p>
        </w:tc>
        <w:tc>
          <w:tcPr>
            <w:tcW w:w="1507" w:type="pct"/>
            <w:vMerge/>
            <w:tcBorders>
              <w:top w:val="single" w:sz="4" w:space="0" w:color="auto"/>
              <w:left w:val="single" w:sz="4" w:space="0" w:color="auto"/>
              <w:bottom w:val="single" w:sz="4" w:space="0" w:color="auto"/>
              <w:right w:val="single" w:sz="4" w:space="0" w:color="auto"/>
            </w:tcBorders>
            <w:vAlign w:val="center"/>
            <w:hideMark/>
          </w:tcPr>
          <w:p w14:paraId="66D6789D" w14:textId="77777777" w:rsidR="002C0739" w:rsidRPr="00B835A7" w:rsidRDefault="002C0739" w:rsidP="00D24DA2">
            <w:pPr>
              <w:spacing w:before="0" w:line="240" w:lineRule="auto"/>
              <w:jc w:val="left"/>
              <w:rPr>
                <w:rFonts w:ascii="Calibri" w:hAnsi="Calibri"/>
                <w:sz w:val="18"/>
                <w:lang w:eastAsia="en-AU"/>
              </w:rPr>
            </w:pPr>
          </w:p>
        </w:tc>
      </w:tr>
      <w:tr w:rsidR="002C0739" w:rsidRPr="00B835A7" w14:paraId="3B976781" w14:textId="77777777" w:rsidTr="00BC32C4">
        <w:trPr>
          <w:trHeight w:val="711"/>
        </w:trPr>
        <w:tc>
          <w:tcPr>
            <w:tcW w:w="20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5E8478" w14:textId="77777777" w:rsidR="002C0739" w:rsidRPr="00B835A7" w:rsidRDefault="002C0739" w:rsidP="00D24DA2">
            <w:pPr>
              <w:spacing w:before="0" w:line="240" w:lineRule="auto"/>
              <w:jc w:val="left"/>
              <w:rPr>
                <w:rFonts w:ascii="Calibri" w:hAnsi="Calibri"/>
                <w:sz w:val="16"/>
                <w:lang w:eastAsia="en-AU"/>
              </w:rPr>
            </w:pP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0CE29B" w14:textId="77777777" w:rsidR="002C0739" w:rsidRPr="00B835A7" w:rsidRDefault="002C0739" w:rsidP="00D66A26">
            <w:pPr>
              <w:pStyle w:val="tabletext0"/>
              <w:rPr>
                <w:b/>
              </w:rPr>
            </w:pPr>
            <w:r w:rsidRPr="00B835A7">
              <w:rPr>
                <w:b/>
              </w:rPr>
              <w:t>Community engagement in learning</w:t>
            </w:r>
          </w:p>
        </w:tc>
        <w:tc>
          <w:tcPr>
            <w:tcW w:w="1420" w:type="pct"/>
            <w:vMerge/>
            <w:tcBorders>
              <w:top w:val="single" w:sz="4" w:space="0" w:color="auto"/>
              <w:left w:val="single" w:sz="4" w:space="0" w:color="auto"/>
              <w:bottom w:val="single" w:sz="4" w:space="0" w:color="auto"/>
              <w:right w:val="single" w:sz="4" w:space="0" w:color="auto"/>
            </w:tcBorders>
            <w:vAlign w:val="center"/>
            <w:hideMark/>
          </w:tcPr>
          <w:p w14:paraId="515E4D9E" w14:textId="77777777" w:rsidR="002C0739" w:rsidRPr="00B835A7" w:rsidRDefault="002C0739" w:rsidP="00D24DA2">
            <w:pPr>
              <w:spacing w:before="0" w:line="240" w:lineRule="auto"/>
              <w:jc w:val="left"/>
              <w:rPr>
                <w:rFonts w:ascii="Calibri" w:hAnsi="Calibri"/>
                <w:sz w:val="18"/>
                <w:lang w:eastAsia="en-AU"/>
              </w:rPr>
            </w:pPr>
          </w:p>
        </w:tc>
        <w:tc>
          <w:tcPr>
            <w:tcW w:w="1320" w:type="pct"/>
            <w:vMerge/>
            <w:tcBorders>
              <w:top w:val="single" w:sz="4" w:space="0" w:color="auto"/>
              <w:left w:val="single" w:sz="4" w:space="0" w:color="auto"/>
              <w:bottom w:val="single" w:sz="4" w:space="0" w:color="auto"/>
              <w:right w:val="single" w:sz="4" w:space="0" w:color="auto"/>
            </w:tcBorders>
            <w:vAlign w:val="center"/>
            <w:hideMark/>
          </w:tcPr>
          <w:p w14:paraId="29D48329" w14:textId="77777777" w:rsidR="002C0739" w:rsidRPr="00B835A7" w:rsidRDefault="002C0739" w:rsidP="00D24DA2">
            <w:pPr>
              <w:spacing w:before="0" w:line="240" w:lineRule="auto"/>
              <w:jc w:val="left"/>
              <w:rPr>
                <w:rFonts w:ascii="Calibri" w:hAnsi="Calibri"/>
                <w:sz w:val="18"/>
                <w:lang w:eastAsia="en-AU"/>
              </w:rPr>
            </w:pPr>
          </w:p>
        </w:tc>
        <w:tc>
          <w:tcPr>
            <w:tcW w:w="1507" w:type="pct"/>
            <w:vMerge/>
            <w:tcBorders>
              <w:top w:val="single" w:sz="4" w:space="0" w:color="auto"/>
              <w:left w:val="single" w:sz="4" w:space="0" w:color="auto"/>
              <w:bottom w:val="single" w:sz="4" w:space="0" w:color="auto"/>
              <w:right w:val="single" w:sz="4" w:space="0" w:color="auto"/>
            </w:tcBorders>
            <w:vAlign w:val="center"/>
            <w:hideMark/>
          </w:tcPr>
          <w:p w14:paraId="58B890C9" w14:textId="77777777" w:rsidR="002C0739" w:rsidRPr="00B835A7" w:rsidRDefault="002C0739" w:rsidP="00D24DA2">
            <w:pPr>
              <w:spacing w:before="0" w:line="240" w:lineRule="auto"/>
              <w:jc w:val="left"/>
              <w:rPr>
                <w:rFonts w:ascii="Calibri" w:hAnsi="Calibri"/>
                <w:sz w:val="18"/>
                <w:lang w:eastAsia="en-AU"/>
              </w:rPr>
            </w:pPr>
          </w:p>
        </w:tc>
      </w:tr>
      <w:tr w:rsidR="002C0739" w:rsidRPr="00B835A7" w14:paraId="65B26DA7" w14:textId="77777777" w:rsidTr="00BC32C4">
        <w:trPr>
          <w:trHeight w:val="416"/>
        </w:trPr>
        <w:tc>
          <w:tcPr>
            <w:tcW w:w="20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tcPr>
          <w:p w14:paraId="3A6A9CB3" w14:textId="77777777" w:rsidR="002C0739" w:rsidRPr="00B835A7" w:rsidRDefault="002C0739" w:rsidP="00D24DA2">
            <w:pPr>
              <w:spacing w:before="0" w:line="240" w:lineRule="auto"/>
              <w:ind w:left="113" w:right="113"/>
              <w:jc w:val="center"/>
              <w:rPr>
                <w:rFonts w:ascii="Calibri" w:hAnsi="Calibri"/>
                <w:sz w:val="20"/>
                <w:lang w:eastAsia="en-AU"/>
              </w:rPr>
            </w:pP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0A5AE4" w14:textId="77777777" w:rsidR="002C0739" w:rsidRPr="00B835A7" w:rsidRDefault="002C0739" w:rsidP="00D66A26">
            <w:pPr>
              <w:pStyle w:val="box"/>
              <w:numPr>
                <w:ilvl w:val="0"/>
                <w:numId w:val="0"/>
              </w:numPr>
              <w:ind w:left="102"/>
            </w:pPr>
            <w:r w:rsidRPr="00B835A7">
              <w:t>Examples</w:t>
            </w:r>
          </w:p>
        </w:tc>
        <w:tc>
          <w:tcPr>
            <w:tcW w:w="1420" w:type="pct"/>
            <w:tcBorders>
              <w:top w:val="single" w:sz="4" w:space="0" w:color="auto"/>
              <w:left w:val="single" w:sz="4" w:space="0" w:color="auto"/>
              <w:bottom w:val="single" w:sz="4" w:space="0" w:color="auto"/>
              <w:right w:val="single" w:sz="4" w:space="0" w:color="auto"/>
            </w:tcBorders>
          </w:tcPr>
          <w:p w14:paraId="534DAAD4" w14:textId="77777777" w:rsidR="002C0739" w:rsidRPr="00B835A7" w:rsidRDefault="002C0739" w:rsidP="00D66A26">
            <w:pPr>
              <w:pStyle w:val="box"/>
              <w:numPr>
                <w:ilvl w:val="0"/>
                <w:numId w:val="0"/>
              </w:numPr>
              <w:ind w:left="102"/>
            </w:pPr>
            <w:r w:rsidRPr="00B835A7">
              <w:t xml:space="preserve">Engage students to perform certain roles as part of the teaching learning modules, such as setting up a vegetable garden, looking after chickens, composting, and recycling. </w:t>
            </w:r>
          </w:p>
          <w:p w14:paraId="659F6439" w14:textId="77777777" w:rsidR="002C0739" w:rsidRPr="00B835A7" w:rsidRDefault="002C0739" w:rsidP="00D66A26">
            <w:pPr>
              <w:pStyle w:val="box"/>
              <w:numPr>
                <w:ilvl w:val="0"/>
                <w:numId w:val="0"/>
              </w:numPr>
              <w:ind w:left="102"/>
            </w:pPr>
          </w:p>
          <w:p w14:paraId="2ED4DD6A" w14:textId="77777777" w:rsidR="002C0739" w:rsidRPr="00B835A7" w:rsidRDefault="002C0739" w:rsidP="00D66A26">
            <w:pPr>
              <w:pStyle w:val="box"/>
              <w:numPr>
                <w:ilvl w:val="0"/>
                <w:numId w:val="0"/>
              </w:numPr>
              <w:ind w:left="102"/>
            </w:pPr>
            <w:r w:rsidRPr="00B835A7">
              <w:t>Establish environmental studies programs which link closely with the activities to reduce resource use in the school or by using student inquiry projects and theme days.</w:t>
            </w:r>
          </w:p>
          <w:p w14:paraId="373EE4E7" w14:textId="77777777" w:rsidR="002C0739" w:rsidRPr="00B835A7" w:rsidRDefault="002C0739" w:rsidP="00D66A26">
            <w:pPr>
              <w:pStyle w:val="box"/>
              <w:numPr>
                <w:ilvl w:val="0"/>
                <w:numId w:val="0"/>
              </w:numPr>
              <w:ind w:left="102"/>
            </w:pPr>
          </w:p>
          <w:p w14:paraId="02E05102" w14:textId="77777777" w:rsidR="002C0739" w:rsidRPr="00B835A7" w:rsidRDefault="002C0739" w:rsidP="00D66A26">
            <w:pPr>
              <w:pStyle w:val="box"/>
              <w:numPr>
                <w:ilvl w:val="0"/>
                <w:numId w:val="0"/>
              </w:numPr>
              <w:ind w:left="102"/>
            </w:pPr>
          </w:p>
          <w:p w14:paraId="72905A18" w14:textId="77777777" w:rsidR="002C0739" w:rsidRPr="00B835A7" w:rsidRDefault="002C0739" w:rsidP="00D66A26">
            <w:pPr>
              <w:pStyle w:val="box"/>
              <w:numPr>
                <w:ilvl w:val="0"/>
                <w:numId w:val="0"/>
              </w:numPr>
              <w:ind w:left="102"/>
            </w:pPr>
          </w:p>
        </w:tc>
        <w:tc>
          <w:tcPr>
            <w:tcW w:w="1320" w:type="pct"/>
            <w:tcBorders>
              <w:top w:val="single" w:sz="4" w:space="0" w:color="auto"/>
              <w:left w:val="single" w:sz="4" w:space="0" w:color="auto"/>
              <w:bottom w:val="single" w:sz="4" w:space="0" w:color="auto"/>
              <w:right w:val="single" w:sz="4" w:space="0" w:color="auto"/>
            </w:tcBorders>
          </w:tcPr>
          <w:p w14:paraId="26DD368B" w14:textId="77777777" w:rsidR="002C0739" w:rsidRPr="00B835A7" w:rsidRDefault="002C0739" w:rsidP="00D66A26">
            <w:pPr>
              <w:pStyle w:val="box"/>
              <w:numPr>
                <w:ilvl w:val="0"/>
                <w:numId w:val="0"/>
              </w:numPr>
              <w:ind w:left="102"/>
            </w:pPr>
            <w:r w:rsidRPr="00B835A7">
              <w:t>Introducing a policy for recycling and sustainable buying (such as for reducing paper waste).</w:t>
            </w:r>
          </w:p>
          <w:p w14:paraId="0F824B97" w14:textId="77777777" w:rsidR="002C0739" w:rsidRPr="00B835A7" w:rsidRDefault="002C0739" w:rsidP="00D66A26">
            <w:pPr>
              <w:pStyle w:val="box"/>
              <w:numPr>
                <w:ilvl w:val="0"/>
                <w:numId w:val="0"/>
              </w:numPr>
              <w:ind w:left="102"/>
            </w:pPr>
          </w:p>
          <w:p w14:paraId="149A9236" w14:textId="77777777" w:rsidR="002C0739" w:rsidRPr="00B835A7" w:rsidRDefault="002C0739" w:rsidP="00D66A26">
            <w:pPr>
              <w:pStyle w:val="box"/>
              <w:numPr>
                <w:ilvl w:val="0"/>
                <w:numId w:val="0"/>
              </w:numPr>
              <w:ind w:left="102"/>
            </w:pPr>
            <w:r w:rsidRPr="00B835A7">
              <w:t>Promotion of student leadership via the Student Action Teams provides students the opportunity to learn about sustainability in practice.</w:t>
            </w:r>
          </w:p>
          <w:p w14:paraId="08E7D77F" w14:textId="77777777" w:rsidR="002C0739" w:rsidRPr="00B835A7" w:rsidRDefault="002C0739" w:rsidP="00D66A26">
            <w:pPr>
              <w:pStyle w:val="box"/>
              <w:numPr>
                <w:ilvl w:val="0"/>
                <w:numId w:val="0"/>
              </w:numPr>
              <w:ind w:left="102"/>
            </w:pPr>
          </w:p>
          <w:p w14:paraId="4142C741" w14:textId="77777777" w:rsidR="002C0739" w:rsidRPr="00B835A7" w:rsidRDefault="002C0739" w:rsidP="00D66A26">
            <w:pPr>
              <w:pStyle w:val="box"/>
              <w:numPr>
                <w:ilvl w:val="0"/>
                <w:numId w:val="0"/>
              </w:numPr>
              <w:ind w:left="102"/>
            </w:pPr>
            <w:r w:rsidRPr="00B835A7">
              <w:t xml:space="preserve">School initiated environment groups who met during lunch times. </w:t>
            </w:r>
          </w:p>
        </w:tc>
        <w:tc>
          <w:tcPr>
            <w:tcW w:w="1507" w:type="pct"/>
            <w:tcBorders>
              <w:top w:val="single" w:sz="4" w:space="0" w:color="auto"/>
              <w:left w:val="single" w:sz="4" w:space="0" w:color="auto"/>
              <w:bottom w:val="single" w:sz="4" w:space="0" w:color="auto"/>
              <w:right w:val="single" w:sz="4" w:space="0" w:color="auto"/>
            </w:tcBorders>
          </w:tcPr>
          <w:p w14:paraId="39E2D138" w14:textId="77777777" w:rsidR="002C0739" w:rsidRPr="00B835A7" w:rsidRDefault="002C0739" w:rsidP="00D66A26">
            <w:pPr>
              <w:pStyle w:val="box"/>
              <w:numPr>
                <w:ilvl w:val="0"/>
                <w:numId w:val="0"/>
              </w:numPr>
              <w:ind w:left="102"/>
            </w:pPr>
            <w:r w:rsidRPr="00B835A7">
              <w:t xml:space="preserve">Inviting parents to take part in various initiatives such as “nude food lunches”, school vegetable garden etc.  </w:t>
            </w:r>
          </w:p>
          <w:p w14:paraId="4D812B8F" w14:textId="77777777" w:rsidR="002C0739" w:rsidRPr="00B835A7" w:rsidRDefault="002C0739" w:rsidP="00D66A26">
            <w:pPr>
              <w:pStyle w:val="box"/>
              <w:numPr>
                <w:ilvl w:val="0"/>
                <w:numId w:val="0"/>
              </w:numPr>
              <w:ind w:left="102"/>
            </w:pPr>
          </w:p>
          <w:p w14:paraId="6F70DB19" w14:textId="77777777" w:rsidR="002C0739" w:rsidRPr="00B835A7" w:rsidRDefault="002C0739" w:rsidP="00D66A26">
            <w:pPr>
              <w:pStyle w:val="box"/>
              <w:numPr>
                <w:ilvl w:val="0"/>
                <w:numId w:val="0"/>
              </w:numPr>
              <w:ind w:left="102"/>
            </w:pPr>
            <w:r w:rsidRPr="00B835A7">
              <w:t>Students setting up the school vegetable garden with native plants. The School used the garden to manage waste (such as food scraps). The vegie-garden is also an opportunity for involving parents and exchanging information about caring for plants. Students/Parents bring in plants from their home gardens for the school vegie-garden.</w:t>
            </w:r>
          </w:p>
          <w:p w14:paraId="5792393A" w14:textId="77777777" w:rsidR="002C0739" w:rsidRPr="00B835A7" w:rsidRDefault="002C0739" w:rsidP="00D66A26">
            <w:pPr>
              <w:pStyle w:val="box"/>
              <w:numPr>
                <w:ilvl w:val="0"/>
                <w:numId w:val="0"/>
              </w:numPr>
              <w:ind w:left="102"/>
            </w:pPr>
          </w:p>
          <w:p w14:paraId="1FAA5CAF" w14:textId="77777777" w:rsidR="002C0739" w:rsidRPr="00B835A7" w:rsidRDefault="002C0739" w:rsidP="00D66A26">
            <w:pPr>
              <w:pStyle w:val="box"/>
              <w:numPr>
                <w:ilvl w:val="0"/>
                <w:numId w:val="0"/>
              </w:numPr>
              <w:ind w:left="102"/>
            </w:pPr>
            <w:r w:rsidRPr="00B835A7">
              <w:t xml:space="preserve">Staff and students get to work with local community organisations, such as Landcare on biodiversity programs. </w:t>
            </w:r>
          </w:p>
        </w:tc>
      </w:tr>
    </w:tbl>
    <w:p w14:paraId="2FC374CE" w14:textId="65A38824" w:rsidR="00A73365" w:rsidRPr="00B835A7" w:rsidRDefault="00A73365">
      <w:pPr>
        <w:spacing w:before="0" w:after="160" w:line="259" w:lineRule="auto"/>
        <w:jc w:val="left"/>
        <w:rPr>
          <w:i/>
          <w:iCs/>
          <w:color w:val="171717" w:themeColor="background2" w:themeShade="1A"/>
          <w:sz w:val="22"/>
          <w:szCs w:val="18"/>
        </w:rPr>
      </w:pPr>
    </w:p>
    <w:p w14:paraId="1CDD6750" w14:textId="116D78E4" w:rsidR="00092728" w:rsidRPr="00B835A7" w:rsidRDefault="00D24DA2" w:rsidP="009203D4">
      <w:pPr>
        <w:pStyle w:val="Caption"/>
      </w:pPr>
      <w:bookmarkStart w:id="81" w:name="_Ref12463448"/>
      <w:r w:rsidRPr="00B835A7">
        <w:lastRenderedPageBreak/>
        <w:t xml:space="preserve">Figure </w:t>
      </w:r>
      <w:r w:rsidRPr="00B835A7">
        <w:rPr>
          <w:noProof/>
        </w:rPr>
        <w:fldChar w:fldCharType="begin"/>
      </w:r>
      <w:r w:rsidRPr="00B835A7">
        <w:rPr>
          <w:noProof/>
        </w:rPr>
        <w:instrText xml:space="preserve"> SEQ Figure \* ARABIC </w:instrText>
      </w:r>
      <w:r w:rsidRPr="00B835A7">
        <w:rPr>
          <w:noProof/>
        </w:rPr>
        <w:fldChar w:fldCharType="separate"/>
      </w:r>
      <w:r w:rsidR="00A67DE1">
        <w:rPr>
          <w:noProof/>
        </w:rPr>
        <w:t>31</w:t>
      </w:r>
      <w:r w:rsidRPr="00B835A7">
        <w:rPr>
          <w:noProof/>
        </w:rPr>
        <w:fldChar w:fldCharType="end"/>
      </w:r>
      <w:bookmarkEnd w:id="81"/>
      <w:r w:rsidR="002451EF" w:rsidRPr="00B835A7">
        <w:t xml:space="preserve">. RSS-wellbeing evaluation framework </w:t>
      </w:r>
      <w:r w:rsidRPr="00B835A7">
        <w:t>– Student Level</w:t>
      </w:r>
    </w:p>
    <w:tbl>
      <w:tblPr>
        <w:tblStyle w:val="TableGrid31"/>
        <w:tblW w:w="5743" w:type="pct"/>
        <w:tblInd w:w="-572" w:type="dxa"/>
        <w:tblCellMar>
          <w:top w:w="28" w:type="dxa"/>
          <w:left w:w="57" w:type="dxa"/>
          <w:bottom w:w="57" w:type="dxa"/>
          <w:right w:w="57" w:type="dxa"/>
        </w:tblCellMar>
        <w:tblLook w:val="04A0" w:firstRow="1" w:lastRow="0" w:firstColumn="1" w:lastColumn="0" w:noHBand="0" w:noVBand="1"/>
      </w:tblPr>
      <w:tblGrid>
        <w:gridCol w:w="401"/>
        <w:gridCol w:w="1068"/>
        <w:gridCol w:w="2404"/>
        <w:gridCol w:w="2671"/>
        <w:gridCol w:w="3205"/>
      </w:tblGrid>
      <w:tr w:rsidR="00D24DA2" w:rsidRPr="00B835A7" w14:paraId="485D7921" w14:textId="77777777" w:rsidTr="004263F4">
        <w:trPr>
          <w:trHeight w:val="113"/>
        </w:trPr>
        <w:tc>
          <w:tcPr>
            <w:tcW w:w="753" w:type="pct"/>
            <w:gridSpan w:val="2"/>
            <w:vMerge w:val="restart"/>
            <w:tcBorders>
              <w:top w:val="single" w:sz="4" w:space="0" w:color="auto"/>
              <w:left w:val="single" w:sz="4" w:space="0" w:color="auto"/>
              <w:right w:val="single" w:sz="4" w:space="0" w:color="auto"/>
            </w:tcBorders>
            <w:shd w:val="clear" w:color="auto" w:fill="D9D9D9" w:themeFill="background1" w:themeFillShade="D9"/>
            <w:vAlign w:val="bottom"/>
          </w:tcPr>
          <w:p w14:paraId="00B9FB94" w14:textId="4990B469" w:rsidR="00D66A26" w:rsidRPr="00B835A7" w:rsidRDefault="00D24DA2" w:rsidP="009D1701">
            <w:pPr>
              <w:spacing w:line="240" w:lineRule="auto"/>
              <w:jc w:val="left"/>
              <w:rPr>
                <w:b/>
                <w:lang w:eastAsia="en-AU"/>
              </w:rPr>
            </w:pPr>
            <w:r w:rsidRPr="004263F4">
              <w:rPr>
                <w:b/>
                <w:sz w:val="22"/>
                <w:lang w:eastAsia="en-AU"/>
              </w:rPr>
              <w:t>RSS-Wellbeing Framework: Student</w:t>
            </w:r>
            <w:r w:rsidR="00D66A26" w:rsidRPr="004263F4">
              <w:rPr>
                <w:b/>
                <w:sz w:val="22"/>
                <w:lang w:eastAsia="en-AU"/>
              </w:rPr>
              <w:t xml:space="preserve"> Level</w:t>
            </w:r>
          </w:p>
        </w:tc>
        <w:tc>
          <w:tcPr>
            <w:tcW w:w="424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F508BF" w14:textId="750DBD96" w:rsidR="00D66A26" w:rsidRPr="00B835A7" w:rsidRDefault="00891083" w:rsidP="00D24DA2">
            <w:pPr>
              <w:jc w:val="center"/>
              <w:rPr>
                <w:b/>
                <w:lang w:eastAsia="en-AU"/>
              </w:rPr>
            </w:pPr>
            <w:r w:rsidRPr="004263F4">
              <w:rPr>
                <w:b/>
                <w:sz w:val="22"/>
                <w:lang w:eastAsia="en-AU"/>
              </w:rPr>
              <w:t xml:space="preserve">RSS </w:t>
            </w:r>
            <w:r w:rsidR="000E4B08" w:rsidRPr="004263F4">
              <w:rPr>
                <w:b/>
                <w:sz w:val="22"/>
                <w:lang w:eastAsia="en-AU"/>
              </w:rPr>
              <w:t xml:space="preserve">Core </w:t>
            </w:r>
            <w:r w:rsidR="00D66A26" w:rsidRPr="004263F4">
              <w:rPr>
                <w:b/>
                <w:sz w:val="22"/>
                <w:lang w:eastAsia="en-AU"/>
              </w:rPr>
              <w:t>Target Areas:</w:t>
            </w:r>
            <w:r w:rsidR="009203D4" w:rsidRPr="004263F4">
              <w:rPr>
                <w:b/>
                <w:sz w:val="22"/>
                <w:lang w:eastAsia="en-AU"/>
              </w:rPr>
              <w:t xml:space="preserve"> Student wellbeing focus</w:t>
            </w:r>
          </w:p>
        </w:tc>
      </w:tr>
      <w:tr w:rsidR="00BC32C4" w:rsidRPr="00B835A7" w14:paraId="72D07DAE" w14:textId="77777777" w:rsidTr="00BC32C4">
        <w:trPr>
          <w:trHeight w:val="194"/>
        </w:trPr>
        <w:tc>
          <w:tcPr>
            <w:tcW w:w="753" w:type="pct"/>
            <w:gridSpan w:val="2"/>
            <w:vMerge/>
            <w:tcBorders>
              <w:left w:val="single" w:sz="4" w:space="0" w:color="auto"/>
              <w:right w:val="single" w:sz="4" w:space="0" w:color="auto"/>
            </w:tcBorders>
            <w:shd w:val="clear" w:color="auto" w:fill="D9D9D9" w:themeFill="background1" w:themeFillShade="D9"/>
            <w:textDirection w:val="btLr"/>
          </w:tcPr>
          <w:p w14:paraId="44FCC207" w14:textId="77777777" w:rsidR="00D66A26" w:rsidRPr="00B835A7" w:rsidRDefault="00D66A26" w:rsidP="00D24DA2">
            <w:pPr>
              <w:spacing w:before="0" w:line="240" w:lineRule="auto"/>
              <w:jc w:val="left"/>
              <w:rPr>
                <w:rFonts w:ascii="Calibri" w:hAnsi="Calibri"/>
                <w:sz w:val="16"/>
                <w:lang w:eastAsia="en-AU"/>
              </w:rPr>
            </w:pPr>
          </w:p>
        </w:tc>
        <w:tc>
          <w:tcPr>
            <w:tcW w:w="12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AC549F" w14:textId="77777777" w:rsidR="00D66A26" w:rsidRPr="00B835A7" w:rsidRDefault="00D66A26" w:rsidP="00D24DA2">
            <w:pPr>
              <w:pStyle w:val="tabletext0"/>
              <w:jc w:val="center"/>
              <w:rPr>
                <w:b/>
                <w:i/>
              </w:rPr>
            </w:pPr>
            <w:r w:rsidRPr="00B835A7">
              <w:rPr>
                <w:b/>
              </w:rPr>
              <w:t>Learning and Teaching</w:t>
            </w:r>
          </w:p>
        </w:tc>
        <w:tc>
          <w:tcPr>
            <w:tcW w:w="1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71595" w14:textId="77777777" w:rsidR="00D66A26" w:rsidRPr="00B835A7" w:rsidRDefault="00D66A26" w:rsidP="00D24DA2">
            <w:pPr>
              <w:pStyle w:val="tabletext0"/>
              <w:jc w:val="center"/>
              <w:rPr>
                <w:b/>
              </w:rPr>
            </w:pPr>
            <w:r w:rsidRPr="00B835A7">
              <w:rPr>
                <w:b/>
              </w:rPr>
              <w:t>Workplace/Operational</w:t>
            </w:r>
          </w:p>
        </w:tc>
        <w:tc>
          <w:tcPr>
            <w:tcW w:w="16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43A2FC" w14:textId="77777777" w:rsidR="00D66A26" w:rsidRPr="00B835A7" w:rsidRDefault="00D66A26" w:rsidP="00D24DA2">
            <w:pPr>
              <w:pStyle w:val="tabletext0"/>
              <w:jc w:val="center"/>
              <w:rPr>
                <w:b/>
                <w:i/>
              </w:rPr>
            </w:pPr>
            <w:r w:rsidRPr="00B835A7">
              <w:rPr>
                <w:b/>
              </w:rPr>
              <w:t>Whole School Community Engagement</w:t>
            </w:r>
          </w:p>
        </w:tc>
      </w:tr>
      <w:tr w:rsidR="00D24DA2" w:rsidRPr="00B835A7" w14:paraId="434C2B88" w14:textId="77777777" w:rsidTr="00BC32C4">
        <w:trPr>
          <w:cantSplit/>
          <w:trHeight w:val="794"/>
        </w:trPr>
        <w:tc>
          <w:tcPr>
            <w:tcW w:w="753" w:type="pct"/>
            <w:gridSpan w:val="2"/>
            <w:vMerge/>
            <w:tcBorders>
              <w:left w:val="single" w:sz="4" w:space="0" w:color="auto"/>
              <w:bottom w:val="single" w:sz="4" w:space="0" w:color="auto"/>
              <w:right w:val="single" w:sz="4" w:space="0" w:color="auto"/>
            </w:tcBorders>
            <w:shd w:val="clear" w:color="auto" w:fill="D9D9D9" w:themeFill="background1" w:themeFillShade="D9"/>
            <w:textDirection w:val="btLr"/>
          </w:tcPr>
          <w:p w14:paraId="4372633D" w14:textId="77777777" w:rsidR="00D66A26" w:rsidRPr="00B835A7" w:rsidRDefault="00D66A26" w:rsidP="00D24DA2">
            <w:pPr>
              <w:spacing w:before="0" w:line="240" w:lineRule="auto"/>
              <w:jc w:val="left"/>
              <w:rPr>
                <w:rFonts w:ascii="Calibri" w:hAnsi="Calibri"/>
                <w:sz w:val="16"/>
                <w:lang w:eastAsia="en-AU"/>
              </w:rPr>
            </w:pPr>
          </w:p>
        </w:tc>
        <w:tc>
          <w:tcPr>
            <w:tcW w:w="4247"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55EBB6" w14:textId="77777777" w:rsidR="00D66A26" w:rsidRPr="00B835A7" w:rsidRDefault="00D66A26" w:rsidP="00D24DA2">
            <w:pPr>
              <w:spacing w:before="0" w:line="240" w:lineRule="auto"/>
              <w:jc w:val="center"/>
              <w:rPr>
                <w:rFonts w:ascii="Calibri" w:hAnsi="Calibri"/>
                <w:sz w:val="20"/>
                <w:lang w:eastAsia="en-AU"/>
              </w:rPr>
            </w:pPr>
            <w:r w:rsidRPr="00B835A7">
              <w:rPr>
                <w:noProof/>
                <w:lang w:eastAsia="en-AU"/>
              </w:rPr>
              <mc:AlternateContent>
                <mc:Choice Requires="wps">
                  <w:drawing>
                    <wp:anchor distT="0" distB="0" distL="114300" distR="114300" simplePos="0" relativeHeight="251708416" behindDoc="0" locked="0" layoutInCell="1" allowOverlap="1" wp14:anchorId="757AFCB2" wp14:editId="20648A2C">
                      <wp:simplePos x="0" y="0"/>
                      <wp:positionH relativeFrom="column">
                        <wp:posOffset>2407285</wp:posOffset>
                      </wp:positionH>
                      <wp:positionV relativeFrom="paragraph">
                        <wp:posOffset>18415</wp:posOffset>
                      </wp:positionV>
                      <wp:extent cx="357505" cy="238125"/>
                      <wp:effectExtent l="38100" t="0" r="23495" b="47625"/>
                      <wp:wrapNone/>
                      <wp:docPr id="224" name="Down Arrow 224"/>
                      <wp:cNvGraphicFramePr/>
                      <a:graphic xmlns:a="http://schemas.openxmlformats.org/drawingml/2006/main">
                        <a:graphicData uri="http://schemas.microsoft.com/office/word/2010/wordprocessingShape">
                          <wps:wsp>
                            <wps:cNvSpPr/>
                            <wps:spPr>
                              <a:xfrm>
                                <a:off x="0" y="0"/>
                                <a:ext cx="357505" cy="238125"/>
                              </a:xfrm>
                              <a:prstGeom prst="downArrow">
                                <a:avLst/>
                              </a:prstGeom>
                              <a:ln/>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4F0437" id="Down Arrow 224" o:spid="_x0000_s1026" type="#_x0000_t67" style="position:absolute;margin-left:189.55pt;margin-top:1.45pt;width:28.15pt;height:18.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" adj="10800" fillcolor="#c3c3c3 [2166]" strokecolor="#a5a5a5 [3206]" strokeweight=".5pt">
                      <v:fill color2="#b6b6b6 [2614]" rotate="t" colors="0 #d2d2d2;.5 #c8c8c8;1 silver" focus="100%" type="gradient">
                        <o:fill v:ext="view" type="gradientUnscaled"/>
                      </v:fill>
                    </v:shape>
                  </w:pict>
                </mc:Fallback>
              </mc:AlternateContent>
            </w:r>
          </w:p>
          <w:p w14:paraId="794062B4" w14:textId="77777777" w:rsidR="00D66A26" w:rsidRPr="00B835A7" w:rsidRDefault="00D66A26" w:rsidP="00D24DA2">
            <w:pPr>
              <w:spacing w:before="0" w:line="240" w:lineRule="auto"/>
              <w:jc w:val="center"/>
              <w:rPr>
                <w:rFonts w:ascii="Calibri" w:hAnsi="Calibri"/>
                <w:sz w:val="20"/>
                <w:lang w:eastAsia="en-AU"/>
              </w:rPr>
            </w:pPr>
          </w:p>
          <w:p w14:paraId="36179F6F" w14:textId="5C194D85" w:rsidR="00D66A26" w:rsidRPr="00B835A7" w:rsidRDefault="0081350E" w:rsidP="00D24DA2">
            <w:pPr>
              <w:pStyle w:val="tabletext0"/>
              <w:jc w:val="center"/>
              <w:rPr>
                <w:b/>
                <w:i/>
              </w:rPr>
            </w:pPr>
            <w:r w:rsidRPr="00B835A7">
              <w:rPr>
                <w:b/>
              </w:rPr>
              <w:t xml:space="preserve">Promoting a </w:t>
            </w:r>
            <w:r w:rsidR="00D66A26" w:rsidRPr="00B835A7">
              <w:rPr>
                <w:b/>
              </w:rPr>
              <w:t xml:space="preserve"> </w:t>
            </w:r>
            <w:r w:rsidRPr="00B835A7">
              <w:rPr>
                <w:b/>
              </w:rPr>
              <w:t xml:space="preserve">positive school climate </w:t>
            </w:r>
            <w:r w:rsidR="00D66A26" w:rsidRPr="00B835A7">
              <w:rPr>
                <w:b/>
              </w:rPr>
              <w:t>through …</w:t>
            </w:r>
          </w:p>
        </w:tc>
      </w:tr>
      <w:tr w:rsidR="00BC32C4" w:rsidRPr="00B835A7" w14:paraId="032CAAE2" w14:textId="77777777" w:rsidTr="00BC32C4">
        <w:trPr>
          <w:trHeight w:val="723"/>
        </w:trPr>
        <w:tc>
          <w:tcPr>
            <w:tcW w:w="205" w:type="pct"/>
            <w:vMerge w:val="restart"/>
            <w:tcBorders>
              <w:top w:val="single" w:sz="4" w:space="0" w:color="auto"/>
              <w:left w:val="single" w:sz="4" w:space="0" w:color="auto"/>
              <w:right w:val="single" w:sz="4" w:space="0" w:color="auto"/>
            </w:tcBorders>
            <w:shd w:val="clear" w:color="auto" w:fill="D9D9D9" w:themeFill="background1" w:themeFillShade="D9"/>
            <w:textDirection w:val="btLr"/>
            <w:hideMark/>
          </w:tcPr>
          <w:p w14:paraId="5C2EE1D0" w14:textId="4B3BB1A9" w:rsidR="00D24DA2" w:rsidRPr="00B835A7" w:rsidRDefault="00D24DA2" w:rsidP="00BC32C4">
            <w:pPr>
              <w:pStyle w:val="tabletext0"/>
              <w:jc w:val="center"/>
              <w:rPr>
                <w:b/>
              </w:rPr>
            </w:pPr>
            <w:r w:rsidRPr="004263F4">
              <w:rPr>
                <w:rFonts w:ascii="Calibri" w:hAnsi="Calibri"/>
                <w:b/>
              </w:rPr>
              <w:t>Five Ways to Wellbeing Framework</w:t>
            </w: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99C780" w14:textId="77777777" w:rsidR="00D24DA2" w:rsidRPr="00B835A7" w:rsidRDefault="00D24DA2" w:rsidP="00D24DA2">
            <w:pPr>
              <w:spacing w:before="0" w:line="240" w:lineRule="auto"/>
              <w:jc w:val="left"/>
              <w:rPr>
                <w:rFonts w:ascii="Calibri" w:hAnsi="Calibri"/>
                <w:sz w:val="16"/>
                <w:lang w:eastAsia="en-AU"/>
              </w:rPr>
            </w:pPr>
          </w:p>
        </w:tc>
        <w:tc>
          <w:tcPr>
            <w:tcW w:w="12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87324B" w14:textId="77777777" w:rsidR="00D24DA2" w:rsidRPr="00B835A7" w:rsidRDefault="00D24DA2" w:rsidP="009203D4">
            <w:pPr>
              <w:pStyle w:val="tabletext0"/>
              <w:jc w:val="center"/>
              <w:rPr>
                <w:i/>
              </w:rPr>
            </w:pPr>
            <w:r w:rsidRPr="00B835A7">
              <w:rPr>
                <w:i/>
              </w:rPr>
              <w:t>Social &amp; Emotional Learning</w:t>
            </w:r>
          </w:p>
        </w:tc>
        <w:tc>
          <w:tcPr>
            <w:tcW w:w="137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A15B4F" w14:textId="77777777" w:rsidR="00D24DA2" w:rsidRPr="00B835A7" w:rsidRDefault="00D24DA2" w:rsidP="009203D4">
            <w:pPr>
              <w:pStyle w:val="tabletext0"/>
              <w:jc w:val="center"/>
              <w:rPr>
                <w:i/>
              </w:rPr>
            </w:pPr>
            <w:r w:rsidRPr="00B835A7">
              <w:rPr>
                <w:i/>
              </w:rPr>
              <w:t>Young people’s participation through collaborative partnerships, communication &amp; support</w:t>
            </w:r>
          </w:p>
        </w:tc>
        <w:tc>
          <w:tcPr>
            <w:tcW w:w="16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38CD67" w14:textId="77777777" w:rsidR="00D24DA2" w:rsidRPr="00B835A7" w:rsidRDefault="00D24DA2" w:rsidP="009203D4">
            <w:pPr>
              <w:pStyle w:val="tabletext0"/>
              <w:jc w:val="center"/>
              <w:rPr>
                <w:i/>
              </w:rPr>
            </w:pPr>
            <w:r w:rsidRPr="00B835A7">
              <w:rPr>
                <w:i/>
              </w:rPr>
              <w:t>Contributing to the community &amp; modelling sustainable practices</w:t>
            </w:r>
          </w:p>
        </w:tc>
      </w:tr>
      <w:tr w:rsidR="00D24DA2" w:rsidRPr="00B835A7" w14:paraId="7B53DE2B" w14:textId="77777777" w:rsidTr="00BC32C4">
        <w:trPr>
          <w:trHeight w:val="275"/>
        </w:trPr>
        <w:tc>
          <w:tcPr>
            <w:tcW w:w="205" w:type="pct"/>
            <w:vMerge/>
            <w:tcBorders>
              <w:top w:val="single" w:sz="4" w:space="0" w:color="auto"/>
              <w:left w:val="single" w:sz="4" w:space="0" w:color="auto"/>
              <w:right w:val="single" w:sz="4" w:space="0" w:color="auto"/>
            </w:tcBorders>
            <w:shd w:val="clear" w:color="auto" w:fill="D9D9D9" w:themeFill="background1" w:themeFillShade="D9"/>
            <w:textDirection w:val="btLr"/>
          </w:tcPr>
          <w:p w14:paraId="62AA79D4" w14:textId="77777777" w:rsidR="00D24DA2" w:rsidRPr="00B835A7" w:rsidRDefault="00D24DA2" w:rsidP="00D24DA2">
            <w:pPr>
              <w:pStyle w:val="tabletext0"/>
              <w:rPr>
                <w:rFonts w:ascii="Calibri" w:hAnsi="Calibri"/>
                <w:b/>
                <w:sz w:val="18"/>
              </w:rPr>
            </w:pP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0B57F" w14:textId="29C2E167" w:rsidR="00D24DA2" w:rsidRPr="00B835A7" w:rsidRDefault="00D24DA2" w:rsidP="00D24DA2">
            <w:pPr>
              <w:spacing w:before="0" w:line="240" w:lineRule="auto"/>
              <w:jc w:val="left"/>
              <w:rPr>
                <w:rFonts w:ascii="Calibri" w:hAnsi="Calibri"/>
                <w:sz w:val="16"/>
                <w:lang w:eastAsia="en-AU"/>
              </w:rPr>
            </w:pPr>
            <w:r w:rsidRPr="00B835A7">
              <w:rPr>
                <w:rFonts w:ascii="Calibri" w:hAnsi="Calibri"/>
                <w:b/>
                <w:sz w:val="20"/>
                <w:lang w:eastAsia="en-AU"/>
              </w:rPr>
              <w:t>Connect</w:t>
            </w:r>
          </w:p>
        </w:tc>
        <w:tc>
          <w:tcPr>
            <w:tcW w:w="1233" w:type="pct"/>
            <w:tcBorders>
              <w:top w:val="single" w:sz="4" w:space="0" w:color="auto"/>
              <w:left w:val="single" w:sz="4" w:space="0" w:color="auto"/>
              <w:bottom w:val="single" w:sz="4" w:space="0" w:color="auto"/>
              <w:right w:val="single" w:sz="4" w:space="0" w:color="auto"/>
            </w:tcBorders>
          </w:tcPr>
          <w:p w14:paraId="390FB02A" w14:textId="7F781DF5" w:rsidR="00D24DA2" w:rsidRPr="00B835A7" w:rsidRDefault="00D24DA2" w:rsidP="003C6E81">
            <w:pPr>
              <w:pStyle w:val="box"/>
              <w:spacing w:line="220" w:lineRule="exact"/>
            </w:pPr>
            <w:r w:rsidRPr="00B835A7">
              <w:t>Work on learning tasks in groups or pairs to foster connections among fellow students.</w:t>
            </w:r>
          </w:p>
        </w:tc>
        <w:tc>
          <w:tcPr>
            <w:tcW w:w="1370" w:type="pct"/>
            <w:tcBorders>
              <w:top w:val="single" w:sz="4" w:space="0" w:color="auto"/>
              <w:left w:val="single" w:sz="4" w:space="0" w:color="auto"/>
              <w:bottom w:val="single" w:sz="4" w:space="0" w:color="auto"/>
              <w:right w:val="single" w:sz="4" w:space="0" w:color="auto"/>
            </w:tcBorders>
          </w:tcPr>
          <w:p w14:paraId="29E60BBC" w14:textId="13B380A0" w:rsidR="00D24DA2" w:rsidRPr="00B835A7" w:rsidRDefault="00D24DA2" w:rsidP="003C6E81">
            <w:pPr>
              <w:pStyle w:val="box"/>
              <w:spacing w:line="220" w:lineRule="exact"/>
            </w:pPr>
            <w:r w:rsidRPr="00B835A7">
              <w:t>Identify ways to improve sustainability such as plan areas where greenery could be added and work with others in the school (i.e. peers and staff) to improve the green spaces and care for them.</w:t>
            </w:r>
          </w:p>
        </w:tc>
        <w:tc>
          <w:tcPr>
            <w:tcW w:w="1644" w:type="pct"/>
            <w:tcBorders>
              <w:top w:val="single" w:sz="4" w:space="0" w:color="auto"/>
              <w:left w:val="single" w:sz="4" w:space="0" w:color="auto"/>
              <w:bottom w:val="single" w:sz="4" w:space="0" w:color="auto"/>
              <w:right w:val="single" w:sz="4" w:space="0" w:color="auto"/>
            </w:tcBorders>
          </w:tcPr>
          <w:p w14:paraId="685A2DAC" w14:textId="77777777" w:rsidR="00D24DA2" w:rsidRPr="00B835A7" w:rsidRDefault="00D24DA2" w:rsidP="003C6E81">
            <w:pPr>
              <w:pStyle w:val="box"/>
              <w:spacing w:line="220" w:lineRule="exact"/>
            </w:pPr>
            <w:r w:rsidRPr="00B835A7">
              <w:t>Work with community groups in and out of school.</w:t>
            </w:r>
          </w:p>
          <w:p w14:paraId="795CE1EB" w14:textId="2B878D93" w:rsidR="00D24DA2" w:rsidRPr="00B835A7" w:rsidRDefault="00D24DA2" w:rsidP="003C6E81">
            <w:pPr>
              <w:pStyle w:val="box"/>
              <w:spacing w:line="220" w:lineRule="exact"/>
            </w:pPr>
            <w:r w:rsidRPr="00B835A7">
              <w:t xml:space="preserve">Connect with others outside the school, </w:t>
            </w:r>
            <w:r w:rsidR="003C6E81" w:rsidRPr="00B835A7">
              <w:t>e.g.</w:t>
            </w:r>
            <w:r w:rsidRPr="00B835A7">
              <w:t xml:space="preserve"> take part in activities such as planting or socialising in parks or other communal green spaces.</w:t>
            </w:r>
          </w:p>
        </w:tc>
      </w:tr>
      <w:tr w:rsidR="00D24DA2" w:rsidRPr="00B835A7" w14:paraId="49740282" w14:textId="77777777" w:rsidTr="00BC32C4">
        <w:trPr>
          <w:trHeight w:val="2720"/>
        </w:trPr>
        <w:tc>
          <w:tcPr>
            <w:tcW w:w="205" w:type="pct"/>
            <w:vMerge/>
            <w:tcBorders>
              <w:top w:val="single" w:sz="4" w:space="0" w:color="auto"/>
              <w:left w:val="single" w:sz="4" w:space="0" w:color="auto"/>
              <w:right w:val="single" w:sz="4" w:space="0" w:color="auto"/>
            </w:tcBorders>
            <w:shd w:val="clear" w:color="auto" w:fill="D9D9D9" w:themeFill="background1" w:themeFillShade="D9"/>
            <w:textDirection w:val="btLr"/>
          </w:tcPr>
          <w:p w14:paraId="630AE595" w14:textId="77777777" w:rsidR="00D24DA2" w:rsidRPr="00B835A7" w:rsidRDefault="00D24DA2" w:rsidP="00D24DA2">
            <w:pPr>
              <w:pStyle w:val="tabletext0"/>
              <w:rPr>
                <w:rFonts w:ascii="Calibri" w:hAnsi="Calibri"/>
                <w:b/>
                <w:sz w:val="18"/>
              </w:rPr>
            </w:pP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167EE3" w14:textId="118F886C" w:rsidR="00D24DA2" w:rsidRPr="00B835A7" w:rsidRDefault="00D24DA2" w:rsidP="00D24DA2">
            <w:pPr>
              <w:spacing w:before="0" w:line="240" w:lineRule="auto"/>
              <w:jc w:val="left"/>
              <w:rPr>
                <w:rFonts w:ascii="Calibri" w:hAnsi="Calibri"/>
                <w:sz w:val="16"/>
                <w:lang w:eastAsia="en-AU"/>
              </w:rPr>
            </w:pPr>
            <w:r w:rsidRPr="00B835A7">
              <w:rPr>
                <w:rFonts w:ascii="Calibri" w:hAnsi="Calibri"/>
                <w:b/>
                <w:sz w:val="20"/>
                <w:lang w:eastAsia="en-AU"/>
              </w:rPr>
              <w:t>Give</w:t>
            </w:r>
          </w:p>
        </w:tc>
        <w:tc>
          <w:tcPr>
            <w:tcW w:w="1233" w:type="pct"/>
            <w:tcBorders>
              <w:top w:val="single" w:sz="4" w:space="0" w:color="auto"/>
              <w:left w:val="single" w:sz="4" w:space="0" w:color="auto"/>
              <w:bottom w:val="single" w:sz="4" w:space="0" w:color="auto"/>
              <w:right w:val="single" w:sz="4" w:space="0" w:color="auto"/>
            </w:tcBorders>
          </w:tcPr>
          <w:p w14:paraId="5E0EAAAC" w14:textId="68EB7DF0" w:rsidR="00D24DA2" w:rsidRPr="00B835A7" w:rsidRDefault="00D24DA2" w:rsidP="003C6E81">
            <w:pPr>
              <w:pStyle w:val="box"/>
              <w:spacing w:line="220" w:lineRule="exact"/>
            </w:pPr>
            <w:r w:rsidRPr="00B835A7">
              <w:t>Make connections between ideas and work with others to develop sustainable lifestyles.</w:t>
            </w:r>
          </w:p>
        </w:tc>
        <w:tc>
          <w:tcPr>
            <w:tcW w:w="1370" w:type="pct"/>
            <w:tcBorders>
              <w:top w:val="single" w:sz="4" w:space="0" w:color="auto"/>
              <w:left w:val="single" w:sz="4" w:space="0" w:color="auto"/>
              <w:bottom w:val="single" w:sz="4" w:space="0" w:color="auto"/>
              <w:right w:val="single" w:sz="4" w:space="0" w:color="auto"/>
            </w:tcBorders>
          </w:tcPr>
          <w:p w14:paraId="2CA2CE6D" w14:textId="23726147" w:rsidR="00D24DA2" w:rsidRPr="00B835A7" w:rsidRDefault="00D24DA2" w:rsidP="003C6E81">
            <w:pPr>
              <w:pStyle w:val="box"/>
              <w:spacing w:line="220" w:lineRule="exact"/>
              <w:rPr>
                <w:rFonts w:eastAsia="Calibri"/>
              </w:rPr>
            </w:pPr>
            <w:r w:rsidRPr="00B835A7">
              <w:rPr>
                <w:rFonts w:eastAsia="Calibri"/>
              </w:rPr>
              <w:t xml:space="preserve">Participate in sustainable actions as a way of doing well for others, </w:t>
            </w:r>
            <w:r w:rsidR="003C6E81" w:rsidRPr="00B835A7">
              <w:rPr>
                <w:rFonts w:eastAsia="Calibri"/>
              </w:rPr>
              <w:t xml:space="preserve">e.g. </w:t>
            </w:r>
            <w:r w:rsidRPr="00B835A7">
              <w:rPr>
                <w:rFonts w:eastAsia="Calibri"/>
              </w:rPr>
              <w:t>by building a green space for others to enjoy.</w:t>
            </w:r>
          </w:p>
          <w:p w14:paraId="73B66B03" w14:textId="53EEB285" w:rsidR="00D24DA2" w:rsidRPr="00B835A7" w:rsidRDefault="003C6E81" w:rsidP="003C6E81">
            <w:pPr>
              <w:pStyle w:val="box"/>
              <w:spacing w:line="220" w:lineRule="exact"/>
            </w:pPr>
            <w:r w:rsidRPr="00B835A7">
              <w:rPr>
                <w:rFonts w:eastAsia="Calibri"/>
              </w:rPr>
              <w:t>D</w:t>
            </w:r>
            <w:r w:rsidR="00D24DA2" w:rsidRPr="00B835A7">
              <w:rPr>
                <w:rFonts w:eastAsia="Calibri"/>
              </w:rPr>
              <w:t>evelop a plan for the future of the school garden as a legacy for the school.</w:t>
            </w:r>
          </w:p>
        </w:tc>
        <w:tc>
          <w:tcPr>
            <w:tcW w:w="1644" w:type="pct"/>
            <w:tcBorders>
              <w:top w:val="single" w:sz="4" w:space="0" w:color="auto"/>
              <w:left w:val="single" w:sz="4" w:space="0" w:color="auto"/>
              <w:bottom w:val="single" w:sz="4" w:space="0" w:color="auto"/>
              <w:right w:val="single" w:sz="4" w:space="0" w:color="auto"/>
            </w:tcBorders>
          </w:tcPr>
          <w:p w14:paraId="379602A4" w14:textId="31E0970F" w:rsidR="00D24DA2" w:rsidRPr="00B835A7" w:rsidRDefault="00D24DA2" w:rsidP="003C6E81">
            <w:pPr>
              <w:pStyle w:val="box"/>
              <w:spacing w:line="220" w:lineRule="exact"/>
              <w:rPr>
                <w:rFonts w:eastAsia="Calibri"/>
              </w:rPr>
            </w:pPr>
            <w:r w:rsidRPr="00B835A7">
              <w:rPr>
                <w:rFonts w:eastAsia="Calibri"/>
              </w:rPr>
              <w:t xml:space="preserve">Share produce from the school gardens with others, </w:t>
            </w:r>
            <w:r w:rsidR="00EA1CFF" w:rsidRPr="00B835A7">
              <w:rPr>
                <w:rFonts w:eastAsia="Calibri"/>
              </w:rPr>
              <w:t>e.g.</w:t>
            </w:r>
            <w:r w:rsidRPr="00B835A7">
              <w:rPr>
                <w:rFonts w:eastAsia="Calibri"/>
              </w:rPr>
              <w:t xml:space="preserve"> peers, school staff or shelter homes in the local community or </w:t>
            </w:r>
            <w:r w:rsidR="00EA1CFF" w:rsidRPr="00B835A7">
              <w:rPr>
                <w:rFonts w:eastAsia="Calibri"/>
              </w:rPr>
              <w:t>pick</w:t>
            </w:r>
            <w:r w:rsidRPr="00B835A7">
              <w:rPr>
                <w:rFonts w:eastAsia="Calibri"/>
              </w:rPr>
              <w:t xml:space="preserve"> plants that had been grown to the class.</w:t>
            </w:r>
          </w:p>
          <w:p w14:paraId="100FED19" w14:textId="43853D3F" w:rsidR="00EA1CFF" w:rsidRPr="00B835A7" w:rsidRDefault="00EA1CFF" w:rsidP="003C6E81">
            <w:pPr>
              <w:pStyle w:val="box"/>
              <w:spacing w:line="220" w:lineRule="exact"/>
              <w:rPr>
                <w:rFonts w:eastAsia="Calibri"/>
              </w:rPr>
            </w:pPr>
            <w:r w:rsidRPr="00B835A7">
              <w:rPr>
                <w:rFonts w:eastAsia="Calibri"/>
              </w:rPr>
              <w:t xml:space="preserve">Create recycled </w:t>
            </w:r>
            <w:r w:rsidR="007929B2" w:rsidRPr="00B835A7">
              <w:rPr>
                <w:rFonts w:eastAsia="Calibri"/>
              </w:rPr>
              <w:t>garden-art</w:t>
            </w:r>
            <w:r w:rsidRPr="00B835A7">
              <w:rPr>
                <w:rFonts w:eastAsia="Calibri"/>
              </w:rPr>
              <w:t>.</w:t>
            </w:r>
          </w:p>
          <w:p w14:paraId="38344CD3" w14:textId="3F15AA5F" w:rsidR="00D24DA2" w:rsidRPr="00B835A7" w:rsidRDefault="00D24DA2" w:rsidP="00EA1CFF">
            <w:pPr>
              <w:pStyle w:val="box"/>
              <w:spacing w:line="220" w:lineRule="exact"/>
            </w:pPr>
            <w:r w:rsidRPr="00B835A7">
              <w:rPr>
                <w:rFonts w:eastAsia="Calibri"/>
              </w:rPr>
              <w:t xml:space="preserve">Use and apply the skills learnt in schools in other scenarios, </w:t>
            </w:r>
            <w:r w:rsidR="00EA1CFF" w:rsidRPr="00B835A7">
              <w:rPr>
                <w:rFonts w:eastAsia="Calibri"/>
              </w:rPr>
              <w:t>e.g.</w:t>
            </w:r>
            <w:r w:rsidRPr="00B835A7">
              <w:rPr>
                <w:rFonts w:eastAsia="Calibri"/>
              </w:rPr>
              <w:t xml:space="preserve"> growing plants at home or helping out at local community green spaces such as botanic gardens.</w:t>
            </w:r>
          </w:p>
        </w:tc>
      </w:tr>
      <w:tr w:rsidR="00D24DA2" w:rsidRPr="00B835A7" w14:paraId="16EE94D4" w14:textId="77777777" w:rsidTr="00BC32C4">
        <w:trPr>
          <w:trHeight w:val="275"/>
        </w:trPr>
        <w:tc>
          <w:tcPr>
            <w:tcW w:w="205" w:type="pct"/>
            <w:vMerge/>
            <w:tcBorders>
              <w:top w:val="single" w:sz="4" w:space="0" w:color="auto"/>
              <w:left w:val="single" w:sz="4" w:space="0" w:color="auto"/>
              <w:right w:val="single" w:sz="4" w:space="0" w:color="auto"/>
            </w:tcBorders>
            <w:shd w:val="clear" w:color="auto" w:fill="D9D9D9" w:themeFill="background1" w:themeFillShade="D9"/>
            <w:textDirection w:val="btLr"/>
          </w:tcPr>
          <w:p w14:paraId="38112A36" w14:textId="4929E0C1" w:rsidR="00D24DA2" w:rsidRPr="00B835A7" w:rsidRDefault="00D24DA2" w:rsidP="00D24DA2">
            <w:pPr>
              <w:pStyle w:val="tabletext0"/>
              <w:rPr>
                <w:rFonts w:ascii="Calibri" w:hAnsi="Calibri"/>
                <w:b/>
                <w:sz w:val="18"/>
              </w:rPr>
            </w:pP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8D308A" w14:textId="3A516378" w:rsidR="00D24DA2" w:rsidRPr="00B835A7" w:rsidRDefault="00D24DA2" w:rsidP="00D24DA2">
            <w:pPr>
              <w:spacing w:before="0" w:line="240" w:lineRule="auto"/>
              <w:jc w:val="left"/>
              <w:rPr>
                <w:rFonts w:ascii="Calibri" w:hAnsi="Calibri"/>
                <w:sz w:val="16"/>
                <w:lang w:eastAsia="en-AU"/>
              </w:rPr>
            </w:pPr>
            <w:r w:rsidRPr="00B835A7">
              <w:rPr>
                <w:rFonts w:ascii="Calibri" w:hAnsi="Calibri"/>
                <w:b/>
                <w:sz w:val="20"/>
                <w:lang w:eastAsia="en-AU"/>
              </w:rPr>
              <w:t>Take Notice</w:t>
            </w:r>
          </w:p>
        </w:tc>
        <w:tc>
          <w:tcPr>
            <w:tcW w:w="1233" w:type="pct"/>
            <w:tcBorders>
              <w:top w:val="single" w:sz="4" w:space="0" w:color="auto"/>
              <w:left w:val="single" w:sz="4" w:space="0" w:color="auto"/>
              <w:bottom w:val="single" w:sz="4" w:space="0" w:color="auto"/>
              <w:right w:val="single" w:sz="4" w:space="0" w:color="auto"/>
            </w:tcBorders>
          </w:tcPr>
          <w:p w14:paraId="3D35DF3F" w14:textId="77777777" w:rsidR="00D24DA2" w:rsidRPr="00B835A7" w:rsidRDefault="00D24DA2" w:rsidP="003C6E81">
            <w:pPr>
              <w:pStyle w:val="box"/>
              <w:spacing w:line="220" w:lineRule="exact"/>
              <w:rPr>
                <w:rFonts w:eastAsia="Calibri"/>
              </w:rPr>
            </w:pPr>
            <w:r w:rsidRPr="00B835A7">
              <w:rPr>
                <w:rFonts w:eastAsia="Calibri"/>
              </w:rPr>
              <w:t>Through outdoor learning opportunities take notice of the outside world such as developing an understanding how the flora and fauna change with the seasons.</w:t>
            </w:r>
          </w:p>
          <w:p w14:paraId="148BC639" w14:textId="56C23A78" w:rsidR="00EA1CFF" w:rsidRPr="00B835A7" w:rsidRDefault="00EA1CFF" w:rsidP="003C6E81">
            <w:pPr>
              <w:pStyle w:val="box"/>
              <w:spacing w:line="220" w:lineRule="exact"/>
              <w:rPr>
                <w:rFonts w:eastAsia="Calibri"/>
              </w:rPr>
            </w:pPr>
            <w:r w:rsidRPr="00B835A7">
              <w:rPr>
                <w:rFonts w:eastAsia="Calibri"/>
              </w:rPr>
              <w:t>Raise STEM awareness e.g. plant/animal life-cycles.</w:t>
            </w:r>
          </w:p>
        </w:tc>
        <w:tc>
          <w:tcPr>
            <w:tcW w:w="1370" w:type="pct"/>
            <w:tcBorders>
              <w:top w:val="single" w:sz="4" w:space="0" w:color="auto"/>
              <w:left w:val="single" w:sz="4" w:space="0" w:color="auto"/>
              <w:bottom w:val="single" w:sz="4" w:space="0" w:color="auto"/>
              <w:right w:val="single" w:sz="4" w:space="0" w:color="auto"/>
            </w:tcBorders>
          </w:tcPr>
          <w:p w14:paraId="7CA007CB" w14:textId="16E936F3" w:rsidR="00D24DA2" w:rsidRPr="00B835A7" w:rsidRDefault="00D24DA2" w:rsidP="00B230B1">
            <w:pPr>
              <w:pStyle w:val="box"/>
              <w:spacing w:line="220" w:lineRule="exact"/>
              <w:rPr>
                <w:rFonts w:eastAsia="Calibri"/>
              </w:rPr>
            </w:pPr>
            <w:r w:rsidRPr="00B835A7">
              <w:rPr>
                <w:rFonts w:eastAsia="Calibri"/>
              </w:rPr>
              <w:t>Work with others in a team and improve negotiation skills</w:t>
            </w:r>
            <w:r w:rsidR="00EA1CFF" w:rsidRPr="00B835A7">
              <w:rPr>
                <w:rFonts w:eastAsia="Calibri"/>
              </w:rPr>
              <w:t>. T</w:t>
            </w:r>
            <w:r w:rsidRPr="00B835A7">
              <w:rPr>
                <w:rFonts w:eastAsia="Calibri"/>
              </w:rPr>
              <w:t xml:space="preserve">his also encourages awareness of one’s own and others feelings </w:t>
            </w:r>
          </w:p>
          <w:p w14:paraId="51403300" w14:textId="5782F391" w:rsidR="00D24DA2" w:rsidRPr="00B835A7" w:rsidRDefault="00EA1CFF" w:rsidP="00EA1CFF">
            <w:pPr>
              <w:pStyle w:val="box"/>
              <w:spacing w:line="220" w:lineRule="exact"/>
              <w:rPr>
                <w:rFonts w:eastAsia="Calibri"/>
              </w:rPr>
            </w:pPr>
            <w:r w:rsidRPr="00B835A7">
              <w:rPr>
                <w:rFonts w:eastAsia="Calibri"/>
              </w:rPr>
              <w:t xml:space="preserve">Be </w:t>
            </w:r>
            <w:r w:rsidR="00D24DA2" w:rsidRPr="00B835A7">
              <w:rPr>
                <w:rFonts w:eastAsia="Calibri"/>
              </w:rPr>
              <w:t xml:space="preserve">part of </w:t>
            </w:r>
            <w:r w:rsidRPr="00B835A7">
              <w:rPr>
                <w:rFonts w:eastAsia="Calibri"/>
              </w:rPr>
              <w:t>a</w:t>
            </w:r>
            <w:r w:rsidR="00D24DA2" w:rsidRPr="00B835A7">
              <w:rPr>
                <w:rFonts w:eastAsia="Calibri"/>
              </w:rPr>
              <w:t xml:space="preserve"> Student Action Team to learn about the improvement opportunities on campus as well we encourages student voice and participation.</w:t>
            </w:r>
          </w:p>
        </w:tc>
        <w:tc>
          <w:tcPr>
            <w:tcW w:w="1644" w:type="pct"/>
            <w:tcBorders>
              <w:top w:val="single" w:sz="4" w:space="0" w:color="auto"/>
              <w:left w:val="single" w:sz="4" w:space="0" w:color="auto"/>
              <w:bottom w:val="single" w:sz="4" w:space="0" w:color="auto"/>
              <w:right w:val="single" w:sz="4" w:space="0" w:color="auto"/>
            </w:tcBorders>
          </w:tcPr>
          <w:p w14:paraId="26F16CFB" w14:textId="4DB5F67E" w:rsidR="00D24DA2" w:rsidRPr="00B835A7" w:rsidRDefault="00D24DA2" w:rsidP="00EA1CFF">
            <w:pPr>
              <w:pStyle w:val="box"/>
              <w:spacing w:line="220" w:lineRule="exact"/>
              <w:rPr>
                <w:rFonts w:eastAsia="Calibri"/>
              </w:rPr>
            </w:pPr>
            <w:r w:rsidRPr="00B835A7">
              <w:rPr>
                <w:rFonts w:eastAsia="Calibri"/>
              </w:rPr>
              <w:t xml:space="preserve">Report any positive or negative interactions that take place when </w:t>
            </w:r>
            <w:r w:rsidR="00EA1CFF" w:rsidRPr="00B835A7">
              <w:rPr>
                <w:rFonts w:eastAsia="Calibri"/>
              </w:rPr>
              <w:t>working on a sustainable project, e.g.</w:t>
            </w:r>
            <w:r w:rsidRPr="00B835A7">
              <w:rPr>
                <w:rFonts w:eastAsia="Calibri"/>
              </w:rPr>
              <w:t xml:space="preserve"> a positive experience could be enjoying planting with family or friends</w:t>
            </w:r>
            <w:r w:rsidR="00EA1CFF" w:rsidRPr="00B835A7">
              <w:rPr>
                <w:rFonts w:eastAsia="Calibri"/>
              </w:rPr>
              <w:t xml:space="preserve">; a </w:t>
            </w:r>
            <w:r w:rsidRPr="00B835A7">
              <w:rPr>
                <w:rFonts w:eastAsia="Calibri"/>
              </w:rPr>
              <w:t>negative could be</w:t>
            </w:r>
            <w:r w:rsidR="00EA1CFF" w:rsidRPr="00B835A7">
              <w:rPr>
                <w:rFonts w:eastAsia="Calibri"/>
              </w:rPr>
              <w:t xml:space="preserve"> students with physical disability not being able to access a garden patch</w:t>
            </w:r>
            <w:r w:rsidRPr="00B835A7">
              <w:rPr>
                <w:rFonts w:eastAsia="Calibri"/>
              </w:rPr>
              <w:t>.</w:t>
            </w:r>
          </w:p>
        </w:tc>
      </w:tr>
      <w:tr w:rsidR="003C6E81" w:rsidRPr="00B835A7" w14:paraId="1BF8CD52" w14:textId="77777777" w:rsidTr="00BC32C4">
        <w:trPr>
          <w:trHeight w:val="275"/>
        </w:trPr>
        <w:tc>
          <w:tcPr>
            <w:tcW w:w="205" w:type="pct"/>
            <w:vMerge/>
            <w:tcBorders>
              <w:top w:val="single" w:sz="4" w:space="0" w:color="auto"/>
              <w:left w:val="single" w:sz="4" w:space="0" w:color="auto"/>
              <w:right w:val="single" w:sz="4" w:space="0" w:color="auto"/>
            </w:tcBorders>
            <w:shd w:val="clear" w:color="auto" w:fill="D9D9D9" w:themeFill="background1" w:themeFillShade="D9"/>
            <w:textDirection w:val="btLr"/>
          </w:tcPr>
          <w:p w14:paraId="5B48E8FA" w14:textId="77777777" w:rsidR="003C6E81" w:rsidRPr="00B835A7" w:rsidRDefault="003C6E81" w:rsidP="00D24DA2">
            <w:pPr>
              <w:pStyle w:val="tabletext0"/>
              <w:rPr>
                <w:rFonts w:ascii="Calibri" w:hAnsi="Calibri"/>
                <w:b/>
                <w:sz w:val="18"/>
              </w:rPr>
            </w:pP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1E95F7" w14:textId="223E8E60" w:rsidR="003C6E81" w:rsidRPr="00B835A7" w:rsidRDefault="003C6E81" w:rsidP="00D24DA2">
            <w:pPr>
              <w:spacing w:before="0" w:line="240" w:lineRule="auto"/>
              <w:jc w:val="left"/>
              <w:rPr>
                <w:rFonts w:ascii="Calibri" w:hAnsi="Calibri"/>
                <w:sz w:val="16"/>
                <w:lang w:eastAsia="en-AU"/>
              </w:rPr>
            </w:pPr>
            <w:r w:rsidRPr="00B835A7">
              <w:rPr>
                <w:rFonts w:ascii="Calibri" w:hAnsi="Calibri"/>
                <w:b/>
                <w:sz w:val="20"/>
                <w:lang w:eastAsia="en-AU"/>
              </w:rPr>
              <w:t>Keep Learning</w:t>
            </w:r>
          </w:p>
        </w:tc>
        <w:tc>
          <w:tcPr>
            <w:tcW w:w="4247" w:type="pct"/>
            <w:gridSpan w:val="3"/>
            <w:tcBorders>
              <w:top w:val="single" w:sz="4" w:space="0" w:color="auto"/>
              <w:left w:val="single" w:sz="4" w:space="0" w:color="auto"/>
              <w:bottom w:val="single" w:sz="4" w:space="0" w:color="auto"/>
              <w:right w:val="single" w:sz="4" w:space="0" w:color="auto"/>
            </w:tcBorders>
          </w:tcPr>
          <w:p w14:paraId="37638D04" w14:textId="77777777" w:rsidR="003C6E81" w:rsidRPr="00B835A7" w:rsidRDefault="003C6E81" w:rsidP="003C6E81">
            <w:pPr>
              <w:pStyle w:val="box"/>
              <w:spacing w:line="220" w:lineRule="exact"/>
            </w:pPr>
            <w:r w:rsidRPr="00B835A7">
              <w:t xml:space="preserve">Take every opportunity to learn, build confidence and have fun. </w:t>
            </w:r>
          </w:p>
          <w:p w14:paraId="0125AB06" w14:textId="107C071D" w:rsidR="003C6E81" w:rsidRPr="00B835A7" w:rsidRDefault="00EA1CFF" w:rsidP="003C6E81">
            <w:pPr>
              <w:pStyle w:val="box"/>
              <w:spacing w:line="220" w:lineRule="exact"/>
            </w:pPr>
            <w:r w:rsidRPr="00B835A7">
              <w:t xml:space="preserve">Develop resilience, e.g. </w:t>
            </w:r>
            <w:r w:rsidR="003C6E81" w:rsidRPr="00B835A7">
              <w:t>participating in the school garden project is about learning about plants, but also about how to manage both success and failure when growing plants.</w:t>
            </w:r>
          </w:p>
          <w:p w14:paraId="2E69629C" w14:textId="5EBE4F20" w:rsidR="003C6E81" w:rsidRPr="00B835A7" w:rsidRDefault="003C6E81" w:rsidP="009367DA">
            <w:pPr>
              <w:pStyle w:val="box"/>
              <w:spacing w:line="220" w:lineRule="exact"/>
            </w:pPr>
            <w:r w:rsidRPr="00B835A7">
              <w:rPr>
                <w:rFonts w:eastAsia="Calibri"/>
              </w:rPr>
              <w:t xml:space="preserve">Engage in unstructured play with others </w:t>
            </w:r>
            <w:r w:rsidR="009367DA" w:rsidRPr="00B835A7">
              <w:rPr>
                <w:rFonts w:eastAsia="Calibri"/>
              </w:rPr>
              <w:t>to boost</w:t>
            </w:r>
            <w:r w:rsidRPr="00B835A7">
              <w:rPr>
                <w:rFonts w:eastAsia="Calibri"/>
              </w:rPr>
              <w:t xml:space="preserve"> confidence and </w:t>
            </w:r>
            <w:r w:rsidR="009367DA" w:rsidRPr="00B835A7">
              <w:rPr>
                <w:rFonts w:eastAsia="Calibri"/>
              </w:rPr>
              <w:t>creativity</w:t>
            </w:r>
            <w:r w:rsidRPr="00B835A7">
              <w:rPr>
                <w:rFonts w:eastAsia="Calibri"/>
              </w:rPr>
              <w:t xml:space="preserve">, </w:t>
            </w:r>
            <w:r w:rsidR="009367DA" w:rsidRPr="00B835A7">
              <w:rPr>
                <w:rFonts w:eastAsia="Calibri"/>
              </w:rPr>
              <w:t>e.g.</w:t>
            </w:r>
            <w:r w:rsidRPr="00B835A7">
              <w:rPr>
                <w:rFonts w:eastAsia="Calibri"/>
              </w:rPr>
              <w:t xml:space="preserve"> playing in </w:t>
            </w:r>
            <w:r w:rsidR="009367DA" w:rsidRPr="00B835A7">
              <w:rPr>
                <w:rFonts w:eastAsia="Calibri"/>
              </w:rPr>
              <w:t>outdoor</w:t>
            </w:r>
            <w:r w:rsidRPr="00B835A7">
              <w:rPr>
                <w:rFonts w:eastAsia="Calibri"/>
              </w:rPr>
              <w:t xml:space="preserve"> </w:t>
            </w:r>
            <w:r w:rsidR="009367DA" w:rsidRPr="00B835A7">
              <w:rPr>
                <w:rFonts w:eastAsia="Calibri"/>
              </w:rPr>
              <w:t>spaces</w:t>
            </w:r>
            <w:r w:rsidRPr="00B835A7">
              <w:rPr>
                <w:rFonts w:eastAsia="Calibri"/>
              </w:rPr>
              <w:t xml:space="preserve"> builds deeper connections with fellow students and nature.</w:t>
            </w:r>
          </w:p>
        </w:tc>
      </w:tr>
      <w:tr w:rsidR="003C6E81" w:rsidRPr="009C70DA" w14:paraId="2A0A5824" w14:textId="77777777" w:rsidTr="00BC32C4">
        <w:trPr>
          <w:trHeight w:val="457"/>
        </w:trPr>
        <w:tc>
          <w:tcPr>
            <w:tcW w:w="205" w:type="pct"/>
            <w:vMerge/>
            <w:tcBorders>
              <w:left w:val="single" w:sz="4" w:space="0" w:color="auto"/>
              <w:right w:val="single" w:sz="4" w:space="0" w:color="auto"/>
            </w:tcBorders>
            <w:shd w:val="clear" w:color="auto" w:fill="D9D9D9" w:themeFill="background1" w:themeFillShade="D9"/>
            <w:vAlign w:val="center"/>
            <w:hideMark/>
          </w:tcPr>
          <w:p w14:paraId="63A457FF" w14:textId="77777777" w:rsidR="003C6E81" w:rsidRPr="00B835A7" w:rsidRDefault="003C6E81" w:rsidP="00D24DA2">
            <w:pPr>
              <w:spacing w:before="0" w:line="240" w:lineRule="auto"/>
              <w:jc w:val="left"/>
              <w:rPr>
                <w:rFonts w:ascii="Calibri" w:hAnsi="Calibri"/>
                <w:sz w:val="16"/>
                <w:lang w:eastAsia="en-AU"/>
              </w:rPr>
            </w:pPr>
          </w:p>
        </w:tc>
        <w:tc>
          <w:tcPr>
            <w:tcW w:w="548" w:type="pct"/>
            <w:tcBorders>
              <w:top w:val="single" w:sz="4" w:space="0" w:color="auto"/>
              <w:left w:val="single" w:sz="4" w:space="0" w:color="auto"/>
              <w:right w:val="single" w:sz="4" w:space="0" w:color="auto"/>
            </w:tcBorders>
            <w:shd w:val="clear" w:color="auto" w:fill="D9D9D9" w:themeFill="background1" w:themeFillShade="D9"/>
          </w:tcPr>
          <w:p w14:paraId="32D0BED0" w14:textId="0778E2E3" w:rsidR="003C6E81" w:rsidRPr="00B835A7" w:rsidRDefault="003C6E81" w:rsidP="00D24DA2">
            <w:pPr>
              <w:pStyle w:val="tabletext0"/>
              <w:rPr>
                <w:b/>
              </w:rPr>
            </w:pPr>
            <w:r w:rsidRPr="00B835A7">
              <w:rPr>
                <w:rFonts w:ascii="Calibri" w:hAnsi="Calibri"/>
                <w:b/>
              </w:rPr>
              <w:t>Be Active</w:t>
            </w:r>
          </w:p>
        </w:tc>
        <w:tc>
          <w:tcPr>
            <w:tcW w:w="1233" w:type="pct"/>
            <w:tcBorders>
              <w:top w:val="single" w:sz="4" w:space="0" w:color="auto"/>
              <w:left w:val="single" w:sz="4" w:space="0" w:color="auto"/>
              <w:right w:val="single" w:sz="4" w:space="0" w:color="auto"/>
            </w:tcBorders>
          </w:tcPr>
          <w:p w14:paraId="5974CB49" w14:textId="71FD8536" w:rsidR="003C6E81" w:rsidRPr="00B835A7" w:rsidRDefault="003C6E81" w:rsidP="004263F4">
            <w:pPr>
              <w:pStyle w:val="box"/>
              <w:spacing w:line="220" w:lineRule="exact"/>
            </w:pPr>
            <w:r w:rsidRPr="00B835A7">
              <w:t xml:space="preserve">Participate in activities that provide opportunities for </w:t>
            </w:r>
            <w:r w:rsidR="00745A9C" w:rsidRPr="00B835A7">
              <w:t xml:space="preserve">physical workout, e.g. </w:t>
            </w:r>
            <w:r w:rsidRPr="00B835A7">
              <w:t xml:space="preserve">gardening, recycling, </w:t>
            </w:r>
            <w:r w:rsidR="00745A9C" w:rsidRPr="00B835A7">
              <w:t>looking</w:t>
            </w:r>
            <w:r w:rsidRPr="00B835A7">
              <w:t xml:space="preserve"> after re</w:t>
            </w:r>
            <w:r w:rsidR="00745A9C" w:rsidRPr="00B835A7">
              <w:t>sident animals in the school.</w:t>
            </w:r>
            <w:r w:rsidRPr="00B835A7">
              <w:t xml:space="preserve"> </w:t>
            </w:r>
          </w:p>
        </w:tc>
        <w:tc>
          <w:tcPr>
            <w:tcW w:w="3014" w:type="pct"/>
            <w:gridSpan w:val="2"/>
            <w:tcBorders>
              <w:top w:val="single" w:sz="4" w:space="0" w:color="auto"/>
              <w:left w:val="single" w:sz="4" w:space="0" w:color="auto"/>
              <w:right w:val="single" w:sz="4" w:space="0" w:color="auto"/>
            </w:tcBorders>
          </w:tcPr>
          <w:p w14:paraId="2FFFF759" w14:textId="77777777" w:rsidR="003C6E81" w:rsidRPr="00B835A7" w:rsidRDefault="003C6E81" w:rsidP="003C6E81">
            <w:pPr>
              <w:pStyle w:val="box"/>
              <w:spacing w:line="220" w:lineRule="exact"/>
            </w:pPr>
            <w:r w:rsidRPr="00B835A7">
              <w:t>Participate in constructive and meaningful group activities for example painting and decorating the school grounds.</w:t>
            </w:r>
          </w:p>
          <w:p w14:paraId="28D90E67" w14:textId="09C0D1A0" w:rsidR="003C6E81" w:rsidRPr="00B835A7" w:rsidRDefault="003C6E81" w:rsidP="003C6E81">
            <w:pPr>
              <w:pStyle w:val="box"/>
              <w:spacing w:line="220" w:lineRule="exact"/>
            </w:pPr>
            <w:r w:rsidRPr="00B835A7">
              <w:t xml:space="preserve">Student Action Teams meeting regularly to discuss sustainable initiative and taking lead in collecting and disposing recycle items from the school. </w:t>
            </w:r>
          </w:p>
        </w:tc>
      </w:tr>
    </w:tbl>
    <w:p w14:paraId="79C619EE" w14:textId="58E18206" w:rsidR="006C0991" w:rsidRDefault="006C0991" w:rsidP="001143A1">
      <w:pPr>
        <w:pStyle w:val="Heading1"/>
      </w:pPr>
      <w:bookmarkStart w:id="82" w:name="_Toc38982616"/>
      <w:r w:rsidRPr="00A51087">
        <w:lastRenderedPageBreak/>
        <w:t>References</w:t>
      </w:r>
      <w:bookmarkEnd w:id="82"/>
    </w:p>
    <w:p w14:paraId="29690BBA"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Adams, S., &amp; </w:t>
      </w:r>
      <w:proofErr w:type="spellStart"/>
      <w:r w:rsidRPr="00A51087">
        <w:rPr>
          <w:sz w:val="22"/>
          <w:szCs w:val="22"/>
          <w:shd w:val="clear" w:color="auto" w:fill="FFFFFF"/>
        </w:rPr>
        <w:t>Savahl</w:t>
      </w:r>
      <w:proofErr w:type="spellEnd"/>
      <w:r w:rsidRPr="00A51087">
        <w:rPr>
          <w:sz w:val="22"/>
          <w:szCs w:val="22"/>
          <w:shd w:val="clear" w:color="auto" w:fill="FFFFFF"/>
        </w:rPr>
        <w:t xml:space="preserve">, S. (2017). Nature as children's space: </w:t>
      </w:r>
      <w:r>
        <w:rPr>
          <w:sz w:val="22"/>
          <w:szCs w:val="22"/>
          <w:shd w:val="clear" w:color="auto" w:fill="FFFFFF"/>
        </w:rPr>
        <w:t>A</w:t>
      </w:r>
      <w:r w:rsidRPr="00A51087">
        <w:rPr>
          <w:sz w:val="22"/>
          <w:szCs w:val="22"/>
          <w:shd w:val="clear" w:color="auto" w:fill="FFFFFF"/>
        </w:rPr>
        <w:t xml:space="preserve"> systematic review. </w:t>
      </w:r>
      <w:r w:rsidRPr="00A51087">
        <w:rPr>
          <w:i/>
          <w:iCs/>
          <w:sz w:val="22"/>
          <w:szCs w:val="22"/>
          <w:shd w:val="clear" w:color="auto" w:fill="FFFFFF"/>
        </w:rPr>
        <w:t>The Journal of Environmental Education</w:t>
      </w:r>
      <w:r w:rsidRPr="00A51087">
        <w:rPr>
          <w:sz w:val="22"/>
          <w:szCs w:val="22"/>
          <w:shd w:val="clear" w:color="auto" w:fill="FFFFFF"/>
        </w:rPr>
        <w:t>, </w:t>
      </w:r>
      <w:r w:rsidRPr="00A51087">
        <w:rPr>
          <w:i/>
          <w:iCs/>
          <w:sz w:val="22"/>
          <w:szCs w:val="22"/>
          <w:shd w:val="clear" w:color="auto" w:fill="FFFFFF"/>
        </w:rPr>
        <w:t>48</w:t>
      </w:r>
      <w:r w:rsidRPr="00A51087">
        <w:rPr>
          <w:sz w:val="22"/>
          <w:szCs w:val="22"/>
          <w:shd w:val="clear" w:color="auto" w:fill="FFFFFF"/>
        </w:rPr>
        <w:t>(5), 291-321.</w:t>
      </w:r>
    </w:p>
    <w:p w14:paraId="3DF3B51D" w14:textId="77777777" w:rsidR="00F05F99" w:rsidRPr="00A51087" w:rsidRDefault="00F05F99" w:rsidP="00F05F99">
      <w:pPr>
        <w:spacing w:line="240" w:lineRule="auto"/>
        <w:ind w:left="426" w:hanging="426"/>
        <w:jc w:val="left"/>
        <w:rPr>
          <w:sz w:val="22"/>
          <w:szCs w:val="22"/>
        </w:rPr>
      </w:pPr>
      <w:proofErr w:type="spellStart"/>
      <w:r w:rsidRPr="00A51087">
        <w:rPr>
          <w:sz w:val="22"/>
          <w:szCs w:val="22"/>
          <w:shd w:val="clear" w:color="auto" w:fill="FFFFFF"/>
        </w:rPr>
        <w:t>Aked</w:t>
      </w:r>
      <w:proofErr w:type="spellEnd"/>
      <w:r w:rsidRPr="00A51087">
        <w:rPr>
          <w:sz w:val="22"/>
          <w:szCs w:val="22"/>
          <w:shd w:val="clear" w:color="auto" w:fill="FFFFFF"/>
        </w:rPr>
        <w:t>, J., Marks, N., Cordon, C., &amp; Thompson, S. (2008). Five Ways to Wellbeing: A report presented to the Foresight Project on communicating the evidence base for improving people’s well-being. </w:t>
      </w:r>
      <w:r w:rsidRPr="00A51087">
        <w:rPr>
          <w:iCs/>
          <w:sz w:val="22"/>
          <w:szCs w:val="22"/>
          <w:shd w:val="clear" w:color="auto" w:fill="FFFFFF"/>
        </w:rPr>
        <w:t>London: New Economics Foundation</w:t>
      </w:r>
      <w:r w:rsidRPr="00A51087">
        <w:rPr>
          <w:sz w:val="22"/>
          <w:szCs w:val="22"/>
          <w:shd w:val="clear" w:color="auto" w:fill="FFFFFF"/>
        </w:rPr>
        <w:t>.</w:t>
      </w:r>
      <w:r w:rsidRPr="00A51087">
        <w:rPr>
          <w:sz w:val="22"/>
          <w:szCs w:val="22"/>
        </w:rPr>
        <w:t xml:space="preserve"> </w:t>
      </w:r>
      <w:r w:rsidRPr="00DF5C7E">
        <w:rPr>
          <w:sz w:val="22"/>
          <w:szCs w:val="22"/>
        </w:rPr>
        <w:t>http://neweconomics.org/</w:t>
      </w:r>
      <w:r>
        <w:rPr>
          <w:sz w:val="22"/>
          <w:szCs w:val="22"/>
        </w:rPr>
        <w:t xml:space="preserve"> </w:t>
      </w:r>
      <w:r w:rsidRPr="00A51087">
        <w:rPr>
          <w:sz w:val="22"/>
          <w:szCs w:val="22"/>
        </w:rPr>
        <w:t>2008/10/five-ways-to-wellbeing-the-evidence/?_sf_s=five+ways+to+wellbeing&amp;_sft_</w:t>
      </w:r>
      <w:r>
        <w:rPr>
          <w:sz w:val="22"/>
          <w:szCs w:val="22"/>
        </w:rPr>
        <w:t xml:space="preserve"> </w:t>
      </w:r>
      <w:r w:rsidRPr="00A51087">
        <w:rPr>
          <w:sz w:val="22"/>
          <w:szCs w:val="22"/>
        </w:rPr>
        <w:t>latest=research.</w:t>
      </w:r>
    </w:p>
    <w:p w14:paraId="4977EB82" w14:textId="77777777" w:rsidR="00F05F99" w:rsidRPr="00A51087" w:rsidRDefault="00F05F99" w:rsidP="00F05F99">
      <w:pPr>
        <w:spacing w:line="240" w:lineRule="auto"/>
        <w:ind w:left="426" w:hanging="426"/>
        <w:jc w:val="left"/>
        <w:rPr>
          <w:sz w:val="22"/>
          <w:szCs w:val="22"/>
        </w:rPr>
      </w:pPr>
      <w:r w:rsidRPr="00A51087">
        <w:rPr>
          <w:sz w:val="22"/>
          <w:szCs w:val="22"/>
        </w:rPr>
        <w:t xml:space="preserve">Australian Education for Sustainability Alliance.  (2014). </w:t>
      </w:r>
      <w:r w:rsidRPr="00A51087">
        <w:rPr>
          <w:i/>
          <w:sz w:val="22"/>
          <w:szCs w:val="22"/>
        </w:rPr>
        <w:t>Education for sustainability and the Australian curriculum project: Final report for research phases 1-3</w:t>
      </w:r>
      <w:r w:rsidRPr="00A51087">
        <w:rPr>
          <w:sz w:val="22"/>
          <w:szCs w:val="22"/>
        </w:rPr>
        <w:t>.  Melbourne:  Australian Education for Sustainability Alliance</w:t>
      </w:r>
      <w:r>
        <w:rPr>
          <w:sz w:val="22"/>
          <w:szCs w:val="22"/>
        </w:rPr>
        <w:t>.</w:t>
      </w:r>
      <w:r w:rsidRPr="00A51087">
        <w:rPr>
          <w:sz w:val="22"/>
          <w:szCs w:val="22"/>
        </w:rPr>
        <w:t xml:space="preserve"> </w:t>
      </w:r>
    </w:p>
    <w:p w14:paraId="1892A921" w14:textId="77777777" w:rsidR="00F05F99" w:rsidRPr="00A51087" w:rsidRDefault="00F05F99" w:rsidP="00F05F99">
      <w:pPr>
        <w:spacing w:line="240" w:lineRule="auto"/>
        <w:ind w:left="426" w:hanging="426"/>
        <w:jc w:val="left"/>
        <w:rPr>
          <w:color w:val="0563C1" w:themeColor="hyperlink"/>
          <w:sz w:val="22"/>
          <w:szCs w:val="22"/>
          <w:u w:val="single"/>
        </w:rPr>
      </w:pPr>
      <w:r w:rsidRPr="00A51087">
        <w:rPr>
          <w:sz w:val="22"/>
          <w:szCs w:val="22"/>
        </w:rPr>
        <w:t>Australian Student Wellbeing Framework (2018). Education Services Australia, Melbourne. https://studentwellbeinghub.edu.au/docs/default-source/aswf_flyer-pdf.pdf?sfvrsn=0</w:t>
      </w:r>
    </w:p>
    <w:p w14:paraId="4D6F14BB"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Barratt-Hacking, E., Scott, B., &amp; Lee, E. (2010). Evidence of Impact of Sustainable Schools. Bath, UK: University of Bath. </w:t>
      </w:r>
      <w:proofErr w:type="spellStart"/>
      <w:r w:rsidRPr="00A51087">
        <w:rPr>
          <w:i/>
          <w:iCs/>
          <w:sz w:val="22"/>
          <w:szCs w:val="22"/>
          <w:shd w:val="clear" w:color="auto" w:fill="FFFFFF"/>
        </w:rPr>
        <w:t>Center</w:t>
      </w:r>
      <w:proofErr w:type="spellEnd"/>
      <w:r w:rsidRPr="00A51087">
        <w:rPr>
          <w:i/>
          <w:iCs/>
          <w:sz w:val="22"/>
          <w:szCs w:val="22"/>
          <w:shd w:val="clear" w:color="auto" w:fill="FFFFFF"/>
        </w:rPr>
        <w:t xml:space="preserve"> for Research in Education and the Environment.</w:t>
      </w:r>
    </w:p>
    <w:p w14:paraId="397B172F"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Barry, M. M., Clarke, A. M., &amp; Dowling, K. (2017). Promoting social and emotional well-being in schools. </w:t>
      </w:r>
      <w:r w:rsidRPr="00A51087">
        <w:rPr>
          <w:i/>
          <w:iCs/>
          <w:sz w:val="22"/>
          <w:szCs w:val="22"/>
          <w:shd w:val="clear" w:color="auto" w:fill="FFFFFF"/>
        </w:rPr>
        <w:t>Health Education</w:t>
      </w:r>
      <w:r w:rsidRPr="00A51087">
        <w:rPr>
          <w:sz w:val="22"/>
          <w:szCs w:val="22"/>
          <w:shd w:val="clear" w:color="auto" w:fill="FFFFFF"/>
        </w:rPr>
        <w:t>, </w:t>
      </w:r>
      <w:r w:rsidRPr="00A51087">
        <w:rPr>
          <w:i/>
          <w:iCs/>
          <w:sz w:val="22"/>
          <w:szCs w:val="22"/>
          <w:shd w:val="clear" w:color="auto" w:fill="FFFFFF"/>
        </w:rPr>
        <w:t>117</w:t>
      </w:r>
      <w:r w:rsidRPr="00A51087">
        <w:rPr>
          <w:sz w:val="22"/>
          <w:szCs w:val="22"/>
          <w:shd w:val="clear" w:color="auto" w:fill="FFFFFF"/>
        </w:rPr>
        <w:t>(5), 434-451.</w:t>
      </w:r>
    </w:p>
    <w:p w14:paraId="42354A54"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Barton, J., Bragg, R., Pretty, J., Roberts, J., &amp; Wood, C. (2016). The wilderness expedition: </w:t>
      </w:r>
      <w:r>
        <w:rPr>
          <w:sz w:val="22"/>
          <w:szCs w:val="22"/>
          <w:shd w:val="clear" w:color="auto" w:fill="FFFFFF"/>
        </w:rPr>
        <w:t>A</w:t>
      </w:r>
      <w:r w:rsidRPr="00A51087">
        <w:rPr>
          <w:sz w:val="22"/>
          <w:szCs w:val="22"/>
          <w:shd w:val="clear" w:color="auto" w:fill="FFFFFF"/>
        </w:rPr>
        <w:t>n effective life course intervention to improve young people’s well-being and connectedness to nature. </w:t>
      </w:r>
      <w:r w:rsidRPr="00A51087">
        <w:rPr>
          <w:i/>
          <w:iCs/>
          <w:sz w:val="22"/>
          <w:szCs w:val="22"/>
          <w:shd w:val="clear" w:color="auto" w:fill="FFFFFF"/>
        </w:rPr>
        <w:t>Journal of Experiential Education</w:t>
      </w:r>
      <w:r w:rsidRPr="00A51087">
        <w:rPr>
          <w:sz w:val="22"/>
          <w:szCs w:val="22"/>
          <w:shd w:val="clear" w:color="auto" w:fill="FFFFFF"/>
        </w:rPr>
        <w:t>, </w:t>
      </w:r>
      <w:r w:rsidRPr="00A51087">
        <w:rPr>
          <w:i/>
          <w:iCs/>
          <w:sz w:val="22"/>
          <w:szCs w:val="22"/>
          <w:shd w:val="clear" w:color="auto" w:fill="FFFFFF"/>
        </w:rPr>
        <w:t>39</w:t>
      </w:r>
      <w:r w:rsidRPr="00A51087">
        <w:rPr>
          <w:sz w:val="22"/>
          <w:szCs w:val="22"/>
          <w:shd w:val="clear" w:color="auto" w:fill="FFFFFF"/>
        </w:rPr>
        <w:t>(1), 59-72.</w:t>
      </w:r>
    </w:p>
    <w:p w14:paraId="117153B5"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Bell, A. C., &amp; </w:t>
      </w:r>
      <w:proofErr w:type="spellStart"/>
      <w:r w:rsidRPr="00A51087">
        <w:rPr>
          <w:sz w:val="22"/>
          <w:szCs w:val="22"/>
          <w:shd w:val="clear" w:color="auto" w:fill="FFFFFF"/>
        </w:rPr>
        <w:t>Dyment</w:t>
      </w:r>
      <w:proofErr w:type="spellEnd"/>
      <w:r w:rsidRPr="00A51087">
        <w:rPr>
          <w:sz w:val="22"/>
          <w:szCs w:val="22"/>
          <w:shd w:val="clear" w:color="auto" w:fill="FFFFFF"/>
        </w:rPr>
        <w:t xml:space="preserve">, J. E. (2008). Grounds for health: </w:t>
      </w:r>
      <w:r>
        <w:rPr>
          <w:sz w:val="22"/>
          <w:szCs w:val="22"/>
          <w:shd w:val="clear" w:color="auto" w:fill="FFFFFF"/>
        </w:rPr>
        <w:t>T</w:t>
      </w:r>
      <w:r w:rsidRPr="00A51087">
        <w:rPr>
          <w:sz w:val="22"/>
          <w:szCs w:val="22"/>
          <w:shd w:val="clear" w:color="auto" w:fill="FFFFFF"/>
        </w:rPr>
        <w:t>he intersection of green school grounds and health</w:t>
      </w:r>
      <w:r w:rsidRPr="00A51087">
        <w:rPr>
          <w:rFonts w:cs="Cambria Math"/>
          <w:sz w:val="22"/>
          <w:szCs w:val="22"/>
          <w:shd w:val="clear" w:color="auto" w:fill="FFFFFF"/>
        </w:rPr>
        <w:t>‐</w:t>
      </w:r>
      <w:r w:rsidRPr="00A51087">
        <w:rPr>
          <w:sz w:val="22"/>
          <w:szCs w:val="22"/>
          <w:shd w:val="clear" w:color="auto" w:fill="FFFFFF"/>
        </w:rPr>
        <w:t>promoting schools. </w:t>
      </w:r>
      <w:r w:rsidRPr="00A51087">
        <w:rPr>
          <w:i/>
          <w:iCs/>
          <w:sz w:val="22"/>
          <w:szCs w:val="22"/>
          <w:shd w:val="clear" w:color="auto" w:fill="FFFFFF"/>
        </w:rPr>
        <w:t>Environmental Education Research</w:t>
      </w:r>
      <w:r w:rsidRPr="00A51087">
        <w:rPr>
          <w:sz w:val="22"/>
          <w:szCs w:val="22"/>
          <w:shd w:val="clear" w:color="auto" w:fill="FFFFFF"/>
        </w:rPr>
        <w:t>, </w:t>
      </w:r>
      <w:r w:rsidRPr="00A51087">
        <w:rPr>
          <w:i/>
          <w:iCs/>
          <w:sz w:val="22"/>
          <w:szCs w:val="22"/>
          <w:shd w:val="clear" w:color="auto" w:fill="FFFFFF"/>
        </w:rPr>
        <w:t>14</w:t>
      </w:r>
      <w:r w:rsidRPr="00A51087">
        <w:rPr>
          <w:sz w:val="22"/>
          <w:szCs w:val="22"/>
          <w:shd w:val="clear" w:color="auto" w:fill="FFFFFF"/>
        </w:rPr>
        <w:t>(1), 77-90.</w:t>
      </w:r>
      <w:r w:rsidRPr="00A51087">
        <w:rPr>
          <w:sz w:val="22"/>
          <w:szCs w:val="22"/>
        </w:rPr>
        <w:t xml:space="preserve"> </w:t>
      </w:r>
    </w:p>
    <w:p w14:paraId="43A4FC67"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Bentsen, P., </w:t>
      </w:r>
      <w:proofErr w:type="spellStart"/>
      <w:r w:rsidRPr="00A51087">
        <w:rPr>
          <w:sz w:val="22"/>
          <w:szCs w:val="22"/>
          <w:shd w:val="clear" w:color="auto" w:fill="FFFFFF"/>
        </w:rPr>
        <w:t>Mygind</w:t>
      </w:r>
      <w:proofErr w:type="spellEnd"/>
      <w:r w:rsidRPr="00A51087">
        <w:rPr>
          <w:sz w:val="22"/>
          <w:szCs w:val="22"/>
          <w:shd w:val="clear" w:color="auto" w:fill="FFFFFF"/>
        </w:rPr>
        <w:t xml:space="preserve">, E., &amp; </w:t>
      </w:r>
      <w:proofErr w:type="spellStart"/>
      <w:r w:rsidRPr="00A51087">
        <w:rPr>
          <w:sz w:val="22"/>
          <w:szCs w:val="22"/>
          <w:shd w:val="clear" w:color="auto" w:fill="FFFFFF"/>
        </w:rPr>
        <w:t>Randrup</w:t>
      </w:r>
      <w:proofErr w:type="spellEnd"/>
      <w:r w:rsidRPr="00A51087">
        <w:rPr>
          <w:sz w:val="22"/>
          <w:szCs w:val="22"/>
          <w:shd w:val="clear" w:color="auto" w:fill="FFFFFF"/>
        </w:rPr>
        <w:t xml:space="preserve">, T. B. (2009). Towards an understanding of </w:t>
      </w:r>
      <w:proofErr w:type="spellStart"/>
      <w:r w:rsidRPr="00A51087">
        <w:rPr>
          <w:sz w:val="22"/>
          <w:szCs w:val="22"/>
          <w:shd w:val="clear" w:color="auto" w:fill="FFFFFF"/>
        </w:rPr>
        <w:t>udeskole</w:t>
      </w:r>
      <w:proofErr w:type="spellEnd"/>
      <w:r w:rsidRPr="00A51087">
        <w:rPr>
          <w:sz w:val="22"/>
          <w:szCs w:val="22"/>
          <w:shd w:val="clear" w:color="auto" w:fill="FFFFFF"/>
        </w:rPr>
        <w:t>: Education outside the classroom in a Danish context. </w:t>
      </w:r>
      <w:r w:rsidRPr="00A51087">
        <w:rPr>
          <w:i/>
          <w:iCs/>
          <w:sz w:val="22"/>
          <w:szCs w:val="22"/>
          <w:shd w:val="clear" w:color="auto" w:fill="FFFFFF"/>
        </w:rPr>
        <w:t xml:space="preserve">Education, </w:t>
      </w:r>
      <w:r w:rsidRPr="00AB1765">
        <w:rPr>
          <w:i/>
          <w:iCs/>
          <w:sz w:val="22"/>
          <w:szCs w:val="22"/>
          <w:shd w:val="clear" w:color="auto" w:fill="FFFFFF"/>
        </w:rPr>
        <w:t>3–13</w:t>
      </w:r>
      <w:r w:rsidRPr="00AB1765">
        <w:rPr>
          <w:i/>
          <w:sz w:val="22"/>
          <w:szCs w:val="22"/>
          <w:shd w:val="clear" w:color="auto" w:fill="FFFFFF"/>
        </w:rPr>
        <w:t>, </w:t>
      </w:r>
      <w:r w:rsidRPr="00AB1765">
        <w:rPr>
          <w:i/>
          <w:iCs/>
          <w:sz w:val="22"/>
          <w:szCs w:val="22"/>
          <w:shd w:val="clear" w:color="auto" w:fill="FFFFFF"/>
        </w:rPr>
        <w:t>37</w:t>
      </w:r>
      <w:r w:rsidRPr="00A51087">
        <w:rPr>
          <w:sz w:val="22"/>
          <w:szCs w:val="22"/>
          <w:shd w:val="clear" w:color="auto" w:fill="FFFFFF"/>
        </w:rPr>
        <w:t>(1), 29-44.</w:t>
      </w:r>
      <w:r w:rsidRPr="00A51087">
        <w:rPr>
          <w:sz w:val="22"/>
          <w:szCs w:val="22"/>
        </w:rPr>
        <w:t xml:space="preserve"> </w:t>
      </w:r>
    </w:p>
    <w:p w14:paraId="2B73D75B"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Berger, C., Alcalay, L., </w:t>
      </w:r>
      <w:proofErr w:type="spellStart"/>
      <w:r w:rsidRPr="00A51087">
        <w:rPr>
          <w:sz w:val="22"/>
          <w:szCs w:val="22"/>
          <w:shd w:val="clear" w:color="auto" w:fill="FFFFFF"/>
        </w:rPr>
        <w:t>Torretti</w:t>
      </w:r>
      <w:proofErr w:type="spellEnd"/>
      <w:r w:rsidRPr="00A51087">
        <w:rPr>
          <w:sz w:val="22"/>
          <w:szCs w:val="22"/>
          <w:shd w:val="clear" w:color="auto" w:fill="FFFFFF"/>
        </w:rPr>
        <w:t xml:space="preserve">, A., &amp; </w:t>
      </w:r>
      <w:proofErr w:type="spellStart"/>
      <w:r w:rsidRPr="00A51087">
        <w:rPr>
          <w:sz w:val="22"/>
          <w:szCs w:val="22"/>
          <w:shd w:val="clear" w:color="auto" w:fill="FFFFFF"/>
        </w:rPr>
        <w:t>Milicic</w:t>
      </w:r>
      <w:proofErr w:type="spellEnd"/>
      <w:r w:rsidRPr="00A51087">
        <w:rPr>
          <w:sz w:val="22"/>
          <w:szCs w:val="22"/>
          <w:shd w:val="clear" w:color="auto" w:fill="FFFFFF"/>
        </w:rPr>
        <w:t>, N. (2011). Socio-emotional well-being and academic achievement: Evidence from a multilevel approach. </w:t>
      </w:r>
      <w:proofErr w:type="spellStart"/>
      <w:r w:rsidRPr="00A51087">
        <w:rPr>
          <w:i/>
          <w:iCs/>
          <w:sz w:val="22"/>
          <w:szCs w:val="22"/>
          <w:shd w:val="clear" w:color="auto" w:fill="FFFFFF"/>
        </w:rPr>
        <w:t>Psicologia</w:t>
      </w:r>
      <w:proofErr w:type="spellEnd"/>
      <w:r w:rsidRPr="00A51087">
        <w:rPr>
          <w:i/>
          <w:iCs/>
          <w:sz w:val="22"/>
          <w:szCs w:val="22"/>
          <w:shd w:val="clear" w:color="auto" w:fill="FFFFFF"/>
        </w:rPr>
        <w:t xml:space="preserve">: </w:t>
      </w:r>
      <w:proofErr w:type="spellStart"/>
      <w:r w:rsidRPr="00A51087">
        <w:rPr>
          <w:i/>
          <w:iCs/>
          <w:sz w:val="22"/>
          <w:szCs w:val="22"/>
          <w:shd w:val="clear" w:color="auto" w:fill="FFFFFF"/>
        </w:rPr>
        <w:t>Reflexao</w:t>
      </w:r>
      <w:proofErr w:type="spellEnd"/>
      <w:r w:rsidRPr="00A51087">
        <w:rPr>
          <w:i/>
          <w:iCs/>
          <w:sz w:val="22"/>
          <w:szCs w:val="22"/>
          <w:shd w:val="clear" w:color="auto" w:fill="FFFFFF"/>
        </w:rPr>
        <w:t xml:space="preserve"> e </w:t>
      </w:r>
      <w:proofErr w:type="spellStart"/>
      <w:r w:rsidRPr="00A51087">
        <w:rPr>
          <w:i/>
          <w:iCs/>
          <w:sz w:val="22"/>
          <w:szCs w:val="22"/>
          <w:shd w:val="clear" w:color="auto" w:fill="FFFFFF"/>
        </w:rPr>
        <w:t>Critica</w:t>
      </w:r>
      <w:proofErr w:type="spellEnd"/>
      <w:r w:rsidRPr="00A51087">
        <w:rPr>
          <w:sz w:val="22"/>
          <w:szCs w:val="22"/>
          <w:shd w:val="clear" w:color="auto" w:fill="FFFFFF"/>
        </w:rPr>
        <w:t>, </w:t>
      </w:r>
      <w:r w:rsidRPr="00A51087">
        <w:rPr>
          <w:i/>
          <w:iCs/>
          <w:sz w:val="22"/>
          <w:szCs w:val="22"/>
          <w:shd w:val="clear" w:color="auto" w:fill="FFFFFF"/>
        </w:rPr>
        <w:t>24</w:t>
      </w:r>
      <w:r w:rsidRPr="00A51087">
        <w:rPr>
          <w:sz w:val="22"/>
          <w:szCs w:val="22"/>
          <w:shd w:val="clear" w:color="auto" w:fill="FFFFFF"/>
        </w:rPr>
        <w:t>(2), 344-351.</w:t>
      </w:r>
      <w:r w:rsidRPr="00A51087">
        <w:rPr>
          <w:sz w:val="22"/>
          <w:szCs w:val="22"/>
        </w:rPr>
        <w:t xml:space="preserve"> </w:t>
      </w:r>
    </w:p>
    <w:p w14:paraId="16199308"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Berger, R. (2006). Using contact with nature, creativity and rituals as a therapeutic medium with children with learning difficulties: A case study. </w:t>
      </w:r>
      <w:r w:rsidRPr="00A51087">
        <w:rPr>
          <w:i/>
          <w:iCs/>
          <w:sz w:val="22"/>
          <w:szCs w:val="22"/>
          <w:shd w:val="clear" w:color="auto" w:fill="FFFFFF"/>
        </w:rPr>
        <w:t>Emotional and Behavioural Difficulties</w:t>
      </w:r>
      <w:r w:rsidRPr="00A51087">
        <w:rPr>
          <w:sz w:val="22"/>
          <w:szCs w:val="22"/>
          <w:shd w:val="clear" w:color="auto" w:fill="FFFFFF"/>
        </w:rPr>
        <w:t>, </w:t>
      </w:r>
      <w:r w:rsidRPr="00A51087">
        <w:rPr>
          <w:i/>
          <w:iCs/>
          <w:sz w:val="22"/>
          <w:szCs w:val="22"/>
          <w:shd w:val="clear" w:color="auto" w:fill="FFFFFF"/>
        </w:rPr>
        <w:t>11</w:t>
      </w:r>
      <w:r w:rsidRPr="00A51087">
        <w:rPr>
          <w:sz w:val="22"/>
          <w:szCs w:val="22"/>
          <w:shd w:val="clear" w:color="auto" w:fill="FFFFFF"/>
        </w:rPr>
        <w:t>(2), 135-146.</w:t>
      </w:r>
    </w:p>
    <w:p w14:paraId="6E2A4CA1"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Birney, A., &amp; Reed, J. (2009). Sustainability and renewal: Findings from the leading sustainable schools research project.</w:t>
      </w:r>
    </w:p>
    <w:p w14:paraId="67CABB91"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Block, K., Gibbs, L., </w:t>
      </w:r>
      <w:proofErr w:type="spellStart"/>
      <w:r w:rsidRPr="00A51087">
        <w:rPr>
          <w:sz w:val="22"/>
          <w:szCs w:val="22"/>
          <w:shd w:val="clear" w:color="auto" w:fill="FFFFFF"/>
        </w:rPr>
        <w:t>Staiger</w:t>
      </w:r>
      <w:proofErr w:type="spellEnd"/>
      <w:r w:rsidRPr="00A51087">
        <w:rPr>
          <w:sz w:val="22"/>
          <w:szCs w:val="22"/>
          <w:shd w:val="clear" w:color="auto" w:fill="FFFFFF"/>
        </w:rPr>
        <w:t>, P. K., Gold, L., Johnson, B., Macfarlane, S. ... &amp; Townsend,</w:t>
      </w:r>
      <w:r>
        <w:rPr>
          <w:sz w:val="22"/>
          <w:szCs w:val="22"/>
          <w:shd w:val="clear" w:color="auto" w:fill="FFFFFF"/>
        </w:rPr>
        <w:t xml:space="preserve"> M. (2012). Growing community: T</w:t>
      </w:r>
      <w:r w:rsidRPr="00A51087">
        <w:rPr>
          <w:sz w:val="22"/>
          <w:szCs w:val="22"/>
          <w:shd w:val="clear" w:color="auto" w:fill="FFFFFF"/>
        </w:rPr>
        <w:t>he impact of the Stephanie Alexander Kitchen Garden Program on the social and learning environment in primary schools. </w:t>
      </w:r>
      <w:r w:rsidRPr="00A51087">
        <w:rPr>
          <w:i/>
          <w:iCs/>
          <w:sz w:val="22"/>
          <w:szCs w:val="22"/>
          <w:shd w:val="clear" w:color="auto" w:fill="FFFFFF"/>
        </w:rPr>
        <w:t xml:space="preserve">Health Education &amp; </w:t>
      </w:r>
      <w:proofErr w:type="spellStart"/>
      <w:r w:rsidRPr="00A51087">
        <w:rPr>
          <w:i/>
          <w:iCs/>
          <w:sz w:val="22"/>
          <w:szCs w:val="22"/>
          <w:shd w:val="clear" w:color="auto" w:fill="FFFFFF"/>
        </w:rPr>
        <w:t>Behavior</w:t>
      </w:r>
      <w:proofErr w:type="spellEnd"/>
      <w:r w:rsidRPr="00A51087">
        <w:rPr>
          <w:sz w:val="22"/>
          <w:szCs w:val="22"/>
          <w:shd w:val="clear" w:color="auto" w:fill="FFFFFF"/>
        </w:rPr>
        <w:t>, </w:t>
      </w:r>
      <w:r w:rsidRPr="00A51087">
        <w:rPr>
          <w:i/>
          <w:iCs/>
          <w:sz w:val="22"/>
          <w:szCs w:val="22"/>
          <w:shd w:val="clear" w:color="auto" w:fill="FFFFFF"/>
        </w:rPr>
        <w:t>39</w:t>
      </w:r>
      <w:r w:rsidRPr="00A51087">
        <w:rPr>
          <w:sz w:val="22"/>
          <w:szCs w:val="22"/>
          <w:shd w:val="clear" w:color="auto" w:fill="FFFFFF"/>
        </w:rPr>
        <w:t>(4), 419-432.</w:t>
      </w:r>
      <w:r w:rsidRPr="00A51087">
        <w:rPr>
          <w:sz w:val="22"/>
          <w:szCs w:val="22"/>
        </w:rPr>
        <w:t xml:space="preserve"> </w:t>
      </w:r>
    </w:p>
    <w:p w14:paraId="678A85E9"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Capaldi, C. A., </w:t>
      </w:r>
      <w:proofErr w:type="spellStart"/>
      <w:r w:rsidRPr="00A51087">
        <w:rPr>
          <w:sz w:val="22"/>
          <w:szCs w:val="22"/>
          <w:shd w:val="clear" w:color="auto" w:fill="FFFFFF"/>
        </w:rPr>
        <w:t>Dopko</w:t>
      </w:r>
      <w:proofErr w:type="spellEnd"/>
      <w:r w:rsidRPr="00A51087">
        <w:rPr>
          <w:sz w:val="22"/>
          <w:szCs w:val="22"/>
          <w:shd w:val="clear" w:color="auto" w:fill="FFFFFF"/>
        </w:rPr>
        <w:t xml:space="preserve">, R. L., &amp; </w:t>
      </w:r>
      <w:proofErr w:type="spellStart"/>
      <w:r w:rsidRPr="00A51087">
        <w:rPr>
          <w:sz w:val="22"/>
          <w:szCs w:val="22"/>
          <w:shd w:val="clear" w:color="auto" w:fill="FFFFFF"/>
        </w:rPr>
        <w:t>Zelenski</w:t>
      </w:r>
      <w:proofErr w:type="spellEnd"/>
      <w:r w:rsidRPr="00A51087">
        <w:rPr>
          <w:sz w:val="22"/>
          <w:szCs w:val="22"/>
          <w:shd w:val="clear" w:color="auto" w:fill="FFFFFF"/>
        </w:rPr>
        <w:t xml:space="preserve">, J. M. (2014). The relationship between nature connectedness and happiness: </w:t>
      </w:r>
      <w:r>
        <w:rPr>
          <w:sz w:val="22"/>
          <w:szCs w:val="22"/>
          <w:shd w:val="clear" w:color="auto" w:fill="FFFFFF"/>
        </w:rPr>
        <w:t>A</w:t>
      </w:r>
      <w:r w:rsidRPr="00A51087">
        <w:rPr>
          <w:sz w:val="22"/>
          <w:szCs w:val="22"/>
          <w:shd w:val="clear" w:color="auto" w:fill="FFFFFF"/>
        </w:rPr>
        <w:t xml:space="preserve"> meta-analysis. </w:t>
      </w:r>
      <w:r w:rsidRPr="00A51087">
        <w:rPr>
          <w:i/>
          <w:iCs/>
          <w:sz w:val="22"/>
          <w:szCs w:val="22"/>
          <w:shd w:val="clear" w:color="auto" w:fill="FFFFFF"/>
        </w:rPr>
        <w:t>Frontiers in Psychology</w:t>
      </w:r>
      <w:r w:rsidRPr="00A51087">
        <w:rPr>
          <w:sz w:val="22"/>
          <w:szCs w:val="22"/>
          <w:shd w:val="clear" w:color="auto" w:fill="FFFFFF"/>
        </w:rPr>
        <w:t>, </w:t>
      </w:r>
      <w:r w:rsidRPr="00A51087">
        <w:rPr>
          <w:i/>
          <w:iCs/>
          <w:sz w:val="22"/>
          <w:szCs w:val="22"/>
          <w:shd w:val="clear" w:color="auto" w:fill="FFFFFF"/>
        </w:rPr>
        <w:t>5</w:t>
      </w:r>
      <w:r w:rsidRPr="00A51087">
        <w:rPr>
          <w:sz w:val="22"/>
          <w:szCs w:val="22"/>
          <w:shd w:val="clear" w:color="auto" w:fill="FFFFFF"/>
        </w:rPr>
        <w:t>, 976.</w:t>
      </w:r>
      <w:r w:rsidRPr="00A51087">
        <w:rPr>
          <w:sz w:val="22"/>
          <w:szCs w:val="22"/>
        </w:rPr>
        <w:t xml:space="preserve"> </w:t>
      </w:r>
    </w:p>
    <w:p w14:paraId="48402C7D"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Catalano, R. F., Oesterle, S., Fleming, C. B., &amp; Hawkins, J. D. (2004). The importance of bonding to school for healthy development: Findings from the Social Development Research Group. </w:t>
      </w:r>
      <w:r w:rsidRPr="00A51087">
        <w:rPr>
          <w:i/>
          <w:iCs/>
          <w:sz w:val="22"/>
          <w:szCs w:val="22"/>
          <w:shd w:val="clear" w:color="auto" w:fill="FFFFFF"/>
        </w:rPr>
        <w:t>Journal of School Health</w:t>
      </w:r>
      <w:r w:rsidRPr="00A51087">
        <w:rPr>
          <w:sz w:val="22"/>
          <w:szCs w:val="22"/>
          <w:shd w:val="clear" w:color="auto" w:fill="FFFFFF"/>
        </w:rPr>
        <w:t>, </w:t>
      </w:r>
      <w:r w:rsidRPr="00A51087">
        <w:rPr>
          <w:i/>
          <w:iCs/>
          <w:sz w:val="22"/>
          <w:szCs w:val="22"/>
          <w:shd w:val="clear" w:color="auto" w:fill="FFFFFF"/>
        </w:rPr>
        <w:t>74</w:t>
      </w:r>
      <w:r w:rsidRPr="00A51087">
        <w:rPr>
          <w:sz w:val="22"/>
          <w:szCs w:val="22"/>
          <w:shd w:val="clear" w:color="auto" w:fill="FFFFFF"/>
        </w:rPr>
        <w:t>(7), 252-261.</w:t>
      </w:r>
    </w:p>
    <w:p w14:paraId="60F78004" w14:textId="77777777" w:rsidR="00F05F99" w:rsidRPr="00A51087" w:rsidRDefault="00F05F99" w:rsidP="00F05F99">
      <w:pPr>
        <w:spacing w:line="240" w:lineRule="auto"/>
        <w:ind w:left="426" w:hanging="426"/>
        <w:jc w:val="left"/>
        <w:rPr>
          <w:sz w:val="22"/>
          <w:szCs w:val="22"/>
        </w:rPr>
      </w:pPr>
      <w:r w:rsidRPr="00A51087">
        <w:rPr>
          <w:sz w:val="22"/>
          <w:szCs w:val="22"/>
        </w:rPr>
        <w:t>Catholic Education Melbourne (2016). Education for Sustainability in the Archdiocese of Melbourne.</w:t>
      </w:r>
    </w:p>
    <w:p w14:paraId="11F6F3AC" w14:textId="77777777" w:rsidR="00F05F99" w:rsidRPr="00A51087" w:rsidRDefault="00F05F99" w:rsidP="00F05F99">
      <w:pPr>
        <w:spacing w:line="240" w:lineRule="auto"/>
        <w:ind w:left="426" w:hanging="426"/>
        <w:jc w:val="left"/>
        <w:rPr>
          <w:sz w:val="22"/>
          <w:szCs w:val="22"/>
        </w:rPr>
      </w:pPr>
      <w:r w:rsidRPr="00A51087">
        <w:rPr>
          <w:sz w:val="22"/>
          <w:szCs w:val="22"/>
        </w:rPr>
        <w:lastRenderedPageBreak/>
        <w:t xml:space="preserve">Catholic Education Sandhurst (2012). Kinship with the Earth Education for Sustainability Framework. </w:t>
      </w:r>
    </w:p>
    <w:p w14:paraId="49EEB545" w14:textId="77777777" w:rsidR="00F05F99" w:rsidRPr="00A51087"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Cervinka</w:t>
      </w:r>
      <w:proofErr w:type="spellEnd"/>
      <w:r w:rsidRPr="00A51087">
        <w:rPr>
          <w:sz w:val="22"/>
          <w:szCs w:val="22"/>
          <w:shd w:val="clear" w:color="auto" w:fill="FFFFFF"/>
        </w:rPr>
        <w:t xml:space="preserve">, R., </w:t>
      </w:r>
      <w:proofErr w:type="spellStart"/>
      <w:r w:rsidRPr="00A51087">
        <w:rPr>
          <w:sz w:val="22"/>
          <w:szCs w:val="22"/>
          <w:shd w:val="clear" w:color="auto" w:fill="FFFFFF"/>
        </w:rPr>
        <w:t>Röderer</w:t>
      </w:r>
      <w:proofErr w:type="spellEnd"/>
      <w:r w:rsidRPr="00A51087">
        <w:rPr>
          <w:sz w:val="22"/>
          <w:szCs w:val="22"/>
          <w:shd w:val="clear" w:color="auto" w:fill="FFFFFF"/>
        </w:rPr>
        <w:t xml:space="preserve">, K., &amp; </w:t>
      </w:r>
      <w:proofErr w:type="spellStart"/>
      <w:r w:rsidRPr="00A51087">
        <w:rPr>
          <w:sz w:val="22"/>
          <w:szCs w:val="22"/>
          <w:shd w:val="clear" w:color="auto" w:fill="FFFFFF"/>
        </w:rPr>
        <w:t>Hefler</w:t>
      </w:r>
      <w:proofErr w:type="spellEnd"/>
      <w:r w:rsidRPr="00A51087">
        <w:rPr>
          <w:sz w:val="22"/>
          <w:szCs w:val="22"/>
          <w:shd w:val="clear" w:color="auto" w:fill="FFFFFF"/>
        </w:rPr>
        <w:t>, E. (2012). Are nature lovers happy? On various indicators of well-being and connectedness with nature. </w:t>
      </w:r>
      <w:r w:rsidRPr="00A51087">
        <w:rPr>
          <w:i/>
          <w:iCs/>
          <w:sz w:val="22"/>
          <w:szCs w:val="22"/>
          <w:shd w:val="clear" w:color="auto" w:fill="FFFFFF"/>
        </w:rPr>
        <w:t>Journal of Health Psychology</w:t>
      </w:r>
      <w:r w:rsidRPr="00A51087">
        <w:rPr>
          <w:sz w:val="22"/>
          <w:szCs w:val="22"/>
          <w:shd w:val="clear" w:color="auto" w:fill="FFFFFF"/>
        </w:rPr>
        <w:t>, </w:t>
      </w:r>
      <w:r w:rsidRPr="00A51087">
        <w:rPr>
          <w:i/>
          <w:iCs/>
          <w:sz w:val="22"/>
          <w:szCs w:val="22"/>
          <w:shd w:val="clear" w:color="auto" w:fill="FFFFFF"/>
        </w:rPr>
        <w:t>17</w:t>
      </w:r>
      <w:r w:rsidRPr="00A51087">
        <w:rPr>
          <w:sz w:val="22"/>
          <w:szCs w:val="22"/>
          <w:shd w:val="clear" w:color="auto" w:fill="FFFFFF"/>
        </w:rPr>
        <w:t>(3), 379-388.</w:t>
      </w:r>
    </w:p>
    <w:p w14:paraId="65AD0336"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Chen, M. L., Lou, S. J., Tsai, W. F., &amp; Tsai, C. C. (2014). A study of the impact of horticultural activities on primary school children's self-concept, well-being and effectiveness. </w:t>
      </w:r>
      <w:r w:rsidRPr="00A51087">
        <w:rPr>
          <w:i/>
          <w:iCs/>
          <w:sz w:val="22"/>
          <w:szCs w:val="22"/>
          <w:shd w:val="clear" w:color="auto" w:fill="FFFFFF"/>
        </w:rPr>
        <w:t>Journal of Baltic Science Education</w:t>
      </w:r>
      <w:r w:rsidRPr="00A51087">
        <w:rPr>
          <w:sz w:val="22"/>
          <w:szCs w:val="22"/>
          <w:shd w:val="clear" w:color="auto" w:fill="FFFFFF"/>
        </w:rPr>
        <w:t>, </w:t>
      </w:r>
      <w:r w:rsidRPr="00A51087">
        <w:rPr>
          <w:i/>
          <w:iCs/>
          <w:sz w:val="22"/>
          <w:szCs w:val="22"/>
          <w:shd w:val="clear" w:color="auto" w:fill="FFFFFF"/>
        </w:rPr>
        <w:t>13</w:t>
      </w:r>
      <w:r w:rsidRPr="00A51087">
        <w:rPr>
          <w:sz w:val="22"/>
          <w:szCs w:val="22"/>
          <w:shd w:val="clear" w:color="auto" w:fill="FFFFFF"/>
        </w:rPr>
        <w:t>(5).</w:t>
      </w:r>
      <w:r w:rsidRPr="00A51087">
        <w:rPr>
          <w:sz w:val="22"/>
          <w:szCs w:val="22"/>
        </w:rPr>
        <w:t xml:space="preserve"> </w:t>
      </w:r>
    </w:p>
    <w:p w14:paraId="39612514" w14:textId="77777777" w:rsidR="00F05F99" w:rsidRPr="00A51087" w:rsidRDefault="00F05F99" w:rsidP="00F05F99">
      <w:pPr>
        <w:spacing w:line="240" w:lineRule="auto"/>
        <w:ind w:left="426" w:hanging="426"/>
        <w:jc w:val="left"/>
        <w:rPr>
          <w:sz w:val="22"/>
          <w:szCs w:val="22"/>
        </w:rPr>
      </w:pPr>
      <w:r w:rsidRPr="00A51087">
        <w:rPr>
          <w:sz w:val="22"/>
          <w:szCs w:val="22"/>
        </w:rPr>
        <w:t xml:space="preserve">Chilton, R., Pearson, M., &amp; Anderson, R. (2015). Health promotion in schools: a scoping review of systematic reviews. </w:t>
      </w:r>
      <w:r w:rsidRPr="00A51087">
        <w:rPr>
          <w:i/>
          <w:iCs/>
          <w:sz w:val="22"/>
          <w:szCs w:val="22"/>
        </w:rPr>
        <w:t>Health Education</w:t>
      </w:r>
      <w:r w:rsidRPr="00A51087">
        <w:rPr>
          <w:sz w:val="22"/>
          <w:szCs w:val="22"/>
        </w:rPr>
        <w:t xml:space="preserve">, </w:t>
      </w:r>
      <w:r w:rsidRPr="00A51087">
        <w:rPr>
          <w:i/>
          <w:iCs/>
          <w:sz w:val="22"/>
          <w:szCs w:val="22"/>
        </w:rPr>
        <w:t>115</w:t>
      </w:r>
      <w:r w:rsidRPr="00A51087">
        <w:rPr>
          <w:sz w:val="22"/>
          <w:szCs w:val="22"/>
        </w:rPr>
        <w:t>(3/4), 357-376.</w:t>
      </w:r>
    </w:p>
    <w:p w14:paraId="5ED850C6" w14:textId="77777777" w:rsidR="00F05F99" w:rsidRPr="00A51087" w:rsidRDefault="00F05F99" w:rsidP="00F05F99">
      <w:pPr>
        <w:spacing w:line="240" w:lineRule="auto"/>
        <w:ind w:left="426" w:hanging="426"/>
        <w:jc w:val="left"/>
        <w:rPr>
          <w:sz w:val="22"/>
          <w:szCs w:val="22"/>
        </w:rPr>
      </w:pPr>
      <w:proofErr w:type="spellStart"/>
      <w:r w:rsidRPr="00A51087">
        <w:rPr>
          <w:sz w:val="22"/>
          <w:szCs w:val="22"/>
        </w:rPr>
        <w:t>Chiumento</w:t>
      </w:r>
      <w:proofErr w:type="spellEnd"/>
      <w:r w:rsidRPr="00A51087">
        <w:rPr>
          <w:sz w:val="22"/>
          <w:szCs w:val="22"/>
        </w:rPr>
        <w:t xml:space="preserve">, A., Mukherjee, I., </w:t>
      </w:r>
      <w:proofErr w:type="spellStart"/>
      <w:r w:rsidRPr="00A51087">
        <w:rPr>
          <w:sz w:val="22"/>
          <w:szCs w:val="22"/>
        </w:rPr>
        <w:t>Chandna</w:t>
      </w:r>
      <w:proofErr w:type="spellEnd"/>
      <w:r w:rsidRPr="00A51087">
        <w:rPr>
          <w:sz w:val="22"/>
          <w:szCs w:val="22"/>
        </w:rPr>
        <w:t xml:space="preserve">, J., Dutton, C., Rahman, A., &amp; Bristow, K. (2018). A haven of green space: Learning from a pilot pre-post evaluation of a school-based social and therapeutic horticulture intervention with children. </w:t>
      </w:r>
      <w:r w:rsidRPr="00A51087">
        <w:rPr>
          <w:i/>
          <w:iCs/>
          <w:sz w:val="22"/>
          <w:szCs w:val="22"/>
        </w:rPr>
        <w:t>BMC Public Health</w:t>
      </w:r>
      <w:r w:rsidRPr="00A51087">
        <w:rPr>
          <w:sz w:val="22"/>
          <w:szCs w:val="22"/>
        </w:rPr>
        <w:t xml:space="preserve">, </w:t>
      </w:r>
      <w:r w:rsidRPr="00A51087">
        <w:rPr>
          <w:i/>
          <w:iCs/>
          <w:sz w:val="22"/>
          <w:szCs w:val="22"/>
        </w:rPr>
        <w:t>18</w:t>
      </w:r>
      <w:r w:rsidRPr="00A51087">
        <w:rPr>
          <w:sz w:val="22"/>
          <w:szCs w:val="22"/>
        </w:rPr>
        <w:t>(1), 836.</w:t>
      </w:r>
    </w:p>
    <w:p w14:paraId="2B9F93F9" w14:textId="77777777" w:rsidR="00F05F99" w:rsidRPr="00A51087" w:rsidRDefault="00F05F99" w:rsidP="00F05F99">
      <w:pPr>
        <w:spacing w:line="240" w:lineRule="auto"/>
        <w:ind w:left="426" w:hanging="426"/>
        <w:jc w:val="left"/>
        <w:rPr>
          <w:sz w:val="22"/>
          <w:szCs w:val="22"/>
        </w:rPr>
      </w:pPr>
      <w:r w:rsidRPr="00A51087">
        <w:rPr>
          <w:sz w:val="22"/>
          <w:szCs w:val="22"/>
        </w:rPr>
        <w:t xml:space="preserve">Cohen, S. (2004). Social relationships and health. </w:t>
      </w:r>
      <w:r w:rsidRPr="00A51087">
        <w:rPr>
          <w:i/>
          <w:sz w:val="22"/>
          <w:szCs w:val="22"/>
        </w:rPr>
        <w:t>American Psychologist, 59</w:t>
      </w:r>
      <w:r w:rsidRPr="00A51087">
        <w:rPr>
          <w:sz w:val="22"/>
          <w:szCs w:val="22"/>
        </w:rPr>
        <w:t>, 676–684 (2004).</w:t>
      </w:r>
    </w:p>
    <w:p w14:paraId="23FC7B58" w14:textId="77777777" w:rsidR="00F05F99" w:rsidRPr="00A51087" w:rsidRDefault="00F05F99" w:rsidP="00F05F99">
      <w:pPr>
        <w:spacing w:line="240" w:lineRule="auto"/>
        <w:ind w:left="426" w:hanging="426"/>
        <w:jc w:val="left"/>
        <w:rPr>
          <w:sz w:val="22"/>
          <w:szCs w:val="22"/>
        </w:rPr>
      </w:pPr>
      <w:r w:rsidRPr="00A51087">
        <w:rPr>
          <w:sz w:val="22"/>
          <w:szCs w:val="22"/>
        </w:rPr>
        <w:t xml:space="preserve">Compass Education (2015). School Sustainability Self-assessment. </w:t>
      </w:r>
      <w:proofErr w:type="spellStart"/>
      <w:r>
        <w:rPr>
          <w:sz w:val="22"/>
          <w:szCs w:val="22"/>
        </w:rPr>
        <w:t>AtKisson</w:t>
      </w:r>
      <w:proofErr w:type="spellEnd"/>
      <w:r>
        <w:rPr>
          <w:sz w:val="22"/>
          <w:szCs w:val="22"/>
        </w:rPr>
        <w:t xml:space="preserve"> Group. </w:t>
      </w:r>
      <w:r w:rsidRPr="006B3BC8">
        <w:rPr>
          <w:sz w:val="22"/>
          <w:szCs w:val="22"/>
        </w:rPr>
        <w:t>http://www.compasseducation.org/sustainability-self-assessment-tool/</w:t>
      </w:r>
    </w:p>
    <w:p w14:paraId="2814A82D" w14:textId="77777777" w:rsidR="00F05F99" w:rsidRPr="00A51087" w:rsidRDefault="00F05F99" w:rsidP="00F05F99">
      <w:pPr>
        <w:spacing w:line="240" w:lineRule="auto"/>
        <w:ind w:left="426" w:hanging="426"/>
        <w:jc w:val="left"/>
        <w:rPr>
          <w:sz w:val="22"/>
          <w:szCs w:val="22"/>
        </w:rPr>
      </w:pPr>
      <w:r w:rsidRPr="00A51087">
        <w:rPr>
          <w:sz w:val="22"/>
          <w:szCs w:val="22"/>
        </w:rPr>
        <w:t xml:space="preserve">Corbett, L. (2010). </w:t>
      </w:r>
      <w:r w:rsidRPr="00D76548">
        <w:rPr>
          <w:i/>
          <w:sz w:val="22"/>
          <w:szCs w:val="22"/>
        </w:rPr>
        <w:t xml:space="preserve">Evaluation of </w:t>
      </w:r>
      <w:proofErr w:type="spellStart"/>
      <w:r w:rsidRPr="00D76548">
        <w:rPr>
          <w:i/>
          <w:sz w:val="22"/>
          <w:szCs w:val="22"/>
        </w:rPr>
        <w:t>ResourceSmart</w:t>
      </w:r>
      <w:proofErr w:type="spellEnd"/>
      <w:r w:rsidRPr="00D76548">
        <w:rPr>
          <w:i/>
          <w:sz w:val="22"/>
          <w:szCs w:val="22"/>
        </w:rPr>
        <w:t xml:space="preserve"> </w:t>
      </w:r>
      <w:proofErr w:type="spellStart"/>
      <w:r w:rsidRPr="00D76548">
        <w:rPr>
          <w:i/>
          <w:sz w:val="22"/>
          <w:szCs w:val="22"/>
        </w:rPr>
        <w:t>AuSSI</w:t>
      </w:r>
      <w:proofErr w:type="spellEnd"/>
      <w:r w:rsidRPr="00D76548">
        <w:rPr>
          <w:i/>
          <w:sz w:val="22"/>
          <w:szCs w:val="22"/>
        </w:rPr>
        <w:t xml:space="preserve"> Vic</w:t>
      </w:r>
      <w:r w:rsidRPr="00A51087">
        <w:rPr>
          <w:sz w:val="22"/>
          <w:szCs w:val="22"/>
        </w:rPr>
        <w:t>. Unpublished report, Sustainability Victoria.</w:t>
      </w:r>
    </w:p>
    <w:p w14:paraId="3B848B95" w14:textId="77777777" w:rsidR="00F05F99" w:rsidRPr="00A51087" w:rsidRDefault="00F05F99" w:rsidP="00F05F99">
      <w:pPr>
        <w:spacing w:line="240" w:lineRule="auto"/>
        <w:ind w:left="426" w:hanging="426"/>
        <w:jc w:val="left"/>
        <w:rPr>
          <w:sz w:val="22"/>
          <w:szCs w:val="22"/>
        </w:rPr>
      </w:pPr>
      <w:r w:rsidRPr="00A51087">
        <w:rPr>
          <w:sz w:val="22"/>
          <w:szCs w:val="22"/>
        </w:rPr>
        <w:t xml:space="preserve">Currie, C., </w:t>
      </w:r>
      <w:proofErr w:type="spellStart"/>
      <w:r w:rsidRPr="00A51087">
        <w:rPr>
          <w:sz w:val="22"/>
          <w:szCs w:val="22"/>
        </w:rPr>
        <w:t>Zanotti</w:t>
      </w:r>
      <w:proofErr w:type="spellEnd"/>
      <w:r w:rsidRPr="00A51087">
        <w:rPr>
          <w:sz w:val="22"/>
          <w:szCs w:val="22"/>
        </w:rPr>
        <w:t xml:space="preserve">, C., Morgan, A. &amp; Currie, D. (2012) Social determinants of health and wellbeing among young people. </w:t>
      </w:r>
      <w:r w:rsidRPr="00A51087">
        <w:rPr>
          <w:i/>
          <w:sz w:val="22"/>
          <w:szCs w:val="22"/>
        </w:rPr>
        <w:t>Health Behaviour in Scho</w:t>
      </w:r>
      <w:r>
        <w:rPr>
          <w:i/>
          <w:sz w:val="22"/>
          <w:szCs w:val="22"/>
        </w:rPr>
        <w:t>ol-aged Children (HBSC) study: I</w:t>
      </w:r>
      <w:r w:rsidRPr="00A51087">
        <w:rPr>
          <w:i/>
          <w:sz w:val="22"/>
          <w:szCs w:val="22"/>
        </w:rPr>
        <w:t>nternational report from the 2009/2010 survey</w:t>
      </w:r>
      <w:r w:rsidRPr="00A51087">
        <w:rPr>
          <w:sz w:val="22"/>
          <w:szCs w:val="22"/>
        </w:rPr>
        <w:t>. WHO Regional Office for Europe, 2012 (Health Policy for Children and Adolescents, 6)</w:t>
      </w:r>
      <w:r>
        <w:rPr>
          <w:sz w:val="22"/>
          <w:szCs w:val="22"/>
        </w:rPr>
        <w:t>,</w:t>
      </w:r>
      <w:r w:rsidRPr="00BB5D5F">
        <w:rPr>
          <w:sz w:val="22"/>
          <w:szCs w:val="22"/>
        </w:rPr>
        <w:t xml:space="preserve"> </w:t>
      </w:r>
      <w:r w:rsidRPr="00A51087">
        <w:rPr>
          <w:sz w:val="22"/>
          <w:szCs w:val="22"/>
        </w:rPr>
        <w:t>Copenhagen</w:t>
      </w:r>
      <w:r>
        <w:rPr>
          <w:sz w:val="22"/>
          <w:szCs w:val="22"/>
        </w:rPr>
        <w:t>.</w:t>
      </w:r>
    </w:p>
    <w:p w14:paraId="66EBA6AC"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Cutter-Mackenzie, A. (2009). Multicultural School Gardens: Creating Engaging Garden Spaces in Learning about Language, Culture, and Environment. </w:t>
      </w:r>
      <w:r w:rsidRPr="00A51087">
        <w:rPr>
          <w:i/>
          <w:iCs/>
          <w:sz w:val="22"/>
          <w:szCs w:val="22"/>
          <w:shd w:val="clear" w:color="auto" w:fill="FFFFFF"/>
        </w:rPr>
        <w:t>Canadian Journal of Environmental Education</w:t>
      </w:r>
      <w:r w:rsidRPr="00A51087">
        <w:rPr>
          <w:sz w:val="22"/>
          <w:szCs w:val="22"/>
          <w:shd w:val="clear" w:color="auto" w:fill="FFFFFF"/>
        </w:rPr>
        <w:t>, </w:t>
      </w:r>
      <w:r w:rsidRPr="00A51087">
        <w:rPr>
          <w:i/>
          <w:iCs/>
          <w:sz w:val="22"/>
          <w:szCs w:val="22"/>
          <w:shd w:val="clear" w:color="auto" w:fill="FFFFFF"/>
        </w:rPr>
        <w:t>14</w:t>
      </w:r>
      <w:r w:rsidRPr="00A51087">
        <w:rPr>
          <w:sz w:val="22"/>
          <w:szCs w:val="22"/>
          <w:shd w:val="clear" w:color="auto" w:fill="FFFFFF"/>
        </w:rPr>
        <w:t>(1), 122-135.</w:t>
      </w:r>
    </w:p>
    <w:p w14:paraId="796602A0" w14:textId="77777777" w:rsidR="00F05F99" w:rsidRPr="00A51087" w:rsidRDefault="00F05F99" w:rsidP="00F05F99">
      <w:pPr>
        <w:spacing w:line="240" w:lineRule="auto"/>
        <w:ind w:left="426" w:hanging="426"/>
        <w:jc w:val="left"/>
        <w:rPr>
          <w:sz w:val="22"/>
          <w:szCs w:val="22"/>
        </w:rPr>
      </w:pPr>
      <w:r w:rsidRPr="00A51087">
        <w:rPr>
          <w:sz w:val="22"/>
          <w:szCs w:val="22"/>
        </w:rPr>
        <w:t xml:space="preserve">Dix, K. L., Fullarton, J., Ahmed, K, </w:t>
      </w:r>
      <w:proofErr w:type="spellStart"/>
      <w:r w:rsidRPr="00A51087">
        <w:rPr>
          <w:sz w:val="22"/>
          <w:szCs w:val="22"/>
        </w:rPr>
        <w:t>Carslake</w:t>
      </w:r>
      <w:proofErr w:type="spellEnd"/>
      <w:r w:rsidRPr="00A51087">
        <w:rPr>
          <w:sz w:val="22"/>
          <w:szCs w:val="22"/>
        </w:rPr>
        <w:t xml:space="preserve">, T., </w:t>
      </w:r>
      <w:proofErr w:type="spellStart"/>
      <w:r w:rsidRPr="00A51087">
        <w:rPr>
          <w:sz w:val="22"/>
          <w:szCs w:val="22"/>
        </w:rPr>
        <w:t>Urbach</w:t>
      </w:r>
      <w:proofErr w:type="spellEnd"/>
      <w:r w:rsidRPr="00A51087">
        <w:rPr>
          <w:sz w:val="22"/>
          <w:szCs w:val="22"/>
        </w:rPr>
        <w:t xml:space="preserve">, D. &amp; </w:t>
      </w:r>
      <w:proofErr w:type="spellStart"/>
      <w:r w:rsidRPr="00A51087">
        <w:rPr>
          <w:sz w:val="22"/>
          <w:szCs w:val="22"/>
        </w:rPr>
        <w:t>Lietz</w:t>
      </w:r>
      <w:proofErr w:type="spellEnd"/>
      <w:r w:rsidRPr="00A51087">
        <w:rPr>
          <w:sz w:val="22"/>
          <w:szCs w:val="22"/>
        </w:rPr>
        <w:t xml:space="preserve">, P. (2017). </w:t>
      </w:r>
      <w:r w:rsidRPr="00AB1765">
        <w:rPr>
          <w:i/>
          <w:sz w:val="22"/>
          <w:szCs w:val="22"/>
        </w:rPr>
        <w:t>Evidence Report: Redesign of the Student Attitudes to School Survey</w:t>
      </w:r>
      <w:r w:rsidRPr="00A51087">
        <w:rPr>
          <w:sz w:val="22"/>
          <w:szCs w:val="22"/>
        </w:rPr>
        <w:t xml:space="preserve">. Unpublished report for the Victorian Department of Education. </w:t>
      </w:r>
      <w:r w:rsidRPr="00353787">
        <w:rPr>
          <w:sz w:val="22"/>
          <w:szCs w:val="22"/>
        </w:rPr>
        <w:t>Australian Council for Educational Research</w:t>
      </w:r>
      <w:r w:rsidRPr="00A51087">
        <w:rPr>
          <w:sz w:val="22"/>
          <w:szCs w:val="22"/>
        </w:rPr>
        <w:t>, Melbourne.</w:t>
      </w:r>
    </w:p>
    <w:p w14:paraId="597FB4C7" w14:textId="77777777" w:rsidR="00F05F99" w:rsidRPr="00A51087" w:rsidRDefault="00F05F99" w:rsidP="00F05F99">
      <w:pPr>
        <w:spacing w:line="240" w:lineRule="auto"/>
        <w:ind w:left="426" w:hanging="426"/>
        <w:jc w:val="left"/>
        <w:rPr>
          <w:sz w:val="22"/>
          <w:szCs w:val="22"/>
        </w:rPr>
      </w:pPr>
      <w:r w:rsidRPr="00A51087">
        <w:rPr>
          <w:sz w:val="22"/>
          <w:szCs w:val="22"/>
        </w:rPr>
        <w:t xml:space="preserve">Dix, K. L., Green, M. J., </w:t>
      </w:r>
      <w:proofErr w:type="spellStart"/>
      <w:r w:rsidRPr="00A51087">
        <w:rPr>
          <w:sz w:val="22"/>
          <w:szCs w:val="22"/>
        </w:rPr>
        <w:t>Tzoumakis</w:t>
      </w:r>
      <w:proofErr w:type="spellEnd"/>
      <w:r w:rsidRPr="00A51087">
        <w:rPr>
          <w:sz w:val="22"/>
          <w:szCs w:val="22"/>
        </w:rPr>
        <w:t xml:space="preserve">, S., Dean, K., Harris, F., </w:t>
      </w:r>
      <w:proofErr w:type="spellStart"/>
      <w:r w:rsidRPr="00A51087">
        <w:rPr>
          <w:sz w:val="22"/>
          <w:szCs w:val="22"/>
        </w:rPr>
        <w:t>Carr</w:t>
      </w:r>
      <w:proofErr w:type="spellEnd"/>
      <w:r w:rsidRPr="00A51087">
        <w:rPr>
          <w:sz w:val="22"/>
          <w:szCs w:val="22"/>
        </w:rPr>
        <w:t xml:space="preserve">, V. J., &amp; Laurens, K. R. (2018). The Survey of School Promotion of Emotional and Social Health (SSPESH): A brief measure of the implementation of whole-school mental health promotion. </w:t>
      </w:r>
      <w:r w:rsidRPr="00A51087">
        <w:rPr>
          <w:i/>
          <w:sz w:val="22"/>
          <w:szCs w:val="22"/>
        </w:rPr>
        <w:t>School Mental Health</w:t>
      </w:r>
      <w:r w:rsidRPr="00A51087">
        <w:rPr>
          <w:sz w:val="22"/>
          <w:szCs w:val="22"/>
        </w:rPr>
        <w:t>, 1-15.</w:t>
      </w:r>
    </w:p>
    <w:p w14:paraId="13470B7D" w14:textId="77777777" w:rsidR="00F05F99" w:rsidRPr="00A51087" w:rsidRDefault="00F05F99" w:rsidP="00F05F99">
      <w:pPr>
        <w:spacing w:line="240" w:lineRule="auto"/>
        <w:ind w:left="426" w:hanging="426"/>
        <w:jc w:val="left"/>
        <w:rPr>
          <w:sz w:val="22"/>
          <w:szCs w:val="22"/>
        </w:rPr>
      </w:pPr>
      <w:r w:rsidRPr="00A51087">
        <w:rPr>
          <w:sz w:val="22"/>
          <w:szCs w:val="22"/>
        </w:rPr>
        <w:t>Dix, K.</w:t>
      </w:r>
      <w:r>
        <w:rPr>
          <w:sz w:val="22"/>
          <w:szCs w:val="22"/>
        </w:rPr>
        <w:t xml:space="preserve"> </w:t>
      </w:r>
      <w:r w:rsidRPr="00A51087">
        <w:rPr>
          <w:sz w:val="22"/>
          <w:szCs w:val="22"/>
        </w:rPr>
        <w:t xml:space="preserve">L., Ahmed, K. &amp; </w:t>
      </w:r>
      <w:proofErr w:type="spellStart"/>
      <w:r w:rsidRPr="00A51087">
        <w:rPr>
          <w:sz w:val="22"/>
          <w:szCs w:val="22"/>
        </w:rPr>
        <w:t>Carslake</w:t>
      </w:r>
      <w:proofErr w:type="spellEnd"/>
      <w:r w:rsidRPr="00A51087">
        <w:rPr>
          <w:sz w:val="22"/>
          <w:szCs w:val="22"/>
        </w:rPr>
        <w:t xml:space="preserve">, T.  (2019). </w:t>
      </w:r>
      <w:proofErr w:type="spellStart"/>
      <w:r w:rsidRPr="00A51087">
        <w:rPr>
          <w:i/>
          <w:sz w:val="22"/>
          <w:szCs w:val="22"/>
        </w:rPr>
        <w:t>ResourceSmart</w:t>
      </w:r>
      <w:proofErr w:type="spellEnd"/>
      <w:r w:rsidRPr="00A51087">
        <w:rPr>
          <w:i/>
          <w:sz w:val="22"/>
          <w:szCs w:val="22"/>
        </w:rPr>
        <w:t xml:space="preserve"> Schools and Wellbeing – A Pilot Study</w:t>
      </w:r>
      <w:r w:rsidRPr="00A51087">
        <w:rPr>
          <w:sz w:val="22"/>
          <w:szCs w:val="22"/>
        </w:rPr>
        <w:t>. Unpublished interim report for Sustainability Victoria. Australian Council for Educational Research, Melbourne.</w:t>
      </w:r>
    </w:p>
    <w:p w14:paraId="2790820B" w14:textId="77777777" w:rsidR="00F05F99" w:rsidRPr="00A51087" w:rsidRDefault="00F05F99" w:rsidP="00F05F99">
      <w:pPr>
        <w:spacing w:line="240" w:lineRule="auto"/>
        <w:ind w:left="426" w:hanging="426"/>
        <w:jc w:val="left"/>
        <w:rPr>
          <w:sz w:val="22"/>
          <w:szCs w:val="22"/>
        </w:rPr>
      </w:pPr>
      <w:r w:rsidRPr="00A51087">
        <w:rPr>
          <w:sz w:val="22"/>
          <w:szCs w:val="22"/>
        </w:rPr>
        <w:t xml:space="preserve">Dowdell, K., </w:t>
      </w:r>
      <w:proofErr w:type="spellStart"/>
      <w:r w:rsidRPr="00A51087">
        <w:rPr>
          <w:sz w:val="22"/>
          <w:szCs w:val="22"/>
        </w:rPr>
        <w:t>Gray</w:t>
      </w:r>
      <w:proofErr w:type="spellEnd"/>
      <w:r w:rsidRPr="00A51087">
        <w:rPr>
          <w:sz w:val="22"/>
          <w:szCs w:val="22"/>
        </w:rPr>
        <w:t xml:space="preserve">, T., &amp; Malone, K. (2011). Nature and its influence on children’s outdoor play. </w:t>
      </w:r>
      <w:r w:rsidRPr="00A51087">
        <w:rPr>
          <w:i/>
          <w:sz w:val="22"/>
          <w:szCs w:val="22"/>
        </w:rPr>
        <w:t>Australian Journal of Outdoor Education, 15</w:t>
      </w:r>
      <w:r w:rsidRPr="00A51087">
        <w:rPr>
          <w:sz w:val="22"/>
          <w:szCs w:val="22"/>
        </w:rPr>
        <w:t>(2), 24-35.</w:t>
      </w:r>
    </w:p>
    <w:p w14:paraId="6DD9AC58" w14:textId="77777777" w:rsidR="00F05F99" w:rsidRPr="00A51087" w:rsidRDefault="00F05F99" w:rsidP="00F05F99">
      <w:pPr>
        <w:spacing w:line="240" w:lineRule="auto"/>
        <w:ind w:left="426" w:hanging="426"/>
        <w:jc w:val="left"/>
        <w:rPr>
          <w:sz w:val="22"/>
          <w:szCs w:val="22"/>
        </w:rPr>
      </w:pPr>
      <w:proofErr w:type="spellStart"/>
      <w:r w:rsidRPr="00A51087">
        <w:rPr>
          <w:sz w:val="22"/>
          <w:szCs w:val="22"/>
        </w:rPr>
        <w:t>Dyment</w:t>
      </w:r>
      <w:proofErr w:type="spellEnd"/>
      <w:r w:rsidRPr="00A51087">
        <w:rPr>
          <w:sz w:val="22"/>
          <w:szCs w:val="22"/>
        </w:rPr>
        <w:t xml:space="preserve">, J. E., &amp; Bell, A. C. (2007). Grounds for movement: </w:t>
      </w:r>
      <w:r>
        <w:rPr>
          <w:sz w:val="22"/>
          <w:szCs w:val="22"/>
        </w:rPr>
        <w:t>G</w:t>
      </w:r>
      <w:r w:rsidRPr="00A51087">
        <w:rPr>
          <w:sz w:val="22"/>
          <w:szCs w:val="22"/>
        </w:rPr>
        <w:t>reen school grounds as sites for promoting physical activity</w:t>
      </w:r>
      <w:r>
        <w:rPr>
          <w:sz w:val="22"/>
          <w:szCs w:val="22"/>
        </w:rPr>
        <w:t>.</w:t>
      </w:r>
      <w:r w:rsidRPr="00A51087">
        <w:rPr>
          <w:sz w:val="22"/>
          <w:szCs w:val="22"/>
        </w:rPr>
        <w:t xml:space="preserve"> </w:t>
      </w:r>
      <w:r w:rsidRPr="00A51087">
        <w:rPr>
          <w:i/>
          <w:sz w:val="22"/>
          <w:szCs w:val="22"/>
        </w:rPr>
        <w:t>Health Education Research, 23(6)</w:t>
      </w:r>
      <w:r w:rsidRPr="00A51087">
        <w:rPr>
          <w:sz w:val="22"/>
          <w:szCs w:val="22"/>
        </w:rPr>
        <w:t xml:space="preserve">, 952–962. </w:t>
      </w:r>
      <w:r>
        <w:rPr>
          <w:sz w:val="22"/>
          <w:szCs w:val="22"/>
        </w:rPr>
        <w:t xml:space="preserve">Retrieved 27 June 2019 from </w:t>
      </w:r>
      <w:r w:rsidRPr="00A51087">
        <w:rPr>
          <w:sz w:val="22"/>
          <w:szCs w:val="22"/>
        </w:rPr>
        <w:t>https://doi.org/10.1093/her/cym059</w:t>
      </w:r>
      <w:r>
        <w:rPr>
          <w:sz w:val="22"/>
          <w:szCs w:val="22"/>
        </w:rPr>
        <w:t>.</w:t>
      </w:r>
    </w:p>
    <w:p w14:paraId="52B5AFB1" w14:textId="77777777" w:rsidR="00F05F99" w:rsidRPr="00A51087"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Dyment</w:t>
      </w:r>
      <w:proofErr w:type="spellEnd"/>
      <w:r>
        <w:rPr>
          <w:sz w:val="22"/>
          <w:szCs w:val="22"/>
          <w:shd w:val="clear" w:color="auto" w:fill="FFFFFF"/>
        </w:rPr>
        <w:t xml:space="preserve">, J. E., &amp; Bell, A. C. (2008). </w:t>
      </w:r>
      <w:r w:rsidRPr="00A51087">
        <w:rPr>
          <w:sz w:val="22"/>
          <w:szCs w:val="22"/>
          <w:shd w:val="clear" w:color="auto" w:fill="FFFFFF"/>
        </w:rPr>
        <w:t>Our garden is c</w:t>
      </w:r>
      <w:r>
        <w:rPr>
          <w:sz w:val="22"/>
          <w:szCs w:val="22"/>
          <w:shd w:val="clear" w:color="auto" w:fill="FFFFFF"/>
        </w:rPr>
        <w:t>olour blind, inclusive and warm: R</w:t>
      </w:r>
      <w:r w:rsidRPr="00A51087">
        <w:rPr>
          <w:sz w:val="22"/>
          <w:szCs w:val="22"/>
          <w:shd w:val="clear" w:color="auto" w:fill="FFFFFF"/>
        </w:rPr>
        <w:t>eflections on green school grounds and social inclusion. </w:t>
      </w:r>
      <w:r w:rsidRPr="00A51087">
        <w:rPr>
          <w:i/>
          <w:iCs/>
          <w:sz w:val="22"/>
          <w:szCs w:val="22"/>
          <w:shd w:val="clear" w:color="auto" w:fill="FFFFFF"/>
        </w:rPr>
        <w:t>International Journal of Inclusive Education</w:t>
      </w:r>
      <w:r w:rsidRPr="00A51087">
        <w:rPr>
          <w:sz w:val="22"/>
          <w:szCs w:val="22"/>
          <w:shd w:val="clear" w:color="auto" w:fill="FFFFFF"/>
        </w:rPr>
        <w:t>, </w:t>
      </w:r>
      <w:r w:rsidRPr="00A51087">
        <w:rPr>
          <w:i/>
          <w:iCs/>
          <w:sz w:val="22"/>
          <w:szCs w:val="22"/>
          <w:shd w:val="clear" w:color="auto" w:fill="FFFFFF"/>
        </w:rPr>
        <w:t>12</w:t>
      </w:r>
      <w:r w:rsidRPr="00A51087">
        <w:rPr>
          <w:sz w:val="22"/>
          <w:szCs w:val="22"/>
          <w:shd w:val="clear" w:color="auto" w:fill="FFFFFF"/>
        </w:rPr>
        <w:t>(2), 169-183.</w:t>
      </w:r>
    </w:p>
    <w:p w14:paraId="1F21FFBB" w14:textId="77777777" w:rsidR="00F05F99" w:rsidRPr="00A51087" w:rsidRDefault="00F05F99" w:rsidP="00F05F99">
      <w:pPr>
        <w:spacing w:line="240" w:lineRule="auto"/>
        <w:ind w:left="426" w:hanging="426"/>
        <w:jc w:val="left"/>
        <w:rPr>
          <w:sz w:val="22"/>
          <w:szCs w:val="22"/>
        </w:rPr>
      </w:pPr>
      <w:r w:rsidRPr="00A51087">
        <w:rPr>
          <w:sz w:val="22"/>
          <w:szCs w:val="22"/>
        </w:rPr>
        <w:t xml:space="preserve">Elias, M., &amp; Arnold, H. (2006). The connections between academics and social-emotional learning. In M. J. Elias &amp; H. Arnold (Eds.), </w:t>
      </w:r>
      <w:r w:rsidRPr="00A51087">
        <w:rPr>
          <w:i/>
          <w:sz w:val="22"/>
          <w:szCs w:val="22"/>
        </w:rPr>
        <w:t xml:space="preserve">The Educator's Guide </w:t>
      </w:r>
      <w:r>
        <w:rPr>
          <w:i/>
          <w:sz w:val="22"/>
          <w:szCs w:val="22"/>
        </w:rPr>
        <w:t>t</w:t>
      </w:r>
      <w:r w:rsidRPr="00A51087">
        <w:rPr>
          <w:i/>
          <w:sz w:val="22"/>
          <w:szCs w:val="22"/>
        </w:rPr>
        <w:t xml:space="preserve">o Emotional Intelligence </w:t>
      </w:r>
      <w:r>
        <w:rPr>
          <w:i/>
          <w:sz w:val="22"/>
          <w:szCs w:val="22"/>
        </w:rPr>
        <w:t>a</w:t>
      </w:r>
      <w:r w:rsidRPr="00A51087">
        <w:rPr>
          <w:i/>
          <w:sz w:val="22"/>
          <w:szCs w:val="22"/>
        </w:rPr>
        <w:t xml:space="preserve">nd Academic Achievement: Social-Emotional Learning </w:t>
      </w:r>
      <w:r>
        <w:rPr>
          <w:i/>
          <w:sz w:val="22"/>
          <w:szCs w:val="22"/>
        </w:rPr>
        <w:t>i</w:t>
      </w:r>
      <w:r w:rsidRPr="00A51087">
        <w:rPr>
          <w:i/>
          <w:sz w:val="22"/>
          <w:szCs w:val="22"/>
        </w:rPr>
        <w:t xml:space="preserve">n </w:t>
      </w:r>
      <w:r>
        <w:rPr>
          <w:i/>
          <w:sz w:val="22"/>
          <w:szCs w:val="22"/>
        </w:rPr>
        <w:t>t</w:t>
      </w:r>
      <w:r w:rsidRPr="00A51087">
        <w:rPr>
          <w:i/>
          <w:sz w:val="22"/>
          <w:szCs w:val="22"/>
        </w:rPr>
        <w:t>he Classroom</w:t>
      </w:r>
      <w:r w:rsidRPr="00A51087">
        <w:rPr>
          <w:sz w:val="22"/>
          <w:szCs w:val="22"/>
        </w:rPr>
        <w:t xml:space="preserve"> (Chap. 1). Thousand Oaks, CA: Corwin.</w:t>
      </w:r>
    </w:p>
    <w:p w14:paraId="765C6805" w14:textId="77777777" w:rsidR="00F05F99" w:rsidRPr="00A51087" w:rsidRDefault="00F05F99" w:rsidP="00F05F99">
      <w:pPr>
        <w:spacing w:line="240" w:lineRule="auto"/>
        <w:ind w:left="426" w:hanging="426"/>
        <w:jc w:val="left"/>
        <w:rPr>
          <w:sz w:val="22"/>
          <w:szCs w:val="22"/>
        </w:rPr>
      </w:pPr>
      <w:r w:rsidRPr="00A51087">
        <w:rPr>
          <w:sz w:val="22"/>
          <w:szCs w:val="22"/>
        </w:rPr>
        <w:lastRenderedPageBreak/>
        <w:t>ESA. (2018).</w:t>
      </w:r>
      <w:r w:rsidRPr="00A51087">
        <w:rPr>
          <w:i/>
          <w:sz w:val="22"/>
          <w:szCs w:val="22"/>
        </w:rPr>
        <w:t>The Australian Student Wellbeing Framework</w:t>
      </w:r>
      <w:r w:rsidRPr="00A51087">
        <w:rPr>
          <w:sz w:val="22"/>
          <w:szCs w:val="22"/>
        </w:rPr>
        <w:t>. Education Council, Carlton South, Victoria.</w:t>
      </w:r>
    </w:p>
    <w:p w14:paraId="520F85C5"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Faber Taylor, A., &amp; </w:t>
      </w:r>
      <w:proofErr w:type="spellStart"/>
      <w:r w:rsidRPr="00A51087">
        <w:rPr>
          <w:sz w:val="22"/>
          <w:szCs w:val="22"/>
          <w:shd w:val="clear" w:color="auto" w:fill="FFFFFF"/>
        </w:rPr>
        <w:t>Kuo</w:t>
      </w:r>
      <w:proofErr w:type="spellEnd"/>
      <w:r w:rsidRPr="00A51087">
        <w:rPr>
          <w:sz w:val="22"/>
          <w:szCs w:val="22"/>
          <w:shd w:val="clear" w:color="auto" w:fill="FFFFFF"/>
        </w:rPr>
        <w:t>, F. E. (2009). Children with attention deficits concentrate better after walk in the park. </w:t>
      </w:r>
      <w:r w:rsidRPr="00A51087">
        <w:rPr>
          <w:i/>
          <w:iCs/>
          <w:sz w:val="22"/>
          <w:szCs w:val="22"/>
          <w:shd w:val="clear" w:color="auto" w:fill="FFFFFF"/>
        </w:rPr>
        <w:t xml:space="preserve">Journal of </w:t>
      </w:r>
      <w:r>
        <w:rPr>
          <w:i/>
          <w:iCs/>
          <w:sz w:val="22"/>
          <w:szCs w:val="22"/>
          <w:shd w:val="clear" w:color="auto" w:fill="FFFFFF"/>
        </w:rPr>
        <w:t>A</w:t>
      </w:r>
      <w:r w:rsidRPr="00A51087">
        <w:rPr>
          <w:i/>
          <w:iCs/>
          <w:sz w:val="22"/>
          <w:szCs w:val="22"/>
          <w:shd w:val="clear" w:color="auto" w:fill="FFFFFF"/>
        </w:rPr>
        <w:t xml:space="preserve">ttention </w:t>
      </w:r>
      <w:r>
        <w:rPr>
          <w:i/>
          <w:iCs/>
          <w:sz w:val="22"/>
          <w:szCs w:val="22"/>
          <w:shd w:val="clear" w:color="auto" w:fill="FFFFFF"/>
        </w:rPr>
        <w:t>D</w:t>
      </w:r>
      <w:r w:rsidRPr="00A51087">
        <w:rPr>
          <w:i/>
          <w:iCs/>
          <w:sz w:val="22"/>
          <w:szCs w:val="22"/>
          <w:shd w:val="clear" w:color="auto" w:fill="FFFFFF"/>
        </w:rPr>
        <w:t>isorders</w:t>
      </w:r>
      <w:r w:rsidRPr="00A51087">
        <w:rPr>
          <w:sz w:val="22"/>
          <w:szCs w:val="22"/>
          <w:shd w:val="clear" w:color="auto" w:fill="FFFFFF"/>
        </w:rPr>
        <w:t>, </w:t>
      </w:r>
      <w:r w:rsidRPr="00A51087">
        <w:rPr>
          <w:i/>
          <w:iCs/>
          <w:sz w:val="22"/>
          <w:szCs w:val="22"/>
          <w:shd w:val="clear" w:color="auto" w:fill="FFFFFF"/>
        </w:rPr>
        <w:t>12</w:t>
      </w:r>
      <w:r w:rsidRPr="00A51087">
        <w:rPr>
          <w:sz w:val="22"/>
          <w:szCs w:val="22"/>
          <w:shd w:val="clear" w:color="auto" w:fill="FFFFFF"/>
        </w:rPr>
        <w:t>(5), 402-409.</w:t>
      </w:r>
    </w:p>
    <w:p w14:paraId="388BBD72" w14:textId="77777777" w:rsidR="00F05F99" w:rsidRPr="00A51087"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Fägerstam</w:t>
      </w:r>
      <w:proofErr w:type="spellEnd"/>
      <w:r w:rsidRPr="00A51087">
        <w:rPr>
          <w:sz w:val="22"/>
          <w:szCs w:val="22"/>
          <w:shd w:val="clear" w:color="auto" w:fill="FFFFFF"/>
        </w:rPr>
        <w:t>, E. (2014). High school teachers’ experience of the educational potential of outdoor teaching and learning. </w:t>
      </w:r>
      <w:r w:rsidRPr="00A51087">
        <w:rPr>
          <w:i/>
          <w:iCs/>
          <w:sz w:val="22"/>
          <w:szCs w:val="22"/>
          <w:shd w:val="clear" w:color="auto" w:fill="FFFFFF"/>
        </w:rPr>
        <w:t>Journal of Adventure Education &amp; Outdoor Learning</w:t>
      </w:r>
      <w:r w:rsidRPr="00A51087">
        <w:rPr>
          <w:sz w:val="22"/>
          <w:szCs w:val="22"/>
          <w:shd w:val="clear" w:color="auto" w:fill="FFFFFF"/>
        </w:rPr>
        <w:t>, </w:t>
      </w:r>
      <w:r w:rsidRPr="00A51087">
        <w:rPr>
          <w:i/>
          <w:iCs/>
          <w:sz w:val="22"/>
          <w:szCs w:val="22"/>
          <w:shd w:val="clear" w:color="auto" w:fill="FFFFFF"/>
        </w:rPr>
        <w:t>14</w:t>
      </w:r>
      <w:r w:rsidRPr="00A51087">
        <w:rPr>
          <w:sz w:val="22"/>
          <w:szCs w:val="22"/>
          <w:shd w:val="clear" w:color="auto" w:fill="FFFFFF"/>
        </w:rPr>
        <w:t>(1), 56-81.</w:t>
      </w:r>
    </w:p>
    <w:p w14:paraId="63EF80F3" w14:textId="77777777" w:rsidR="00F05F99" w:rsidRPr="00A51087"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Fakharzadeh</w:t>
      </w:r>
      <w:proofErr w:type="spellEnd"/>
      <w:r w:rsidRPr="00A51087">
        <w:rPr>
          <w:sz w:val="22"/>
          <w:szCs w:val="22"/>
          <w:shd w:val="clear" w:color="auto" w:fill="FFFFFF"/>
        </w:rPr>
        <w:t>, S. (2015). Food for Thought: The Intersection of Gardens, Education, and Community at Edible School Yard New Orleans. </w:t>
      </w:r>
      <w:r w:rsidRPr="00A51087">
        <w:rPr>
          <w:i/>
          <w:iCs/>
          <w:sz w:val="22"/>
          <w:szCs w:val="22"/>
          <w:shd w:val="clear" w:color="auto" w:fill="FFFFFF"/>
        </w:rPr>
        <w:t>Children, Youth and Environments</w:t>
      </w:r>
      <w:r w:rsidRPr="00A51087">
        <w:rPr>
          <w:sz w:val="22"/>
          <w:szCs w:val="22"/>
          <w:shd w:val="clear" w:color="auto" w:fill="FFFFFF"/>
        </w:rPr>
        <w:t>, </w:t>
      </w:r>
      <w:r w:rsidRPr="00A51087">
        <w:rPr>
          <w:i/>
          <w:iCs/>
          <w:sz w:val="22"/>
          <w:szCs w:val="22"/>
          <w:shd w:val="clear" w:color="auto" w:fill="FFFFFF"/>
        </w:rPr>
        <w:t>25</w:t>
      </w:r>
      <w:r w:rsidRPr="00A51087">
        <w:rPr>
          <w:sz w:val="22"/>
          <w:szCs w:val="22"/>
          <w:shd w:val="clear" w:color="auto" w:fill="FFFFFF"/>
        </w:rPr>
        <w:t>(3), 175-187.</w:t>
      </w:r>
    </w:p>
    <w:p w14:paraId="7632CF81" w14:textId="77777777" w:rsidR="00F05F99" w:rsidRPr="00A51087" w:rsidRDefault="00F05F99" w:rsidP="00F05F99">
      <w:pPr>
        <w:spacing w:line="240" w:lineRule="auto"/>
        <w:ind w:left="426" w:hanging="426"/>
        <w:jc w:val="left"/>
        <w:rPr>
          <w:color w:val="0563C1" w:themeColor="hyperlink"/>
          <w:sz w:val="22"/>
          <w:szCs w:val="22"/>
          <w:u w:val="single"/>
        </w:rPr>
      </w:pPr>
      <w:r w:rsidRPr="00A51087">
        <w:rPr>
          <w:sz w:val="22"/>
          <w:szCs w:val="22"/>
        </w:rPr>
        <w:t xml:space="preserve">FISO improvement model (2018). </w:t>
      </w:r>
      <w:r w:rsidRPr="00A51087">
        <w:rPr>
          <w:i/>
          <w:sz w:val="22"/>
          <w:szCs w:val="22"/>
        </w:rPr>
        <w:t>Framework for Improving Student Outcomes</w:t>
      </w:r>
      <w:r w:rsidRPr="00A51087">
        <w:rPr>
          <w:sz w:val="22"/>
          <w:szCs w:val="22"/>
        </w:rPr>
        <w:t>. Victoria State Government</w:t>
      </w:r>
      <w:r>
        <w:rPr>
          <w:sz w:val="22"/>
          <w:szCs w:val="22"/>
        </w:rPr>
        <w:t xml:space="preserve"> Department for Education</w:t>
      </w:r>
      <w:r w:rsidRPr="00A51087">
        <w:rPr>
          <w:sz w:val="22"/>
          <w:szCs w:val="22"/>
        </w:rPr>
        <w:t xml:space="preserve">. </w:t>
      </w:r>
      <w:r w:rsidRPr="006B3BC8">
        <w:rPr>
          <w:sz w:val="22"/>
          <w:szCs w:val="22"/>
        </w:rPr>
        <w:t>https://www.education.vic.gov.au/school/</w:t>
      </w:r>
      <w:r>
        <w:rPr>
          <w:sz w:val="22"/>
          <w:szCs w:val="22"/>
        </w:rPr>
        <w:t xml:space="preserve"> </w:t>
      </w:r>
      <w:r w:rsidRPr="00A51087">
        <w:rPr>
          <w:sz w:val="22"/>
          <w:szCs w:val="22"/>
        </w:rPr>
        <w:t>teachers/management/improvement/Pages/improvement-model.aspx</w:t>
      </w:r>
      <w:r>
        <w:rPr>
          <w:sz w:val="22"/>
          <w:szCs w:val="22"/>
        </w:rPr>
        <w:t>.</w:t>
      </w:r>
    </w:p>
    <w:p w14:paraId="164F70EA" w14:textId="77777777" w:rsidR="00F05F99"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Goodsell</w:t>
      </w:r>
      <w:proofErr w:type="spellEnd"/>
      <w:r w:rsidRPr="00A51087">
        <w:rPr>
          <w:sz w:val="22"/>
          <w:szCs w:val="22"/>
          <w:shd w:val="clear" w:color="auto" w:fill="FFFFFF"/>
        </w:rPr>
        <w:t xml:space="preserve">, B. T., Lawrence, D. M., </w:t>
      </w:r>
      <w:proofErr w:type="spellStart"/>
      <w:r w:rsidRPr="00A51087">
        <w:rPr>
          <w:sz w:val="22"/>
          <w:szCs w:val="22"/>
          <w:shd w:val="clear" w:color="auto" w:fill="FFFFFF"/>
        </w:rPr>
        <w:t>Ainley</w:t>
      </w:r>
      <w:proofErr w:type="spellEnd"/>
      <w:r w:rsidRPr="00A51087">
        <w:rPr>
          <w:sz w:val="22"/>
          <w:szCs w:val="22"/>
          <w:shd w:val="clear" w:color="auto" w:fill="FFFFFF"/>
        </w:rPr>
        <w:t xml:space="preserve">, J., Sawyer, M., Zubrick, S. R., &amp; </w:t>
      </w:r>
      <w:proofErr w:type="spellStart"/>
      <w:r w:rsidRPr="00A51087">
        <w:rPr>
          <w:sz w:val="22"/>
          <w:szCs w:val="22"/>
          <w:shd w:val="clear" w:color="auto" w:fill="FFFFFF"/>
        </w:rPr>
        <w:t>Maratos</w:t>
      </w:r>
      <w:proofErr w:type="spellEnd"/>
      <w:r w:rsidRPr="00A51087">
        <w:rPr>
          <w:sz w:val="22"/>
          <w:szCs w:val="22"/>
          <w:shd w:val="clear" w:color="auto" w:fill="FFFFFF"/>
        </w:rPr>
        <w:t xml:space="preserve">, J. (2017). </w:t>
      </w:r>
      <w:r w:rsidRPr="00A51087">
        <w:rPr>
          <w:i/>
          <w:sz w:val="22"/>
          <w:szCs w:val="22"/>
          <w:shd w:val="clear" w:color="auto" w:fill="FFFFFF"/>
        </w:rPr>
        <w:t xml:space="preserve">Child and Adolescent Mental Health and Educational Outcomes: An analysis of educational outcomes from Young Minds Matter: </w:t>
      </w:r>
      <w:r>
        <w:rPr>
          <w:i/>
          <w:sz w:val="22"/>
          <w:szCs w:val="22"/>
          <w:shd w:val="clear" w:color="auto" w:fill="FFFFFF"/>
        </w:rPr>
        <w:t>t</w:t>
      </w:r>
      <w:r w:rsidRPr="00A51087">
        <w:rPr>
          <w:i/>
          <w:sz w:val="22"/>
          <w:szCs w:val="22"/>
          <w:shd w:val="clear" w:color="auto" w:fill="FFFFFF"/>
        </w:rPr>
        <w:t>he second Australian Child and Adolescent Survey of Mental Health and Wellbeing</w:t>
      </w:r>
      <w:r w:rsidRPr="00A51087">
        <w:rPr>
          <w:sz w:val="22"/>
          <w:szCs w:val="22"/>
          <w:shd w:val="clear" w:color="auto" w:fill="FFFFFF"/>
        </w:rPr>
        <w:t>.</w:t>
      </w:r>
      <w:r>
        <w:rPr>
          <w:sz w:val="22"/>
          <w:szCs w:val="22"/>
          <w:shd w:val="clear" w:color="auto" w:fill="FFFFFF"/>
        </w:rPr>
        <w:t xml:space="preserve"> </w:t>
      </w:r>
    </w:p>
    <w:p w14:paraId="00AB8DF7"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Gonzalez, R., &amp; Padilla, A. M. (1997). The academic resilience of Mexican American high school students. </w:t>
      </w:r>
      <w:r w:rsidRPr="00A51087">
        <w:rPr>
          <w:i/>
          <w:iCs/>
          <w:sz w:val="22"/>
          <w:szCs w:val="22"/>
          <w:shd w:val="clear" w:color="auto" w:fill="FFFFFF"/>
        </w:rPr>
        <w:t xml:space="preserve">Hispanic Journal of </w:t>
      </w:r>
      <w:proofErr w:type="spellStart"/>
      <w:r w:rsidRPr="00A51087">
        <w:rPr>
          <w:i/>
          <w:iCs/>
          <w:sz w:val="22"/>
          <w:szCs w:val="22"/>
          <w:shd w:val="clear" w:color="auto" w:fill="FFFFFF"/>
        </w:rPr>
        <w:t>Behavioral</w:t>
      </w:r>
      <w:proofErr w:type="spellEnd"/>
      <w:r w:rsidRPr="00A51087">
        <w:rPr>
          <w:i/>
          <w:iCs/>
          <w:sz w:val="22"/>
          <w:szCs w:val="22"/>
          <w:shd w:val="clear" w:color="auto" w:fill="FFFFFF"/>
        </w:rPr>
        <w:t xml:space="preserve"> Sciences</w:t>
      </w:r>
      <w:r w:rsidRPr="00A51087">
        <w:rPr>
          <w:sz w:val="22"/>
          <w:szCs w:val="22"/>
          <w:shd w:val="clear" w:color="auto" w:fill="FFFFFF"/>
        </w:rPr>
        <w:t>, </w:t>
      </w:r>
      <w:r w:rsidRPr="00A51087">
        <w:rPr>
          <w:i/>
          <w:iCs/>
          <w:sz w:val="22"/>
          <w:szCs w:val="22"/>
          <w:shd w:val="clear" w:color="auto" w:fill="FFFFFF"/>
        </w:rPr>
        <w:t>19</w:t>
      </w:r>
      <w:r w:rsidRPr="00A51087">
        <w:rPr>
          <w:sz w:val="22"/>
          <w:szCs w:val="22"/>
          <w:shd w:val="clear" w:color="auto" w:fill="FFFFFF"/>
        </w:rPr>
        <w:t>(3), 301-317.</w:t>
      </w:r>
    </w:p>
    <w:p w14:paraId="5071DEBF" w14:textId="77777777" w:rsidR="00F05F99" w:rsidRPr="00A51087" w:rsidRDefault="00F05F99" w:rsidP="00F05F99">
      <w:pPr>
        <w:spacing w:line="240" w:lineRule="auto"/>
        <w:ind w:left="426" w:hanging="426"/>
        <w:jc w:val="left"/>
        <w:rPr>
          <w:sz w:val="22"/>
          <w:szCs w:val="22"/>
        </w:rPr>
      </w:pPr>
      <w:r w:rsidRPr="00A51087">
        <w:rPr>
          <w:sz w:val="22"/>
          <w:szCs w:val="22"/>
        </w:rPr>
        <w:t xml:space="preserve">Goodman, R. (1997). The Strengths and Difficulties Questionnaire: a research note. </w:t>
      </w:r>
      <w:r w:rsidRPr="00A51087">
        <w:rPr>
          <w:i/>
          <w:sz w:val="22"/>
          <w:szCs w:val="22"/>
        </w:rPr>
        <w:t>Journal of Child Psychology and Psychiatry</w:t>
      </w:r>
      <w:r w:rsidRPr="00A51087">
        <w:rPr>
          <w:sz w:val="22"/>
          <w:szCs w:val="22"/>
        </w:rPr>
        <w:t>, 38(5), 581-586.</w:t>
      </w:r>
    </w:p>
    <w:p w14:paraId="3B7B310F" w14:textId="77777777" w:rsidR="00F05F99" w:rsidRPr="00A51087" w:rsidRDefault="00F05F99" w:rsidP="00F05F99">
      <w:pPr>
        <w:spacing w:line="240" w:lineRule="auto"/>
        <w:ind w:left="426" w:hanging="426"/>
        <w:jc w:val="left"/>
        <w:rPr>
          <w:sz w:val="22"/>
          <w:szCs w:val="22"/>
        </w:rPr>
      </w:pPr>
      <w:r w:rsidRPr="00A51087">
        <w:rPr>
          <w:sz w:val="22"/>
          <w:szCs w:val="22"/>
        </w:rPr>
        <w:t xml:space="preserve">Gregory, T., &amp; Brinkman, S. (2015). </w:t>
      </w:r>
      <w:r w:rsidRPr="00A51087">
        <w:rPr>
          <w:i/>
          <w:sz w:val="22"/>
          <w:szCs w:val="22"/>
        </w:rPr>
        <w:t>Development of the Australian Student Wellbeing survey: Measuring the key aspects of social and emotional wellbeing during middle childhood</w:t>
      </w:r>
      <w:r w:rsidRPr="00A51087">
        <w:rPr>
          <w:sz w:val="22"/>
          <w:szCs w:val="22"/>
        </w:rPr>
        <w:t>. Fraser Mustard Centre, Department for Education and Child Development and the Telethon Kids Institute, Adelaide.</w:t>
      </w:r>
    </w:p>
    <w:p w14:paraId="0015F26E" w14:textId="77777777" w:rsidR="00F05F99" w:rsidRPr="00A51087" w:rsidRDefault="00F05F99" w:rsidP="00F05F99">
      <w:pPr>
        <w:spacing w:line="240" w:lineRule="auto"/>
        <w:ind w:left="426" w:hanging="426"/>
        <w:jc w:val="left"/>
        <w:rPr>
          <w:sz w:val="22"/>
          <w:szCs w:val="22"/>
        </w:rPr>
      </w:pPr>
      <w:r w:rsidRPr="00A51087">
        <w:rPr>
          <w:sz w:val="22"/>
          <w:szCs w:val="22"/>
        </w:rPr>
        <w:t xml:space="preserve">Guevara, J., &amp; King, B. (2012). </w:t>
      </w:r>
      <w:proofErr w:type="spellStart"/>
      <w:r w:rsidRPr="00353787">
        <w:rPr>
          <w:i/>
          <w:sz w:val="22"/>
          <w:szCs w:val="22"/>
        </w:rPr>
        <w:t>ResourceSmart</w:t>
      </w:r>
      <w:proofErr w:type="spellEnd"/>
      <w:r w:rsidRPr="00353787">
        <w:rPr>
          <w:i/>
          <w:sz w:val="22"/>
          <w:szCs w:val="22"/>
        </w:rPr>
        <w:t xml:space="preserve"> </w:t>
      </w:r>
      <w:proofErr w:type="spellStart"/>
      <w:r w:rsidRPr="00353787">
        <w:rPr>
          <w:i/>
          <w:sz w:val="22"/>
          <w:szCs w:val="22"/>
        </w:rPr>
        <w:t>AuSSI</w:t>
      </w:r>
      <w:proofErr w:type="spellEnd"/>
      <w:r w:rsidRPr="00353787">
        <w:rPr>
          <w:i/>
          <w:sz w:val="22"/>
          <w:szCs w:val="22"/>
        </w:rPr>
        <w:t xml:space="preserve"> Vic Most Significant Change Story Booklet 2012: From Delivery, to Facilitation, to Embedding Sustainability in Schools and Communities</w:t>
      </w:r>
      <w:r w:rsidRPr="00A51087">
        <w:rPr>
          <w:sz w:val="22"/>
          <w:szCs w:val="22"/>
        </w:rPr>
        <w:t>. Unpublished report for Sustainability Victoria.</w:t>
      </w:r>
    </w:p>
    <w:p w14:paraId="6502219A" w14:textId="77777777" w:rsidR="00F05F99" w:rsidRPr="00A51087" w:rsidRDefault="00F05F99" w:rsidP="00F05F99">
      <w:pPr>
        <w:spacing w:line="240" w:lineRule="auto"/>
        <w:ind w:left="426" w:hanging="426"/>
        <w:jc w:val="left"/>
        <w:rPr>
          <w:sz w:val="22"/>
          <w:szCs w:val="22"/>
        </w:rPr>
      </w:pPr>
      <w:r w:rsidRPr="00A51087">
        <w:rPr>
          <w:sz w:val="22"/>
          <w:szCs w:val="22"/>
        </w:rPr>
        <w:t xml:space="preserve">Hattie, J., Marsh, H. W., Neill, J. T., &amp; Richards, G. E. (1997). Adventure education and Outward Bound: Out-of-class experiences that make a lasting difference. </w:t>
      </w:r>
      <w:r w:rsidRPr="00A51087">
        <w:rPr>
          <w:i/>
          <w:sz w:val="22"/>
          <w:szCs w:val="22"/>
        </w:rPr>
        <w:t>Review of Educational Research, 67</w:t>
      </w:r>
      <w:r w:rsidRPr="00A51087">
        <w:rPr>
          <w:sz w:val="22"/>
          <w:szCs w:val="22"/>
        </w:rPr>
        <w:t>(1), 43-87.</w:t>
      </w:r>
    </w:p>
    <w:p w14:paraId="1DD00144" w14:textId="77777777" w:rsidR="00F05F99" w:rsidRPr="00A51087"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Henryks</w:t>
      </w:r>
      <w:proofErr w:type="spellEnd"/>
      <w:r w:rsidRPr="00A51087">
        <w:rPr>
          <w:sz w:val="22"/>
          <w:szCs w:val="22"/>
          <w:shd w:val="clear" w:color="auto" w:fill="FFFFFF"/>
        </w:rPr>
        <w:t xml:space="preserve">, J. (2011). Changing the menu: </w:t>
      </w:r>
      <w:r>
        <w:rPr>
          <w:sz w:val="22"/>
          <w:szCs w:val="22"/>
          <w:shd w:val="clear" w:color="auto" w:fill="FFFFFF"/>
        </w:rPr>
        <w:t>R</w:t>
      </w:r>
      <w:r w:rsidRPr="00A51087">
        <w:rPr>
          <w:sz w:val="22"/>
          <w:szCs w:val="22"/>
          <w:shd w:val="clear" w:color="auto" w:fill="FFFFFF"/>
        </w:rPr>
        <w:t>ediscovering ingredients for a successful volunteer experience in school kitchen gardens. </w:t>
      </w:r>
      <w:r w:rsidRPr="00A51087">
        <w:rPr>
          <w:i/>
          <w:iCs/>
          <w:sz w:val="22"/>
          <w:szCs w:val="22"/>
          <w:shd w:val="clear" w:color="auto" w:fill="FFFFFF"/>
        </w:rPr>
        <w:t>Local Environment</w:t>
      </w:r>
      <w:r w:rsidRPr="00A51087">
        <w:rPr>
          <w:sz w:val="22"/>
          <w:szCs w:val="22"/>
          <w:shd w:val="clear" w:color="auto" w:fill="FFFFFF"/>
        </w:rPr>
        <w:t>, </w:t>
      </w:r>
      <w:r w:rsidRPr="00A51087">
        <w:rPr>
          <w:i/>
          <w:iCs/>
          <w:sz w:val="22"/>
          <w:szCs w:val="22"/>
          <w:shd w:val="clear" w:color="auto" w:fill="FFFFFF"/>
        </w:rPr>
        <w:t>16</w:t>
      </w:r>
      <w:r w:rsidRPr="00A51087">
        <w:rPr>
          <w:sz w:val="22"/>
          <w:szCs w:val="22"/>
          <w:shd w:val="clear" w:color="auto" w:fill="FFFFFF"/>
        </w:rPr>
        <w:t>(6), 569-583.</w:t>
      </w:r>
    </w:p>
    <w:p w14:paraId="4FCD5988"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Hignett, A., White, M. P., </w:t>
      </w:r>
      <w:proofErr w:type="spellStart"/>
      <w:r w:rsidRPr="00A51087">
        <w:rPr>
          <w:sz w:val="22"/>
          <w:szCs w:val="22"/>
          <w:shd w:val="clear" w:color="auto" w:fill="FFFFFF"/>
        </w:rPr>
        <w:t>Pahl</w:t>
      </w:r>
      <w:proofErr w:type="spellEnd"/>
      <w:r w:rsidRPr="00A51087">
        <w:rPr>
          <w:sz w:val="22"/>
          <w:szCs w:val="22"/>
          <w:shd w:val="clear" w:color="auto" w:fill="FFFFFF"/>
        </w:rPr>
        <w:t xml:space="preserve">, S., Jenkin, R., &amp; </w:t>
      </w:r>
      <w:proofErr w:type="spellStart"/>
      <w:r w:rsidRPr="00A51087">
        <w:rPr>
          <w:sz w:val="22"/>
          <w:szCs w:val="22"/>
          <w:shd w:val="clear" w:color="auto" w:fill="FFFFFF"/>
        </w:rPr>
        <w:t>Froy</w:t>
      </w:r>
      <w:proofErr w:type="spellEnd"/>
      <w:r w:rsidRPr="00A51087">
        <w:rPr>
          <w:sz w:val="22"/>
          <w:szCs w:val="22"/>
          <w:shd w:val="clear" w:color="auto" w:fill="FFFFFF"/>
        </w:rPr>
        <w:t>, M. L. (2018). Evaluation of a surfing programme designed to increase personal well-being and connectedness to the natural environment among ‘at risk’</w:t>
      </w:r>
      <w:r>
        <w:rPr>
          <w:sz w:val="22"/>
          <w:szCs w:val="22"/>
          <w:shd w:val="clear" w:color="auto" w:fill="FFFFFF"/>
        </w:rPr>
        <w:t xml:space="preserve"> </w:t>
      </w:r>
      <w:r w:rsidRPr="00A51087">
        <w:rPr>
          <w:sz w:val="22"/>
          <w:szCs w:val="22"/>
          <w:shd w:val="clear" w:color="auto" w:fill="FFFFFF"/>
        </w:rPr>
        <w:t>young people. </w:t>
      </w:r>
      <w:r w:rsidRPr="00A51087">
        <w:rPr>
          <w:i/>
          <w:iCs/>
          <w:sz w:val="22"/>
          <w:szCs w:val="22"/>
          <w:shd w:val="clear" w:color="auto" w:fill="FFFFFF"/>
        </w:rPr>
        <w:t>Journal of Adventure Education and Outdoor Learning</w:t>
      </w:r>
      <w:r w:rsidRPr="00A51087">
        <w:rPr>
          <w:sz w:val="22"/>
          <w:szCs w:val="22"/>
          <w:shd w:val="clear" w:color="auto" w:fill="FFFFFF"/>
        </w:rPr>
        <w:t>, </w:t>
      </w:r>
      <w:r w:rsidRPr="00A51087">
        <w:rPr>
          <w:i/>
          <w:iCs/>
          <w:sz w:val="22"/>
          <w:szCs w:val="22"/>
          <w:shd w:val="clear" w:color="auto" w:fill="FFFFFF"/>
        </w:rPr>
        <w:t>18</w:t>
      </w:r>
      <w:r w:rsidRPr="00A51087">
        <w:rPr>
          <w:sz w:val="22"/>
          <w:szCs w:val="22"/>
          <w:shd w:val="clear" w:color="auto" w:fill="FFFFFF"/>
        </w:rPr>
        <w:t>(1), 53-69.</w:t>
      </w:r>
      <w:r w:rsidRPr="00A51087">
        <w:rPr>
          <w:sz w:val="22"/>
          <w:szCs w:val="22"/>
        </w:rPr>
        <w:t xml:space="preserve"> </w:t>
      </w:r>
    </w:p>
    <w:p w14:paraId="13F0895B"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Izard, C. E. (2009). Emotion theory and research: Highlights, unanswered questions, and emerging issues. </w:t>
      </w:r>
      <w:r w:rsidRPr="00A51087">
        <w:rPr>
          <w:i/>
          <w:iCs/>
          <w:sz w:val="22"/>
          <w:szCs w:val="22"/>
          <w:shd w:val="clear" w:color="auto" w:fill="FFFFFF"/>
        </w:rPr>
        <w:t>Annual Review of Psychology</w:t>
      </w:r>
      <w:r w:rsidRPr="00A51087">
        <w:rPr>
          <w:sz w:val="22"/>
          <w:szCs w:val="22"/>
          <w:shd w:val="clear" w:color="auto" w:fill="FFFFFF"/>
        </w:rPr>
        <w:t>, </w:t>
      </w:r>
      <w:r w:rsidRPr="00A51087">
        <w:rPr>
          <w:i/>
          <w:iCs/>
          <w:sz w:val="22"/>
          <w:szCs w:val="22"/>
          <w:shd w:val="clear" w:color="auto" w:fill="FFFFFF"/>
        </w:rPr>
        <w:t>60</w:t>
      </w:r>
      <w:r w:rsidRPr="00A51087">
        <w:rPr>
          <w:sz w:val="22"/>
          <w:szCs w:val="22"/>
          <w:shd w:val="clear" w:color="auto" w:fill="FFFFFF"/>
        </w:rPr>
        <w:t>, 1-25.</w:t>
      </w:r>
      <w:r w:rsidRPr="00A51087">
        <w:rPr>
          <w:sz w:val="22"/>
          <w:szCs w:val="22"/>
        </w:rPr>
        <w:t xml:space="preserve"> </w:t>
      </w:r>
    </w:p>
    <w:p w14:paraId="0DD21E76"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John-Akinola, Y. O., &amp; Nic </w:t>
      </w:r>
      <w:proofErr w:type="spellStart"/>
      <w:r w:rsidRPr="00A51087">
        <w:rPr>
          <w:sz w:val="22"/>
          <w:szCs w:val="22"/>
          <w:shd w:val="clear" w:color="auto" w:fill="FFFFFF"/>
        </w:rPr>
        <w:t>Gabhainn</w:t>
      </w:r>
      <w:proofErr w:type="spellEnd"/>
      <w:r w:rsidRPr="00A51087">
        <w:rPr>
          <w:sz w:val="22"/>
          <w:szCs w:val="22"/>
          <w:shd w:val="clear" w:color="auto" w:fill="FFFFFF"/>
        </w:rPr>
        <w:t>, S. (2015). Socio-ecological school environments and children’s health and wellbeing outcomes. </w:t>
      </w:r>
      <w:r w:rsidRPr="00A51087">
        <w:rPr>
          <w:i/>
          <w:iCs/>
          <w:sz w:val="22"/>
          <w:szCs w:val="22"/>
          <w:shd w:val="clear" w:color="auto" w:fill="FFFFFF"/>
        </w:rPr>
        <w:t>Health Education</w:t>
      </w:r>
      <w:r w:rsidRPr="00A51087">
        <w:rPr>
          <w:sz w:val="22"/>
          <w:szCs w:val="22"/>
          <w:shd w:val="clear" w:color="auto" w:fill="FFFFFF"/>
        </w:rPr>
        <w:t>, </w:t>
      </w:r>
      <w:r w:rsidRPr="00A51087">
        <w:rPr>
          <w:i/>
          <w:iCs/>
          <w:sz w:val="22"/>
          <w:szCs w:val="22"/>
          <w:shd w:val="clear" w:color="auto" w:fill="FFFFFF"/>
        </w:rPr>
        <w:t>115</w:t>
      </w:r>
      <w:r w:rsidRPr="00A51087">
        <w:rPr>
          <w:sz w:val="22"/>
          <w:szCs w:val="22"/>
          <w:shd w:val="clear" w:color="auto" w:fill="FFFFFF"/>
        </w:rPr>
        <w:t>(3/4), 420-434</w:t>
      </w:r>
      <w:r w:rsidRPr="00A51087">
        <w:rPr>
          <w:sz w:val="22"/>
          <w:szCs w:val="22"/>
        </w:rPr>
        <w:t>.</w:t>
      </w:r>
    </w:p>
    <w:p w14:paraId="50E74366" w14:textId="77777777" w:rsidR="00F05F99" w:rsidRPr="00A51087" w:rsidRDefault="00F05F99" w:rsidP="00F05F99">
      <w:pPr>
        <w:spacing w:line="240" w:lineRule="auto"/>
        <w:ind w:left="426" w:hanging="426"/>
        <w:jc w:val="left"/>
        <w:rPr>
          <w:sz w:val="22"/>
          <w:szCs w:val="22"/>
        </w:rPr>
      </w:pPr>
      <w:r w:rsidRPr="00A51087">
        <w:rPr>
          <w:sz w:val="22"/>
          <w:szCs w:val="22"/>
        </w:rPr>
        <w:t xml:space="preserve">Kern, M. L., Benson, L., Steinberg, E. A., &amp; Steinberg, L. (2016). The EPOCH measure of adolescent wellbeing. </w:t>
      </w:r>
      <w:r w:rsidRPr="00A51087">
        <w:rPr>
          <w:i/>
          <w:sz w:val="22"/>
          <w:szCs w:val="22"/>
        </w:rPr>
        <w:t>Psychological Assessment</w:t>
      </w:r>
      <w:r w:rsidRPr="00A51087">
        <w:rPr>
          <w:sz w:val="22"/>
          <w:szCs w:val="22"/>
        </w:rPr>
        <w:t>, 28(5), 586.</w:t>
      </w:r>
    </w:p>
    <w:p w14:paraId="5311722D" w14:textId="77777777" w:rsidR="00F05F99" w:rsidRPr="00A51087"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Kerret</w:t>
      </w:r>
      <w:proofErr w:type="spellEnd"/>
      <w:r w:rsidRPr="00A51087">
        <w:rPr>
          <w:sz w:val="22"/>
          <w:szCs w:val="22"/>
          <w:shd w:val="clear" w:color="auto" w:fill="FFFFFF"/>
        </w:rPr>
        <w:t xml:space="preserve">, D., </w:t>
      </w:r>
      <w:proofErr w:type="spellStart"/>
      <w:r w:rsidRPr="00A51087">
        <w:rPr>
          <w:sz w:val="22"/>
          <w:szCs w:val="22"/>
          <w:shd w:val="clear" w:color="auto" w:fill="FFFFFF"/>
        </w:rPr>
        <w:t>Orkibi</w:t>
      </w:r>
      <w:proofErr w:type="spellEnd"/>
      <w:r w:rsidRPr="00A51087">
        <w:rPr>
          <w:sz w:val="22"/>
          <w:szCs w:val="22"/>
          <w:shd w:val="clear" w:color="auto" w:fill="FFFFFF"/>
        </w:rPr>
        <w:t>, H., &amp; Ronen, T. (2014). Green perspective for a hopeful future: Explaining green schools’ contribution to environmental subjective well-being. </w:t>
      </w:r>
      <w:r w:rsidRPr="00A51087">
        <w:rPr>
          <w:i/>
          <w:iCs/>
          <w:sz w:val="22"/>
          <w:szCs w:val="22"/>
          <w:shd w:val="clear" w:color="auto" w:fill="FFFFFF"/>
        </w:rPr>
        <w:t>Review of General Psychology</w:t>
      </w:r>
      <w:r w:rsidRPr="00A51087">
        <w:rPr>
          <w:sz w:val="22"/>
          <w:szCs w:val="22"/>
          <w:shd w:val="clear" w:color="auto" w:fill="FFFFFF"/>
        </w:rPr>
        <w:t>, </w:t>
      </w:r>
      <w:r w:rsidRPr="00A51087">
        <w:rPr>
          <w:i/>
          <w:iCs/>
          <w:sz w:val="22"/>
          <w:szCs w:val="22"/>
          <w:shd w:val="clear" w:color="auto" w:fill="FFFFFF"/>
        </w:rPr>
        <w:t>18</w:t>
      </w:r>
      <w:r w:rsidRPr="00A51087">
        <w:rPr>
          <w:sz w:val="22"/>
          <w:szCs w:val="22"/>
          <w:shd w:val="clear" w:color="auto" w:fill="FFFFFF"/>
        </w:rPr>
        <w:t>(2), 82.</w:t>
      </w:r>
    </w:p>
    <w:p w14:paraId="5F56052F" w14:textId="77777777" w:rsidR="00F05F99" w:rsidRPr="00A51087" w:rsidRDefault="00F05F99" w:rsidP="00F05F99">
      <w:pPr>
        <w:spacing w:line="240" w:lineRule="auto"/>
        <w:ind w:left="426" w:hanging="426"/>
        <w:jc w:val="left"/>
        <w:rPr>
          <w:sz w:val="22"/>
          <w:szCs w:val="22"/>
        </w:rPr>
      </w:pPr>
      <w:proofErr w:type="spellStart"/>
      <w:r w:rsidRPr="00A51087">
        <w:rPr>
          <w:sz w:val="22"/>
          <w:szCs w:val="22"/>
          <w:shd w:val="clear" w:color="auto" w:fill="FFFFFF"/>
        </w:rPr>
        <w:lastRenderedPageBreak/>
        <w:t>Konu</w:t>
      </w:r>
      <w:proofErr w:type="spellEnd"/>
      <w:r w:rsidRPr="00A51087">
        <w:rPr>
          <w:sz w:val="22"/>
          <w:szCs w:val="22"/>
          <w:shd w:val="clear" w:color="auto" w:fill="FFFFFF"/>
        </w:rPr>
        <w:t xml:space="preserve">, A. I., </w:t>
      </w:r>
      <w:proofErr w:type="spellStart"/>
      <w:r w:rsidRPr="00A51087">
        <w:rPr>
          <w:sz w:val="22"/>
          <w:szCs w:val="22"/>
          <w:shd w:val="clear" w:color="auto" w:fill="FFFFFF"/>
        </w:rPr>
        <w:t>Lintonen</w:t>
      </w:r>
      <w:proofErr w:type="spellEnd"/>
      <w:r w:rsidRPr="00A51087">
        <w:rPr>
          <w:sz w:val="22"/>
          <w:szCs w:val="22"/>
          <w:shd w:val="clear" w:color="auto" w:fill="FFFFFF"/>
        </w:rPr>
        <w:t xml:space="preserve">, T. P., &amp; </w:t>
      </w:r>
      <w:proofErr w:type="spellStart"/>
      <w:r w:rsidRPr="00A51087">
        <w:rPr>
          <w:sz w:val="22"/>
          <w:szCs w:val="22"/>
          <w:shd w:val="clear" w:color="auto" w:fill="FFFFFF"/>
        </w:rPr>
        <w:t>Rimpelä</w:t>
      </w:r>
      <w:proofErr w:type="spellEnd"/>
      <w:r w:rsidRPr="00A51087">
        <w:rPr>
          <w:sz w:val="22"/>
          <w:szCs w:val="22"/>
          <w:shd w:val="clear" w:color="auto" w:fill="FFFFFF"/>
        </w:rPr>
        <w:t>, M. K. (2002). Factors associated with schoolchildren's general subjective well-being. </w:t>
      </w:r>
      <w:r w:rsidRPr="00A51087">
        <w:rPr>
          <w:i/>
          <w:iCs/>
          <w:sz w:val="22"/>
          <w:szCs w:val="22"/>
          <w:shd w:val="clear" w:color="auto" w:fill="FFFFFF"/>
        </w:rPr>
        <w:t>Health Education Research</w:t>
      </w:r>
      <w:r w:rsidRPr="00A51087">
        <w:rPr>
          <w:sz w:val="22"/>
          <w:szCs w:val="22"/>
          <w:shd w:val="clear" w:color="auto" w:fill="FFFFFF"/>
        </w:rPr>
        <w:t>, </w:t>
      </w:r>
      <w:r w:rsidRPr="00A51087">
        <w:rPr>
          <w:i/>
          <w:iCs/>
          <w:sz w:val="22"/>
          <w:szCs w:val="22"/>
          <w:shd w:val="clear" w:color="auto" w:fill="FFFFFF"/>
        </w:rPr>
        <w:t>17</w:t>
      </w:r>
      <w:r w:rsidRPr="00A51087">
        <w:rPr>
          <w:sz w:val="22"/>
          <w:szCs w:val="22"/>
          <w:shd w:val="clear" w:color="auto" w:fill="FFFFFF"/>
        </w:rPr>
        <w:t>(2), 155-165.</w:t>
      </w:r>
      <w:r w:rsidRPr="00A51087">
        <w:rPr>
          <w:sz w:val="22"/>
          <w:szCs w:val="22"/>
        </w:rPr>
        <w:t xml:space="preserve"> </w:t>
      </w:r>
    </w:p>
    <w:p w14:paraId="0211B7F1" w14:textId="77777777" w:rsidR="00F05F99" w:rsidRPr="00A51087" w:rsidRDefault="00F05F99" w:rsidP="00F05F99">
      <w:pPr>
        <w:spacing w:line="240" w:lineRule="auto"/>
        <w:ind w:left="426" w:hanging="426"/>
        <w:jc w:val="left"/>
        <w:rPr>
          <w:sz w:val="22"/>
          <w:szCs w:val="22"/>
        </w:rPr>
      </w:pPr>
      <w:proofErr w:type="spellStart"/>
      <w:r w:rsidRPr="00A51087">
        <w:rPr>
          <w:sz w:val="22"/>
          <w:szCs w:val="22"/>
          <w:shd w:val="clear" w:color="auto" w:fill="FFFFFF"/>
        </w:rPr>
        <w:t>Kuosmanen</w:t>
      </w:r>
      <w:proofErr w:type="spellEnd"/>
      <w:r w:rsidRPr="00A51087">
        <w:rPr>
          <w:sz w:val="22"/>
          <w:szCs w:val="22"/>
          <w:shd w:val="clear" w:color="auto" w:fill="FFFFFF"/>
        </w:rPr>
        <w:t>, T., Clarke, A. M., &amp; Barry, M. M. (2019). Promoting adolescents’ mental health and wellbeing: evidence synthesis. </w:t>
      </w:r>
      <w:r w:rsidRPr="00A51087">
        <w:rPr>
          <w:i/>
          <w:iCs/>
          <w:sz w:val="22"/>
          <w:szCs w:val="22"/>
          <w:shd w:val="clear" w:color="auto" w:fill="FFFFFF"/>
        </w:rPr>
        <w:t>Journal of Public Mental Health</w:t>
      </w:r>
      <w:r w:rsidRPr="00A51087">
        <w:rPr>
          <w:sz w:val="22"/>
          <w:szCs w:val="22"/>
          <w:shd w:val="clear" w:color="auto" w:fill="FFFFFF"/>
        </w:rPr>
        <w:t>.</w:t>
      </w:r>
      <w:r w:rsidRPr="00A51087">
        <w:rPr>
          <w:sz w:val="22"/>
          <w:szCs w:val="22"/>
        </w:rPr>
        <w:t xml:space="preserve"> </w:t>
      </w:r>
    </w:p>
    <w:p w14:paraId="7CCA402F" w14:textId="77777777" w:rsidR="00F05F99" w:rsidRPr="00A51087" w:rsidRDefault="00F05F99" w:rsidP="00F05F99">
      <w:pPr>
        <w:spacing w:line="240" w:lineRule="auto"/>
        <w:ind w:left="426" w:hanging="426"/>
        <w:jc w:val="left"/>
        <w:rPr>
          <w:sz w:val="22"/>
          <w:szCs w:val="22"/>
        </w:rPr>
      </w:pPr>
      <w:proofErr w:type="spellStart"/>
      <w:r w:rsidRPr="00A51087">
        <w:rPr>
          <w:sz w:val="22"/>
          <w:szCs w:val="22"/>
        </w:rPr>
        <w:t>Lietz</w:t>
      </w:r>
      <w:proofErr w:type="spellEnd"/>
      <w:r w:rsidRPr="00A51087">
        <w:rPr>
          <w:sz w:val="22"/>
          <w:szCs w:val="22"/>
        </w:rPr>
        <w:t>, P., O'Grady, E., Tobin, M., Murphy, M., Macaskill, G., Dix, K., &amp; Thomson, S. (2015). Australian Child Wellbeing Project Technical Report. ACER, Melbourne.</w:t>
      </w:r>
    </w:p>
    <w:p w14:paraId="760D4EA6" w14:textId="77777777" w:rsidR="00F05F99" w:rsidRPr="00A51087" w:rsidRDefault="00F05F99" w:rsidP="00F05F99">
      <w:pPr>
        <w:spacing w:line="240" w:lineRule="auto"/>
        <w:ind w:left="426" w:hanging="426"/>
        <w:jc w:val="left"/>
        <w:rPr>
          <w:sz w:val="22"/>
          <w:szCs w:val="22"/>
        </w:rPr>
      </w:pPr>
      <w:r w:rsidRPr="00A51087">
        <w:rPr>
          <w:sz w:val="22"/>
          <w:szCs w:val="22"/>
        </w:rPr>
        <w:t xml:space="preserve">Langford, R., </w:t>
      </w:r>
      <w:proofErr w:type="spellStart"/>
      <w:r w:rsidRPr="00A51087">
        <w:rPr>
          <w:sz w:val="22"/>
          <w:szCs w:val="22"/>
        </w:rPr>
        <w:t>Bonell</w:t>
      </w:r>
      <w:proofErr w:type="spellEnd"/>
      <w:r w:rsidRPr="00A51087">
        <w:rPr>
          <w:sz w:val="22"/>
          <w:szCs w:val="22"/>
        </w:rPr>
        <w:t xml:space="preserve">, C., Jones, H., </w:t>
      </w:r>
      <w:proofErr w:type="spellStart"/>
      <w:r w:rsidRPr="00A51087">
        <w:rPr>
          <w:sz w:val="22"/>
          <w:szCs w:val="22"/>
        </w:rPr>
        <w:t>Pouliou</w:t>
      </w:r>
      <w:proofErr w:type="spellEnd"/>
      <w:r w:rsidRPr="00A51087">
        <w:rPr>
          <w:sz w:val="22"/>
          <w:szCs w:val="22"/>
        </w:rPr>
        <w:t xml:space="preserve">, T., Murphy, S., Waters, E. ... &amp; Campbell, R. (2015). The World Health Organization’s Health Promoting Schools Framework: A Cochrane systematic review and meta-analysis. </w:t>
      </w:r>
      <w:r w:rsidRPr="00A51087">
        <w:rPr>
          <w:i/>
          <w:sz w:val="22"/>
          <w:szCs w:val="22"/>
        </w:rPr>
        <w:t xml:space="preserve">BMC </w:t>
      </w:r>
      <w:r>
        <w:rPr>
          <w:i/>
          <w:sz w:val="22"/>
          <w:szCs w:val="22"/>
        </w:rPr>
        <w:t>Public H</w:t>
      </w:r>
      <w:r w:rsidRPr="00A51087">
        <w:rPr>
          <w:i/>
          <w:sz w:val="22"/>
          <w:szCs w:val="22"/>
        </w:rPr>
        <w:t>ealth, 15</w:t>
      </w:r>
      <w:r w:rsidRPr="00A51087">
        <w:rPr>
          <w:sz w:val="22"/>
          <w:szCs w:val="22"/>
        </w:rPr>
        <w:t>(1), 130.</w:t>
      </w:r>
    </w:p>
    <w:p w14:paraId="778F25B8" w14:textId="77777777" w:rsidR="00F05F99" w:rsidRPr="00A51087" w:rsidRDefault="00F05F99" w:rsidP="00F05F99">
      <w:pPr>
        <w:spacing w:line="240" w:lineRule="auto"/>
        <w:ind w:left="426" w:hanging="426"/>
        <w:jc w:val="left"/>
        <w:rPr>
          <w:sz w:val="22"/>
          <w:szCs w:val="22"/>
        </w:rPr>
      </w:pPr>
      <w:proofErr w:type="spellStart"/>
      <w:r w:rsidRPr="00A51087">
        <w:rPr>
          <w:sz w:val="22"/>
          <w:szCs w:val="22"/>
        </w:rPr>
        <w:t>Malberg</w:t>
      </w:r>
      <w:proofErr w:type="spellEnd"/>
      <w:r w:rsidRPr="00A51087">
        <w:rPr>
          <w:sz w:val="22"/>
          <w:szCs w:val="22"/>
        </w:rPr>
        <w:t xml:space="preserve"> </w:t>
      </w:r>
      <w:proofErr w:type="spellStart"/>
      <w:r w:rsidRPr="00A51087">
        <w:rPr>
          <w:sz w:val="22"/>
          <w:szCs w:val="22"/>
        </w:rPr>
        <w:t>Dyg</w:t>
      </w:r>
      <w:proofErr w:type="spellEnd"/>
      <w:r w:rsidRPr="00A51087">
        <w:rPr>
          <w:sz w:val="22"/>
          <w:szCs w:val="22"/>
        </w:rPr>
        <w:t xml:space="preserve">, P., &amp; </w:t>
      </w:r>
      <w:proofErr w:type="spellStart"/>
      <w:r w:rsidRPr="00A51087">
        <w:rPr>
          <w:sz w:val="22"/>
          <w:szCs w:val="22"/>
        </w:rPr>
        <w:t>Wistoft</w:t>
      </w:r>
      <w:proofErr w:type="spellEnd"/>
      <w:r w:rsidRPr="00A51087">
        <w:rPr>
          <w:sz w:val="22"/>
          <w:szCs w:val="22"/>
        </w:rPr>
        <w:t xml:space="preserve">, K. (2018). Wellbeing in school gardens–the case of the gardens for bellies food and environmental education program. </w:t>
      </w:r>
      <w:r w:rsidRPr="00A51087">
        <w:rPr>
          <w:i/>
          <w:sz w:val="22"/>
          <w:szCs w:val="22"/>
        </w:rPr>
        <w:t>Environmental Education Research, 24</w:t>
      </w:r>
      <w:r w:rsidRPr="00A51087">
        <w:rPr>
          <w:sz w:val="22"/>
          <w:szCs w:val="22"/>
        </w:rPr>
        <w:t>(8), 1177-91.</w:t>
      </w:r>
    </w:p>
    <w:p w14:paraId="49A707F1" w14:textId="77777777" w:rsidR="00F05F99" w:rsidRPr="00A51087"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Maller</w:t>
      </w:r>
      <w:proofErr w:type="spellEnd"/>
      <w:r w:rsidRPr="00A51087">
        <w:rPr>
          <w:sz w:val="22"/>
          <w:szCs w:val="22"/>
          <w:shd w:val="clear" w:color="auto" w:fill="FFFFFF"/>
        </w:rPr>
        <w:t>, C. (2004). The hidden benefits of environmental education: contact with nature and children's health and wellbeing. </w:t>
      </w:r>
      <w:r w:rsidRPr="00A51087">
        <w:rPr>
          <w:i/>
          <w:iCs/>
          <w:sz w:val="22"/>
          <w:szCs w:val="22"/>
          <w:shd w:val="clear" w:color="auto" w:fill="FFFFFF"/>
        </w:rPr>
        <w:t>Echo: The Journal of the Home Economics Teachers Group</w:t>
      </w:r>
      <w:r w:rsidRPr="00A51087">
        <w:rPr>
          <w:sz w:val="22"/>
          <w:szCs w:val="22"/>
          <w:shd w:val="clear" w:color="auto" w:fill="FFFFFF"/>
        </w:rPr>
        <w:t>, </w:t>
      </w:r>
      <w:r w:rsidRPr="00A51087">
        <w:rPr>
          <w:i/>
          <w:iCs/>
          <w:sz w:val="22"/>
          <w:szCs w:val="22"/>
          <w:shd w:val="clear" w:color="auto" w:fill="FFFFFF"/>
        </w:rPr>
        <w:t>43</w:t>
      </w:r>
      <w:r w:rsidRPr="00A51087">
        <w:rPr>
          <w:sz w:val="22"/>
          <w:szCs w:val="22"/>
          <w:shd w:val="clear" w:color="auto" w:fill="FFFFFF"/>
        </w:rPr>
        <w:t>(1), 16.</w:t>
      </w:r>
    </w:p>
    <w:p w14:paraId="27E88B62" w14:textId="77777777" w:rsidR="00F05F99" w:rsidRPr="00A51087"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Maller</w:t>
      </w:r>
      <w:proofErr w:type="spellEnd"/>
      <w:r w:rsidRPr="00A51087">
        <w:rPr>
          <w:sz w:val="22"/>
          <w:szCs w:val="22"/>
          <w:shd w:val="clear" w:color="auto" w:fill="FFFFFF"/>
        </w:rPr>
        <w:t>, C. (2005). Hands on contact with nature in primary schools as a catalyst for developing a sense of community and cultivating mental health and wellbeing. </w:t>
      </w:r>
      <w:proofErr w:type="spellStart"/>
      <w:r w:rsidRPr="00A51087">
        <w:rPr>
          <w:i/>
          <w:iCs/>
          <w:sz w:val="22"/>
          <w:szCs w:val="22"/>
          <w:shd w:val="clear" w:color="auto" w:fill="FFFFFF"/>
        </w:rPr>
        <w:t>Eingana</w:t>
      </w:r>
      <w:proofErr w:type="spellEnd"/>
      <w:r w:rsidRPr="00A51087">
        <w:rPr>
          <w:i/>
          <w:iCs/>
          <w:sz w:val="22"/>
          <w:szCs w:val="22"/>
          <w:shd w:val="clear" w:color="auto" w:fill="FFFFFF"/>
        </w:rPr>
        <w:t>: A Journal of Environmental Education</w:t>
      </w:r>
      <w:r w:rsidRPr="00A51087">
        <w:rPr>
          <w:sz w:val="22"/>
          <w:szCs w:val="22"/>
          <w:shd w:val="clear" w:color="auto" w:fill="FFFFFF"/>
        </w:rPr>
        <w:t>, </w:t>
      </w:r>
      <w:r w:rsidRPr="00A51087">
        <w:rPr>
          <w:i/>
          <w:iCs/>
          <w:sz w:val="22"/>
          <w:szCs w:val="22"/>
          <w:shd w:val="clear" w:color="auto" w:fill="FFFFFF"/>
        </w:rPr>
        <w:t>28</w:t>
      </w:r>
      <w:r w:rsidRPr="00A51087">
        <w:rPr>
          <w:sz w:val="22"/>
          <w:szCs w:val="22"/>
          <w:shd w:val="clear" w:color="auto" w:fill="FFFFFF"/>
        </w:rPr>
        <w:t>(3), 17-22.</w:t>
      </w:r>
    </w:p>
    <w:p w14:paraId="1F37F87C" w14:textId="77777777" w:rsidR="00F05F99" w:rsidRPr="00A51087" w:rsidRDefault="00F05F99" w:rsidP="00F05F99">
      <w:pPr>
        <w:spacing w:line="240" w:lineRule="auto"/>
        <w:ind w:left="426" w:hanging="426"/>
        <w:jc w:val="left"/>
        <w:rPr>
          <w:sz w:val="22"/>
          <w:szCs w:val="22"/>
        </w:rPr>
      </w:pPr>
      <w:r w:rsidRPr="00A51087">
        <w:rPr>
          <w:sz w:val="22"/>
          <w:szCs w:val="22"/>
        </w:rPr>
        <w:t xml:space="preserve">Mayer, F. S., Frantz, C. M., </w:t>
      </w:r>
      <w:proofErr w:type="spellStart"/>
      <w:r w:rsidRPr="00A51087">
        <w:rPr>
          <w:sz w:val="22"/>
          <w:szCs w:val="22"/>
        </w:rPr>
        <w:t>Bruehlman-Senecal</w:t>
      </w:r>
      <w:proofErr w:type="spellEnd"/>
      <w:r w:rsidRPr="00A51087">
        <w:rPr>
          <w:sz w:val="22"/>
          <w:szCs w:val="22"/>
        </w:rPr>
        <w:t xml:space="preserve">, E., &amp; Dolliver, K. (2009). Why is nature beneficial? The role of connectedness to nature. </w:t>
      </w:r>
      <w:r w:rsidRPr="00A51087">
        <w:rPr>
          <w:i/>
          <w:sz w:val="22"/>
          <w:szCs w:val="22"/>
        </w:rPr>
        <w:t xml:space="preserve">Environment and </w:t>
      </w:r>
      <w:proofErr w:type="spellStart"/>
      <w:r w:rsidRPr="00A51087">
        <w:rPr>
          <w:i/>
          <w:sz w:val="22"/>
          <w:szCs w:val="22"/>
        </w:rPr>
        <w:t>Behavior</w:t>
      </w:r>
      <w:proofErr w:type="spellEnd"/>
      <w:r w:rsidRPr="00A51087">
        <w:rPr>
          <w:i/>
          <w:sz w:val="22"/>
          <w:szCs w:val="22"/>
        </w:rPr>
        <w:t>, 41</w:t>
      </w:r>
      <w:r w:rsidRPr="00A51087">
        <w:rPr>
          <w:sz w:val="22"/>
          <w:szCs w:val="22"/>
        </w:rPr>
        <w:t>, 607–643.</w:t>
      </w:r>
    </w:p>
    <w:p w14:paraId="41446445" w14:textId="77777777" w:rsidR="00F05F99" w:rsidRPr="00A51087" w:rsidRDefault="00F05F99" w:rsidP="00F05F99">
      <w:pPr>
        <w:spacing w:line="240" w:lineRule="auto"/>
        <w:ind w:left="426" w:hanging="426"/>
        <w:jc w:val="left"/>
        <w:rPr>
          <w:sz w:val="22"/>
          <w:szCs w:val="22"/>
        </w:rPr>
      </w:pPr>
      <w:r w:rsidRPr="00A51087">
        <w:rPr>
          <w:sz w:val="22"/>
          <w:szCs w:val="22"/>
        </w:rPr>
        <w:t xml:space="preserve">McManus, J., (2012). The Thurston Family Project: Working with families through outdoor activities and resiliency training. </w:t>
      </w:r>
      <w:r w:rsidRPr="00A51087">
        <w:rPr>
          <w:i/>
          <w:sz w:val="22"/>
          <w:szCs w:val="22"/>
        </w:rPr>
        <w:t>The Psychology of Education Review, 36</w:t>
      </w:r>
      <w:r w:rsidRPr="00A51087">
        <w:rPr>
          <w:sz w:val="22"/>
          <w:szCs w:val="22"/>
        </w:rPr>
        <w:t>(2), 40 - 45.</w:t>
      </w:r>
    </w:p>
    <w:p w14:paraId="77C77FE2" w14:textId="77777777" w:rsidR="00F05F99" w:rsidRPr="00A51087" w:rsidRDefault="00F05F99" w:rsidP="00F05F99">
      <w:pPr>
        <w:spacing w:line="240" w:lineRule="auto"/>
        <w:ind w:left="426" w:hanging="426"/>
        <w:jc w:val="left"/>
        <w:rPr>
          <w:sz w:val="22"/>
          <w:szCs w:val="22"/>
        </w:rPr>
      </w:pPr>
      <w:r w:rsidRPr="00A51087">
        <w:rPr>
          <w:sz w:val="22"/>
          <w:szCs w:val="22"/>
        </w:rPr>
        <w:t xml:space="preserve">Nisbet, E. K., </w:t>
      </w:r>
      <w:proofErr w:type="spellStart"/>
      <w:r w:rsidRPr="00A51087">
        <w:rPr>
          <w:sz w:val="22"/>
          <w:szCs w:val="22"/>
        </w:rPr>
        <w:t>Zelenski</w:t>
      </w:r>
      <w:proofErr w:type="spellEnd"/>
      <w:r w:rsidRPr="00A51087">
        <w:rPr>
          <w:sz w:val="22"/>
          <w:szCs w:val="22"/>
        </w:rPr>
        <w:t xml:space="preserve">, J. M., &amp; Murphy, S. A. (2011). Happiness is in our nature: Exploring nature relatedness as a contributor to subjective wellbeing. </w:t>
      </w:r>
      <w:r w:rsidRPr="00A51087">
        <w:rPr>
          <w:i/>
          <w:sz w:val="22"/>
          <w:szCs w:val="22"/>
        </w:rPr>
        <w:t>Journal of Happiness Studies, 12</w:t>
      </w:r>
      <w:r w:rsidRPr="00A51087">
        <w:rPr>
          <w:sz w:val="22"/>
          <w:szCs w:val="22"/>
        </w:rPr>
        <w:t>, 303–322.</w:t>
      </w:r>
    </w:p>
    <w:p w14:paraId="3B81F29E" w14:textId="77777777" w:rsidR="00F05F99" w:rsidRPr="00A51087"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Norðdahl</w:t>
      </w:r>
      <w:proofErr w:type="spellEnd"/>
      <w:r w:rsidRPr="00A51087">
        <w:rPr>
          <w:sz w:val="22"/>
          <w:szCs w:val="22"/>
          <w:shd w:val="clear" w:color="auto" w:fill="FFFFFF"/>
        </w:rPr>
        <w:t xml:space="preserve">, K., &amp; </w:t>
      </w:r>
      <w:proofErr w:type="spellStart"/>
      <w:r w:rsidRPr="00A51087">
        <w:rPr>
          <w:sz w:val="22"/>
          <w:szCs w:val="22"/>
          <w:shd w:val="clear" w:color="auto" w:fill="FFFFFF"/>
        </w:rPr>
        <w:t>Jóhannesson</w:t>
      </w:r>
      <w:proofErr w:type="spellEnd"/>
      <w:r w:rsidRPr="00A51087">
        <w:rPr>
          <w:sz w:val="22"/>
          <w:szCs w:val="22"/>
          <w:shd w:val="clear" w:color="auto" w:fill="FFFFFF"/>
        </w:rPr>
        <w:t>, I. Á. (2016). ‘Let's go outside’: Icelandic teachers' views of using the outdoors. </w:t>
      </w:r>
      <w:r w:rsidRPr="00A51087">
        <w:rPr>
          <w:i/>
          <w:iCs/>
          <w:sz w:val="22"/>
          <w:szCs w:val="22"/>
          <w:shd w:val="clear" w:color="auto" w:fill="FFFFFF"/>
        </w:rPr>
        <w:t>Education 3-13</w:t>
      </w:r>
      <w:r w:rsidRPr="00A51087">
        <w:rPr>
          <w:sz w:val="22"/>
          <w:szCs w:val="22"/>
          <w:shd w:val="clear" w:color="auto" w:fill="FFFFFF"/>
        </w:rPr>
        <w:t>, </w:t>
      </w:r>
      <w:r w:rsidRPr="00A51087">
        <w:rPr>
          <w:i/>
          <w:iCs/>
          <w:sz w:val="22"/>
          <w:szCs w:val="22"/>
          <w:shd w:val="clear" w:color="auto" w:fill="FFFFFF"/>
        </w:rPr>
        <w:t>44</w:t>
      </w:r>
      <w:r w:rsidRPr="00A51087">
        <w:rPr>
          <w:sz w:val="22"/>
          <w:szCs w:val="22"/>
          <w:shd w:val="clear" w:color="auto" w:fill="FFFFFF"/>
        </w:rPr>
        <w:t>(4), 391-406.</w:t>
      </w:r>
    </w:p>
    <w:p w14:paraId="0345786F" w14:textId="77777777" w:rsidR="00F05F99" w:rsidRPr="00A51087" w:rsidRDefault="00F05F99" w:rsidP="00F05F99">
      <w:pPr>
        <w:spacing w:line="240" w:lineRule="auto"/>
        <w:ind w:left="426" w:hanging="426"/>
        <w:jc w:val="left"/>
        <w:rPr>
          <w:sz w:val="22"/>
          <w:szCs w:val="22"/>
        </w:rPr>
      </w:pPr>
      <w:proofErr w:type="spellStart"/>
      <w:r w:rsidRPr="00A51087">
        <w:rPr>
          <w:sz w:val="22"/>
          <w:szCs w:val="22"/>
        </w:rPr>
        <w:t>Ohly</w:t>
      </w:r>
      <w:proofErr w:type="spellEnd"/>
      <w:r w:rsidRPr="00A51087">
        <w:rPr>
          <w:sz w:val="22"/>
          <w:szCs w:val="22"/>
        </w:rPr>
        <w:t xml:space="preserve">, H., Gentry, S., Wigglesworth, R., Bethel, A., Lovell, R., &amp; Garside, R. (2016). A systematic review of the health and wellbeing impacts of school gardening: Synthesis of quantitative and qualitative evidence. </w:t>
      </w:r>
      <w:r w:rsidRPr="00A51087">
        <w:rPr>
          <w:i/>
          <w:sz w:val="22"/>
          <w:szCs w:val="22"/>
        </w:rPr>
        <w:t>BMC Public Health</w:t>
      </w:r>
      <w:r w:rsidRPr="00A51087">
        <w:rPr>
          <w:sz w:val="22"/>
          <w:szCs w:val="22"/>
        </w:rPr>
        <w:t xml:space="preserve">, </w:t>
      </w:r>
      <w:r w:rsidRPr="00A51087">
        <w:rPr>
          <w:i/>
          <w:sz w:val="22"/>
          <w:szCs w:val="22"/>
        </w:rPr>
        <w:t>16</w:t>
      </w:r>
      <w:r w:rsidRPr="00A51087">
        <w:rPr>
          <w:sz w:val="22"/>
          <w:szCs w:val="22"/>
        </w:rPr>
        <w:t>(1), 286.</w:t>
      </w:r>
    </w:p>
    <w:p w14:paraId="1B29F66B" w14:textId="77777777" w:rsidR="00F05F99" w:rsidRPr="00A51087" w:rsidRDefault="00F05F99" w:rsidP="00F05F99">
      <w:pPr>
        <w:spacing w:line="240" w:lineRule="auto"/>
        <w:ind w:left="426" w:hanging="426"/>
        <w:jc w:val="left"/>
        <w:rPr>
          <w:sz w:val="22"/>
          <w:szCs w:val="22"/>
          <w:shd w:val="clear" w:color="auto" w:fill="FFFFFF"/>
        </w:rPr>
      </w:pPr>
      <w:proofErr w:type="spellStart"/>
      <w:r w:rsidRPr="00A51087">
        <w:rPr>
          <w:sz w:val="22"/>
          <w:szCs w:val="22"/>
          <w:shd w:val="clear" w:color="auto" w:fill="FFFFFF"/>
        </w:rPr>
        <w:t>Pasanen</w:t>
      </w:r>
      <w:proofErr w:type="spellEnd"/>
      <w:r w:rsidRPr="00A51087">
        <w:rPr>
          <w:sz w:val="22"/>
          <w:szCs w:val="22"/>
          <w:shd w:val="clear" w:color="auto" w:fill="FFFFFF"/>
        </w:rPr>
        <w:t xml:space="preserve">, T. P., </w:t>
      </w:r>
      <w:proofErr w:type="spellStart"/>
      <w:r w:rsidRPr="00A51087">
        <w:rPr>
          <w:sz w:val="22"/>
          <w:szCs w:val="22"/>
          <w:shd w:val="clear" w:color="auto" w:fill="FFFFFF"/>
        </w:rPr>
        <w:t>Tyrväinen</w:t>
      </w:r>
      <w:proofErr w:type="spellEnd"/>
      <w:r w:rsidRPr="00A51087">
        <w:rPr>
          <w:sz w:val="22"/>
          <w:szCs w:val="22"/>
          <w:shd w:val="clear" w:color="auto" w:fill="FFFFFF"/>
        </w:rPr>
        <w:t xml:space="preserve">, L., &amp; </w:t>
      </w:r>
      <w:proofErr w:type="spellStart"/>
      <w:r w:rsidRPr="00A51087">
        <w:rPr>
          <w:sz w:val="22"/>
          <w:szCs w:val="22"/>
          <w:shd w:val="clear" w:color="auto" w:fill="FFFFFF"/>
        </w:rPr>
        <w:t>Korpela</w:t>
      </w:r>
      <w:proofErr w:type="spellEnd"/>
      <w:r w:rsidRPr="00A51087">
        <w:rPr>
          <w:sz w:val="22"/>
          <w:szCs w:val="22"/>
          <w:shd w:val="clear" w:color="auto" w:fill="FFFFFF"/>
        </w:rPr>
        <w:t>, K. M. (2014). The relationship between perceived health and physical activity indoors, outdoors in built environments, and outdoors in nature. </w:t>
      </w:r>
      <w:r w:rsidRPr="00A51087">
        <w:rPr>
          <w:i/>
          <w:iCs/>
          <w:sz w:val="22"/>
          <w:szCs w:val="22"/>
          <w:shd w:val="clear" w:color="auto" w:fill="FFFFFF"/>
        </w:rPr>
        <w:t>Applied Psychology: Health and Well</w:t>
      </w:r>
      <w:r w:rsidRPr="00A51087">
        <w:rPr>
          <w:rFonts w:cs="Cambria Math"/>
          <w:i/>
          <w:iCs/>
          <w:sz w:val="22"/>
          <w:szCs w:val="22"/>
          <w:shd w:val="clear" w:color="auto" w:fill="FFFFFF"/>
        </w:rPr>
        <w:t>‐</w:t>
      </w:r>
      <w:r w:rsidRPr="00A51087">
        <w:rPr>
          <w:i/>
          <w:iCs/>
          <w:sz w:val="22"/>
          <w:szCs w:val="22"/>
          <w:shd w:val="clear" w:color="auto" w:fill="FFFFFF"/>
        </w:rPr>
        <w:t>Being</w:t>
      </w:r>
      <w:r w:rsidRPr="00A51087">
        <w:rPr>
          <w:sz w:val="22"/>
          <w:szCs w:val="22"/>
          <w:shd w:val="clear" w:color="auto" w:fill="FFFFFF"/>
        </w:rPr>
        <w:t>, </w:t>
      </w:r>
      <w:r w:rsidRPr="00A51087">
        <w:rPr>
          <w:i/>
          <w:iCs/>
          <w:sz w:val="22"/>
          <w:szCs w:val="22"/>
          <w:shd w:val="clear" w:color="auto" w:fill="FFFFFF"/>
        </w:rPr>
        <w:t>6</w:t>
      </w:r>
      <w:r w:rsidRPr="00A51087">
        <w:rPr>
          <w:sz w:val="22"/>
          <w:szCs w:val="22"/>
          <w:shd w:val="clear" w:color="auto" w:fill="FFFFFF"/>
        </w:rPr>
        <w:t>(3), 324-346.</w:t>
      </w:r>
    </w:p>
    <w:p w14:paraId="33DF3447"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Patton, G. C., Glover, S., Bond, L., Butler, H., Godfrey, C., Pietro, G. D., &amp; Bowes, G. (2000). The Gatehouse Project: A systematic approach to mental health promotion in secondary schools. </w:t>
      </w:r>
      <w:r w:rsidRPr="00A51087">
        <w:rPr>
          <w:i/>
          <w:iCs/>
          <w:sz w:val="22"/>
          <w:szCs w:val="22"/>
          <w:shd w:val="clear" w:color="auto" w:fill="FFFFFF"/>
        </w:rPr>
        <w:t>Australian and New Zealand Journal of Psychiatry</w:t>
      </w:r>
      <w:r w:rsidRPr="00A51087">
        <w:rPr>
          <w:sz w:val="22"/>
          <w:szCs w:val="22"/>
          <w:shd w:val="clear" w:color="auto" w:fill="FFFFFF"/>
        </w:rPr>
        <w:t>, </w:t>
      </w:r>
      <w:r w:rsidRPr="00A51087">
        <w:rPr>
          <w:i/>
          <w:iCs/>
          <w:sz w:val="22"/>
          <w:szCs w:val="22"/>
          <w:shd w:val="clear" w:color="auto" w:fill="FFFFFF"/>
        </w:rPr>
        <w:t>34</w:t>
      </w:r>
      <w:r w:rsidRPr="00A51087">
        <w:rPr>
          <w:sz w:val="22"/>
          <w:szCs w:val="22"/>
          <w:shd w:val="clear" w:color="auto" w:fill="FFFFFF"/>
        </w:rPr>
        <w:t>(4), 586-593.</w:t>
      </w:r>
    </w:p>
    <w:p w14:paraId="14E54443" w14:textId="77777777" w:rsidR="00F05F99" w:rsidRPr="00A51087" w:rsidRDefault="00F05F99" w:rsidP="00F05F99">
      <w:pPr>
        <w:spacing w:line="240" w:lineRule="auto"/>
        <w:ind w:left="426" w:hanging="426"/>
        <w:jc w:val="left"/>
        <w:rPr>
          <w:sz w:val="22"/>
          <w:szCs w:val="22"/>
        </w:rPr>
      </w:pPr>
      <w:r w:rsidRPr="00A51087">
        <w:rPr>
          <w:sz w:val="22"/>
          <w:szCs w:val="22"/>
        </w:rPr>
        <w:t>P</w:t>
      </w:r>
      <w:r>
        <w:rPr>
          <w:sz w:val="22"/>
          <w:szCs w:val="22"/>
        </w:rPr>
        <w:t xml:space="preserve">hillips, M. (2014). </w:t>
      </w:r>
      <w:r w:rsidRPr="00A51087">
        <w:rPr>
          <w:sz w:val="22"/>
          <w:szCs w:val="22"/>
        </w:rPr>
        <w:t>What is actually meant by</w:t>
      </w:r>
      <w:r>
        <w:rPr>
          <w:sz w:val="22"/>
          <w:szCs w:val="22"/>
        </w:rPr>
        <w:t xml:space="preserve"> 'learning for sustainability'? </w:t>
      </w:r>
      <w:r w:rsidRPr="00A51087">
        <w:rPr>
          <w:i/>
          <w:sz w:val="22"/>
          <w:szCs w:val="22"/>
        </w:rPr>
        <w:t>Environmental Education 106</w:t>
      </w:r>
      <w:r w:rsidRPr="00A51087">
        <w:rPr>
          <w:sz w:val="22"/>
          <w:szCs w:val="22"/>
        </w:rPr>
        <w:t>: 5-6.</w:t>
      </w:r>
      <w:r>
        <w:rPr>
          <w:sz w:val="22"/>
          <w:szCs w:val="22"/>
        </w:rPr>
        <w:t xml:space="preserve"> </w:t>
      </w:r>
      <w:r w:rsidRPr="006B3BC8">
        <w:rPr>
          <w:sz w:val="22"/>
          <w:szCs w:val="22"/>
        </w:rPr>
        <w:t>http://naee.org.uk/</w:t>
      </w:r>
    </w:p>
    <w:p w14:paraId="3A788838" w14:textId="77777777" w:rsidR="00F05F99" w:rsidRPr="00A51087" w:rsidRDefault="00F05F99" w:rsidP="00F05F99">
      <w:pPr>
        <w:spacing w:line="240" w:lineRule="auto"/>
        <w:ind w:left="426" w:hanging="426"/>
        <w:jc w:val="left"/>
        <w:rPr>
          <w:sz w:val="22"/>
          <w:szCs w:val="22"/>
        </w:rPr>
      </w:pPr>
      <w:r w:rsidRPr="00A51087">
        <w:rPr>
          <w:sz w:val="22"/>
          <w:szCs w:val="22"/>
        </w:rPr>
        <w:t xml:space="preserve">Pitt &amp; Sherry Consultants. (2013). </w:t>
      </w:r>
      <w:r w:rsidRPr="00F21309">
        <w:rPr>
          <w:i/>
          <w:sz w:val="22"/>
          <w:szCs w:val="22"/>
        </w:rPr>
        <w:t>Sustainability Victoria Resource Smart Australian Sustainable Schools Initiative – 2013 Data Analysis</w:t>
      </w:r>
      <w:r w:rsidRPr="00A51087">
        <w:rPr>
          <w:sz w:val="22"/>
          <w:szCs w:val="22"/>
        </w:rPr>
        <w:t>. Unpublished report for Sustainability Victoria.</w:t>
      </w:r>
    </w:p>
    <w:p w14:paraId="3D0EA9EE"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Pollard, E. L., &amp; Lee, P. D. (2003). Child well-being: A systematic review of the literature. </w:t>
      </w:r>
      <w:r w:rsidRPr="00A51087">
        <w:rPr>
          <w:i/>
          <w:iCs/>
          <w:sz w:val="22"/>
          <w:szCs w:val="22"/>
          <w:shd w:val="clear" w:color="auto" w:fill="FFFFFF"/>
        </w:rPr>
        <w:t>Social Indicators Research</w:t>
      </w:r>
      <w:r w:rsidRPr="00A51087">
        <w:rPr>
          <w:sz w:val="22"/>
          <w:szCs w:val="22"/>
          <w:shd w:val="clear" w:color="auto" w:fill="FFFFFF"/>
        </w:rPr>
        <w:t>, </w:t>
      </w:r>
      <w:r w:rsidRPr="00A51087">
        <w:rPr>
          <w:i/>
          <w:iCs/>
          <w:sz w:val="22"/>
          <w:szCs w:val="22"/>
          <w:shd w:val="clear" w:color="auto" w:fill="FFFFFF"/>
        </w:rPr>
        <w:t>61</w:t>
      </w:r>
      <w:r w:rsidRPr="00A51087">
        <w:rPr>
          <w:sz w:val="22"/>
          <w:szCs w:val="22"/>
          <w:shd w:val="clear" w:color="auto" w:fill="FFFFFF"/>
        </w:rPr>
        <w:t>(1), 59-78.</w:t>
      </w:r>
    </w:p>
    <w:p w14:paraId="7699E447" w14:textId="77777777" w:rsidR="00F05F99" w:rsidRDefault="00F05F99" w:rsidP="00F05F99">
      <w:pPr>
        <w:spacing w:line="240" w:lineRule="auto"/>
        <w:ind w:left="426" w:hanging="426"/>
        <w:jc w:val="left"/>
        <w:rPr>
          <w:sz w:val="22"/>
          <w:szCs w:val="22"/>
        </w:rPr>
      </w:pPr>
      <w:r w:rsidRPr="00A51087">
        <w:rPr>
          <w:sz w:val="22"/>
          <w:szCs w:val="22"/>
        </w:rPr>
        <w:t xml:space="preserve">Pretty, J., Angus, C., Bain, M., Barton, J., Gladwell, V., Hine, R., &amp; </w:t>
      </w:r>
      <w:proofErr w:type="spellStart"/>
      <w:r w:rsidRPr="00A51087">
        <w:rPr>
          <w:sz w:val="22"/>
          <w:szCs w:val="22"/>
        </w:rPr>
        <w:t>Sellens</w:t>
      </w:r>
      <w:proofErr w:type="spellEnd"/>
      <w:r w:rsidRPr="00A51087">
        <w:rPr>
          <w:sz w:val="22"/>
          <w:szCs w:val="22"/>
        </w:rPr>
        <w:t xml:space="preserve">, M. (2009). Nature, childhood, health and life pathways. </w:t>
      </w:r>
      <w:r w:rsidRPr="00A51087">
        <w:rPr>
          <w:i/>
          <w:sz w:val="22"/>
          <w:szCs w:val="22"/>
        </w:rPr>
        <w:t>Occasional Paper, 2</w:t>
      </w:r>
      <w:r w:rsidRPr="00A51087">
        <w:rPr>
          <w:sz w:val="22"/>
          <w:szCs w:val="22"/>
        </w:rPr>
        <w:t>.</w:t>
      </w:r>
    </w:p>
    <w:p w14:paraId="1AC4D005" w14:textId="50226216" w:rsidR="00D1138D" w:rsidRPr="00A51087" w:rsidRDefault="001D329A" w:rsidP="00F05F99">
      <w:pPr>
        <w:spacing w:line="240" w:lineRule="auto"/>
        <w:ind w:left="426" w:hanging="426"/>
        <w:jc w:val="left"/>
        <w:rPr>
          <w:sz w:val="22"/>
          <w:szCs w:val="22"/>
        </w:rPr>
      </w:pPr>
      <w:r w:rsidRPr="001D329A">
        <w:rPr>
          <w:sz w:val="22"/>
          <w:szCs w:val="22"/>
        </w:rPr>
        <w:lastRenderedPageBreak/>
        <w:t xml:space="preserve">Redmond, G., </w:t>
      </w:r>
      <w:proofErr w:type="spellStart"/>
      <w:r w:rsidRPr="001D329A">
        <w:rPr>
          <w:sz w:val="22"/>
          <w:szCs w:val="22"/>
        </w:rPr>
        <w:t>Skattebol</w:t>
      </w:r>
      <w:proofErr w:type="spellEnd"/>
      <w:r w:rsidRPr="001D329A">
        <w:rPr>
          <w:sz w:val="22"/>
          <w:szCs w:val="22"/>
        </w:rPr>
        <w:t xml:space="preserve">, J., Saunders, P., </w:t>
      </w:r>
      <w:proofErr w:type="spellStart"/>
      <w:r w:rsidRPr="001D329A">
        <w:rPr>
          <w:sz w:val="22"/>
          <w:szCs w:val="22"/>
        </w:rPr>
        <w:t>Lietz</w:t>
      </w:r>
      <w:proofErr w:type="spellEnd"/>
      <w:r w:rsidRPr="001D329A">
        <w:rPr>
          <w:sz w:val="22"/>
          <w:szCs w:val="22"/>
        </w:rPr>
        <w:t xml:space="preserve">, P., </w:t>
      </w:r>
      <w:proofErr w:type="spellStart"/>
      <w:r w:rsidRPr="001D329A">
        <w:rPr>
          <w:sz w:val="22"/>
          <w:szCs w:val="22"/>
        </w:rPr>
        <w:t>Zizzo</w:t>
      </w:r>
      <w:proofErr w:type="spellEnd"/>
      <w:r w:rsidRPr="001D329A">
        <w:rPr>
          <w:sz w:val="22"/>
          <w:szCs w:val="22"/>
        </w:rPr>
        <w:t xml:space="preserve">, G., O'Grady, E., ... &amp; Wong, M. (2016). </w:t>
      </w:r>
      <w:r w:rsidRPr="00D1138D">
        <w:rPr>
          <w:i/>
          <w:sz w:val="22"/>
          <w:szCs w:val="22"/>
        </w:rPr>
        <w:t>Are the kids alright? Young Australians in their middle years</w:t>
      </w:r>
      <w:r w:rsidR="00D1138D">
        <w:rPr>
          <w:i/>
          <w:sz w:val="22"/>
          <w:szCs w:val="22"/>
        </w:rPr>
        <w:t>.</w:t>
      </w:r>
      <w:r w:rsidRPr="00D1138D">
        <w:rPr>
          <w:i/>
          <w:sz w:val="22"/>
          <w:szCs w:val="22"/>
        </w:rPr>
        <w:t xml:space="preserve"> </w:t>
      </w:r>
      <w:r w:rsidR="00D1138D" w:rsidRPr="00D1138D">
        <w:rPr>
          <w:sz w:val="22"/>
          <w:szCs w:val="22"/>
        </w:rPr>
        <w:t>Final report of the Aus</w:t>
      </w:r>
      <w:r w:rsidR="00D1138D">
        <w:rPr>
          <w:sz w:val="22"/>
          <w:szCs w:val="22"/>
        </w:rPr>
        <w:t>tralian Child Wellbeing Project.</w:t>
      </w:r>
      <w:r w:rsidR="00D1138D" w:rsidRPr="00D1138D">
        <w:rPr>
          <w:sz w:val="22"/>
          <w:szCs w:val="22"/>
        </w:rPr>
        <w:t xml:space="preserve"> Flinders University, University of New South Wales and Australian Council for Educational Research</w:t>
      </w:r>
      <w:r w:rsidR="00D1138D">
        <w:rPr>
          <w:sz w:val="22"/>
          <w:szCs w:val="22"/>
        </w:rPr>
        <w:t>.</w:t>
      </w:r>
      <w:r w:rsidR="00D1138D" w:rsidRPr="00D1138D">
        <w:rPr>
          <w:sz w:val="22"/>
          <w:szCs w:val="22"/>
        </w:rPr>
        <w:t xml:space="preserve"> www.australianchildwellbeing.com.au.</w:t>
      </w:r>
    </w:p>
    <w:p w14:paraId="08D76950" w14:textId="77777777" w:rsidR="00F05F99" w:rsidRPr="00A51087" w:rsidRDefault="00F05F99" w:rsidP="00F05F99">
      <w:pPr>
        <w:spacing w:line="240" w:lineRule="auto"/>
        <w:ind w:left="426" w:hanging="426"/>
        <w:jc w:val="left"/>
        <w:rPr>
          <w:sz w:val="22"/>
          <w:szCs w:val="22"/>
        </w:rPr>
      </w:pPr>
      <w:proofErr w:type="spellStart"/>
      <w:r w:rsidRPr="00A51087">
        <w:rPr>
          <w:sz w:val="22"/>
          <w:szCs w:val="22"/>
        </w:rPr>
        <w:t>Rickinson</w:t>
      </w:r>
      <w:proofErr w:type="spellEnd"/>
      <w:r w:rsidRPr="00A51087">
        <w:rPr>
          <w:sz w:val="22"/>
          <w:szCs w:val="22"/>
        </w:rPr>
        <w:t xml:space="preserve">, M., Hall, M., &amp; Reid, A. D. (2014). </w:t>
      </w:r>
      <w:proofErr w:type="spellStart"/>
      <w:r w:rsidRPr="00A51087">
        <w:rPr>
          <w:i/>
          <w:sz w:val="22"/>
          <w:szCs w:val="22"/>
        </w:rPr>
        <w:t>ResourceSmart</w:t>
      </w:r>
      <w:proofErr w:type="spellEnd"/>
      <w:r w:rsidRPr="00A51087">
        <w:rPr>
          <w:i/>
          <w:sz w:val="22"/>
          <w:szCs w:val="22"/>
        </w:rPr>
        <w:t xml:space="preserve"> Schools Research Project Final Report</w:t>
      </w:r>
      <w:r w:rsidRPr="00A51087">
        <w:rPr>
          <w:sz w:val="22"/>
          <w:szCs w:val="22"/>
        </w:rPr>
        <w:t>. Melbourne: Monash University &amp; Sustainability Victoria.</w:t>
      </w:r>
    </w:p>
    <w:p w14:paraId="4AEFDCBB" w14:textId="77777777" w:rsidR="00F05F99" w:rsidRPr="00A51087" w:rsidRDefault="00F05F99" w:rsidP="00F05F99">
      <w:pPr>
        <w:spacing w:line="240" w:lineRule="auto"/>
        <w:ind w:left="426" w:hanging="426"/>
        <w:jc w:val="left"/>
        <w:rPr>
          <w:sz w:val="22"/>
          <w:szCs w:val="22"/>
        </w:rPr>
      </w:pPr>
      <w:proofErr w:type="spellStart"/>
      <w:r w:rsidRPr="00A51087">
        <w:rPr>
          <w:sz w:val="22"/>
          <w:szCs w:val="22"/>
        </w:rPr>
        <w:t>Rickinson</w:t>
      </w:r>
      <w:proofErr w:type="spellEnd"/>
      <w:r w:rsidRPr="00A51087">
        <w:rPr>
          <w:sz w:val="22"/>
          <w:szCs w:val="22"/>
        </w:rPr>
        <w:t xml:space="preserve">, M., Hall, M., &amp; Reid, A. D. (2016). Sustainable schools programmes: What influence on schools and how do we know? </w:t>
      </w:r>
      <w:r w:rsidRPr="00A51087">
        <w:rPr>
          <w:i/>
          <w:sz w:val="22"/>
          <w:szCs w:val="22"/>
        </w:rPr>
        <w:t>Environmental Education Research</w:t>
      </w:r>
      <w:r w:rsidRPr="00A51087">
        <w:rPr>
          <w:sz w:val="22"/>
          <w:szCs w:val="22"/>
        </w:rPr>
        <w:t xml:space="preserve">, </w:t>
      </w:r>
      <w:r w:rsidRPr="00A51087">
        <w:rPr>
          <w:i/>
          <w:sz w:val="22"/>
          <w:szCs w:val="22"/>
        </w:rPr>
        <w:t>22</w:t>
      </w:r>
      <w:r w:rsidRPr="00A51087">
        <w:rPr>
          <w:sz w:val="22"/>
          <w:szCs w:val="22"/>
        </w:rPr>
        <w:t xml:space="preserve">(3), 360 - 389. </w:t>
      </w:r>
    </w:p>
    <w:p w14:paraId="6EF3D463"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Rose, L., Williams, I. R., Olsson, C. A., &amp; Allen, N. B. (2018). Promoting Adolescent Health and Well-Being through Outdoor Youth Programs: Results from a Multisite Australian Study. </w:t>
      </w:r>
      <w:r w:rsidRPr="00A51087">
        <w:rPr>
          <w:i/>
          <w:iCs/>
          <w:sz w:val="22"/>
          <w:szCs w:val="22"/>
          <w:shd w:val="clear" w:color="auto" w:fill="FFFFFF"/>
        </w:rPr>
        <w:t>Journal of Outdoor Recreation, Education, and Leadership</w:t>
      </w:r>
      <w:r w:rsidRPr="00A51087">
        <w:rPr>
          <w:sz w:val="22"/>
          <w:szCs w:val="22"/>
          <w:shd w:val="clear" w:color="auto" w:fill="FFFFFF"/>
        </w:rPr>
        <w:t>, </w:t>
      </w:r>
      <w:r w:rsidRPr="00A51087">
        <w:rPr>
          <w:i/>
          <w:iCs/>
          <w:sz w:val="22"/>
          <w:szCs w:val="22"/>
          <w:shd w:val="clear" w:color="auto" w:fill="FFFFFF"/>
        </w:rPr>
        <w:t>10</w:t>
      </w:r>
      <w:r w:rsidRPr="00A51087">
        <w:rPr>
          <w:sz w:val="22"/>
          <w:szCs w:val="22"/>
          <w:shd w:val="clear" w:color="auto" w:fill="FFFFFF"/>
        </w:rPr>
        <w:t>(1), 33-51.</w:t>
      </w:r>
    </w:p>
    <w:p w14:paraId="1B27CDBB" w14:textId="77777777" w:rsidR="00F05F99" w:rsidRPr="00A51087" w:rsidRDefault="00F05F99" w:rsidP="00F05F99">
      <w:pPr>
        <w:spacing w:line="240" w:lineRule="auto"/>
        <w:ind w:left="426" w:hanging="426"/>
        <w:jc w:val="left"/>
        <w:rPr>
          <w:sz w:val="22"/>
          <w:szCs w:val="22"/>
        </w:rPr>
      </w:pPr>
      <w:r w:rsidRPr="00A51087">
        <w:rPr>
          <w:sz w:val="22"/>
          <w:szCs w:val="22"/>
        </w:rPr>
        <w:t xml:space="preserve">Ruse, S. (2007). Environmental education for 'healthy schools'. </w:t>
      </w:r>
      <w:r w:rsidRPr="00A51087">
        <w:rPr>
          <w:i/>
          <w:sz w:val="22"/>
          <w:szCs w:val="22"/>
        </w:rPr>
        <w:t>Environmental Education 85</w:t>
      </w:r>
      <w:r w:rsidRPr="00A51087">
        <w:rPr>
          <w:sz w:val="22"/>
          <w:szCs w:val="22"/>
        </w:rPr>
        <w:t>,</w:t>
      </w:r>
      <w:r>
        <w:rPr>
          <w:sz w:val="22"/>
          <w:szCs w:val="22"/>
        </w:rPr>
        <w:t xml:space="preserve"> </w:t>
      </w:r>
      <w:r w:rsidRPr="00A51087">
        <w:rPr>
          <w:sz w:val="22"/>
          <w:szCs w:val="22"/>
        </w:rPr>
        <w:t>7-16.</w:t>
      </w:r>
    </w:p>
    <w:p w14:paraId="610C4AD6" w14:textId="77777777" w:rsidR="00F05F99" w:rsidRPr="00A51087" w:rsidRDefault="00F05F99" w:rsidP="00F05F99">
      <w:pPr>
        <w:spacing w:line="240" w:lineRule="auto"/>
        <w:ind w:left="426" w:hanging="426"/>
        <w:jc w:val="left"/>
        <w:rPr>
          <w:sz w:val="22"/>
          <w:szCs w:val="22"/>
        </w:rPr>
      </w:pPr>
      <w:r w:rsidRPr="00A51087">
        <w:rPr>
          <w:sz w:val="22"/>
          <w:szCs w:val="22"/>
        </w:rPr>
        <w:t xml:space="preserve">Salter, N. (2016). Impact of whole-school education for sustainability on upper-primary students and their families. </w:t>
      </w:r>
      <w:r w:rsidRPr="00A51087">
        <w:rPr>
          <w:i/>
          <w:sz w:val="22"/>
          <w:szCs w:val="22"/>
        </w:rPr>
        <w:t>Environmental Education Research, 22</w:t>
      </w:r>
      <w:r w:rsidRPr="00A51087">
        <w:rPr>
          <w:sz w:val="22"/>
          <w:szCs w:val="22"/>
        </w:rPr>
        <w:t>(3), 436-437.</w:t>
      </w:r>
    </w:p>
    <w:p w14:paraId="2F9FCDA8" w14:textId="77777777" w:rsidR="00F05F99" w:rsidRPr="00A51087" w:rsidRDefault="00F05F99" w:rsidP="00F05F99">
      <w:pPr>
        <w:spacing w:line="240" w:lineRule="auto"/>
        <w:ind w:left="426" w:hanging="426"/>
        <w:jc w:val="left"/>
        <w:rPr>
          <w:sz w:val="22"/>
          <w:szCs w:val="22"/>
        </w:rPr>
      </w:pPr>
      <w:proofErr w:type="spellStart"/>
      <w:r w:rsidRPr="00A51087">
        <w:rPr>
          <w:sz w:val="22"/>
          <w:szCs w:val="22"/>
          <w:shd w:val="clear" w:color="auto" w:fill="FFFFFF"/>
        </w:rPr>
        <w:t>Sellström</w:t>
      </w:r>
      <w:proofErr w:type="spellEnd"/>
      <w:r w:rsidRPr="00A51087">
        <w:rPr>
          <w:sz w:val="22"/>
          <w:szCs w:val="22"/>
          <w:shd w:val="clear" w:color="auto" w:fill="FFFFFF"/>
        </w:rPr>
        <w:t xml:space="preserve">, E., &amp; </w:t>
      </w:r>
      <w:proofErr w:type="spellStart"/>
      <w:r w:rsidRPr="00A51087">
        <w:rPr>
          <w:sz w:val="22"/>
          <w:szCs w:val="22"/>
          <w:shd w:val="clear" w:color="auto" w:fill="FFFFFF"/>
        </w:rPr>
        <w:t>Bremberg</w:t>
      </w:r>
      <w:proofErr w:type="spellEnd"/>
      <w:r w:rsidRPr="00A51087">
        <w:rPr>
          <w:sz w:val="22"/>
          <w:szCs w:val="22"/>
          <w:shd w:val="clear" w:color="auto" w:fill="FFFFFF"/>
        </w:rPr>
        <w:t>, S. (2006). Is there a “school effect” on pupil outcomes? A review of multilevel studies. </w:t>
      </w:r>
      <w:r w:rsidRPr="00A51087">
        <w:rPr>
          <w:i/>
          <w:iCs/>
          <w:sz w:val="22"/>
          <w:szCs w:val="22"/>
          <w:shd w:val="clear" w:color="auto" w:fill="FFFFFF"/>
        </w:rPr>
        <w:t>Journal of Epidemiology &amp; Community Health</w:t>
      </w:r>
      <w:r w:rsidRPr="00A51087">
        <w:rPr>
          <w:sz w:val="22"/>
          <w:szCs w:val="22"/>
          <w:shd w:val="clear" w:color="auto" w:fill="FFFFFF"/>
        </w:rPr>
        <w:t>, </w:t>
      </w:r>
      <w:r w:rsidRPr="00A51087">
        <w:rPr>
          <w:i/>
          <w:iCs/>
          <w:sz w:val="22"/>
          <w:szCs w:val="22"/>
          <w:shd w:val="clear" w:color="auto" w:fill="FFFFFF"/>
        </w:rPr>
        <w:t>60</w:t>
      </w:r>
      <w:r w:rsidRPr="00A51087">
        <w:rPr>
          <w:sz w:val="22"/>
          <w:szCs w:val="22"/>
          <w:shd w:val="clear" w:color="auto" w:fill="FFFFFF"/>
        </w:rPr>
        <w:t>(2), 149-155.</w:t>
      </w:r>
      <w:r w:rsidRPr="00A51087">
        <w:rPr>
          <w:sz w:val="22"/>
          <w:szCs w:val="22"/>
        </w:rPr>
        <w:t xml:space="preserve"> </w:t>
      </w:r>
    </w:p>
    <w:p w14:paraId="20A17EAC"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 xml:space="preserve">Somerset, S., Ball, R., </w:t>
      </w:r>
      <w:proofErr w:type="spellStart"/>
      <w:r w:rsidRPr="00A51087">
        <w:rPr>
          <w:sz w:val="22"/>
          <w:szCs w:val="22"/>
          <w:shd w:val="clear" w:color="auto" w:fill="FFFFFF"/>
        </w:rPr>
        <w:t>Flett</w:t>
      </w:r>
      <w:proofErr w:type="spellEnd"/>
      <w:r w:rsidRPr="00A51087">
        <w:rPr>
          <w:sz w:val="22"/>
          <w:szCs w:val="22"/>
          <w:shd w:val="clear" w:color="auto" w:fill="FFFFFF"/>
        </w:rPr>
        <w:t xml:space="preserve">, M., &amp; </w:t>
      </w:r>
      <w:proofErr w:type="spellStart"/>
      <w:r w:rsidRPr="00A51087">
        <w:rPr>
          <w:sz w:val="22"/>
          <w:szCs w:val="22"/>
          <w:shd w:val="clear" w:color="auto" w:fill="FFFFFF"/>
        </w:rPr>
        <w:t>Geissman</w:t>
      </w:r>
      <w:proofErr w:type="spellEnd"/>
      <w:r w:rsidRPr="00A51087">
        <w:rPr>
          <w:sz w:val="22"/>
          <w:szCs w:val="22"/>
          <w:shd w:val="clear" w:color="auto" w:fill="FFFFFF"/>
        </w:rPr>
        <w:t>, R. (2005). School-based community gardens: Re-establishing healthy relationships with food. </w:t>
      </w:r>
      <w:r w:rsidRPr="00A51087">
        <w:rPr>
          <w:i/>
          <w:iCs/>
          <w:sz w:val="22"/>
          <w:szCs w:val="22"/>
          <w:shd w:val="clear" w:color="auto" w:fill="FFFFFF"/>
        </w:rPr>
        <w:t>Journal of the Home Economics Institute of Australia</w:t>
      </w:r>
      <w:r w:rsidRPr="00A51087">
        <w:rPr>
          <w:sz w:val="22"/>
          <w:szCs w:val="22"/>
          <w:shd w:val="clear" w:color="auto" w:fill="FFFFFF"/>
        </w:rPr>
        <w:t>, </w:t>
      </w:r>
      <w:r w:rsidRPr="00A51087">
        <w:rPr>
          <w:i/>
          <w:iCs/>
          <w:sz w:val="22"/>
          <w:szCs w:val="22"/>
          <w:shd w:val="clear" w:color="auto" w:fill="FFFFFF"/>
        </w:rPr>
        <w:t>12</w:t>
      </w:r>
      <w:r w:rsidRPr="00A51087">
        <w:rPr>
          <w:sz w:val="22"/>
          <w:szCs w:val="22"/>
          <w:shd w:val="clear" w:color="auto" w:fill="FFFFFF"/>
        </w:rPr>
        <w:t>(2), 25.</w:t>
      </w:r>
      <w:r w:rsidRPr="00A51087">
        <w:rPr>
          <w:sz w:val="22"/>
          <w:szCs w:val="22"/>
        </w:rPr>
        <w:t xml:space="preserve"> </w:t>
      </w:r>
    </w:p>
    <w:p w14:paraId="6E8561C0" w14:textId="77777777" w:rsidR="00F05F99" w:rsidRPr="00A51087" w:rsidRDefault="00F05F99" w:rsidP="00F05F99">
      <w:pPr>
        <w:spacing w:line="240" w:lineRule="auto"/>
        <w:ind w:left="426" w:hanging="426"/>
        <w:jc w:val="left"/>
        <w:rPr>
          <w:sz w:val="22"/>
          <w:szCs w:val="22"/>
        </w:rPr>
      </w:pPr>
      <w:proofErr w:type="spellStart"/>
      <w:r w:rsidRPr="00A51087">
        <w:rPr>
          <w:sz w:val="22"/>
          <w:szCs w:val="22"/>
        </w:rPr>
        <w:t>Suldo</w:t>
      </w:r>
      <w:proofErr w:type="spellEnd"/>
      <w:r w:rsidRPr="00A51087">
        <w:rPr>
          <w:sz w:val="22"/>
          <w:szCs w:val="22"/>
        </w:rPr>
        <w:t xml:space="preserve">, S., Friedrich, A., White, T., Farmer, J., Minch, D. &amp; Michalowski, J. (2009) Teacher support and adolescents' subjective wellbeing: A mixed-methods investigation. </w:t>
      </w:r>
      <w:r w:rsidRPr="00A51087">
        <w:rPr>
          <w:i/>
          <w:sz w:val="22"/>
          <w:szCs w:val="22"/>
        </w:rPr>
        <w:t>School Psychology Review, 38</w:t>
      </w:r>
      <w:r w:rsidRPr="00A51087">
        <w:rPr>
          <w:sz w:val="22"/>
          <w:szCs w:val="22"/>
        </w:rPr>
        <w:t>: 67–85.</w:t>
      </w:r>
    </w:p>
    <w:p w14:paraId="0E03F7B7" w14:textId="77777777" w:rsidR="00F05F99" w:rsidRPr="00A51087" w:rsidRDefault="00F05F99" w:rsidP="00F05F99">
      <w:pPr>
        <w:spacing w:line="240" w:lineRule="auto"/>
        <w:ind w:left="426" w:hanging="426"/>
        <w:jc w:val="left"/>
        <w:rPr>
          <w:sz w:val="22"/>
          <w:szCs w:val="22"/>
        </w:rPr>
      </w:pPr>
      <w:r w:rsidRPr="00A51087">
        <w:rPr>
          <w:sz w:val="22"/>
          <w:szCs w:val="22"/>
        </w:rPr>
        <w:t xml:space="preserve">Sustainability Victoria. (2011). </w:t>
      </w:r>
      <w:proofErr w:type="spellStart"/>
      <w:r w:rsidRPr="00A51087">
        <w:rPr>
          <w:i/>
          <w:sz w:val="22"/>
          <w:szCs w:val="22"/>
        </w:rPr>
        <w:t>ResourceSmart</w:t>
      </w:r>
      <w:proofErr w:type="spellEnd"/>
      <w:r w:rsidRPr="00A51087">
        <w:rPr>
          <w:i/>
          <w:sz w:val="22"/>
          <w:szCs w:val="22"/>
        </w:rPr>
        <w:t xml:space="preserve"> </w:t>
      </w:r>
      <w:proofErr w:type="spellStart"/>
      <w:r w:rsidRPr="00A51087">
        <w:rPr>
          <w:i/>
          <w:sz w:val="22"/>
          <w:szCs w:val="22"/>
        </w:rPr>
        <w:t>AuSSI</w:t>
      </w:r>
      <w:proofErr w:type="spellEnd"/>
      <w:r w:rsidRPr="00A51087">
        <w:rPr>
          <w:i/>
          <w:sz w:val="22"/>
          <w:szCs w:val="22"/>
        </w:rPr>
        <w:t xml:space="preserve"> Vic Initiative: Regional Network Pilot 2010-11: Key findings &amp; future recommendations</w:t>
      </w:r>
      <w:r w:rsidRPr="00A51087">
        <w:rPr>
          <w:sz w:val="22"/>
          <w:szCs w:val="22"/>
        </w:rPr>
        <w:t>. Sustainability Victoria, Melbourne</w:t>
      </w:r>
      <w:r>
        <w:rPr>
          <w:sz w:val="22"/>
          <w:szCs w:val="22"/>
        </w:rPr>
        <w:t>.</w:t>
      </w:r>
    </w:p>
    <w:p w14:paraId="4942EFC9" w14:textId="77777777" w:rsidR="00F05F99" w:rsidRPr="00A51087" w:rsidRDefault="00F05F99" w:rsidP="00F05F99">
      <w:pPr>
        <w:spacing w:line="240" w:lineRule="auto"/>
        <w:ind w:left="426" w:hanging="426"/>
        <w:jc w:val="left"/>
        <w:rPr>
          <w:sz w:val="22"/>
          <w:szCs w:val="22"/>
        </w:rPr>
      </w:pPr>
      <w:r w:rsidRPr="00A51087">
        <w:rPr>
          <w:sz w:val="22"/>
          <w:szCs w:val="22"/>
        </w:rPr>
        <w:t xml:space="preserve">Sustainability Victoria. (2012). </w:t>
      </w:r>
      <w:proofErr w:type="spellStart"/>
      <w:r w:rsidRPr="00A51087">
        <w:rPr>
          <w:i/>
          <w:sz w:val="22"/>
          <w:szCs w:val="22"/>
        </w:rPr>
        <w:t>ResourceSmart</w:t>
      </w:r>
      <w:proofErr w:type="spellEnd"/>
      <w:r w:rsidRPr="00A51087">
        <w:rPr>
          <w:i/>
          <w:sz w:val="22"/>
          <w:szCs w:val="22"/>
        </w:rPr>
        <w:t xml:space="preserve"> </w:t>
      </w:r>
      <w:proofErr w:type="spellStart"/>
      <w:r w:rsidRPr="00A51087">
        <w:rPr>
          <w:i/>
          <w:sz w:val="22"/>
          <w:szCs w:val="22"/>
        </w:rPr>
        <w:t>AuSSI</w:t>
      </w:r>
      <w:proofErr w:type="spellEnd"/>
      <w:r w:rsidRPr="00A51087">
        <w:rPr>
          <w:i/>
          <w:sz w:val="22"/>
          <w:szCs w:val="22"/>
        </w:rPr>
        <w:t xml:space="preserve"> Vic Evaluation. School Commencement Survey Results: December 2012</w:t>
      </w:r>
      <w:r w:rsidRPr="00A51087">
        <w:rPr>
          <w:sz w:val="22"/>
          <w:szCs w:val="22"/>
        </w:rPr>
        <w:t>. Sustainability Victoria</w:t>
      </w:r>
      <w:r>
        <w:rPr>
          <w:sz w:val="22"/>
          <w:szCs w:val="22"/>
        </w:rPr>
        <w:t>, Melbourne.</w:t>
      </w:r>
    </w:p>
    <w:p w14:paraId="27F5D6BA" w14:textId="77777777" w:rsidR="00F05F99" w:rsidRPr="00A51087" w:rsidRDefault="00F05F99" w:rsidP="00F05F99">
      <w:pPr>
        <w:spacing w:line="240" w:lineRule="auto"/>
        <w:ind w:left="426" w:hanging="426"/>
        <w:jc w:val="left"/>
        <w:rPr>
          <w:sz w:val="22"/>
          <w:szCs w:val="22"/>
        </w:rPr>
      </w:pPr>
      <w:r w:rsidRPr="00A51087">
        <w:rPr>
          <w:sz w:val="22"/>
          <w:szCs w:val="22"/>
        </w:rPr>
        <w:t xml:space="preserve">Sustainability Victoria. (2016). </w:t>
      </w:r>
      <w:proofErr w:type="spellStart"/>
      <w:r w:rsidRPr="00A51087">
        <w:rPr>
          <w:i/>
          <w:sz w:val="22"/>
          <w:szCs w:val="22"/>
        </w:rPr>
        <w:t>ResourceSmart</w:t>
      </w:r>
      <w:proofErr w:type="spellEnd"/>
      <w:r w:rsidRPr="00A51087">
        <w:rPr>
          <w:i/>
          <w:sz w:val="22"/>
          <w:szCs w:val="22"/>
        </w:rPr>
        <w:t xml:space="preserve"> Schools Curriculum Links: Linking sustainability into the Victorian Curriculum</w:t>
      </w:r>
      <w:r w:rsidRPr="00A51087">
        <w:rPr>
          <w:sz w:val="22"/>
          <w:szCs w:val="22"/>
        </w:rPr>
        <w:t>. Sustainability Victoria, Melbourne.</w:t>
      </w:r>
    </w:p>
    <w:p w14:paraId="1D3B55D8" w14:textId="77777777" w:rsidR="00F05F99" w:rsidRPr="00A51087" w:rsidRDefault="00F05F99" w:rsidP="00F05F99">
      <w:pPr>
        <w:spacing w:line="240" w:lineRule="auto"/>
        <w:ind w:left="426" w:hanging="426"/>
        <w:jc w:val="left"/>
        <w:rPr>
          <w:sz w:val="22"/>
          <w:szCs w:val="22"/>
        </w:rPr>
      </w:pPr>
      <w:r w:rsidRPr="00A51087">
        <w:rPr>
          <w:sz w:val="22"/>
          <w:szCs w:val="22"/>
        </w:rPr>
        <w:t xml:space="preserve">Sustainability Victoria. (2018). </w:t>
      </w:r>
      <w:r w:rsidRPr="00A51087">
        <w:rPr>
          <w:i/>
          <w:sz w:val="22"/>
          <w:szCs w:val="22"/>
        </w:rPr>
        <w:t>Resource Smart Modules</w:t>
      </w:r>
      <w:r w:rsidRPr="00A51087">
        <w:rPr>
          <w:sz w:val="22"/>
          <w:szCs w:val="22"/>
        </w:rPr>
        <w:t xml:space="preserve">. </w:t>
      </w:r>
      <w:r w:rsidRPr="006B3BC8">
        <w:rPr>
          <w:sz w:val="22"/>
          <w:szCs w:val="22"/>
        </w:rPr>
        <w:t>https://www.sustainability.vic.gov.au/</w:t>
      </w:r>
      <w:r>
        <w:rPr>
          <w:sz w:val="22"/>
          <w:szCs w:val="22"/>
        </w:rPr>
        <w:t xml:space="preserve"> </w:t>
      </w:r>
      <w:r w:rsidRPr="006B3BC8">
        <w:rPr>
          <w:sz w:val="22"/>
          <w:szCs w:val="22"/>
        </w:rPr>
        <w:t>School/Modules</w:t>
      </w:r>
    </w:p>
    <w:p w14:paraId="085902C2" w14:textId="77777777" w:rsidR="00F05F99" w:rsidRDefault="00F05F99" w:rsidP="00F05F99">
      <w:pPr>
        <w:spacing w:line="240" w:lineRule="auto"/>
        <w:ind w:left="426" w:hanging="426"/>
        <w:jc w:val="left"/>
        <w:rPr>
          <w:sz w:val="22"/>
          <w:szCs w:val="22"/>
        </w:rPr>
      </w:pPr>
      <w:r w:rsidRPr="00A51087">
        <w:rPr>
          <w:sz w:val="22"/>
          <w:szCs w:val="22"/>
        </w:rPr>
        <w:t xml:space="preserve">Taylor, A. F., </w:t>
      </w:r>
      <w:proofErr w:type="spellStart"/>
      <w:r w:rsidRPr="00A51087">
        <w:rPr>
          <w:sz w:val="22"/>
          <w:szCs w:val="22"/>
        </w:rPr>
        <w:t>Kuo</w:t>
      </w:r>
      <w:proofErr w:type="spellEnd"/>
      <w:r w:rsidRPr="00A51087">
        <w:rPr>
          <w:sz w:val="22"/>
          <w:szCs w:val="22"/>
        </w:rPr>
        <w:t xml:space="preserve">, F. E., &amp; Sullivan, W. C. (2001). Coping with ADD: The surprising connection to green play settings. </w:t>
      </w:r>
      <w:r w:rsidRPr="00A51087">
        <w:rPr>
          <w:i/>
          <w:sz w:val="22"/>
          <w:szCs w:val="22"/>
        </w:rPr>
        <w:t xml:space="preserve">Environment and </w:t>
      </w:r>
      <w:proofErr w:type="spellStart"/>
      <w:r>
        <w:rPr>
          <w:i/>
          <w:sz w:val="22"/>
          <w:szCs w:val="22"/>
        </w:rPr>
        <w:t>B</w:t>
      </w:r>
      <w:r w:rsidRPr="00A51087">
        <w:rPr>
          <w:i/>
          <w:sz w:val="22"/>
          <w:szCs w:val="22"/>
        </w:rPr>
        <w:t>ehavior</w:t>
      </w:r>
      <w:proofErr w:type="spellEnd"/>
      <w:r w:rsidRPr="00A51087">
        <w:rPr>
          <w:i/>
          <w:sz w:val="22"/>
          <w:szCs w:val="22"/>
        </w:rPr>
        <w:t>, 33</w:t>
      </w:r>
      <w:r w:rsidRPr="00A51087">
        <w:rPr>
          <w:sz w:val="22"/>
          <w:szCs w:val="22"/>
        </w:rPr>
        <w:t>(1), 54-77.</w:t>
      </w:r>
    </w:p>
    <w:p w14:paraId="708E9F4C" w14:textId="14D83369" w:rsidR="001D329A" w:rsidRPr="00A51087" w:rsidRDefault="001D329A" w:rsidP="00F05F99">
      <w:pPr>
        <w:spacing w:line="240" w:lineRule="auto"/>
        <w:ind w:left="426" w:hanging="426"/>
        <w:jc w:val="left"/>
        <w:rPr>
          <w:sz w:val="22"/>
          <w:szCs w:val="22"/>
        </w:rPr>
      </w:pPr>
      <w:proofErr w:type="spellStart"/>
      <w:r w:rsidRPr="001D329A">
        <w:rPr>
          <w:sz w:val="22"/>
          <w:szCs w:val="22"/>
        </w:rPr>
        <w:t>Tobia</w:t>
      </w:r>
      <w:proofErr w:type="spellEnd"/>
      <w:r w:rsidRPr="001D329A">
        <w:rPr>
          <w:sz w:val="22"/>
          <w:szCs w:val="22"/>
        </w:rPr>
        <w:t xml:space="preserve">, V., Greco, A., </w:t>
      </w:r>
      <w:proofErr w:type="spellStart"/>
      <w:r w:rsidRPr="001D329A">
        <w:rPr>
          <w:sz w:val="22"/>
          <w:szCs w:val="22"/>
        </w:rPr>
        <w:t>Steca</w:t>
      </w:r>
      <w:proofErr w:type="spellEnd"/>
      <w:r w:rsidRPr="001D329A">
        <w:rPr>
          <w:sz w:val="22"/>
          <w:szCs w:val="22"/>
        </w:rPr>
        <w:t xml:space="preserve">, P., &amp; </w:t>
      </w:r>
      <w:proofErr w:type="spellStart"/>
      <w:r w:rsidRPr="001D329A">
        <w:rPr>
          <w:sz w:val="22"/>
          <w:szCs w:val="22"/>
        </w:rPr>
        <w:t>Marzocchi</w:t>
      </w:r>
      <w:proofErr w:type="spellEnd"/>
      <w:r w:rsidRPr="001D329A">
        <w:rPr>
          <w:sz w:val="22"/>
          <w:szCs w:val="22"/>
        </w:rPr>
        <w:t xml:space="preserve">, G. M. (2019). Children’s wellbeing at school: A multi-dimensional and multi-informant approach. </w:t>
      </w:r>
      <w:r w:rsidRPr="001D329A">
        <w:rPr>
          <w:i/>
          <w:sz w:val="22"/>
          <w:szCs w:val="22"/>
        </w:rPr>
        <w:t>Journal of Happiness Studies</w:t>
      </w:r>
      <w:r w:rsidRPr="001D329A">
        <w:rPr>
          <w:sz w:val="22"/>
          <w:szCs w:val="22"/>
        </w:rPr>
        <w:t>, 20(3), 841-861.</w:t>
      </w:r>
    </w:p>
    <w:p w14:paraId="59CB844C" w14:textId="77777777" w:rsidR="00F05F99" w:rsidRPr="00A51087" w:rsidRDefault="00F05F99" w:rsidP="00F05F99">
      <w:pPr>
        <w:spacing w:line="240" w:lineRule="auto"/>
        <w:ind w:left="426" w:hanging="426"/>
        <w:jc w:val="left"/>
        <w:rPr>
          <w:sz w:val="22"/>
          <w:szCs w:val="22"/>
        </w:rPr>
      </w:pPr>
      <w:r w:rsidRPr="00A51087">
        <w:rPr>
          <w:sz w:val="22"/>
          <w:szCs w:val="22"/>
        </w:rPr>
        <w:t xml:space="preserve">VCAA. (2017). </w:t>
      </w:r>
      <w:r w:rsidRPr="00A51087">
        <w:rPr>
          <w:i/>
          <w:sz w:val="22"/>
          <w:szCs w:val="22"/>
        </w:rPr>
        <w:t>Learning about Sustainability</w:t>
      </w:r>
      <w:r w:rsidRPr="00A51087">
        <w:rPr>
          <w:sz w:val="22"/>
          <w:szCs w:val="22"/>
        </w:rPr>
        <w:t>. Victorian Curriculum and Assessment Authority, Melbourne.</w:t>
      </w:r>
    </w:p>
    <w:p w14:paraId="6F9F3DCF"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Viola, A. (2006). Evaluation of the O</w:t>
      </w:r>
      <w:r>
        <w:rPr>
          <w:sz w:val="22"/>
          <w:szCs w:val="22"/>
          <w:shd w:val="clear" w:color="auto" w:fill="FFFFFF"/>
        </w:rPr>
        <w:t>utreach School Garden Project: B</w:t>
      </w:r>
      <w:r w:rsidRPr="00A51087">
        <w:rPr>
          <w:sz w:val="22"/>
          <w:szCs w:val="22"/>
          <w:shd w:val="clear" w:color="auto" w:fill="FFFFFF"/>
        </w:rPr>
        <w:t>uilding the capacity of two Indigenous remote school communities to integrate nutrition into the core school curriculum. </w:t>
      </w:r>
      <w:r w:rsidRPr="00A51087">
        <w:rPr>
          <w:i/>
          <w:iCs/>
          <w:sz w:val="22"/>
          <w:szCs w:val="22"/>
          <w:shd w:val="clear" w:color="auto" w:fill="FFFFFF"/>
        </w:rPr>
        <w:t>Health Promotion Journal of Australia</w:t>
      </w:r>
      <w:r w:rsidRPr="00A51087">
        <w:rPr>
          <w:sz w:val="22"/>
          <w:szCs w:val="22"/>
          <w:shd w:val="clear" w:color="auto" w:fill="FFFFFF"/>
        </w:rPr>
        <w:t>, </w:t>
      </w:r>
      <w:r w:rsidRPr="00A51087">
        <w:rPr>
          <w:i/>
          <w:iCs/>
          <w:sz w:val="22"/>
          <w:szCs w:val="22"/>
          <w:shd w:val="clear" w:color="auto" w:fill="FFFFFF"/>
        </w:rPr>
        <w:t>17</w:t>
      </w:r>
      <w:r w:rsidRPr="00A51087">
        <w:rPr>
          <w:sz w:val="22"/>
          <w:szCs w:val="22"/>
          <w:shd w:val="clear" w:color="auto" w:fill="FFFFFF"/>
        </w:rPr>
        <w:t>(3), 233-239.</w:t>
      </w:r>
    </w:p>
    <w:p w14:paraId="4B13251C" w14:textId="77777777" w:rsidR="00F05F99" w:rsidRPr="00A51087" w:rsidRDefault="00F05F99" w:rsidP="00F05F99">
      <w:pPr>
        <w:spacing w:line="240" w:lineRule="auto"/>
        <w:ind w:left="426" w:hanging="426"/>
        <w:jc w:val="left"/>
        <w:rPr>
          <w:sz w:val="22"/>
          <w:szCs w:val="22"/>
          <w:shd w:val="clear" w:color="auto" w:fill="FFFFFF"/>
        </w:rPr>
      </w:pPr>
      <w:r w:rsidRPr="00A51087">
        <w:rPr>
          <w:sz w:val="22"/>
          <w:szCs w:val="22"/>
          <w:shd w:val="clear" w:color="auto" w:fill="FFFFFF"/>
        </w:rPr>
        <w:t>Waite, S., Goodenough, A., Norris, V., &amp; Puttick, N. (2016). From little acorns..: environmental action as a source of well-being for schoolchildren. </w:t>
      </w:r>
      <w:r w:rsidRPr="00A51087">
        <w:rPr>
          <w:i/>
          <w:iCs/>
          <w:sz w:val="22"/>
          <w:szCs w:val="22"/>
          <w:shd w:val="clear" w:color="auto" w:fill="FFFFFF"/>
        </w:rPr>
        <w:t>Pastoral Care in Education</w:t>
      </w:r>
      <w:r w:rsidRPr="00A51087">
        <w:rPr>
          <w:sz w:val="22"/>
          <w:szCs w:val="22"/>
          <w:shd w:val="clear" w:color="auto" w:fill="FFFFFF"/>
        </w:rPr>
        <w:t>, </w:t>
      </w:r>
      <w:r w:rsidRPr="00A51087">
        <w:rPr>
          <w:i/>
          <w:iCs/>
          <w:sz w:val="22"/>
          <w:szCs w:val="22"/>
          <w:shd w:val="clear" w:color="auto" w:fill="FFFFFF"/>
        </w:rPr>
        <w:t>34</w:t>
      </w:r>
      <w:r w:rsidRPr="00A51087">
        <w:rPr>
          <w:sz w:val="22"/>
          <w:szCs w:val="22"/>
          <w:shd w:val="clear" w:color="auto" w:fill="FFFFFF"/>
        </w:rPr>
        <w:t>(1), 43-61.</w:t>
      </w:r>
    </w:p>
    <w:p w14:paraId="38838734" w14:textId="77777777" w:rsidR="00F05F99" w:rsidRPr="00A51087" w:rsidRDefault="00F05F99" w:rsidP="00F05F99">
      <w:pPr>
        <w:spacing w:line="240" w:lineRule="auto"/>
        <w:ind w:left="426" w:hanging="426"/>
        <w:jc w:val="left"/>
        <w:rPr>
          <w:sz w:val="22"/>
          <w:szCs w:val="22"/>
        </w:rPr>
      </w:pPr>
      <w:proofErr w:type="spellStart"/>
      <w:r w:rsidRPr="00A51087">
        <w:rPr>
          <w:sz w:val="22"/>
          <w:szCs w:val="22"/>
          <w:shd w:val="clear" w:color="auto" w:fill="FFFFFF"/>
        </w:rPr>
        <w:lastRenderedPageBreak/>
        <w:t>Weisner</w:t>
      </w:r>
      <w:proofErr w:type="spellEnd"/>
      <w:r w:rsidRPr="00A51087">
        <w:rPr>
          <w:sz w:val="22"/>
          <w:szCs w:val="22"/>
          <w:shd w:val="clear" w:color="auto" w:fill="FFFFFF"/>
        </w:rPr>
        <w:t>, T. S. (1998). Human development, child well</w:t>
      </w:r>
      <w:r w:rsidRPr="00A51087">
        <w:rPr>
          <w:rFonts w:cs="Cambria Math"/>
          <w:sz w:val="22"/>
          <w:szCs w:val="22"/>
          <w:shd w:val="clear" w:color="auto" w:fill="FFFFFF"/>
        </w:rPr>
        <w:t>‐</w:t>
      </w:r>
      <w:r w:rsidRPr="00A51087">
        <w:rPr>
          <w:sz w:val="22"/>
          <w:szCs w:val="22"/>
          <w:shd w:val="clear" w:color="auto" w:fill="FFFFFF"/>
        </w:rPr>
        <w:t>being, and the cultural project of development. </w:t>
      </w:r>
      <w:r w:rsidRPr="00A51087">
        <w:rPr>
          <w:i/>
          <w:iCs/>
          <w:sz w:val="22"/>
          <w:szCs w:val="22"/>
          <w:shd w:val="clear" w:color="auto" w:fill="FFFFFF"/>
        </w:rPr>
        <w:t xml:space="preserve">New Directions </w:t>
      </w:r>
      <w:r>
        <w:rPr>
          <w:i/>
          <w:iCs/>
          <w:sz w:val="22"/>
          <w:szCs w:val="22"/>
          <w:shd w:val="clear" w:color="auto" w:fill="FFFFFF"/>
        </w:rPr>
        <w:t>f</w:t>
      </w:r>
      <w:r w:rsidRPr="00A51087">
        <w:rPr>
          <w:i/>
          <w:iCs/>
          <w:sz w:val="22"/>
          <w:szCs w:val="22"/>
          <w:shd w:val="clear" w:color="auto" w:fill="FFFFFF"/>
        </w:rPr>
        <w:t xml:space="preserve">or Child </w:t>
      </w:r>
      <w:r>
        <w:rPr>
          <w:i/>
          <w:iCs/>
          <w:sz w:val="22"/>
          <w:szCs w:val="22"/>
          <w:shd w:val="clear" w:color="auto" w:fill="FFFFFF"/>
        </w:rPr>
        <w:t>a</w:t>
      </w:r>
      <w:r w:rsidRPr="00A51087">
        <w:rPr>
          <w:i/>
          <w:iCs/>
          <w:sz w:val="22"/>
          <w:szCs w:val="22"/>
          <w:shd w:val="clear" w:color="auto" w:fill="FFFFFF"/>
        </w:rPr>
        <w:t>nd Adolescent Development</w:t>
      </w:r>
      <w:r w:rsidRPr="00A51087">
        <w:rPr>
          <w:sz w:val="22"/>
          <w:szCs w:val="22"/>
          <w:shd w:val="clear" w:color="auto" w:fill="FFFFFF"/>
        </w:rPr>
        <w:t>, </w:t>
      </w:r>
      <w:r w:rsidRPr="00A51087">
        <w:rPr>
          <w:i/>
          <w:iCs/>
          <w:sz w:val="22"/>
          <w:szCs w:val="22"/>
          <w:shd w:val="clear" w:color="auto" w:fill="FFFFFF"/>
        </w:rPr>
        <w:t>1998</w:t>
      </w:r>
      <w:r w:rsidRPr="00A51087">
        <w:rPr>
          <w:sz w:val="22"/>
          <w:szCs w:val="22"/>
          <w:shd w:val="clear" w:color="auto" w:fill="FFFFFF"/>
        </w:rPr>
        <w:t>(80), 69-85.</w:t>
      </w:r>
      <w:r w:rsidRPr="00A51087">
        <w:rPr>
          <w:sz w:val="22"/>
          <w:szCs w:val="22"/>
        </w:rPr>
        <w:t xml:space="preserve"> </w:t>
      </w:r>
    </w:p>
    <w:p w14:paraId="28E69C2D" w14:textId="77777777" w:rsidR="00F05F99" w:rsidRPr="00A51087" w:rsidRDefault="00F05F99" w:rsidP="00F05F99">
      <w:pPr>
        <w:spacing w:line="240" w:lineRule="auto"/>
        <w:ind w:left="426" w:hanging="426"/>
        <w:jc w:val="left"/>
        <w:rPr>
          <w:sz w:val="22"/>
          <w:szCs w:val="22"/>
        </w:rPr>
      </w:pPr>
      <w:r w:rsidRPr="00A51087">
        <w:rPr>
          <w:sz w:val="22"/>
          <w:szCs w:val="22"/>
        </w:rPr>
        <w:t xml:space="preserve">Wells, J., Barlow, J., &amp; Stewart-Brown, S. (2003). A systematic review of universal approaches to mental health promotion in schools. </w:t>
      </w:r>
      <w:r w:rsidRPr="00A51087">
        <w:rPr>
          <w:i/>
          <w:sz w:val="22"/>
          <w:szCs w:val="22"/>
        </w:rPr>
        <w:t>Health Education, 103</w:t>
      </w:r>
      <w:r w:rsidRPr="00A51087">
        <w:rPr>
          <w:sz w:val="22"/>
          <w:szCs w:val="22"/>
        </w:rPr>
        <w:t>(4), 197-220.</w:t>
      </w:r>
    </w:p>
    <w:p w14:paraId="32022C5C" w14:textId="77777777" w:rsidR="00F05F99" w:rsidRPr="00A51087" w:rsidRDefault="00F05F99" w:rsidP="00F05F99">
      <w:pPr>
        <w:spacing w:line="240" w:lineRule="auto"/>
        <w:ind w:left="426" w:hanging="426"/>
        <w:jc w:val="left"/>
        <w:rPr>
          <w:sz w:val="22"/>
          <w:szCs w:val="22"/>
        </w:rPr>
      </w:pPr>
      <w:r w:rsidRPr="00A51087">
        <w:rPr>
          <w:sz w:val="22"/>
          <w:szCs w:val="22"/>
        </w:rPr>
        <w:t xml:space="preserve">White, M. P., </w:t>
      </w:r>
      <w:proofErr w:type="spellStart"/>
      <w:r w:rsidRPr="00A51087">
        <w:rPr>
          <w:sz w:val="22"/>
          <w:szCs w:val="22"/>
        </w:rPr>
        <w:t>Alcock</w:t>
      </w:r>
      <w:proofErr w:type="spellEnd"/>
      <w:r w:rsidRPr="00A51087">
        <w:rPr>
          <w:sz w:val="22"/>
          <w:szCs w:val="22"/>
        </w:rPr>
        <w:t xml:space="preserve">, I., Wheeler, B. W., &amp; </w:t>
      </w:r>
      <w:proofErr w:type="spellStart"/>
      <w:r w:rsidRPr="00A51087">
        <w:rPr>
          <w:sz w:val="22"/>
          <w:szCs w:val="22"/>
        </w:rPr>
        <w:t>Depledge</w:t>
      </w:r>
      <w:proofErr w:type="spellEnd"/>
      <w:r w:rsidRPr="00A51087">
        <w:rPr>
          <w:sz w:val="22"/>
          <w:szCs w:val="22"/>
        </w:rPr>
        <w:t xml:space="preserve">, M. G. (2013). Would you be happier living in a greener urban area? A fixed-effects analysis of panel data. </w:t>
      </w:r>
      <w:r w:rsidRPr="00A51087">
        <w:rPr>
          <w:i/>
          <w:sz w:val="22"/>
          <w:szCs w:val="22"/>
        </w:rPr>
        <w:t>Psychological Science, 24</w:t>
      </w:r>
      <w:r w:rsidRPr="00A51087">
        <w:rPr>
          <w:sz w:val="22"/>
          <w:szCs w:val="22"/>
        </w:rPr>
        <w:t>, 920–928.</w:t>
      </w:r>
    </w:p>
    <w:p w14:paraId="186CA03D" w14:textId="77777777" w:rsidR="00F05F99" w:rsidRPr="00A51087" w:rsidRDefault="00F05F99" w:rsidP="00F05F99">
      <w:pPr>
        <w:spacing w:line="240" w:lineRule="auto"/>
        <w:ind w:left="426" w:hanging="426"/>
        <w:jc w:val="left"/>
        <w:rPr>
          <w:sz w:val="22"/>
          <w:szCs w:val="22"/>
        </w:rPr>
      </w:pPr>
      <w:r w:rsidRPr="00A51087">
        <w:rPr>
          <w:sz w:val="22"/>
          <w:szCs w:val="22"/>
        </w:rPr>
        <w:t xml:space="preserve">Whitten, T., Stevens, R., </w:t>
      </w:r>
      <w:proofErr w:type="spellStart"/>
      <w:r w:rsidRPr="00A51087">
        <w:rPr>
          <w:sz w:val="22"/>
          <w:szCs w:val="22"/>
        </w:rPr>
        <w:t>Ructtinger</w:t>
      </w:r>
      <w:proofErr w:type="spellEnd"/>
      <w:r w:rsidRPr="00A51087">
        <w:rPr>
          <w:sz w:val="22"/>
          <w:szCs w:val="22"/>
        </w:rPr>
        <w:t xml:space="preserve">, L., </w:t>
      </w:r>
      <w:proofErr w:type="spellStart"/>
      <w:r w:rsidRPr="00A51087">
        <w:rPr>
          <w:sz w:val="22"/>
          <w:szCs w:val="22"/>
        </w:rPr>
        <w:t>Tzoumakis</w:t>
      </w:r>
      <w:proofErr w:type="spellEnd"/>
      <w:r w:rsidRPr="00A51087">
        <w:rPr>
          <w:sz w:val="22"/>
          <w:szCs w:val="22"/>
        </w:rPr>
        <w:t xml:space="preserve">, S., Green, M. J., Laurens, K. R., ... &amp; </w:t>
      </w:r>
      <w:proofErr w:type="spellStart"/>
      <w:r w:rsidRPr="00A51087">
        <w:rPr>
          <w:sz w:val="22"/>
          <w:szCs w:val="22"/>
        </w:rPr>
        <w:t>Carr</w:t>
      </w:r>
      <w:proofErr w:type="spellEnd"/>
      <w:r w:rsidRPr="00A51087">
        <w:rPr>
          <w:sz w:val="22"/>
          <w:szCs w:val="22"/>
        </w:rPr>
        <w:t xml:space="preserve">, V. J. (2018). Connection to the Natural Environment and Wellbeing in Middle Childhood. </w:t>
      </w:r>
      <w:r w:rsidRPr="00A51087">
        <w:rPr>
          <w:i/>
          <w:sz w:val="22"/>
          <w:szCs w:val="22"/>
        </w:rPr>
        <w:t>Ecopsychology, 10</w:t>
      </w:r>
      <w:r w:rsidRPr="00A51087">
        <w:rPr>
          <w:sz w:val="22"/>
          <w:szCs w:val="22"/>
        </w:rPr>
        <w:t>(4), 270-279.</w:t>
      </w:r>
    </w:p>
    <w:p w14:paraId="1A4BFD55" w14:textId="77777777" w:rsidR="00F05F99" w:rsidRPr="00A51087" w:rsidRDefault="00F05F99" w:rsidP="00F05F99">
      <w:pPr>
        <w:spacing w:line="240" w:lineRule="auto"/>
        <w:ind w:left="426" w:hanging="426"/>
        <w:jc w:val="left"/>
        <w:rPr>
          <w:sz w:val="22"/>
          <w:szCs w:val="22"/>
        </w:rPr>
      </w:pPr>
      <w:r w:rsidRPr="00A51087">
        <w:rPr>
          <w:sz w:val="22"/>
          <w:szCs w:val="22"/>
        </w:rPr>
        <w:t>WHO. (2003). Creating an Environment for Emotional and Social Wellbeing. WHO, Geneva.</w:t>
      </w:r>
    </w:p>
    <w:p w14:paraId="7042700E" w14:textId="77777777" w:rsidR="00F05F99" w:rsidRPr="00A51087" w:rsidRDefault="00F05F99" w:rsidP="00F05F99">
      <w:pPr>
        <w:spacing w:line="240" w:lineRule="auto"/>
        <w:ind w:left="426" w:hanging="426"/>
        <w:jc w:val="left"/>
        <w:rPr>
          <w:sz w:val="22"/>
          <w:szCs w:val="22"/>
        </w:rPr>
      </w:pPr>
      <w:r w:rsidRPr="00A51087">
        <w:rPr>
          <w:sz w:val="22"/>
          <w:szCs w:val="22"/>
          <w:shd w:val="clear" w:color="auto" w:fill="FFFFFF"/>
        </w:rPr>
        <w:t>Wolf, K. L., &amp; Flora, K. (2010). Mental Health &amp; Function. </w:t>
      </w:r>
      <w:r w:rsidRPr="00A51087">
        <w:rPr>
          <w:i/>
          <w:iCs/>
          <w:sz w:val="22"/>
          <w:szCs w:val="22"/>
          <w:shd w:val="clear" w:color="auto" w:fill="FFFFFF"/>
        </w:rPr>
        <w:t>Green Cities: Good Health.</w:t>
      </w:r>
    </w:p>
    <w:p w14:paraId="3FD1C28C" w14:textId="77777777" w:rsidR="00F05F99" w:rsidRDefault="00F05F99" w:rsidP="00F05F99"/>
    <w:p w14:paraId="2FF7E506" w14:textId="211FD8A8" w:rsidR="007B66EB" w:rsidRPr="005B45B7" w:rsidRDefault="00D43EFB" w:rsidP="00C11F29">
      <w:pPr>
        <w:pStyle w:val="Heading1"/>
      </w:pPr>
      <w:r w:rsidRPr="009805AD">
        <w:br w:type="page"/>
      </w:r>
      <w:bookmarkStart w:id="83" w:name="_Toc38982617"/>
      <w:r w:rsidR="007B66EB" w:rsidRPr="005B45B7">
        <w:lastRenderedPageBreak/>
        <w:t xml:space="preserve">Appendix A: </w:t>
      </w:r>
      <w:r w:rsidR="00831334" w:rsidRPr="005B45B7">
        <w:br/>
      </w:r>
      <w:r w:rsidR="007B66EB" w:rsidRPr="005B45B7">
        <w:t>Summary of literature reviewed</w:t>
      </w:r>
      <w:bookmarkEnd w:id="83"/>
    </w:p>
    <w:tbl>
      <w:tblPr>
        <w:tblStyle w:val="GridTable4-Accent3"/>
        <w:tblW w:w="8768" w:type="dxa"/>
        <w:tblCellMar>
          <w:top w:w="57" w:type="dxa"/>
          <w:left w:w="57" w:type="dxa"/>
          <w:bottom w:w="57" w:type="dxa"/>
          <w:right w:w="57" w:type="dxa"/>
        </w:tblCellMar>
        <w:tblLook w:val="0420" w:firstRow="1" w:lastRow="0" w:firstColumn="0" w:lastColumn="0" w:noHBand="0" w:noVBand="1"/>
      </w:tblPr>
      <w:tblGrid>
        <w:gridCol w:w="1135"/>
        <w:gridCol w:w="561"/>
        <w:gridCol w:w="926"/>
        <w:gridCol w:w="6146"/>
      </w:tblGrid>
      <w:tr w:rsidR="007B66EB" w:rsidRPr="005B45B7" w14:paraId="6C9E4768" w14:textId="77777777" w:rsidTr="00C11F29">
        <w:trPr>
          <w:cnfStyle w:val="100000000000" w:firstRow="1" w:lastRow="0" w:firstColumn="0" w:lastColumn="0" w:oddVBand="0" w:evenVBand="0" w:oddHBand="0" w:evenHBand="0" w:firstRowFirstColumn="0" w:firstRowLastColumn="0" w:lastRowFirstColumn="0" w:lastRowLastColumn="0"/>
          <w:cantSplit/>
          <w:trHeight w:val="20"/>
          <w:tblHeader/>
        </w:trPr>
        <w:tc>
          <w:tcPr>
            <w:tcW w:w="1135" w:type="dxa"/>
            <w:vAlign w:val="bottom"/>
            <w:hideMark/>
          </w:tcPr>
          <w:p w14:paraId="0062F3F6" w14:textId="3C72669B" w:rsidR="007B66EB" w:rsidRPr="005B45B7" w:rsidRDefault="007B66EB" w:rsidP="007B66EB">
            <w:pPr>
              <w:pStyle w:val="tabletext0"/>
            </w:pPr>
            <w:bookmarkStart w:id="84" w:name="_Toc531356375"/>
            <w:r w:rsidRPr="005B45B7">
              <w:t>First Author</w:t>
            </w:r>
          </w:p>
        </w:tc>
        <w:tc>
          <w:tcPr>
            <w:tcW w:w="561" w:type="dxa"/>
            <w:vAlign w:val="bottom"/>
            <w:hideMark/>
          </w:tcPr>
          <w:p w14:paraId="6F35D0F2" w14:textId="77777777" w:rsidR="007B66EB" w:rsidRPr="005B45B7" w:rsidRDefault="007B66EB" w:rsidP="007B66EB">
            <w:pPr>
              <w:pStyle w:val="tabletext0"/>
            </w:pPr>
            <w:r w:rsidRPr="005B45B7">
              <w:t>Year</w:t>
            </w:r>
          </w:p>
        </w:tc>
        <w:tc>
          <w:tcPr>
            <w:tcW w:w="926" w:type="dxa"/>
            <w:vAlign w:val="bottom"/>
            <w:hideMark/>
          </w:tcPr>
          <w:p w14:paraId="7E9DD709" w14:textId="215F7317" w:rsidR="007B66EB" w:rsidRPr="005B45B7" w:rsidRDefault="007B66EB" w:rsidP="007B66EB">
            <w:pPr>
              <w:pStyle w:val="tabletext0"/>
            </w:pPr>
            <w:r w:rsidRPr="005B45B7">
              <w:t>Country</w:t>
            </w:r>
          </w:p>
        </w:tc>
        <w:tc>
          <w:tcPr>
            <w:tcW w:w="6146" w:type="dxa"/>
            <w:vAlign w:val="bottom"/>
            <w:hideMark/>
          </w:tcPr>
          <w:p w14:paraId="084F7DEB" w14:textId="77777777" w:rsidR="007B66EB" w:rsidRPr="005B45B7" w:rsidRDefault="007B66EB" w:rsidP="007B66EB">
            <w:pPr>
              <w:pStyle w:val="tabletext0"/>
            </w:pPr>
            <w:r w:rsidRPr="005B45B7">
              <w:t>Key Findings</w:t>
            </w:r>
          </w:p>
        </w:tc>
      </w:tr>
      <w:tr w:rsidR="007B66EB" w:rsidRPr="005B45B7" w14:paraId="55B18E6E"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0F2652FA" w14:textId="77777777" w:rsidR="007B66EB" w:rsidRPr="005B45B7" w:rsidRDefault="007B66EB" w:rsidP="007B66EB">
            <w:pPr>
              <w:pStyle w:val="tabletext0"/>
            </w:pPr>
            <w:r w:rsidRPr="005B45B7">
              <w:t>Adams</w:t>
            </w:r>
          </w:p>
        </w:tc>
        <w:tc>
          <w:tcPr>
            <w:tcW w:w="561" w:type="dxa"/>
            <w:hideMark/>
          </w:tcPr>
          <w:p w14:paraId="4C49ED67" w14:textId="77777777" w:rsidR="007B66EB" w:rsidRPr="005B45B7" w:rsidRDefault="007B66EB" w:rsidP="007B66EB">
            <w:pPr>
              <w:pStyle w:val="tabletext0"/>
            </w:pPr>
            <w:r w:rsidRPr="005B45B7">
              <w:t>2017</w:t>
            </w:r>
          </w:p>
        </w:tc>
        <w:tc>
          <w:tcPr>
            <w:tcW w:w="926" w:type="dxa"/>
            <w:hideMark/>
          </w:tcPr>
          <w:p w14:paraId="4B25652E" w14:textId="77777777" w:rsidR="007B66EB" w:rsidRPr="005B45B7" w:rsidRDefault="007B66EB" w:rsidP="007B66EB">
            <w:pPr>
              <w:pStyle w:val="tabletext0"/>
            </w:pPr>
            <w:r w:rsidRPr="005B45B7">
              <w:t xml:space="preserve">Many </w:t>
            </w:r>
          </w:p>
        </w:tc>
        <w:tc>
          <w:tcPr>
            <w:tcW w:w="6146" w:type="dxa"/>
            <w:hideMark/>
          </w:tcPr>
          <w:p w14:paraId="74A76A9A" w14:textId="1A283B5C" w:rsidR="007B66EB" w:rsidRPr="005B45B7" w:rsidRDefault="007B66EB" w:rsidP="007B66EB">
            <w:pPr>
              <w:pStyle w:val="tabletext0"/>
            </w:pPr>
            <w:r w:rsidRPr="005B45B7">
              <w:t xml:space="preserve">The systematic review studied the benefits of engaging in nature throughout childhood. The main message is that childhood experiences in nature are crucial for children in their daily lives as it contributes to several developmental outcomes and various domains of their </w:t>
            </w:r>
            <w:r w:rsidR="008D6859" w:rsidRPr="005B45B7">
              <w:t>wellbeing</w:t>
            </w:r>
            <w:r w:rsidRPr="005B45B7">
              <w:t>.</w:t>
            </w:r>
          </w:p>
        </w:tc>
      </w:tr>
      <w:tr w:rsidR="007B66EB" w:rsidRPr="005B45B7" w14:paraId="2FB6F2D2" w14:textId="77777777" w:rsidTr="007B66EB">
        <w:trPr>
          <w:trHeight w:val="20"/>
        </w:trPr>
        <w:tc>
          <w:tcPr>
            <w:tcW w:w="1135" w:type="dxa"/>
            <w:hideMark/>
          </w:tcPr>
          <w:p w14:paraId="17B1EECD" w14:textId="752D4AB4" w:rsidR="007B66EB" w:rsidRPr="005B45B7" w:rsidRDefault="007B66EB" w:rsidP="007B66EB">
            <w:pPr>
              <w:pStyle w:val="tabletext0"/>
            </w:pPr>
            <w:r w:rsidRPr="005B45B7">
              <w:t>Barra</w:t>
            </w:r>
            <w:r w:rsidR="00096675" w:rsidRPr="005B45B7">
              <w:t>t</w:t>
            </w:r>
            <w:r w:rsidRPr="005B45B7">
              <w:t>t</w:t>
            </w:r>
            <w:r w:rsidR="001570B0" w:rsidRPr="005B45B7">
              <w:t>-Hacking</w:t>
            </w:r>
          </w:p>
        </w:tc>
        <w:tc>
          <w:tcPr>
            <w:tcW w:w="561" w:type="dxa"/>
            <w:hideMark/>
          </w:tcPr>
          <w:p w14:paraId="2022E3F9" w14:textId="77777777" w:rsidR="007B66EB" w:rsidRPr="005B45B7" w:rsidRDefault="007B66EB" w:rsidP="007B66EB">
            <w:pPr>
              <w:pStyle w:val="tabletext0"/>
            </w:pPr>
            <w:r w:rsidRPr="005B45B7">
              <w:t>2010</w:t>
            </w:r>
          </w:p>
        </w:tc>
        <w:tc>
          <w:tcPr>
            <w:tcW w:w="926" w:type="dxa"/>
            <w:hideMark/>
          </w:tcPr>
          <w:p w14:paraId="75909574" w14:textId="77777777" w:rsidR="007B66EB" w:rsidRPr="005B45B7" w:rsidRDefault="007B66EB" w:rsidP="007B66EB">
            <w:pPr>
              <w:pStyle w:val="tabletext0"/>
            </w:pPr>
            <w:r w:rsidRPr="005B45B7">
              <w:t>UK</w:t>
            </w:r>
          </w:p>
        </w:tc>
        <w:tc>
          <w:tcPr>
            <w:tcW w:w="6146" w:type="dxa"/>
            <w:hideMark/>
          </w:tcPr>
          <w:p w14:paraId="46C286B7" w14:textId="2F697834" w:rsidR="007B66EB" w:rsidRPr="005B45B7" w:rsidRDefault="007B66EB" w:rsidP="00BC154E">
            <w:pPr>
              <w:pStyle w:val="tabletext0"/>
            </w:pPr>
            <w:r w:rsidRPr="005B45B7">
              <w:t>Provides evidence from schools across UK. Regarding wellbeing the message is that: " sustainable schools improves teaching and learning by providing</w:t>
            </w:r>
            <w:r w:rsidR="00BC154E" w:rsidRPr="005B45B7">
              <w:t xml:space="preserve"> </w:t>
            </w:r>
            <w:r w:rsidRPr="005B45B7">
              <w:t>a meaningful, real-world focus which young people recognise as significant for their lives, thus enhancing school relevance, and supporting engagement and enjoyment. Young people gain understanding and skills that enable the development of capabilities for living and working sustainably, now and in the future."</w:t>
            </w:r>
          </w:p>
        </w:tc>
      </w:tr>
      <w:tr w:rsidR="007B66EB" w:rsidRPr="005B45B7" w14:paraId="1EE722CB"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188E420D" w14:textId="77777777" w:rsidR="007B66EB" w:rsidRPr="005B45B7" w:rsidRDefault="007B66EB" w:rsidP="007B66EB">
            <w:pPr>
              <w:pStyle w:val="tabletext0"/>
            </w:pPr>
            <w:r w:rsidRPr="005B45B7">
              <w:t>Barton</w:t>
            </w:r>
          </w:p>
        </w:tc>
        <w:tc>
          <w:tcPr>
            <w:tcW w:w="561" w:type="dxa"/>
            <w:hideMark/>
          </w:tcPr>
          <w:p w14:paraId="2488A572" w14:textId="77777777" w:rsidR="007B66EB" w:rsidRPr="005B45B7" w:rsidRDefault="007B66EB" w:rsidP="007B66EB">
            <w:pPr>
              <w:pStyle w:val="tabletext0"/>
            </w:pPr>
            <w:r w:rsidRPr="005B45B7">
              <w:t>2016</w:t>
            </w:r>
          </w:p>
        </w:tc>
        <w:tc>
          <w:tcPr>
            <w:tcW w:w="926" w:type="dxa"/>
            <w:hideMark/>
          </w:tcPr>
          <w:p w14:paraId="293FCD26" w14:textId="77777777" w:rsidR="007B66EB" w:rsidRPr="005B45B7" w:rsidRDefault="007B66EB" w:rsidP="007B66EB">
            <w:pPr>
              <w:pStyle w:val="tabletext0"/>
            </w:pPr>
            <w:r w:rsidRPr="005B45B7">
              <w:t>UK</w:t>
            </w:r>
          </w:p>
        </w:tc>
        <w:tc>
          <w:tcPr>
            <w:tcW w:w="6146" w:type="dxa"/>
            <w:hideMark/>
          </w:tcPr>
          <w:p w14:paraId="0FADF044" w14:textId="77777777" w:rsidR="007B66EB" w:rsidRPr="005B45B7" w:rsidRDefault="007B66EB" w:rsidP="007B66EB">
            <w:pPr>
              <w:pStyle w:val="tabletext0"/>
            </w:pPr>
            <w:r w:rsidRPr="005B45B7">
              <w:t>This study suggests that participation in a wilderness expedition improves adolescent self-esteem. Also participation in wilderness expedition closed the gap between the differences in the self-esteem of boys and girls. Alongside the improvements in self-esteem, participants also experienced an increase in their connection to nature.</w:t>
            </w:r>
          </w:p>
        </w:tc>
      </w:tr>
      <w:tr w:rsidR="007B66EB" w:rsidRPr="005B45B7" w14:paraId="37446259" w14:textId="77777777" w:rsidTr="007B66EB">
        <w:trPr>
          <w:trHeight w:val="20"/>
        </w:trPr>
        <w:tc>
          <w:tcPr>
            <w:tcW w:w="1135" w:type="dxa"/>
            <w:hideMark/>
          </w:tcPr>
          <w:p w14:paraId="242E812B" w14:textId="77777777" w:rsidR="007B66EB" w:rsidRPr="005B45B7" w:rsidRDefault="007B66EB" w:rsidP="007B66EB">
            <w:pPr>
              <w:pStyle w:val="tabletext0"/>
            </w:pPr>
            <w:r w:rsidRPr="005B45B7">
              <w:t>Bell</w:t>
            </w:r>
          </w:p>
        </w:tc>
        <w:tc>
          <w:tcPr>
            <w:tcW w:w="561" w:type="dxa"/>
            <w:hideMark/>
          </w:tcPr>
          <w:p w14:paraId="271E03AC" w14:textId="77777777" w:rsidR="007B66EB" w:rsidRPr="005B45B7" w:rsidRDefault="007B66EB" w:rsidP="007B66EB">
            <w:pPr>
              <w:pStyle w:val="tabletext0"/>
            </w:pPr>
            <w:r w:rsidRPr="005B45B7">
              <w:t>2008</w:t>
            </w:r>
          </w:p>
        </w:tc>
        <w:tc>
          <w:tcPr>
            <w:tcW w:w="926" w:type="dxa"/>
            <w:hideMark/>
          </w:tcPr>
          <w:p w14:paraId="457FA80A" w14:textId="77777777" w:rsidR="007B66EB" w:rsidRPr="005B45B7" w:rsidRDefault="007B66EB" w:rsidP="007B66EB">
            <w:pPr>
              <w:pStyle w:val="tabletext0"/>
            </w:pPr>
            <w:r w:rsidRPr="005B45B7">
              <w:t xml:space="preserve">Many </w:t>
            </w:r>
          </w:p>
        </w:tc>
        <w:tc>
          <w:tcPr>
            <w:tcW w:w="6146" w:type="dxa"/>
            <w:hideMark/>
          </w:tcPr>
          <w:p w14:paraId="4D5E5735" w14:textId="26B18D54" w:rsidR="007B66EB" w:rsidRPr="005B45B7" w:rsidRDefault="007B66EB" w:rsidP="007B66EB">
            <w:pPr>
              <w:pStyle w:val="tabletext0"/>
            </w:pPr>
            <w:r w:rsidRPr="005B45B7">
              <w:t xml:space="preserve">This paper highlights the growing body of evidence that green school grounds, as a school setting, can contribute to children's physical, mental, social and spiritual </w:t>
            </w:r>
            <w:r w:rsidR="008D6859" w:rsidRPr="005B45B7">
              <w:t>wellbeing</w:t>
            </w:r>
            <w:r w:rsidRPr="005B45B7">
              <w:t>.</w:t>
            </w:r>
          </w:p>
        </w:tc>
      </w:tr>
      <w:tr w:rsidR="007B66EB" w:rsidRPr="005B45B7" w14:paraId="1AFF07FB"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557DBEDB" w14:textId="77777777" w:rsidR="007B66EB" w:rsidRPr="005B45B7" w:rsidRDefault="007B66EB" w:rsidP="007B66EB">
            <w:pPr>
              <w:pStyle w:val="tabletext0"/>
            </w:pPr>
            <w:r w:rsidRPr="005B45B7">
              <w:t>Bentsen</w:t>
            </w:r>
          </w:p>
        </w:tc>
        <w:tc>
          <w:tcPr>
            <w:tcW w:w="561" w:type="dxa"/>
            <w:hideMark/>
          </w:tcPr>
          <w:p w14:paraId="540FBF2F" w14:textId="77777777" w:rsidR="007B66EB" w:rsidRPr="005B45B7" w:rsidRDefault="007B66EB" w:rsidP="007B66EB">
            <w:pPr>
              <w:pStyle w:val="tabletext0"/>
            </w:pPr>
            <w:r w:rsidRPr="005B45B7">
              <w:t>2009</w:t>
            </w:r>
          </w:p>
        </w:tc>
        <w:tc>
          <w:tcPr>
            <w:tcW w:w="926" w:type="dxa"/>
            <w:hideMark/>
          </w:tcPr>
          <w:p w14:paraId="7B264FED" w14:textId="77777777" w:rsidR="007B66EB" w:rsidRPr="005B45B7" w:rsidRDefault="007B66EB" w:rsidP="007B66EB">
            <w:pPr>
              <w:pStyle w:val="tabletext0"/>
            </w:pPr>
            <w:r w:rsidRPr="005B45B7">
              <w:t>Denmark</w:t>
            </w:r>
          </w:p>
        </w:tc>
        <w:tc>
          <w:tcPr>
            <w:tcW w:w="6146" w:type="dxa"/>
            <w:hideMark/>
          </w:tcPr>
          <w:p w14:paraId="07D53FD8" w14:textId="77777777" w:rsidR="007B66EB" w:rsidRPr="005B45B7" w:rsidRDefault="007B66EB" w:rsidP="007B66EB">
            <w:pPr>
              <w:pStyle w:val="tabletext0"/>
            </w:pPr>
            <w:r w:rsidRPr="005B45B7">
              <w:t>The Danish outdoor school initiative called "</w:t>
            </w:r>
            <w:proofErr w:type="spellStart"/>
            <w:r w:rsidRPr="005B45B7">
              <w:t>Udeskole</w:t>
            </w:r>
            <w:proofErr w:type="spellEnd"/>
            <w:r w:rsidRPr="005B45B7">
              <w:t>” could potentially contribute to students' academic, social, personal and physical education and development when used to complement mainstream schooling.</w:t>
            </w:r>
          </w:p>
        </w:tc>
      </w:tr>
      <w:tr w:rsidR="007B66EB" w:rsidRPr="005B45B7" w14:paraId="5B38D347" w14:textId="77777777" w:rsidTr="007B66EB">
        <w:trPr>
          <w:trHeight w:val="20"/>
        </w:trPr>
        <w:tc>
          <w:tcPr>
            <w:tcW w:w="1135" w:type="dxa"/>
            <w:hideMark/>
          </w:tcPr>
          <w:p w14:paraId="44E1D8BD" w14:textId="77777777" w:rsidR="007B66EB" w:rsidRPr="005B45B7" w:rsidRDefault="007B66EB" w:rsidP="007B66EB">
            <w:pPr>
              <w:pStyle w:val="tabletext0"/>
            </w:pPr>
            <w:r w:rsidRPr="005B45B7">
              <w:t>Berger</w:t>
            </w:r>
          </w:p>
        </w:tc>
        <w:tc>
          <w:tcPr>
            <w:tcW w:w="561" w:type="dxa"/>
            <w:hideMark/>
          </w:tcPr>
          <w:p w14:paraId="2744991D" w14:textId="77777777" w:rsidR="007B66EB" w:rsidRPr="005B45B7" w:rsidRDefault="007B66EB" w:rsidP="007B66EB">
            <w:pPr>
              <w:pStyle w:val="tabletext0"/>
            </w:pPr>
            <w:r w:rsidRPr="005B45B7">
              <w:t>2006</w:t>
            </w:r>
          </w:p>
        </w:tc>
        <w:tc>
          <w:tcPr>
            <w:tcW w:w="926" w:type="dxa"/>
            <w:hideMark/>
          </w:tcPr>
          <w:p w14:paraId="0DB2A7D5" w14:textId="77777777" w:rsidR="007B66EB" w:rsidRPr="005B45B7" w:rsidRDefault="007B66EB" w:rsidP="007B66EB">
            <w:pPr>
              <w:pStyle w:val="tabletext0"/>
            </w:pPr>
            <w:r w:rsidRPr="005B45B7">
              <w:t xml:space="preserve">Israel </w:t>
            </w:r>
          </w:p>
        </w:tc>
        <w:tc>
          <w:tcPr>
            <w:tcW w:w="6146" w:type="dxa"/>
            <w:hideMark/>
          </w:tcPr>
          <w:p w14:paraId="19DD55FF" w14:textId="77777777" w:rsidR="007B66EB" w:rsidRPr="005B45B7" w:rsidRDefault="007B66EB" w:rsidP="007B66EB">
            <w:pPr>
              <w:pStyle w:val="tabletext0"/>
            </w:pPr>
            <w:r w:rsidRPr="005B45B7">
              <w:t>Case study found that nature provided the participants with an alternative, sensuous environment, clean of human prejudice, and thereby allowed them to develop skills and expand personal issues in experiential ways which might not have been possible in the indoor and everyday environment. Nature’s important influence was also connected to living things, allowing them to perform as active media, a co-therapist perhaps, triggering specific issues, while shaping the process in various unexpected ways.</w:t>
            </w:r>
          </w:p>
        </w:tc>
      </w:tr>
      <w:tr w:rsidR="007B66EB" w:rsidRPr="005B45B7" w14:paraId="445CA786"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2E0E3B1D" w14:textId="77777777" w:rsidR="007B66EB" w:rsidRPr="005B45B7" w:rsidRDefault="007B66EB" w:rsidP="007B66EB">
            <w:pPr>
              <w:pStyle w:val="tabletext0"/>
            </w:pPr>
            <w:r w:rsidRPr="005B45B7">
              <w:t>Birney</w:t>
            </w:r>
          </w:p>
        </w:tc>
        <w:tc>
          <w:tcPr>
            <w:tcW w:w="561" w:type="dxa"/>
            <w:hideMark/>
          </w:tcPr>
          <w:p w14:paraId="72FE85B9" w14:textId="77777777" w:rsidR="007B66EB" w:rsidRPr="005B45B7" w:rsidRDefault="007B66EB" w:rsidP="007B66EB">
            <w:pPr>
              <w:pStyle w:val="tabletext0"/>
            </w:pPr>
            <w:r w:rsidRPr="005B45B7">
              <w:t>2009</w:t>
            </w:r>
          </w:p>
        </w:tc>
        <w:tc>
          <w:tcPr>
            <w:tcW w:w="926" w:type="dxa"/>
            <w:hideMark/>
          </w:tcPr>
          <w:p w14:paraId="295D0145" w14:textId="77777777" w:rsidR="007B66EB" w:rsidRPr="005B45B7" w:rsidRDefault="007B66EB" w:rsidP="007B66EB">
            <w:pPr>
              <w:pStyle w:val="tabletext0"/>
            </w:pPr>
            <w:r w:rsidRPr="005B45B7">
              <w:t>UK</w:t>
            </w:r>
          </w:p>
        </w:tc>
        <w:tc>
          <w:tcPr>
            <w:tcW w:w="6146" w:type="dxa"/>
            <w:hideMark/>
          </w:tcPr>
          <w:p w14:paraId="70067FAB" w14:textId="1E72BE08" w:rsidR="007B66EB" w:rsidRPr="005B45B7" w:rsidRDefault="007B66EB" w:rsidP="007B66EB">
            <w:pPr>
              <w:pStyle w:val="tabletext0"/>
            </w:pPr>
            <w:r w:rsidRPr="005B45B7">
              <w:t xml:space="preserve">Evidence from this research suggests that the leadership in these schools has contributed substantially towards these schools becoming sustainable. The research also showed that when a school places sustainability at the core of its activity, it supports adults and young people’s learning, their contribution to and improvement of their community and the sustainability of our planet. The school leaders represented here have brought improvement, change, learning and leadership into a new relationship with each other and their community of practice for </w:t>
            </w:r>
            <w:r w:rsidR="00BC154E" w:rsidRPr="005B45B7">
              <w:t>a different and bigger purpose.</w:t>
            </w:r>
          </w:p>
        </w:tc>
      </w:tr>
      <w:tr w:rsidR="007B66EB" w:rsidRPr="005B45B7" w14:paraId="2FE4C68E" w14:textId="77777777" w:rsidTr="007B66EB">
        <w:trPr>
          <w:trHeight w:val="20"/>
        </w:trPr>
        <w:tc>
          <w:tcPr>
            <w:tcW w:w="1135" w:type="dxa"/>
            <w:hideMark/>
          </w:tcPr>
          <w:p w14:paraId="3193A8CE" w14:textId="77777777" w:rsidR="007B66EB" w:rsidRPr="005B45B7" w:rsidRDefault="007B66EB" w:rsidP="007B66EB">
            <w:pPr>
              <w:pStyle w:val="tabletext0"/>
            </w:pPr>
            <w:r w:rsidRPr="005B45B7">
              <w:t>Block</w:t>
            </w:r>
          </w:p>
        </w:tc>
        <w:tc>
          <w:tcPr>
            <w:tcW w:w="561" w:type="dxa"/>
            <w:hideMark/>
          </w:tcPr>
          <w:p w14:paraId="08BFBA9C" w14:textId="77777777" w:rsidR="007B66EB" w:rsidRPr="005B45B7" w:rsidRDefault="007B66EB" w:rsidP="007B66EB">
            <w:pPr>
              <w:pStyle w:val="tabletext0"/>
            </w:pPr>
            <w:r w:rsidRPr="005B45B7">
              <w:t>2012</w:t>
            </w:r>
          </w:p>
        </w:tc>
        <w:tc>
          <w:tcPr>
            <w:tcW w:w="926" w:type="dxa"/>
            <w:hideMark/>
          </w:tcPr>
          <w:p w14:paraId="3E66A8FF" w14:textId="77777777" w:rsidR="007B66EB" w:rsidRPr="005B45B7" w:rsidRDefault="007B66EB" w:rsidP="007B66EB">
            <w:pPr>
              <w:pStyle w:val="tabletext0"/>
            </w:pPr>
            <w:r w:rsidRPr="005B45B7">
              <w:t>Australia</w:t>
            </w:r>
          </w:p>
        </w:tc>
        <w:tc>
          <w:tcPr>
            <w:tcW w:w="6146" w:type="dxa"/>
            <w:hideMark/>
          </w:tcPr>
          <w:p w14:paraId="036E0C91" w14:textId="77777777" w:rsidR="007B66EB" w:rsidRPr="005B45B7" w:rsidRDefault="007B66EB" w:rsidP="007B66EB">
            <w:pPr>
              <w:pStyle w:val="tabletext0"/>
            </w:pPr>
            <w:r w:rsidRPr="005B45B7">
              <w:t>Positive outcomes of the Stephanie Alexander Kitchen Garden (SAKG) program identified through qualitative research - increased student engagement and growth in student confidence, independence and self-esteem; improvements to the school learning environment;  strengthening of social connections both within the school and between schools and their wider communities and greater connectedness between schools and communities to involvement in the program.</w:t>
            </w:r>
          </w:p>
        </w:tc>
      </w:tr>
      <w:tr w:rsidR="007B66EB" w:rsidRPr="005B45B7" w14:paraId="613B9D7D"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tcPr>
          <w:p w14:paraId="76A2120B" w14:textId="77777777" w:rsidR="007B66EB" w:rsidRPr="005B45B7" w:rsidRDefault="007B66EB" w:rsidP="007B66EB">
            <w:pPr>
              <w:pStyle w:val="tabletext0"/>
            </w:pPr>
            <w:r w:rsidRPr="005B45B7">
              <w:t>Capaldi</w:t>
            </w:r>
          </w:p>
        </w:tc>
        <w:tc>
          <w:tcPr>
            <w:tcW w:w="561" w:type="dxa"/>
          </w:tcPr>
          <w:p w14:paraId="429B35BE" w14:textId="77777777" w:rsidR="007B66EB" w:rsidRPr="005B45B7" w:rsidRDefault="007B66EB" w:rsidP="007B66EB">
            <w:pPr>
              <w:pStyle w:val="tabletext0"/>
            </w:pPr>
            <w:r w:rsidRPr="005B45B7">
              <w:t>2014</w:t>
            </w:r>
          </w:p>
        </w:tc>
        <w:tc>
          <w:tcPr>
            <w:tcW w:w="926" w:type="dxa"/>
          </w:tcPr>
          <w:p w14:paraId="57699CB4" w14:textId="08C290F4" w:rsidR="007B66EB" w:rsidRPr="005B45B7" w:rsidRDefault="007B66EB" w:rsidP="007B66EB">
            <w:pPr>
              <w:pStyle w:val="tabletext0"/>
            </w:pPr>
            <w:r w:rsidRPr="005B45B7">
              <w:t xml:space="preserve">Mixed </w:t>
            </w:r>
          </w:p>
        </w:tc>
        <w:tc>
          <w:tcPr>
            <w:tcW w:w="6146" w:type="dxa"/>
          </w:tcPr>
          <w:p w14:paraId="09AD87B3" w14:textId="4418F26E" w:rsidR="007B66EB" w:rsidRPr="005B45B7" w:rsidRDefault="007B66EB" w:rsidP="007B66EB">
            <w:pPr>
              <w:pStyle w:val="tabletext0"/>
            </w:pPr>
            <w:r w:rsidRPr="005B45B7">
              <w:t>The relationship between nature connectedness and happiness appears to be positive and significant. (Europe, Asia, North America)</w:t>
            </w:r>
          </w:p>
        </w:tc>
      </w:tr>
      <w:tr w:rsidR="007B66EB" w:rsidRPr="005B45B7" w14:paraId="06F43677" w14:textId="77777777" w:rsidTr="007B66EB">
        <w:trPr>
          <w:trHeight w:val="20"/>
        </w:trPr>
        <w:tc>
          <w:tcPr>
            <w:tcW w:w="1135" w:type="dxa"/>
          </w:tcPr>
          <w:p w14:paraId="4715BED8" w14:textId="77777777" w:rsidR="007B66EB" w:rsidRPr="005B45B7" w:rsidRDefault="007B66EB" w:rsidP="007B66EB">
            <w:pPr>
              <w:pStyle w:val="tabletext0"/>
            </w:pPr>
            <w:proofErr w:type="spellStart"/>
            <w:r w:rsidRPr="005B45B7">
              <w:t>Cervinka</w:t>
            </w:r>
            <w:proofErr w:type="spellEnd"/>
          </w:p>
        </w:tc>
        <w:tc>
          <w:tcPr>
            <w:tcW w:w="561" w:type="dxa"/>
          </w:tcPr>
          <w:p w14:paraId="284736AB" w14:textId="77777777" w:rsidR="007B66EB" w:rsidRPr="005B45B7" w:rsidRDefault="007B66EB" w:rsidP="007B66EB">
            <w:pPr>
              <w:pStyle w:val="tabletext0"/>
            </w:pPr>
            <w:r w:rsidRPr="005B45B7">
              <w:t>2012</w:t>
            </w:r>
          </w:p>
        </w:tc>
        <w:tc>
          <w:tcPr>
            <w:tcW w:w="926" w:type="dxa"/>
          </w:tcPr>
          <w:p w14:paraId="4F08FB90" w14:textId="77777777" w:rsidR="007B66EB" w:rsidRPr="005B45B7" w:rsidRDefault="007B66EB" w:rsidP="007B66EB">
            <w:pPr>
              <w:pStyle w:val="tabletext0"/>
            </w:pPr>
            <w:r w:rsidRPr="005B45B7">
              <w:t>Austria</w:t>
            </w:r>
          </w:p>
        </w:tc>
        <w:tc>
          <w:tcPr>
            <w:tcW w:w="6146" w:type="dxa"/>
          </w:tcPr>
          <w:p w14:paraId="26A79B0E" w14:textId="0B5798E7" w:rsidR="007B66EB" w:rsidRPr="005B45B7" w:rsidRDefault="007B66EB" w:rsidP="007B66EB">
            <w:pPr>
              <w:pStyle w:val="tabletext0"/>
            </w:pPr>
            <w:r w:rsidRPr="005B45B7">
              <w:t xml:space="preserve">Psychological </w:t>
            </w:r>
            <w:r w:rsidR="008D6859" w:rsidRPr="005B45B7">
              <w:t>wellbeing</w:t>
            </w:r>
            <w:r w:rsidRPr="005B45B7">
              <w:t xml:space="preserve">, meaningfulness and vitality were found to be robustly correlated with connectedness with nature. </w:t>
            </w:r>
          </w:p>
        </w:tc>
      </w:tr>
      <w:tr w:rsidR="007B66EB" w:rsidRPr="005B45B7" w14:paraId="64DF0CBA"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61DA268E" w14:textId="77777777" w:rsidR="007B66EB" w:rsidRPr="005B45B7" w:rsidRDefault="007B66EB" w:rsidP="007B66EB">
            <w:pPr>
              <w:pStyle w:val="tabletext0"/>
            </w:pPr>
            <w:r w:rsidRPr="005B45B7">
              <w:t>Chen</w:t>
            </w:r>
          </w:p>
        </w:tc>
        <w:tc>
          <w:tcPr>
            <w:tcW w:w="561" w:type="dxa"/>
            <w:hideMark/>
          </w:tcPr>
          <w:p w14:paraId="0905FFB0" w14:textId="77777777" w:rsidR="007B66EB" w:rsidRPr="005B45B7" w:rsidRDefault="007B66EB" w:rsidP="007B66EB">
            <w:pPr>
              <w:pStyle w:val="tabletext0"/>
            </w:pPr>
            <w:r w:rsidRPr="005B45B7">
              <w:t>2014</w:t>
            </w:r>
          </w:p>
        </w:tc>
        <w:tc>
          <w:tcPr>
            <w:tcW w:w="926" w:type="dxa"/>
            <w:hideMark/>
          </w:tcPr>
          <w:p w14:paraId="462EBE35" w14:textId="77777777" w:rsidR="007B66EB" w:rsidRPr="005B45B7" w:rsidRDefault="007B66EB" w:rsidP="007B66EB">
            <w:pPr>
              <w:pStyle w:val="tabletext0"/>
            </w:pPr>
            <w:r w:rsidRPr="005B45B7">
              <w:t>Taiwan</w:t>
            </w:r>
          </w:p>
        </w:tc>
        <w:tc>
          <w:tcPr>
            <w:tcW w:w="6146" w:type="dxa"/>
            <w:hideMark/>
          </w:tcPr>
          <w:p w14:paraId="0A43C4BC" w14:textId="77777777" w:rsidR="007B66EB" w:rsidRPr="005B45B7" w:rsidRDefault="007B66EB" w:rsidP="007B66EB">
            <w:pPr>
              <w:pStyle w:val="tabletext0"/>
            </w:pPr>
            <w:r w:rsidRPr="005B45B7">
              <w:t xml:space="preserve">Engagement with horticultural activities, elementary school students’ self-concept, and sense of control, self-satisfaction, sense of achievement, social skills and horticultural skills were enhanced. Also, after participating in horticultural activities, elementary school students’ enhanced self-concept demonstrated that green plants helped them control their </w:t>
            </w:r>
            <w:r w:rsidRPr="005B45B7">
              <w:lastRenderedPageBreak/>
              <w:t>emotions. Their interpersonal relationships were improved and the students were happier had more friends, they were satisfied with themselves and their current lives.</w:t>
            </w:r>
          </w:p>
        </w:tc>
      </w:tr>
      <w:tr w:rsidR="007B66EB" w:rsidRPr="005B45B7" w14:paraId="336E1A2E" w14:textId="77777777" w:rsidTr="007B66EB">
        <w:trPr>
          <w:trHeight w:val="20"/>
        </w:trPr>
        <w:tc>
          <w:tcPr>
            <w:tcW w:w="1135" w:type="dxa"/>
            <w:hideMark/>
          </w:tcPr>
          <w:p w14:paraId="5BF830C2" w14:textId="77777777" w:rsidR="007B66EB" w:rsidRPr="005B45B7" w:rsidRDefault="007B66EB" w:rsidP="007B66EB">
            <w:pPr>
              <w:pStyle w:val="tabletext0"/>
            </w:pPr>
            <w:r w:rsidRPr="005B45B7">
              <w:t>Dowdell</w:t>
            </w:r>
          </w:p>
        </w:tc>
        <w:tc>
          <w:tcPr>
            <w:tcW w:w="561" w:type="dxa"/>
            <w:hideMark/>
          </w:tcPr>
          <w:p w14:paraId="5B735F9C" w14:textId="77777777" w:rsidR="007B66EB" w:rsidRPr="005B45B7" w:rsidRDefault="007B66EB" w:rsidP="007B66EB">
            <w:pPr>
              <w:pStyle w:val="tabletext0"/>
            </w:pPr>
            <w:r w:rsidRPr="005B45B7">
              <w:t>2011</w:t>
            </w:r>
          </w:p>
        </w:tc>
        <w:tc>
          <w:tcPr>
            <w:tcW w:w="926" w:type="dxa"/>
            <w:hideMark/>
          </w:tcPr>
          <w:p w14:paraId="7427DB68" w14:textId="77777777" w:rsidR="007B66EB" w:rsidRPr="005B45B7" w:rsidRDefault="007B66EB" w:rsidP="007B66EB">
            <w:pPr>
              <w:pStyle w:val="tabletext0"/>
            </w:pPr>
            <w:r w:rsidRPr="005B45B7">
              <w:t>Australia</w:t>
            </w:r>
          </w:p>
        </w:tc>
        <w:tc>
          <w:tcPr>
            <w:tcW w:w="6146" w:type="dxa"/>
            <w:hideMark/>
          </w:tcPr>
          <w:p w14:paraId="381908A9" w14:textId="77777777" w:rsidR="007B66EB" w:rsidRPr="005B45B7" w:rsidRDefault="007B66EB" w:rsidP="007B66EB">
            <w:pPr>
              <w:pStyle w:val="tabletext0"/>
            </w:pPr>
            <w:r w:rsidRPr="005B45B7">
              <w:t>Case study comparing practices at two early learning centres. Access to the natural environment and a supportive teacher provides a richer environment for learning and influences children’s opportunities for social interactions and natural play.</w:t>
            </w:r>
          </w:p>
        </w:tc>
      </w:tr>
      <w:tr w:rsidR="007B66EB" w:rsidRPr="005B45B7" w14:paraId="2708AD1F"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21EF27EF" w14:textId="77777777" w:rsidR="007B66EB" w:rsidRPr="005B45B7" w:rsidRDefault="007B66EB" w:rsidP="007B66EB">
            <w:pPr>
              <w:pStyle w:val="tabletext0"/>
            </w:pPr>
            <w:proofErr w:type="spellStart"/>
            <w:r w:rsidRPr="005B45B7">
              <w:t>Dyment</w:t>
            </w:r>
            <w:proofErr w:type="spellEnd"/>
          </w:p>
        </w:tc>
        <w:tc>
          <w:tcPr>
            <w:tcW w:w="561" w:type="dxa"/>
            <w:hideMark/>
          </w:tcPr>
          <w:p w14:paraId="6EDBD1C4" w14:textId="77777777" w:rsidR="007B66EB" w:rsidRPr="005B45B7" w:rsidRDefault="007B66EB" w:rsidP="007B66EB">
            <w:pPr>
              <w:pStyle w:val="tabletext0"/>
            </w:pPr>
            <w:r w:rsidRPr="005B45B7">
              <w:t>2008</w:t>
            </w:r>
          </w:p>
        </w:tc>
        <w:tc>
          <w:tcPr>
            <w:tcW w:w="926" w:type="dxa"/>
            <w:hideMark/>
          </w:tcPr>
          <w:p w14:paraId="020B3329" w14:textId="77777777" w:rsidR="007B66EB" w:rsidRPr="005B45B7" w:rsidRDefault="007B66EB" w:rsidP="007B66EB">
            <w:pPr>
              <w:pStyle w:val="tabletext0"/>
            </w:pPr>
            <w:r w:rsidRPr="005B45B7">
              <w:t>Canada</w:t>
            </w:r>
          </w:p>
        </w:tc>
        <w:tc>
          <w:tcPr>
            <w:tcW w:w="6146" w:type="dxa"/>
            <w:hideMark/>
          </w:tcPr>
          <w:p w14:paraId="02B64F31" w14:textId="77777777" w:rsidR="007B66EB" w:rsidRPr="005B45B7" w:rsidRDefault="007B66EB" w:rsidP="007B66EB">
            <w:pPr>
              <w:pStyle w:val="tabletext0"/>
            </w:pPr>
            <w:r w:rsidRPr="005B45B7">
              <w:t>The study suggests that green school grounds are more inclusive of people who may feel isolated on the basis of gender, class, race and ability, suggesting that these spaces promote, in a very broad sense, social inclusion. Study participants also commented on the important community connections fostered through greening projects by providing opportunities to meet new people, make new friends and strengthen old friendships.</w:t>
            </w:r>
          </w:p>
        </w:tc>
      </w:tr>
      <w:tr w:rsidR="007B66EB" w:rsidRPr="005B45B7" w14:paraId="0DD250F2" w14:textId="77777777" w:rsidTr="007B66EB">
        <w:trPr>
          <w:trHeight w:val="20"/>
        </w:trPr>
        <w:tc>
          <w:tcPr>
            <w:tcW w:w="1135" w:type="dxa"/>
            <w:hideMark/>
          </w:tcPr>
          <w:p w14:paraId="12E65015" w14:textId="77777777" w:rsidR="007B66EB" w:rsidRPr="005B45B7" w:rsidRDefault="007B66EB" w:rsidP="007B66EB">
            <w:pPr>
              <w:pStyle w:val="tabletext0"/>
            </w:pPr>
            <w:proofErr w:type="spellStart"/>
            <w:r w:rsidRPr="005B45B7">
              <w:t>Dyment</w:t>
            </w:r>
            <w:proofErr w:type="spellEnd"/>
          </w:p>
        </w:tc>
        <w:tc>
          <w:tcPr>
            <w:tcW w:w="561" w:type="dxa"/>
            <w:hideMark/>
          </w:tcPr>
          <w:p w14:paraId="289AEEF3" w14:textId="77777777" w:rsidR="007B66EB" w:rsidRPr="005B45B7" w:rsidRDefault="007B66EB" w:rsidP="007B66EB">
            <w:pPr>
              <w:pStyle w:val="tabletext0"/>
            </w:pPr>
            <w:r w:rsidRPr="005B45B7">
              <w:t>2007</w:t>
            </w:r>
          </w:p>
        </w:tc>
        <w:tc>
          <w:tcPr>
            <w:tcW w:w="926" w:type="dxa"/>
            <w:hideMark/>
          </w:tcPr>
          <w:p w14:paraId="5ACDB864" w14:textId="77777777" w:rsidR="007B66EB" w:rsidRPr="005B45B7" w:rsidRDefault="007B66EB" w:rsidP="007B66EB">
            <w:pPr>
              <w:pStyle w:val="tabletext0"/>
            </w:pPr>
            <w:r w:rsidRPr="005B45B7">
              <w:t>Canada</w:t>
            </w:r>
          </w:p>
        </w:tc>
        <w:tc>
          <w:tcPr>
            <w:tcW w:w="6146" w:type="dxa"/>
            <w:hideMark/>
          </w:tcPr>
          <w:p w14:paraId="2127C58C" w14:textId="77777777" w:rsidR="007B66EB" w:rsidRPr="005B45B7" w:rsidRDefault="007B66EB" w:rsidP="007B66EB">
            <w:pPr>
              <w:pStyle w:val="tabletext0"/>
            </w:pPr>
            <w:r w:rsidRPr="005B45B7">
              <w:t>This exploratory study clearly suggests that green school grounds can play a significant role in promoting physical activity.</w:t>
            </w:r>
          </w:p>
        </w:tc>
      </w:tr>
      <w:tr w:rsidR="007B66EB" w:rsidRPr="005B45B7" w14:paraId="67D72AA2"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tcPr>
          <w:p w14:paraId="58781985" w14:textId="77777777" w:rsidR="007B66EB" w:rsidRPr="005B45B7" w:rsidRDefault="007B66EB" w:rsidP="007B66EB">
            <w:pPr>
              <w:pStyle w:val="tabletext0"/>
            </w:pPr>
            <w:proofErr w:type="spellStart"/>
            <w:r w:rsidRPr="005B45B7">
              <w:t>Fägerstam</w:t>
            </w:r>
            <w:proofErr w:type="spellEnd"/>
          </w:p>
        </w:tc>
        <w:tc>
          <w:tcPr>
            <w:tcW w:w="561" w:type="dxa"/>
          </w:tcPr>
          <w:p w14:paraId="1277F9B5" w14:textId="77777777" w:rsidR="007B66EB" w:rsidRPr="005B45B7" w:rsidRDefault="007B66EB" w:rsidP="007B66EB">
            <w:pPr>
              <w:pStyle w:val="tabletext0"/>
            </w:pPr>
            <w:r w:rsidRPr="005B45B7">
              <w:t>2014</w:t>
            </w:r>
          </w:p>
        </w:tc>
        <w:tc>
          <w:tcPr>
            <w:tcW w:w="926" w:type="dxa"/>
          </w:tcPr>
          <w:p w14:paraId="1FB347EF" w14:textId="77777777" w:rsidR="007B66EB" w:rsidRPr="005B45B7" w:rsidRDefault="007B66EB" w:rsidP="007B66EB">
            <w:pPr>
              <w:pStyle w:val="tabletext0"/>
            </w:pPr>
            <w:r w:rsidRPr="005B45B7">
              <w:t>Sweden</w:t>
            </w:r>
          </w:p>
        </w:tc>
        <w:tc>
          <w:tcPr>
            <w:tcW w:w="6146" w:type="dxa"/>
          </w:tcPr>
          <w:p w14:paraId="3BDB51A0" w14:textId="77777777" w:rsidR="007B66EB" w:rsidRPr="005B45B7" w:rsidRDefault="007B66EB" w:rsidP="007B66EB">
            <w:pPr>
              <w:pStyle w:val="tabletext0"/>
            </w:pPr>
            <w:r w:rsidRPr="005B45B7">
              <w:t>The study analyses teachers’ perceptions and experiences of school-based outdoor teaching and learning before and after a school-based outdoor teaching project. The benefits of outdoor learning included increased motivation, communication and participation among students and there was consensus that outdoor teaching could expand upon and strengthen indoor teaching.</w:t>
            </w:r>
          </w:p>
        </w:tc>
      </w:tr>
      <w:tr w:rsidR="007B66EB" w:rsidRPr="005B45B7" w14:paraId="2B309B8E" w14:textId="77777777" w:rsidTr="007B66EB">
        <w:trPr>
          <w:trHeight w:val="20"/>
        </w:trPr>
        <w:tc>
          <w:tcPr>
            <w:tcW w:w="1135" w:type="dxa"/>
            <w:hideMark/>
          </w:tcPr>
          <w:p w14:paraId="448B7BF1" w14:textId="77777777" w:rsidR="007B66EB" w:rsidRPr="005B45B7" w:rsidRDefault="007B66EB" w:rsidP="007B66EB">
            <w:pPr>
              <w:pStyle w:val="tabletext0"/>
            </w:pPr>
            <w:proofErr w:type="spellStart"/>
            <w:r w:rsidRPr="005B45B7">
              <w:t>Fakharzadeh</w:t>
            </w:r>
            <w:proofErr w:type="spellEnd"/>
          </w:p>
        </w:tc>
        <w:tc>
          <w:tcPr>
            <w:tcW w:w="561" w:type="dxa"/>
            <w:hideMark/>
          </w:tcPr>
          <w:p w14:paraId="361EA664" w14:textId="77777777" w:rsidR="007B66EB" w:rsidRPr="005B45B7" w:rsidRDefault="007B66EB" w:rsidP="007B66EB">
            <w:pPr>
              <w:pStyle w:val="tabletext0"/>
            </w:pPr>
            <w:r w:rsidRPr="005B45B7">
              <w:t>2015</w:t>
            </w:r>
          </w:p>
        </w:tc>
        <w:tc>
          <w:tcPr>
            <w:tcW w:w="926" w:type="dxa"/>
            <w:hideMark/>
          </w:tcPr>
          <w:p w14:paraId="50E21C00" w14:textId="77777777" w:rsidR="007B66EB" w:rsidRPr="005B45B7" w:rsidRDefault="007B66EB" w:rsidP="007B66EB">
            <w:pPr>
              <w:pStyle w:val="tabletext0"/>
            </w:pPr>
            <w:r w:rsidRPr="005B45B7">
              <w:t>USA</w:t>
            </w:r>
          </w:p>
        </w:tc>
        <w:tc>
          <w:tcPr>
            <w:tcW w:w="6146" w:type="dxa"/>
            <w:hideMark/>
          </w:tcPr>
          <w:p w14:paraId="0D590565" w14:textId="7E1CA4AB" w:rsidR="007B66EB" w:rsidRPr="005B45B7" w:rsidRDefault="007B66EB" w:rsidP="007B66EB">
            <w:pPr>
              <w:pStyle w:val="tabletext0"/>
            </w:pPr>
            <w:r w:rsidRPr="005B45B7">
              <w:t xml:space="preserve">Highlights program's impact on the food security, environmental knowledge, and emotional and social </w:t>
            </w:r>
            <w:r w:rsidR="008D6859" w:rsidRPr="005B45B7">
              <w:t>wellbeing</w:t>
            </w:r>
            <w:r w:rsidRPr="005B45B7">
              <w:t xml:space="preserve"> of the students involved in the program. Positive impact on children who have been affected by Hurricane Katrina. </w:t>
            </w:r>
          </w:p>
        </w:tc>
      </w:tr>
      <w:tr w:rsidR="007B66EB" w:rsidRPr="005B45B7" w14:paraId="4BEC41B0"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tcPr>
          <w:p w14:paraId="02CC6258" w14:textId="77777777" w:rsidR="007B66EB" w:rsidRPr="005B45B7" w:rsidRDefault="007B66EB" w:rsidP="007B66EB">
            <w:pPr>
              <w:pStyle w:val="tabletext0"/>
            </w:pPr>
            <w:r w:rsidRPr="005B45B7">
              <w:t>Hattie</w:t>
            </w:r>
          </w:p>
        </w:tc>
        <w:tc>
          <w:tcPr>
            <w:tcW w:w="561" w:type="dxa"/>
          </w:tcPr>
          <w:p w14:paraId="75E56F94" w14:textId="77777777" w:rsidR="007B66EB" w:rsidRPr="005B45B7" w:rsidRDefault="007B66EB" w:rsidP="007B66EB">
            <w:pPr>
              <w:pStyle w:val="tabletext0"/>
            </w:pPr>
            <w:r w:rsidRPr="005B45B7">
              <w:t>1997</w:t>
            </w:r>
          </w:p>
        </w:tc>
        <w:tc>
          <w:tcPr>
            <w:tcW w:w="926" w:type="dxa"/>
          </w:tcPr>
          <w:p w14:paraId="7DF68803" w14:textId="77777777" w:rsidR="007B66EB" w:rsidRPr="005B45B7" w:rsidRDefault="007B66EB" w:rsidP="007B66EB">
            <w:pPr>
              <w:pStyle w:val="tabletext0"/>
            </w:pPr>
            <w:r w:rsidRPr="005B45B7">
              <w:t>Australia</w:t>
            </w:r>
          </w:p>
        </w:tc>
        <w:tc>
          <w:tcPr>
            <w:tcW w:w="6146" w:type="dxa"/>
          </w:tcPr>
          <w:p w14:paraId="75CCC69C" w14:textId="77777777" w:rsidR="007B66EB" w:rsidRPr="005B45B7" w:rsidRDefault="007B66EB" w:rsidP="007B66EB">
            <w:pPr>
              <w:pStyle w:val="tabletext0"/>
            </w:pPr>
            <w:r w:rsidRPr="005B45B7">
              <w:t xml:space="preserve">The collective effects of the adventure programs is most comparable to typical in-class educational interventions on achievement and the results suggest that adventure programs can obtain notable outcomes and have particularly strong, lasting effects. </w:t>
            </w:r>
          </w:p>
        </w:tc>
      </w:tr>
      <w:tr w:rsidR="007B66EB" w:rsidRPr="005B45B7" w14:paraId="6DA05236" w14:textId="77777777" w:rsidTr="007B66EB">
        <w:trPr>
          <w:trHeight w:val="20"/>
        </w:trPr>
        <w:tc>
          <w:tcPr>
            <w:tcW w:w="1135" w:type="dxa"/>
            <w:hideMark/>
          </w:tcPr>
          <w:p w14:paraId="41A0CFE2" w14:textId="77777777" w:rsidR="007B66EB" w:rsidRPr="005B45B7" w:rsidRDefault="007B66EB" w:rsidP="007B66EB">
            <w:pPr>
              <w:pStyle w:val="tabletext0"/>
            </w:pPr>
            <w:r w:rsidRPr="005B45B7">
              <w:t>Hignett</w:t>
            </w:r>
          </w:p>
        </w:tc>
        <w:tc>
          <w:tcPr>
            <w:tcW w:w="561" w:type="dxa"/>
            <w:hideMark/>
          </w:tcPr>
          <w:p w14:paraId="5153EDDD" w14:textId="77777777" w:rsidR="007B66EB" w:rsidRPr="005B45B7" w:rsidRDefault="007B66EB" w:rsidP="007B66EB">
            <w:pPr>
              <w:pStyle w:val="tabletext0"/>
            </w:pPr>
            <w:r w:rsidRPr="005B45B7">
              <w:t>2018</w:t>
            </w:r>
          </w:p>
        </w:tc>
        <w:tc>
          <w:tcPr>
            <w:tcW w:w="926" w:type="dxa"/>
            <w:hideMark/>
          </w:tcPr>
          <w:p w14:paraId="1BD90C2E" w14:textId="77777777" w:rsidR="007B66EB" w:rsidRPr="005B45B7" w:rsidRDefault="007B66EB" w:rsidP="007B66EB">
            <w:pPr>
              <w:pStyle w:val="tabletext0"/>
            </w:pPr>
            <w:r w:rsidRPr="005B45B7">
              <w:t>UK</w:t>
            </w:r>
          </w:p>
        </w:tc>
        <w:tc>
          <w:tcPr>
            <w:tcW w:w="6146" w:type="dxa"/>
            <w:hideMark/>
          </w:tcPr>
          <w:p w14:paraId="70B512D4" w14:textId="77777777" w:rsidR="007B66EB" w:rsidRPr="005B45B7" w:rsidRDefault="007B66EB" w:rsidP="007B66EB">
            <w:pPr>
              <w:pStyle w:val="tabletext0"/>
            </w:pPr>
            <w:r w:rsidRPr="005B45B7">
              <w:t xml:space="preserve">The study studied the effects of an existing surfing intervention "Surf to Success programme" targeting young people either already excluded, or at risk of exclusion, from main stream school. Outcomes were greater satisfaction with appearance, connectedness with friends, positivity towards school and environmental knowledge. </w:t>
            </w:r>
          </w:p>
        </w:tc>
      </w:tr>
      <w:tr w:rsidR="007B66EB" w:rsidRPr="005B45B7" w14:paraId="7EEA07AD"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3A7EE3EB" w14:textId="77777777" w:rsidR="007B66EB" w:rsidRPr="005B45B7" w:rsidRDefault="007B66EB" w:rsidP="007B66EB">
            <w:pPr>
              <w:pStyle w:val="tabletext0"/>
            </w:pPr>
            <w:r w:rsidRPr="005B45B7">
              <w:t>John-Akinola</w:t>
            </w:r>
          </w:p>
        </w:tc>
        <w:tc>
          <w:tcPr>
            <w:tcW w:w="561" w:type="dxa"/>
            <w:hideMark/>
          </w:tcPr>
          <w:p w14:paraId="30FA836A" w14:textId="77777777" w:rsidR="007B66EB" w:rsidRPr="005B45B7" w:rsidRDefault="007B66EB" w:rsidP="007B66EB">
            <w:pPr>
              <w:pStyle w:val="tabletext0"/>
            </w:pPr>
            <w:r w:rsidRPr="005B45B7">
              <w:t>2015</w:t>
            </w:r>
          </w:p>
        </w:tc>
        <w:tc>
          <w:tcPr>
            <w:tcW w:w="926" w:type="dxa"/>
            <w:hideMark/>
          </w:tcPr>
          <w:p w14:paraId="15905992" w14:textId="77777777" w:rsidR="007B66EB" w:rsidRPr="005B45B7" w:rsidRDefault="007B66EB" w:rsidP="007B66EB">
            <w:pPr>
              <w:pStyle w:val="tabletext0"/>
            </w:pPr>
            <w:r w:rsidRPr="005B45B7">
              <w:t xml:space="preserve">Ireland </w:t>
            </w:r>
          </w:p>
        </w:tc>
        <w:tc>
          <w:tcPr>
            <w:tcW w:w="6146" w:type="dxa"/>
            <w:hideMark/>
          </w:tcPr>
          <w:p w14:paraId="5DC8E445" w14:textId="77777777" w:rsidR="007B66EB" w:rsidRPr="005B45B7" w:rsidRDefault="007B66EB" w:rsidP="007B66EB">
            <w:pPr>
              <w:pStyle w:val="tabletext0"/>
            </w:pPr>
            <w:r w:rsidRPr="005B45B7">
              <w:t>The results of this study suggest that pupils’ general health and wellbeing outcomes were associated with socio-ecological environments of the schools. Parental participation in school life was more positively associated with reported health and wellbeing outcomes than other dimensions of the school socio-ecological environment.</w:t>
            </w:r>
          </w:p>
        </w:tc>
      </w:tr>
      <w:tr w:rsidR="007B66EB" w:rsidRPr="005B45B7" w14:paraId="5DA7456B" w14:textId="77777777" w:rsidTr="007B66EB">
        <w:trPr>
          <w:trHeight w:val="20"/>
        </w:trPr>
        <w:tc>
          <w:tcPr>
            <w:tcW w:w="1135" w:type="dxa"/>
            <w:hideMark/>
          </w:tcPr>
          <w:p w14:paraId="7335652A" w14:textId="77777777" w:rsidR="007B66EB" w:rsidRPr="005B45B7" w:rsidRDefault="007B66EB" w:rsidP="007B66EB">
            <w:pPr>
              <w:pStyle w:val="tabletext0"/>
            </w:pPr>
            <w:proofErr w:type="spellStart"/>
            <w:r w:rsidRPr="005B45B7">
              <w:t>Kerret</w:t>
            </w:r>
            <w:proofErr w:type="spellEnd"/>
          </w:p>
        </w:tc>
        <w:tc>
          <w:tcPr>
            <w:tcW w:w="561" w:type="dxa"/>
            <w:hideMark/>
          </w:tcPr>
          <w:p w14:paraId="6276FD0F" w14:textId="77777777" w:rsidR="007B66EB" w:rsidRPr="005B45B7" w:rsidRDefault="007B66EB" w:rsidP="007B66EB">
            <w:pPr>
              <w:pStyle w:val="tabletext0"/>
            </w:pPr>
            <w:r w:rsidRPr="005B45B7">
              <w:t>2014</w:t>
            </w:r>
          </w:p>
        </w:tc>
        <w:tc>
          <w:tcPr>
            <w:tcW w:w="926" w:type="dxa"/>
            <w:hideMark/>
          </w:tcPr>
          <w:p w14:paraId="09D70B95" w14:textId="77777777" w:rsidR="007B66EB" w:rsidRPr="005B45B7" w:rsidRDefault="007B66EB" w:rsidP="007B66EB">
            <w:pPr>
              <w:pStyle w:val="tabletext0"/>
            </w:pPr>
            <w:r w:rsidRPr="005B45B7">
              <w:t> </w:t>
            </w:r>
          </w:p>
        </w:tc>
        <w:tc>
          <w:tcPr>
            <w:tcW w:w="6146" w:type="dxa"/>
            <w:hideMark/>
          </w:tcPr>
          <w:p w14:paraId="19E41285" w14:textId="77777777" w:rsidR="007B66EB" w:rsidRPr="005B45B7" w:rsidRDefault="007B66EB" w:rsidP="007B66EB">
            <w:pPr>
              <w:pStyle w:val="tabletext0"/>
            </w:pPr>
            <w:r w:rsidRPr="005B45B7">
              <w:t>Green schools may be more likely to lead to students’ development of environmental behaviour by reducing the negative peer pressure placed on students to act in anti-environmental through creating values, behavioural</w:t>
            </w:r>
            <w:r w:rsidRPr="005B45B7">
              <w:br/>
              <w:t xml:space="preserve">norms, and an overall positive school climate. This in-turn will have a positive influence on the students' subjective wellbeing. </w:t>
            </w:r>
          </w:p>
        </w:tc>
      </w:tr>
      <w:tr w:rsidR="007B66EB" w:rsidRPr="005B45B7" w14:paraId="4B265FD5"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751EF030" w14:textId="77777777" w:rsidR="007B66EB" w:rsidRPr="005B45B7" w:rsidRDefault="007B66EB" w:rsidP="007B66EB">
            <w:pPr>
              <w:pStyle w:val="tabletext0"/>
            </w:pPr>
            <w:proofErr w:type="spellStart"/>
            <w:r w:rsidRPr="005B45B7">
              <w:t>Konu</w:t>
            </w:r>
            <w:proofErr w:type="spellEnd"/>
          </w:p>
        </w:tc>
        <w:tc>
          <w:tcPr>
            <w:tcW w:w="561" w:type="dxa"/>
            <w:hideMark/>
          </w:tcPr>
          <w:p w14:paraId="3EF144DE" w14:textId="77777777" w:rsidR="007B66EB" w:rsidRPr="005B45B7" w:rsidRDefault="007B66EB" w:rsidP="007B66EB">
            <w:pPr>
              <w:pStyle w:val="tabletext0"/>
            </w:pPr>
            <w:r w:rsidRPr="005B45B7">
              <w:t>2002</w:t>
            </w:r>
          </w:p>
        </w:tc>
        <w:tc>
          <w:tcPr>
            <w:tcW w:w="926" w:type="dxa"/>
            <w:hideMark/>
          </w:tcPr>
          <w:p w14:paraId="48EBD3FC" w14:textId="77777777" w:rsidR="007B66EB" w:rsidRPr="005B45B7" w:rsidRDefault="007B66EB" w:rsidP="007B66EB">
            <w:pPr>
              <w:pStyle w:val="tabletext0"/>
            </w:pPr>
            <w:r w:rsidRPr="005B45B7">
              <w:t>Finland</w:t>
            </w:r>
          </w:p>
        </w:tc>
        <w:tc>
          <w:tcPr>
            <w:tcW w:w="6146" w:type="dxa"/>
            <w:hideMark/>
          </w:tcPr>
          <w:p w14:paraId="1A305480" w14:textId="77777777" w:rsidR="007B66EB" w:rsidRPr="005B45B7" w:rsidRDefault="007B66EB" w:rsidP="007B66EB">
            <w:pPr>
              <w:pStyle w:val="tabletext0"/>
            </w:pPr>
            <w:r w:rsidRPr="005B45B7">
              <w:t xml:space="preserve">School context has a major influence on pupils' general subjective welt-being. </w:t>
            </w:r>
          </w:p>
        </w:tc>
      </w:tr>
      <w:tr w:rsidR="007B66EB" w:rsidRPr="005B45B7" w14:paraId="3BF6871F" w14:textId="77777777" w:rsidTr="007B66EB">
        <w:trPr>
          <w:trHeight w:val="20"/>
        </w:trPr>
        <w:tc>
          <w:tcPr>
            <w:tcW w:w="1135" w:type="dxa"/>
            <w:hideMark/>
          </w:tcPr>
          <w:p w14:paraId="1A374419" w14:textId="77777777" w:rsidR="007B66EB" w:rsidRPr="005B45B7" w:rsidRDefault="007B66EB" w:rsidP="007B66EB">
            <w:pPr>
              <w:pStyle w:val="tabletext0"/>
            </w:pPr>
            <w:proofErr w:type="spellStart"/>
            <w:r w:rsidRPr="005B45B7">
              <w:t>Malberg</w:t>
            </w:r>
            <w:proofErr w:type="spellEnd"/>
          </w:p>
        </w:tc>
        <w:tc>
          <w:tcPr>
            <w:tcW w:w="561" w:type="dxa"/>
            <w:hideMark/>
          </w:tcPr>
          <w:p w14:paraId="553C4521" w14:textId="77777777" w:rsidR="007B66EB" w:rsidRPr="005B45B7" w:rsidRDefault="007B66EB" w:rsidP="007B66EB">
            <w:pPr>
              <w:pStyle w:val="tabletext0"/>
            </w:pPr>
            <w:r w:rsidRPr="005B45B7">
              <w:t>2018</w:t>
            </w:r>
          </w:p>
        </w:tc>
        <w:tc>
          <w:tcPr>
            <w:tcW w:w="926" w:type="dxa"/>
            <w:hideMark/>
          </w:tcPr>
          <w:p w14:paraId="0434D8DC" w14:textId="77777777" w:rsidR="007B66EB" w:rsidRPr="005B45B7" w:rsidRDefault="007B66EB" w:rsidP="007B66EB">
            <w:pPr>
              <w:pStyle w:val="tabletext0"/>
            </w:pPr>
            <w:r w:rsidRPr="005B45B7">
              <w:t>Denmark</w:t>
            </w:r>
          </w:p>
        </w:tc>
        <w:tc>
          <w:tcPr>
            <w:tcW w:w="6146" w:type="dxa"/>
            <w:hideMark/>
          </w:tcPr>
          <w:p w14:paraId="7A70298A" w14:textId="77777777" w:rsidR="007B66EB" w:rsidRPr="005B45B7" w:rsidRDefault="007B66EB" w:rsidP="007B66EB">
            <w:pPr>
              <w:pStyle w:val="tabletext0"/>
            </w:pPr>
            <w:r w:rsidRPr="005B45B7">
              <w:t>Findings suggest that being outside in the Gardens for Bellies (</w:t>
            </w:r>
            <w:proofErr w:type="spellStart"/>
            <w:r w:rsidRPr="005B45B7">
              <w:t>GfB</w:t>
            </w:r>
            <w:proofErr w:type="spellEnd"/>
            <w:r w:rsidRPr="005B45B7">
              <w:t>) gardens in an open, free environment as another setting for learning contributes to students’ emotional wellbeing and their interactions with one another. They handle conflict better and they feel happy and free. Wellbeing in the sense of interpersonal relations and self-esteem also seems to be enhanced by</w:t>
            </w:r>
            <w:r w:rsidRPr="005B45B7">
              <w:br/>
              <w:t xml:space="preserve">the activities in the garden and facilitated by the garden educators. </w:t>
            </w:r>
          </w:p>
        </w:tc>
      </w:tr>
      <w:tr w:rsidR="007B66EB" w:rsidRPr="005B45B7" w14:paraId="32B9BDA8"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7BAA90FE" w14:textId="77777777" w:rsidR="007B66EB" w:rsidRPr="005B45B7" w:rsidRDefault="007B66EB" w:rsidP="007B66EB">
            <w:pPr>
              <w:pStyle w:val="tabletext0"/>
            </w:pPr>
            <w:proofErr w:type="spellStart"/>
            <w:r w:rsidRPr="005B45B7">
              <w:t>Maller</w:t>
            </w:r>
            <w:proofErr w:type="spellEnd"/>
          </w:p>
        </w:tc>
        <w:tc>
          <w:tcPr>
            <w:tcW w:w="561" w:type="dxa"/>
            <w:hideMark/>
          </w:tcPr>
          <w:p w14:paraId="59894D38" w14:textId="77777777" w:rsidR="007B66EB" w:rsidRPr="005B45B7" w:rsidRDefault="007B66EB" w:rsidP="007B66EB">
            <w:pPr>
              <w:pStyle w:val="tabletext0"/>
            </w:pPr>
            <w:r w:rsidRPr="005B45B7">
              <w:t>2004</w:t>
            </w:r>
          </w:p>
        </w:tc>
        <w:tc>
          <w:tcPr>
            <w:tcW w:w="926" w:type="dxa"/>
            <w:hideMark/>
          </w:tcPr>
          <w:p w14:paraId="03643B62" w14:textId="77777777" w:rsidR="007B66EB" w:rsidRPr="005B45B7" w:rsidRDefault="007B66EB" w:rsidP="007B66EB">
            <w:pPr>
              <w:pStyle w:val="tabletext0"/>
            </w:pPr>
            <w:r w:rsidRPr="005B45B7">
              <w:t>Australia</w:t>
            </w:r>
          </w:p>
        </w:tc>
        <w:tc>
          <w:tcPr>
            <w:tcW w:w="6146" w:type="dxa"/>
            <w:hideMark/>
          </w:tcPr>
          <w:p w14:paraId="3746D081" w14:textId="77777777" w:rsidR="007B66EB" w:rsidRPr="005B45B7" w:rsidRDefault="007B66EB" w:rsidP="007B66EB">
            <w:pPr>
              <w:pStyle w:val="tabletext0"/>
            </w:pPr>
            <w:r w:rsidRPr="005B45B7">
              <w:t xml:space="preserve">Preliminary findings from a study on children in Victorian Urban schools and anecdotal evidence suggest that contact with nature via environmental or nature-based programs does positively influence health and wellbeing, particularly in terms of mental health. </w:t>
            </w:r>
          </w:p>
        </w:tc>
      </w:tr>
      <w:tr w:rsidR="007B66EB" w:rsidRPr="005B45B7" w14:paraId="181E08F5" w14:textId="77777777" w:rsidTr="007B66EB">
        <w:trPr>
          <w:trHeight w:val="20"/>
        </w:trPr>
        <w:tc>
          <w:tcPr>
            <w:tcW w:w="1135" w:type="dxa"/>
            <w:hideMark/>
          </w:tcPr>
          <w:p w14:paraId="1AAD92E0" w14:textId="77777777" w:rsidR="007B66EB" w:rsidRPr="005B45B7" w:rsidRDefault="007B66EB" w:rsidP="007B66EB">
            <w:pPr>
              <w:pStyle w:val="tabletext0"/>
            </w:pPr>
            <w:proofErr w:type="spellStart"/>
            <w:r w:rsidRPr="005B45B7">
              <w:lastRenderedPageBreak/>
              <w:t>Maller</w:t>
            </w:r>
            <w:proofErr w:type="spellEnd"/>
          </w:p>
        </w:tc>
        <w:tc>
          <w:tcPr>
            <w:tcW w:w="561" w:type="dxa"/>
            <w:hideMark/>
          </w:tcPr>
          <w:p w14:paraId="0FE861BC" w14:textId="77777777" w:rsidR="007B66EB" w:rsidRPr="005B45B7" w:rsidRDefault="007B66EB" w:rsidP="007B66EB">
            <w:pPr>
              <w:pStyle w:val="tabletext0"/>
            </w:pPr>
            <w:r w:rsidRPr="005B45B7">
              <w:t>2005</w:t>
            </w:r>
          </w:p>
        </w:tc>
        <w:tc>
          <w:tcPr>
            <w:tcW w:w="926" w:type="dxa"/>
            <w:hideMark/>
          </w:tcPr>
          <w:p w14:paraId="60FA3246" w14:textId="77777777" w:rsidR="007B66EB" w:rsidRPr="005B45B7" w:rsidRDefault="007B66EB" w:rsidP="007B66EB">
            <w:pPr>
              <w:pStyle w:val="tabletext0"/>
            </w:pPr>
            <w:r w:rsidRPr="005B45B7">
              <w:t>Australia</w:t>
            </w:r>
          </w:p>
        </w:tc>
        <w:tc>
          <w:tcPr>
            <w:tcW w:w="6146" w:type="dxa"/>
            <w:hideMark/>
          </w:tcPr>
          <w:p w14:paraId="7967A47B" w14:textId="77777777" w:rsidR="007B66EB" w:rsidRPr="005B45B7" w:rsidRDefault="007B66EB" w:rsidP="007B66EB">
            <w:pPr>
              <w:pStyle w:val="tabletext0"/>
            </w:pPr>
            <w:r w:rsidRPr="005B45B7">
              <w:t xml:space="preserve">Hands-on contact with nature in primary school is an important means of connecting with nature and can play a significant role in cultivating positive mental health and wellbeing. </w:t>
            </w:r>
          </w:p>
        </w:tc>
      </w:tr>
      <w:tr w:rsidR="007B66EB" w:rsidRPr="005B45B7" w14:paraId="3CE88094"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tcPr>
          <w:p w14:paraId="534A65A9" w14:textId="77777777" w:rsidR="007B66EB" w:rsidRPr="005B45B7" w:rsidRDefault="007B66EB" w:rsidP="007B66EB">
            <w:pPr>
              <w:pStyle w:val="tabletext0"/>
            </w:pPr>
            <w:r w:rsidRPr="005B45B7">
              <w:t>Mayer</w:t>
            </w:r>
          </w:p>
        </w:tc>
        <w:tc>
          <w:tcPr>
            <w:tcW w:w="561" w:type="dxa"/>
          </w:tcPr>
          <w:p w14:paraId="682AE93F" w14:textId="77777777" w:rsidR="007B66EB" w:rsidRPr="005B45B7" w:rsidRDefault="007B66EB" w:rsidP="007B66EB">
            <w:pPr>
              <w:pStyle w:val="tabletext0"/>
            </w:pPr>
            <w:r w:rsidRPr="005B45B7">
              <w:t>2009</w:t>
            </w:r>
          </w:p>
        </w:tc>
        <w:tc>
          <w:tcPr>
            <w:tcW w:w="926" w:type="dxa"/>
          </w:tcPr>
          <w:p w14:paraId="51430275" w14:textId="77777777" w:rsidR="007B66EB" w:rsidRPr="005B45B7" w:rsidRDefault="007B66EB" w:rsidP="007B66EB">
            <w:pPr>
              <w:pStyle w:val="tabletext0"/>
            </w:pPr>
            <w:r w:rsidRPr="005B45B7">
              <w:t>USA</w:t>
            </w:r>
          </w:p>
        </w:tc>
        <w:tc>
          <w:tcPr>
            <w:tcW w:w="6146" w:type="dxa"/>
          </w:tcPr>
          <w:p w14:paraId="12C223EA" w14:textId="77777777" w:rsidR="007B66EB" w:rsidRPr="005B45B7" w:rsidRDefault="007B66EB" w:rsidP="007B66EB">
            <w:pPr>
              <w:pStyle w:val="tabletext0"/>
            </w:pPr>
            <w:r w:rsidRPr="005B45B7">
              <w:t>Three studies were undertaken and all three found that exposure to nature increased connectedness to nature, attentional capacity, positive emotions, and ability to reflect on a life problem.</w:t>
            </w:r>
          </w:p>
        </w:tc>
      </w:tr>
      <w:tr w:rsidR="007B66EB" w:rsidRPr="005B45B7" w14:paraId="20B71C71" w14:textId="77777777" w:rsidTr="007B66EB">
        <w:trPr>
          <w:trHeight w:val="20"/>
        </w:trPr>
        <w:tc>
          <w:tcPr>
            <w:tcW w:w="1135" w:type="dxa"/>
          </w:tcPr>
          <w:p w14:paraId="3E998CED" w14:textId="77777777" w:rsidR="007B66EB" w:rsidRPr="005B45B7" w:rsidRDefault="007B66EB" w:rsidP="007B66EB">
            <w:pPr>
              <w:pStyle w:val="tabletext0"/>
            </w:pPr>
            <w:r w:rsidRPr="005B45B7">
              <w:t>McManus</w:t>
            </w:r>
          </w:p>
        </w:tc>
        <w:tc>
          <w:tcPr>
            <w:tcW w:w="561" w:type="dxa"/>
          </w:tcPr>
          <w:p w14:paraId="23C02DCD" w14:textId="77777777" w:rsidR="007B66EB" w:rsidRPr="005B45B7" w:rsidRDefault="007B66EB" w:rsidP="007B66EB">
            <w:pPr>
              <w:pStyle w:val="tabletext0"/>
            </w:pPr>
            <w:r w:rsidRPr="005B45B7">
              <w:t>2012</w:t>
            </w:r>
          </w:p>
        </w:tc>
        <w:tc>
          <w:tcPr>
            <w:tcW w:w="926" w:type="dxa"/>
          </w:tcPr>
          <w:p w14:paraId="1EA9D2D0" w14:textId="77777777" w:rsidR="007B66EB" w:rsidRPr="005B45B7" w:rsidRDefault="007B66EB" w:rsidP="007B66EB">
            <w:pPr>
              <w:pStyle w:val="tabletext0"/>
            </w:pPr>
            <w:r w:rsidRPr="005B45B7">
              <w:t>USA</w:t>
            </w:r>
          </w:p>
        </w:tc>
        <w:tc>
          <w:tcPr>
            <w:tcW w:w="6146" w:type="dxa"/>
          </w:tcPr>
          <w:p w14:paraId="74093805" w14:textId="77777777" w:rsidR="007B66EB" w:rsidRPr="005B45B7" w:rsidRDefault="007B66EB" w:rsidP="007B66EB">
            <w:pPr>
              <w:pStyle w:val="tabletext0"/>
            </w:pPr>
            <w:r w:rsidRPr="005B45B7">
              <w:t>Discussed the Thurston Family Project – a residential outdoor education project with disadvantaged youths and their families. Findings from the project include – more positive attitudes towards school and their home environment among participating students and their teachers observed reductions in anxiety, less disruptive behaviour, and higher levels of pro-social behaviours. Also, participating parents reported making positive changes in their family life.</w:t>
            </w:r>
          </w:p>
        </w:tc>
      </w:tr>
      <w:tr w:rsidR="007B66EB" w:rsidRPr="005B45B7" w14:paraId="71B9F7D9"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tcPr>
          <w:p w14:paraId="2BCAE202" w14:textId="77777777" w:rsidR="007B66EB" w:rsidRPr="005B45B7" w:rsidRDefault="007B66EB" w:rsidP="007B66EB">
            <w:pPr>
              <w:pStyle w:val="tabletext0"/>
            </w:pPr>
            <w:r w:rsidRPr="005B45B7">
              <w:t>Nisbet</w:t>
            </w:r>
          </w:p>
        </w:tc>
        <w:tc>
          <w:tcPr>
            <w:tcW w:w="561" w:type="dxa"/>
          </w:tcPr>
          <w:p w14:paraId="214D4118" w14:textId="77777777" w:rsidR="007B66EB" w:rsidRPr="005B45B7" w:rsidRDefault="007B66EB" w:rsidP="007B66EB">
            <w:pPr>
              <w:pStyle w:val="tabletext0"/>
            </w:pPr>
            <w:r w:rsidRPr="005B45B7">
              <w:t>2011</w:t>
            </w:r>
          </w:p>
        </w:tc>
        <w:tc>
          <w:tcPr>
            <w:tcW w:w="926" w:type="dxa"/>
          </w:tcPr>
          <w:p w14:paraId="2BC6EB72" w14:textId="77777777" w:rsidR="007B66EB" w:rsidRPr="005B45B7" w:rsidRDefault="007B66EB" w:rsidP="007B66EB">
            <w:pPr>
              <w:pStyle w:val="tabletext0"/>
            </w:pPr>
            <w:r w:rsidRPr="005B45B7">
              <w:t>Canada</w:t>
            </w:r>
          </w:p>
        </w:tc>
        <w:tc>
          <w:tcPr>
            <w:tcW w:w="6146" w:type="dxa"/>
          </w:tcPr>
          <w:p w14:paraId="094330F6" w14:textId="384CF317" w:rsidR="007B66EB" w:rsidRPr="005B45B7" w:rsidRDefault="007B66EB" w:rsidP="007B66EB">
            <w:pPr>
              <w:pStyle w:val="tabletext0"/>
            </w:pPr>
            <w:r w:rsidRPr="005B45B7">
              <w:t xml:space="preserve">Three studies were undertaken and the overall findings are that individual differences in nature relatedness are associated with differences in </w:t>
            </w:r>
            <w:r w:rsidR="008D6859" w:rsidRPr="005B45B7">
              <w:t>wellbeing</w:t>
            </w:r>
            <w:r w:rsidRPr="005B45B7">
              <w:t>.</w:t>
            </w:r>
          </w:p>
        </w:tc>
      </w:tr>
      <w:tr w:rsidR="007B66EB" w:rsidRPr="005B45B7" w14:paraId="40A6A09B" w14:textId="77777777" w:rsidTr="007B66EB">
        <w:trPr>
          <w:trHeight w:val="20"/>
        </w:trPr>
        <w:tc>
          <w:tcPr>
            <w:tcW w:w="1135" w:type="dxa"/>
            <w:hideMark/>
          </w:tcPr>
          <w:p w14:paraId="06663FAA" w14:textId="77777777" w:rsidR="007B66EB" w:rsidRPr="005B45B7" w:rsidRDefault="007B66EB" w:rsidP="007B66EB">
            <w:pPr>
              <w:pStyle w:val="tabletext0"/>
            </w:pPr>
            <w:proofErr w:type="spellStart"/>
            <w:r w:rsidRPr="005B45B7">
              <w:t>Norðdahl</w:t>
            </w:r>
            <w:proofErr w:type="spellEnd"/>
          </w:p>
        </w:tc>
        <w:tc>
          <w:tcPr>
            <w:tcW w:w="561" w:type="dxa"/>
            <w:hideMark/>
          </w:tcPr>
          <w:p w14:paraId="1BA50BBE" w14:textId="77777777" w:rsidR="007B66EB" w:rsidRPr="005B45B7" w:rsidRDefault="007B66EB" w:rsidP="007B66EB">
            <w:pPr>
              <w:pStyle w:val="tabletext0"/>
            </w:pPr>
            <w:r w:rsidRPr="005B45B7">
              <w:t>2016</w:t>
            </w:r>
          </w:p>
        </w:tc>
        <w:tc>
          <w:tcPr>
            <w:tcW w:w="926" w:type="dxa"/>
            <w:hideMark/>
          </w:tcPr>
          <w:p w14:paraId="25C0273B" w14:textId="77777777" w:rsidR="007B66EB" w:rsidRPr="005B45B7" w:rsidRDefault="007B66EB" w:rsidP="007B66EB">
            <w:pPr>
              <w:pStyle w:val="tabletext0"/>
            </w:pPr>
            <w:r w:rsidRPr="005B45B7">
              <w:t>Iceland</w:t>
            </w:r>
          </w:p>
        </w:tc>
        <w:tc>
          <w:tcPr>
            <w:tcW w:w="6146" w:type="dxa"/>
            <w:hideMark/>
          </w:tcPr>
          <w:p w14:paraId="57ADC68B" w14:textId="2CD48E6E" w:rsidR="007B66EB" w:rsidRPr="005B45B7" w:rsidRDefault="007B66EB" w:rsidP="007B66EB">
            <w:pPr>
              <w:pStyle w:val="tabletext0"/>
            </w:pPr>
            <w:r w:rsidRPr="005B45B7">
              <w:t xml:space="preserve">The findings of the study indicate that the participants (Icelandic teachers) valued the educational potentials of the outdoors much more than they feared the possible dangers children could be exposed to. These teachers saw diverse opportunities of the outdoor environment for children’s learning, not only as a place for stimulating their play, learning, health, and </w:t>
            </w:r>
            <w:r w:rsidR="008D6859" w:rsidRPr="005B45B7">
              <w:t>wellbeing</w:t>
            </w:r>
            <w:r w:rsidRPr="005B45B7">
              <w:t>, but also as a place that could affect children’s views and action regarding their environment in a sustainable way.</w:t>
            </w:r>
          </w:p>
        </w:tc>
      </w:tr>
      <w:tr w:rsidR="007B66EB" w:rsidRPr="005B45B7" w14:paraId="49A59E29"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536C398B" w14:textId="77777777" w:rsidR="007B66EB" w:rsidRPr="005B45B7" w:rsidRDefault="007B66EB" w:rsidP="007B66EB">
            <w:pPr>
              <w:pStyle w:val="tabletext0"/>
            </w:pPr>
            <w:proofErr w:type="spellStart"/>
            <w:r w:rsidRPr="005B45B7">
              <w:t>Pasanen</w:t>
            </w:r>
            <w:proofErr w:type="spellEnd"/>
          </w:p>
        </w:tc>
        <w:tc>
          <w:tcPr>
            <w:tcW w:w="561" w:type="dxa"/>
            <w:hideMark/>
          </w:tcPr>
          <w:p w14:paraId="79E85E29" w14:textId="77777777" w:rsidR="007B66EB" w:rsidRPr="005B45B7" w:rsidRDefault="007B66EB" w:rsidP="007B66EB">
            <w:pPr>
              <w:pStyle w:val="tabletext0"/>
            </w:pPr>
            <w:r w:rsidRPr="005B45B7">
              <w:t>2014</w:t>
            </w:r>
          </w:p>
        </w:tc>
        <w:tc>
          <w:tcPr>
            <w:tcW w:w="926" w:type="dxa"/>
            <w:hideMark/>
          </w:tcPr>
          <w:p w14:paraId="627154D6" w14:textId="77777777" w:rsidR="007B66EB" w:rsidRPr="005B45B7" w:rsidRDefault="007B66EB" w:rsidP="007B66EB">
            <w:pPr>
              <w:pStyle w:val="tabletext0"/>
            </w:pPr>
            <w:r w:rsidRPr="005B45B7">
              <w:t>Finland</w:t>
            </w:r>
          </w:p>
        </w:tc>
        <w:tc>
          <w:tcPr>
            <w:tcW w:w="6146" w:type="dxa"/>
            <w:hideMark/>
          </w:tcPr>
          <w:p w14:paraId="30D07F05" w14:textId="77777777" w:rsidR="007B66EB" w:rsidRPr="005B45B7" w:rsidRDefault="007B66EB" w:rsidP="007B66EB">
            <w:pPr>
              <w:pStyle w:val="tabletext0"/>
            </w:pPr>
            <w:r w:rsidRPr="005B45B7">
              <w:t xml:space="preserve">Repeated physical activity in nature in comparison with built locations seems to provide added benefits for subjective health and emotional wellbeing. </w:t>
            </w:r>
          </w:p>
        </w:tc>
      </w:tr>
      <w:tr w:rsidR="007B66EB" w:rsidRPr="005B45B7" w14:paraId="667F7165" w14:textId="77777777" w:rsidTr="007B66EB">
        <w:trPr>
          <w:trHeight w:val="20"/>
        </w:trPr>
        <w:tc>
          <w:tcPr>
            <w:tcW w:w="1135" w:type="dxa"/>
            <w:hideMark/>
          </w:tcPr>
          <w:p w14:paraId="71B15F56" w14:textId="77777777" w:rsidR="007B66EB" w:rsidRPr="005B45B7" w:rsidRDefault="007B66EB" w:rsidP="007B66EB">
            <w:pPr>
              <w:pStyle w:val="tabletext0"/>
            </w:pPr>
            <w:r w:rsidRPr="005B45B7">
              <w:t>Patton</w:t>
            </w:r>
          </w:p>
        </w:tc>
        <w:tc>
          <w:tcPr>
            <w:tcW w:w="561" w:type="dxa"/>
            <w:hideMark/>
          </w:tcPr>
          <w:p w14:paraId="3CA35B48" w14:textId="77777777" w:rsidR="007B66EB" w:rsidRPr="005B45B7" w:rsidRDefault="007B66EB" w:rsidP="007B66EB">
            <w:pPr>
              <w:pStyle w:val="tabletext0"/>
            </w:pPr>
            <w:r w:rsidRPr="005B45B7">
              <w:t>2000</w:t>
            </w:r>
          </w:p>
        </w:tc>
        <w:tc>
          <w:tcPr>
            <w:tcW w:w="926" w:type="dxa"/>
            <w:hideMark/>
          </w:tcPr>
          <w:p w14:paraId="61F1A881" w14:textId="77777777" w:rsidR="007B66EB" w:rsidRPr="005B45B7" w:rsidRDefault="007B66EB" w:rsidP="007B66EB">
            <w:pPr>
              <w:pStyle w:val="tabletext0"/>
            </w:pPr>
            <w:r w:rsidRPr="005B45B7">
              <w:t>Australia</w:t>
            </w:r>
          </w:p>
        </w:tc>
        <w:tc>
          <w:tcPr>
            <w:tcW w:w="6146" w:type="dxa"/>
            <w:hideMark/>
          </w:tcPr>
          <w:p w14:paraId="0EDA446B" w14:textId="77777777" w:rsidR="007B66EB" w:rsidRPr="005B45B7" w:rsidRDefault="007B66EB" w:rsidP="007B66EB">
            <w:pPr>
              <w:pStyle w:val="tabletext0"/>
            </w:pPr>
            <w:r w:rsidRPr="005B45B7">
              <w:t>The intervention promotes linkage between the school and broader community with a particular emphasis on the needs of young people at high risk of school drop-out.</w:t>
            </w:r>
          </w:p>
        </w:tc>
      </w:tr>
      <w:tr w:rsidR="007B66EB" w:rsidRPr="005B45B7" w14:paraId="42F3BBD5"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422E1632" w14:textId="77777777" w:rsidR="007B66EB" w:rsidRPr="005B45B7" w:rsidRDefault="007B66EB" w:rsidP="007B66EB">
            <w:pPr>
              <w:pStyle w:val="tabletext0"/>
            </w:pPr>
            <w:r w:rsidRPr="005B45B7">
              <w:t>Phillips</w:t>
            </w:r>
          </w:p>
        </w:tc>
        <w:tc>
          <w:tcPr>
            <w:tcW w:w="561" w:type="dxa"/>
            <w:hideMark/>
          </w:tcPr>
          <w:p w14:paraId="7D164238" w14:textId="77777777" w:rsidR="007B66EB" w:rsidRPr="005B45B7" w:rsidRDefault="007B66EB" w:rsidP="007B66EB">
            <w:pPr>
              <w:pStyle w:val="tabletext0"/>
            </w:pPr>
            <w:r w:rsidRPr="005B45B7">
              <w:t>2014</w:t>
            </w:r>
          </w:p>
        </w:tc>
        <w:tc>
          <w:tcPr>
            <w:tcW w:w="926" w:type="dxa"/>
            <w:hideMark/>
          </w:tcPr>
          <w:p w14:paraId="59F7582D" w14:textId="77777777" w:rsidR="007B66EB" w:rsidRPr="005B45B7" w:rsidRDefault="007B66EB" w:rsidP="007B66EB">
            <w:pPr>
              <w:pStyle w:val="tabletext0"/>
            </w:pPr>
            <w:r w:rsidRPr="005B45B7">
              <w:t>UK</w:t>
            </w:r>
          </w:p>
        </w:tc>
        <w:tc>
          <w:tcPr>
            <w:tcW w:w="6146" w:type="dxa"/>
            <w:hideMark/>
          </w:tcPr>
          <w:p w14:paraId="00FE9DAE" w14:textId="77777777" w:rsidR="007B66EB" w:rsidRPr="005B45B7" w:rsidRDefault="007B66EB" w:rsidP="007B66EB">
            <w:pPr>
              <w:pStyle w:val="tabletext0"/>
            </w:pPr>
            <w:r w:rsidRPr="005B45B7">
              <w:t xml:space="preserve">Case studies about initiatives in school that teach children how to behave sustainably/ responsibly and the author suggests that such actions promote physical and emotional wellbeing in students. </w:t>
            </w:r>
          </w:p>
        </w:tc>
      </w:tr>
      <w:tr w:rsidR="007B66EB" w:rsidRPr="005B45B7" w14:paraId="45F927C2" w14:textId="77777777" w:rsidTr="007B66EB">
        <w:trPr>
          <w:trHeight w:val="20"/>
        </w:trPr>
        <w:tc>
          <w:tcPr>
            <w:tcW w:w="1135" w:type="dxa"/>
            <w:hideMark/>
          </w:tcPr>
          <w:p w14:paraId="1B79A6E2" w14:textId="77777777" w:rsidR="007B66EB" w:rsidRPr="005B45B7" w:rsidRDefault="007B66EB" w:rsidP="007B66EB">
            <w:pPr>
              <w:pStyle w:val="tabletext0"/>
            </w:pPr>
            <w:r w:rsidRPr="005B45B7">
              <w:t>Pretty</w:t>
            </w:r>
          </w:p>
        </w:tc>
        <w:tc>
          <w:tcPr>
            <w:tcW w:w="561" w:type="dxa"/>
            <w:hideMark/>
          </w:tcPr>
          <w:p w14:paraId="2503FC80" w14:textId="77777777" w:rsidR="007B66EB" w:rsidRPr="005B45B7" w:rsidRDefault="007B66EB" w:rsidP="007B66EB">
            <w:pPr>
              <w:pStyle w:val="tabletext0"/>
            </w:pPr>
            <w:r w:rsidRPr="005B45B7">
              <w:t>2009</w:t>
            </w:r>
          </w:p>
        </w:tc>
        <w:tc>
          <w:tcPr>
            <w:tcW w:w="926" w:type="dxa"/>
            <w:hideMark/>
          </w:tcPr>
          <w:p w14:paraId="24FA9085" w14:textId="77777777" w:rsidR="007B66EB" w:rsidRPr="005B45B7" w:rsidRDefault="007B66EB" w:rsidP="007B66EB">
            <w:pPr>
              <w:pStyle w:val="tabletext0"/>
            </w:pPr>
            <w:r w:rsidRPr="005B45B7">
              <w:t>UK</w:t>
            </w:r>
          </w:p>
        </w:tc>
        <w:tc>
          <w:tcPr>
            <w:tcW w:w="6146" w:type="dxa"/>
            <w:hideMark/>
          </w:tcPr>
          <w:p w14:paraId="3B8705E0" w14:textId="77777777" w:rsidR="007B66EB" w:rsidRPr="005B45B7" w:rsidRDefault="007B66EB" w:rsidP="007B66EB">
            <w:pPr>
              <w:pStyle w:val="tabletext0"/>
            </w:pPr>
            <w:r w:rsidRPr="005B45B7">
              <w:t xml:space="preserve">Advocates contact with nature and physical activity as healthy lifestyle choices for both children and adults. </w:t>
            </w:r>
          </w:p>
        </w:tc>
      </w:tr>
      <w:tr w:rsidR="007B66EB" w:rsidRPr="005B45B7" w14:paraId="601836C2"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02771EF6" w14:textId="77777777" w:rsidR="007B66EB" w:rsidRPr="005B45B7" w:rsidRDefault="007B66EB" w:rsidP="007B66EB">
            <w:pPr>
              <w:pStyle w:val="tabletext0"/>
            </w:pPr>
            <w:r w:rsidRPr="005B45B7">
              <w:t xml:space="preserve">Rose </w:t>
            </w:r>
          </w:p>
        </w:tc>
        <w:tc>
          <w:tcPr>
            <w:tcW w:w="561" w:type="dxa"/>
            <w:hideMark/>
          </w:tcPr>
          <w:p w14:paraId="2EEB82E8" w14:textId="77777777" w:rsidR="007B66EB" w:rsidRPr="005B45B7" w:rsidRDefault="007B66EB" w:rsidP="007B66EB">
            <w:pPr>
              <w:pStyle w:val="tabletext0"/>
            </w:pPr>
            <w:r w:rsidRPr="005B45B7">
              <w:t>2018</w:t>
            </w:r>
          </w:p>
        </w:tc>
        <w:tc>
          <w:tcPr>
            <w:tcW w:w="926" w:type="dxa"/>
            <w:hideMark/>
          </w:tcPr>
          <w:p w14:paraId="1C09D953" w14:textId="77777777" w:rsidR="007B66EB" w:rsidRPr="005B45B7" w:rsidRDefault="007B66EB" w:rsidP="007B66EB">
            <w:pPr>
              <w:pStyle w:val="tabletext0"/>
            </w:pPr>
            <w:r w:rsidRPr="005B45B7">
              <w:t>Australia</w:t>
            </w:r>
          </w:p>
        </w:tc>
        <w:tc>
          <w:tcPr>
            <w:tcW w:w="6146" w:type="dxa"/>
            <w:hideMark/>
          </w:tcPr>
          <w:p w14:paraId="40E303DE" w14:textId="63363990" w:rsidR="007B66EB" w:rsidRPr="005B45B7" w:rsidRDefault="007B66EB" w:rsidP="007B66EB">
            <w:pPr>
              <w:pStyle w:val="tabletext0"/>
            </w:pPr>
            <w:r w:rsidRPr="005B45B7">
              <w:t xml:space="preserve">Positive changes were observed on some indicators of emotional </w:t>
            </w:r>
            <w:r w:rsidR="008D6859" w:rsidRPr="005B45B7">
              <w:t>wellbeing</w:t>
            </w:r>
            <w:r w:rsidRPr="005B45B7">
              <w:t xml:space="preserve"> (fear and self-efficacy), as well as peer and school connectedness. No camp effects were found for depression, aggression, </w:t>
            </w:r>
            <w:r w:rsidR="008D6859" w:rsidRPr="005B45B7">
              <w:t>wellbeing</w:t>
            </w:r>
            <w:r w:rsidRPr="005B45B7">
              <w:t xml:space="preserve">, friend connectedness, teacher connectedness, and nature connectedness. Results support the view that structured outdoor programs may have a beneficial effect on </w:t>
            </w:r>
            <w:r w:rsidR="008D6859" w:rsidRPr="005B45B7">
              <w:t>wellbeing</w:t>
            </w:r>
            <w:r w:rsidRPr="005B45B7">
              <w:t>.</w:t>
            </w:r>
          </w:p>
        </w:tc>
      </w:tr>
      <w:tr w:rsidR="007B66EB" w:rsidRPr="005B45B7" w14:paraId="01CDB724" w14:textId="77777777" w:rsidTr="007B66EB">
        <w:trPr>
          <w:trHeight w:val="20"/>
        </w:trPr>
        <w:tc>
          <w:tcPr>
            <w:tcW w:w="1135" w:type="dxa"/>
            <w:hideMark/>
          </w:tcPr>
          <w:p w14:paraId="1BF9ABE3" w14:textId="77777777" w:rsidR="007B66EB" w:rsidRPr="005B45B7" w:rsidRDefault="007B66EB" w:rsidP="007B66EB">
            <w:pPr>
              <w:pStyle w:val="tabletext0"/>
            </w:pPr>
            <w:r w:rsidRPr="005B45B7">
              <w:t xml:space="preserve">Ruse </w:t>
            </w:r>
          </w:p>
        </w:tc>
        <w:tc>
          <w:tcPr>
            <w:tcW w:w="561" w:type="dxa"/>
            <w:hideMark/>
          </w:tcPr>
          <w:p w14:paraId="5443DD29" w14:textId="77777777" w:rsidR="007B66EB" w:rsidRPr="005B45B7" w:rsidRDefault="007B66EB" w:rsidP="007B66EB">
            <w:pPr>
              <w:pStyle w:val="tabletext0"/>
            </w:pPr>
            <w:r w:rsidRPr="005B45B7">
              <w:t>2007</w:t>
            </w:r>
          </w:p>
        </w:tc>
        <w:tc>
          <w:tcPr>
            <w:tcW w:w="926" w:type="dxa"/>
            <w:hideMark/>
          </w:tcPr>
          <w:p w14:paraId="4A88427D" w14:textId="77777777" w:rsidR="007B66EB" w:rsidRPr="005B45B7" w:rsidRDefault="007B66EB" w:rsidP="007B66EB">
            <w:pPr>
              <w:pStyle w:val="tabletext0"/>
            </w:pPr>
            <w:r w:rsidRPr="005B45B7">
              <w:t>UK</w:t>
            </w:r>
          </w:p>
        </w:tc>
        <w:tc>
          <w:tcPr>
            <w:tcW w:w="6146" w:type="dxa"/>
            <w:hideMark/>
          </w:tcPr>
          <w:p w14:paraId="686B9205" w14:textId="77777777" w:rsidR="007B66EB" w:rsidRPr="005B45B7" w:rsidRDefault="007B66EB" w:rsidP="007B66EB">
            <w:pPr>
              <w:pStyle w:val="tabletext0"/>
            </w:pPr>
            <w:r w:rsidRPr="005B45B7">
              <w:t xml:space="preserve">Examples of good practice from schools in Leeds that took up a "sustainable" approach as part of the Leeds Healthy Schools Programme (LHS).  The initiatives were very unique at the time and very timely as they validated the Government's Sustainable Schools Framework 2006. </w:t>
            </w:r>
          </w:p>
        </w:tc>
      </w:tr>
      <w:tr w:rsidR="007B66EB" w:rsidRPr="005B45B7" w14:paraId="376BA784"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4BF79414" w14:textId="77777777" w:rsidR="007B66EB" w:rsidRPr="005B45B7" w:rsidRDefault="007B66EB" w:rsidP="007B66EB">
            <w:pPr>
              <w:pStyle w:val="tabletext0"/>
            </w:pPr>
            <w:r w:rsidRPr="005B45B7">
              <w:t xml:space="preserve">Salter </w:t>
            </w:r>
          </w:p>
        </w:tc>
        <w:tc>
          <w:tcPr>
            <w:tcW w:w="561" w:type="dxa"/>
            <w:hideMark/>
          </w:tcPr>
          <w:p w14:paraId="73F89F5A" w14:textId="77777777" w:rsidR="007B66EB" w:rsidRPr="005B45B7" w:rsidRDefault="007B66EB" w:rsidP="007B66EB">
            <w:pPr>
              <w:pStyle w:val="tabletext0"/>
            </w:pPr>
            <w:r w:rsidRPr="005B45B7">
              <w:t>2016</w:t>
            </w:r>
          </w:p>
        </w:tc>
        <w:tc>
          <w:tcPr>
            <w:tcW w:w="926" w:type="dxa"/>
            <w:hideMark/>
          </w:tcPr>
          <w:p w14:paraId="2406399B" w14:textId="77777777" w:rsidR="007B66EB" w:rsidRPr="005B45B7" w:rsidRDefault="007B66EB" w:rsidP="007B66EB">
            <w:pPr>
              <w:pStyle w:val="tabletext0"/>
            </w:pPr>
            <w:r w:rsidRPr="005B45B7">
              <w:t>Australia</w:t>
            </w:r>
          </w:p>
        </w:tc>
        <w:tc>
          <w:tcPr>
            <w:tcW w:w="6146" w:type="dxa"/>
            <w:hideMark/>
          </w:tcPr>
          <w:p w14:paraId="1DDCB72B" w14:textId="751CE3C0" w:rsidR="007B66EB" w:rsidRPr="005B45B7" w:rsidRDefault="007B66EB" w:rsidP="00AB7B2B">
            <w:pPr>
              <w:pStyle w:val="tabletext0"/>
            </w:pPr>
            <w:r w:rsidRPr="005B45B7">
              <w:t xml:space="preserve">Case study findings (primary schools in Perth, WA): </w:t>
            </w:r>
            <w:r w:rsidR="00AB7B2B" w:rsidRPr="005B45B7">
              <w:br/>
            </w:r>
            <w:proofErr w:type="spellStart"/>
            <w:r w:rsidRPr="005B45B7">
              <w:t>i</w:t>
            </w:r>
            <w:proofErr w:type="spellEnd"/>
            <w:r w:rsidRPr="005B45B7">
              <w:t xml:space="preserve">) </w:t>
            </w:r>
            <w:r w:rsidR="00AB7B2B" w:rsidRPr="005B45B7">
              <w:t>Whole</w:t>
            </w:r>
            <w:r w:rsidRPr="005B45B7">
              <w:t xml:space="preserve">-school sustainability education requires - visionary, committed school leadership; collaborative governance that invites participation from all staff; a few core staff to spearhead projects; contextualised professional learning opportunities; and engagement of student voice and leadership. </w:t>
            </w:r>
            <w:r w:rsidR="00AB7B2B" w:rsidRPr="005B45B7">
              <w:br/>
            </w:r>
            <w:r w:rsidRPr="005B45B7">
              <w:t xml:space="preserve">(ii) </w:t>
            </w:r>
            <w:r w:rsidR="00AB7B2B" w:rsidRPr="005B45B7">
              <w:t xml:space="preserve">Sustainability </w:t>
            </w:r>
            <w:r w:rsidRPr="005B45B7">
              <w:t xml:space="preserve">programs can have a positive impact on students’ knowledge about ways they can care for the environment and attitudes towards school environmental activities. </w:t>
            </w:r>
            <w:r w:rsidR="00AB7B2B" w:rsidRPr="005B45B7">
              <w:br/>
            </w:r>
            <w:r w:rsidRPr="005B45B7">
              <w:t xml:space="preserve">(iii) </w:t>
            </w:r>
            <w:r w:rsidR="00AB7B2B" w:rsidRPr="005B45B7">
              <w:t xml:space="preserve">Degree </w:t>
            </w:r>
            <w:r w:rsidRPr="005B45B7">
              <w:t xml:space="preserve">to which pro-environmental behaviours carry into students’ home lives is mediated by: complexity of the behaviour; the child’s willingness to act and action competence; parents’ encouragement of their child’s interest and school-parent relationships. </w:t>
            </w:r>
            <w:r w:rsidR="00AB7B2B" w:rsidRPr="005B45B7">
              <w:br/>
            </w:r>
            <w:r w:rsidRPr="005B45B7">
              <w:t xml:space="preserve">(iv) </w:t>
            </w:r>
            <w:r w:rsidR="00AB7B2B" w:rsidRPr="005B45B7">
              <w:t xml:space="preserve">Close </w:t>
            </w:r>
            <w:r w:rsidRPr="005B45B7">
              <w:t>working relationships with sustainability facilitators increases positive outcomes.</w:t>
            </w:r>
          </w:p>
        </w:tc>
      </w:tr>
      <w:tr w:rsidR="007B66EB" w:rsidRPr="005B45B7" w14:paraId="5F1B67E3" w14:textId="77777777" w:rsidTr="007B66EB">
        <w:trPr>
          <w:trHeight w:val="20"/>
        </w:trPr>
        <w:tc>
          <w:tcPr>
            <w:tcW w:w="1135" w:type="dxa"/>
            <w:hideMark/>
          </w:tcPr>
          <w:p w14:paraId="380643F4" w14:textId="77777777" w:rsidR="007B66EB" w:rsidRPr="005B45B7" w:rsidRDefault="007B66EB" w:rsidP="007B66EB">
            <w:pPr>
              <w:pStyle w:val="tabletext0"/>
            </w:pPr>
            <w:proofErr w:type="spellStart"/>
            <w:r w:rsidRPr="005B45B7">
              <w:lastRenderedPageBreak/>
              <w:t>Sellstrom</w:t>
            </w:r>
            <w:proofErr w:type="spellEnd"/>
          </w:p>
        </w:tc>
        <w:tc>
          <w:tcPr>
            <w:tcW w:w="561" w:type="dxa"/>
            <w:hideMark/>
          </w:tcPr>
          <w:p w14:paraId="6369A8AD" w14:textId="77777777" w:rsidR="007B66EB" w:rsidRPr="005B45B7" w:rsidRDefault="007B66EB" w:rsidP="007B66EB">
            <w:pPr>
              <w:pStyle w:val="tabletext0"/>
            </w:pPr>
            <w:r w:rsidRPr="005B45B7">
              <w:t>2006</w:t>
            </w:r>
          </w:p>
        </w:tc>
        <w:tc>
          <w:tcPr>
            <w:tcW w:w="926" w:type="dxa"/>
            <w:hideMark/>
          </w:tcPr>
          <w:p w14:paraId="6778E829" w14:textId="77777777" w:rsidR="007B66EB" w:rsidRPr="005B45B7" w:rsidRDefault="007B66EB" w:rsidP="007B66EB">
            <w:pPr>
              <w:pStyle w:val="tabletext0"/>
            </w:pPr>
            <w:r w:rsidRPr="005B45B7">
              <w:t>High income countries</w:t>
            </w:r>
          </w:p>
        </w:tc>
        <w:tc>
          <w:tcPr>
            <w:tcW w:w="6146" w:type="dxa"/>
            <w:hideMark/>
          </w:tcPr>
          <w:p w14:paraId="246F5BA4" w14:textId="77777777" w:rsidR="007B66EB" w:rsidRPr="005B45B7" w:rsidRDefault="007B66EB" w:rsidP="007B66EB">
            <w:pPr>
              <w:pStyle w:val="tabletext0"/>
            </w:pPr>
            <w:r w:rsidRPr="005B45B7">
              <w:t>Review of studies suggests that school health policies had a positive influence on pupils’ health behaviour and the school social environment was associated with pupils’ wellbeing.</w:t>
            </w:r>
          </w:p>
        </w:tc>
      </w:tr>
      <w:tr w:rsidR="007B66EB" w:rsidRPr="005B45B7" w14:paraId="57731BB3"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396D49FB" w14:textId="77777777" w:rsidR="007B66EB" w:rsidRPr="005B45B7" w:rsidRDefault="007B66EB" w:rsidP="007B66EB">
            <w:pPr>
              <w:pStyle w:val="tabletext0"/>
            </w:pPr>
            <w:r w:rsidRPr="005B45B7">
              <w:t>Taylor</w:t>
            </w:r>
          </w:p>
        </w:tc>
        <w:tc>
          <w:tcPr>
            <w:tcW w:w="561" w:type="dxa"/>
            <w:hideMark/>
          </w:tcPr>
          <w:p w14:paraId="30BBE5D8" w14:textId="77777777" w:rsidR="007B66EB" w:rsidRPr="005B45B7" w:rsidRDefault="007B66EB" w:rsidP="007B66EB">
            <w:pPr>
              <w:pStyle w:val="tabletext0"/>
            </w:pPr>
            <w:r w:rsidRPr="005B45B7">
              <w:t>2001</w:t>
            </w:r>
          </w:p>
        </w:tc>
        <w:tc>
          <w:tcPr>
            <w:tcW w:w="926" w:type="dxa"/>
            <w:hideMark/>
          </w:tcPr>
          <w:p w14:paraId="336D6A22" w14:textId="77777777" w:rsidR="007B66EB" w:rsidRPr="005B45B7" w:rsidRDefault="007B66EB" w:rsidP="007B66EB">
            <w:pPr>
              <w:pStyle w:val="tabletext0"/>
            </w:pPr>
            <w:r w:rsidRPr="005B45B7">
              <w:t>USA</w:t>
            </w:r>
          </w:p>
        </w:tc>
        <w:tc>
          <w:tcPr>
            <w:tcW w:w="6146" w:type="dxa"/>
            <w:hideMark/>
          </w:tcPr>
          <w:p w14:paraId="078D6BF4" w14:textId="77777777" w:rsidR="007B66EB" w:rsidRPr="005B45B7" w:rsidRDefault="007B66EB" w:rsidP="007B66EB">
            <w:pPr>
              <w:pStyle w:val="tabletext0"/>
            </w:pPr>
            <w:r w:rsidRPr="005B45B7">
              <w:t>Findings from this study suggest that contact with nature is systematically related to lessened attention deficit symptoms.</w:t>
            </w:r>
          </w:p>
        </w:tc>
      </w:tr>
      <w:tr w:rsidR="007B66EB" w:rsidRPr="005B45B7" w14:paraId="56C2274A" w14:textId="77777777" w:rsidTr="007B66EB">
        <w:trPr>
          <w:trHeight w:val="20"/>
        </w:trPr>
        <w:tc>
          <w:tcPr>
            <w:tcW w:w="1135" w:type="dxa"/>
            <w:hideMark/>
          </w:tcPr>
          <w:p w14:paraId="75FA745F" w14:textId="77777777" w:rsidR="007B66EB" w:rsidRPr="005B45B7" w:rsidRDefault="007B66EB" w:rsidP="007B66EB">
            <w:pPr>
              <w:pStyle w:val="tabletext0"/>
            </w:pPr>
            <w:r w:rsidRPr="005B45B7">
              <w:t>Taylor</w:t>
            </w:r>
          </w:p>
        </w:tc>
        <w:tc>
          <w:tcPr>
            <w:tcW w:w="561" w:type="dxa"/>
            <w:hideMark/>
          </w:tcPr>
          <w:p w14:paraId="244F5241" w14:textId="77777777" w:rsidR="007B66EB" w:rsidRPr="005B45B7" w:rsidRDefault="007B66EB" w:rsidP="007B66EB">
            <w:pPr>
              <w:pStyle w:val="tabletext0"/>
            </w:pPr>
            <w:r w:rsidRPr="005B45B7">
              <w:t>2009</w:t>
            </w:r>
          </w:p>
        </w:tc>
        <w:tc>
          <w:tcPr>
            <w:tcW w:w="926" w:type="dxa"/>
            <w:hideMark/>
          </w:tcPr>
          <w:p w14:paraId="12135744" w14:textId="77777777" w:rsidR="007B66EB" w:rsidRPr="005B45B7" w:rsidRDefault="007B66EB" w:rsidP="007B66EB">
            <w:pPr>
              <w:pStyle w:val="tabletext0"/>
            </w:pPr>
            <w:r w:rsidRPr="005B45B7">
              <w:t>USA</w:t>
            </w:r>
          </w:p>
        </w:tc>
        <w:tc>
          <w:tcPr>
            <w:tcW w:w="6146" w:type="dxa"/>
            <w:hideMark/>
          </w:tcPr>
          <w:p w14:paraId="3A2273D3" w14:textId="705A35AF" w:rsidR="007B66EB" w:rsidRPr="005B45B7" w:rsidRDefault="007B66EB" w:rsidP="007B66EB">
            <w:pPr>
              <w:pStyle w:val="tabletext0"/>
            </w:pPr>
            <w:r w:rsidRPr="005B45B7">
              <w:t xml:space="preserve">The study established that twenty minutes in a park setting was sufficient to elevate attention performance relative to the same amount of time in other settings. These findings indicate that environments can enhance attention not only in the general population but also in ADHD populations.  The difference was comparable to results achieved with standard ADHD medication. </w:t>
            </w:r>
          </w:p>
        </w:tc>
      </w:tr>
      <w:tr w:rsidR="007B66EB" w:rsidRPr="005B45B7" w14:paraId="7EFBADA7"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hideMark/>
          </w:tcPr>
          <w:p w14:paraId="716A2037" w14:textId="77777777" w:rsidR="007B66EB" w:rsidRPr="005B45B7" w:rsidRDefault="007B66EB" w:rsidP="007B66EB">
            <w:pPr>
              <w:pStyle w:val="tabletext0"/>
            </w:pPr>
            <w:r w:rsidRPr="005B45B7">
              <w:t>Waite</w:t>
            </w:r>
          </w:p>
        </w:tc>
        <w:tc>
          <w:tcPr>
            <w:tcW w:w="561" w:type="dxa"/>
            <w:hideMark/>
          </w:tcPr>
          <w:p w14:paraId="0F62D21F" w14:textId="77777777" w:rsidR="007B66EB" w:rsidRPr="005B45B7" w:rsidRDefault="007B66EB" w:rsidP="007B66EB">
            <w:pPr>
              <w:pStyle w:val="tabletext0"/>
            </w:pPr>
            <w:r w:rsidRPr="005B45B7">
              <w:t>2016</w:t>
            </w:r>
          </w:p>
        </w:tc>
        <w:tc>
          <w:tcPr>
            <w:tcW w:w="926" w:type="dxa"/>
            <w:hideMark/>
          </w:tcPr>
          <w:p w14:paraId="5D23B7B7" w14:textId="77777777" w:rsidR="007B66EB" w:rsidRPr="005B45B7" w:rsidRDefault="007B66EB" w:rsidP="007B66EB">
            <w:pPr>
              <w:pStyle w:val="tabletext0"/>
            </w:pPr>
            <w:r w:rsidRPr="005B45B7">
              <w:t>UK</w:t>
            </w:r>
          </w:p>
        </w:tc>
        <w:tc>
          <w:tcPr>
            <w:tcW w:w="6146" w:type="dxa"/>
            <w:hideMark/>
          </w:tcPr>
          <w:p w14:paraId="3E4BDA1F" w14:textId="37DDE1BE" w:rsidR="007B66EB" w:rsidRPr="005B45B7" w:rsidRDefault="007B66EB" w:rsidP="007B66EB">
            <w:pPr>
              <w:pStyle w:val="tabletext0"/>
            </w:pPr>
            <w:r w:rsidRPr="005B45B7">
              <w:t>Findings from a case study on the Good from Woods (</w:t>
            </w:r>
            <w:proofErr w:type="spellStart"/>
            <w:r w:rsidRPr="005B45B7">
              <w:t>GfW</w:t>
            </w:r>
            <w:proofErr w:type="spellEnd"/>
            <w:r w:rsidRPr="005B45B7">
              <w:t xml:space="preserve">) programme where young people derived personal </w:t>
            </w:r>
            <w:r w:rsidR="008D6859" w:rsidRPr="005B45B7">
              <w:t>wellbeing</w:t>
            </w:r>
            <w:r w:rsidRPr="005B45B7">
              <w:t xml:space="preserve"> from acting altruistically for humans and nature by planting a tree, in addition to enjoyable social interactions experienced at the time, demonstrating an ecological sense of </w:t>
            </w:r>
            <w:r w:rsidR="008D6859" w:rsidRPr="005B45B7">
              <w:t>wellbeing</w:t>
            </w:r>
            <w:r w:rsidRPr="005B45B7">
              <w:t xml:space="preserve"> that acknowledges interdependence with others including nature. The feelings and experiences, such as, – ‘feeling confident/</w:t>
            </w:r>
            <w:r w:rsidR="00AB7B2B" w:rsidRPr="005B45B7">
              <w:t xml:space="preserve"> </w:t>
            </w:r>
            <w:r w:rsidRPr="005B45B7">
              <w:t>capable/purposeful’ or ‘socially supported/supportive of others’ – contribute to student wellbeing in both psychological and social dimensions.</w:t>
            </w:r>
          </w:p>
        </w:tc>
      </w:tr>
      <w:tr w:rsidR="007B66EB" w:rsidRPr="005B45B7" w14:paraId="39B9FC61" w14:textId="77777777" w:rsidTr="007B66EB">
        <w:trPr>
          <w:trHeight w:val="20"/>
        </w:trPr>
        <w:tc>
          <w:tcPr>
            <w:tcW w:w="1135" w:type="dxa"/>
          </w:tcPr>
          <w:p w14:paraId="1841CA12" w14:textId="77777777" w:rsidR="007B66EB" w:rsidRPr="005B45B7" w:rsidRDefault="007B66EB" w:rsidP="007B66EB">
            <w:pPr>
              <w:pStyle w:val="tabletext0"/>
            </w:pPr>
            <w:r w:rsidRPr="005B45B7">
              <w:t>White</w:t>
            </w:r>
          </w:p>
        </w:tc>
        <w:tc>
          <w:tcPr>
            <w:tcW w:w="561" w:type="dxa"/>
          </w:tcPr>
          <w:p w14:paraId="2EF1C552" w14:textId="77777777" w:rsidR="007B66EB" w:rsidRPr="005B45B7" w:rsidRDefault="007B66EB" w:rsidP="007B66EB">
            <w:pPr>
              <w:pStyle w:val="tabletext0"/>
            </w:pPr>
            <w:r w:rsidRPr="005B45B7">
              <w:t>2013</w:t>
            </w:r>
          </w:p>
        </w:tc>
        <w:tc>
          <w:tcPr>
            <w:tcW w:w="926" w:type="dxa"/>
          </w:tcPr>
          <w:p w14:paraId="0C2B97C9" w14:textId="77777777" w:rsidR="007B66EB" w:rsidRPr="005B45B7" w:rsidRDefault="007B66EB" w:rsidP="007B66EB">
            <w:pPr>
              <w:pStyle w:val="tabletext0"/>
            </w:pPr>
            <w:r w:rsidRPr="005B45B7">
              <w:t>UK</w:t>
            </w:r>
          </w:p>
        </w:tc>
        <w:tc>
          <w:tcPr>
            <w:tcW w:w="6146" w:type="dxa"/>
          </w:tcPr>
          <w:p w14:paraId="7F6AA7F2" w14:textId="77777777" w:rsidR="007B66EB" w:rsidRPr="005B45B7" w:rsidRDefault="007B66EB" w:rsidP="007B66EB">
            <w:pPr>
              <w:pStyle w:val="tabletext0"/>
            </w:pPr>
            <w:r w:rsidRPr="005B45B7">
              <w:t>The study found that individuals living in urban areas with more green space have both less mental distress and better wellbeing.</w:t>
            </w:r>
          </w:p>
        </w:tc>
      </w:tr>
      <w:tr w:rsidR="007B66EB" w:rsidRPr="009C70DA" w14:paraId="0D309E39" w14:textId="77777777" w:rsidTr="007B66EB">
        <w:trPr>
          <w:cnfStyle w:val="000000100000" w:firstRow="0" w:lastRow="0" w:firstColumn="0" w:lastColumn="0" w:oddVBand="0" w:evenVBand="0" w:oddHBand="1" w:evenHBand="0" w:firstRowFirstColumn="0" w:firstRowLastColumn="0" w:lastRowFirstColumn="0" w:lastRowLastColumn="0"/>
          <w:trHeight w:val="20"/>
        </w:trPr>
        <w:tc>
          <w:tcPr>
            <w:tcW w:w="1135" w:type="dxa"/>
          </w:tcPr>
          <w:p w14:paraId="2F13ECAE" w14:textId="77777777" w:rsidR="007B66EB" w:rsidRPr="005B45B7" w:rsidRDefault="007B66EB" w:rsidP="007B66EB">
            <w:pPr>
              <w:pStyle w:val="tabletext0"/>
            </w:pPr>
            <w:r w:rsidRPr="005B45B7">
              <w:t>Whitten</w:t>
            </w:r>
          </w:p>
        </w:tc>
        <w:tc>
          <w:tcPr>
            <w:tcW w:w="561" w:type="dxa"/>
          </w:tcPr>
          <w:p w14:paraId="2A6BA814" w14:textId="77777777" w:rsidR="007B66EB" w:rsidRPr="005B45B7" w:rsidRDefault="007B66EB" w:rsidP="007B66EB">
            <w:pPr>
              <w:pStyle w:val="tabletext0"/>
            </w:pPr>
            <w:r w:rsidRPr="005B45B7">
              <w:t>2018</w:t>
            </w:r>
          </w:p>
        </w:tc>
        <w:tc>
          <w:tcPr>
            <w:tcW w:w="926" w:type="dxa"/>
          </w:tcPr>
          <w:p w14:paraId="7F1BCB12" w14:textId="77777777" w:rsidR="007B66EB" w:rsidRPr="005B45B7" w:rsidRDefault="007B66EB" w:rsidP="007B66EB">
            <w:pPr>
              <w:pStyle w:val="tabletext0"/>
            </w:pPr>
            <w:r w:rsidRPr="005B45B7">
              <w:t>Australia</w:t>
            </w:r>
          </w:p>
        </w:tc>
        <w:tc>
          <w:tcPr>
            <w:tcW w:w="6146" w:type="dxa"/>
          </w:tcPr>
          <w:p w14:paraId="684A8080" w14:textId="23F5B139" w:rsidR="007B66EB" w:rsidRPr="005B45B7" w:rsidRDefault="007B66EB" w:rsidP="007B66EB">
            <w:pPr>
              <w:pStyle w:val="tabletext0"/>
            </w:pPr>
            <w:r w:rsidRPr="005B45B7">
              <w:t xml:space="preserve">Developing connection to nature has a relatively weak, albeit consistently significant, effect on </w:t>
            </w:r>
            <w:r w:rsidR="008D6859" w:rsidRPr="005B45B7">
              <w:t>wellbeing</w:t>
            </w:r>
            <w:r w:rsidRPr="005B45B7">
              <w:t xml:space="preserve"> in middle childhood and is associated with two indicators of </w:t>
            </w:r>
            <w:r w:rsidR="008D6859" w:rsidRPr="005B45B7">
              <w:t>wellbeing</w:t>
            </w:r>
            <w:r w:rsidRPr="005B45B7">
              <w:t xml:space="preserve">: self-satisfaction and prosocial behaviour. </w:t>
            </w:r>
          </w:p>
        </w:tc>
      </w:tr>
      <w:bookmarkEnd w:id="84"/>
    </w:tbl>
    <w:p w14:paraId="7D1BB504" w14:textId="5419E494" w:rsidR="007B66EB" w:rsidRPr="009C70DA" w:rsidRDefault="007B66EB">
      <w:pPr>
        <w:spacing w:before="0" w:after="160" w:line="259" w:lineRule="auto"/>
        <w:jc w:val="left"/>
        <w:rPr>
          <w:highlight w:val="yellow"/>
        </w:rPr>
      </w:pPr>
      <w:r w:rsidRPr="009C70DA">
        <w:rPr>
          <w:highlight w:val="yellow"/>
        </w:rPr>
        <w:br w:type="page"/>
      </w:r>
    </w:p>
    <w:p w14:paraId="2DD90613" w14:textId="2B12657E" w:rsidR="00D43EFB" w:rsidRDefault="00D43EFB" w:rsidP="001143A1">
      <w:pPr>
        <w:pStyle w:val="Heading1"/>
      </w:pPr>
      <w:bookmarkStart w:id="85" w:name="_Toc38982618"/>
      <w:r w:rsidRPr="00FC1881">
        <w:rPr>
          <w:rFonts w:eastAsiaTheme="minorHAnsi"/>
        </w:rPr>
        <w:lastRenderedPageBreak/>
        <w:t xml:space="preserve">Appendix </w:t>
      </w:r>
      <w:r w:rsidR="00831334" w:rsidRPr="00FC1881">
        <w:rPr>
          <w:rFonts w:eastAsiaTheme="minorHAnsi"/>
        </w:rPr>
        <w:t>B</w:t>
      </w:r>
      <w:r w:rsidRPr="00FC1881">
        <w:rPr>
          <w:rFonts w:eastAsiaTheme="minorHAnsi"/>
        </w:rPr>
        <w:t xml:space="preserve">: </w:t>
      </w:r>
      <w:bookmarkStart w:id="86" w:name="_Toc532809667"/>
      <w:r w:rsidRPr="00FC1881">
        <w:t xml:space="preserve">Principal </w:t>
      </w:r>
      <w:r w:rsidR="00FC1881">
        <w:t xml:space="preserve">Invitation and </w:t>
      </w:r>
      <w:r w:rsidRPr="00FC1881">
        <w:t>Consent</w:t>
      </w:r>
      <w:bookmarkEnd w:id="85"/>
      <w:bookmarkEnd w:id="86"/>
    </w:p>
    <w:p w14:paraId="559C0BCB" w14:textId="219568F2" w:rsidR="00FD1304" w:rsidRPr="00FD1304" w:rsidRDefault="00FD1304" w:rsidP="00FD1304">
      <w:r>
        <w:rPr>
          <w:noProof/>
          <w:lang w:eastAsia="en-AU"/>
        </w:rPr>
        <w:drawing>
          <wp:inline distT="0" distB="0" distL="0" distR="0" wp14:anchorId="7BE7C77B" wp14:editId="6ACE1B75">
            <wp:extent cx="5396230" cy="77724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t="1569"/>
                    <a:stretch/>
                  </pic:blipFill>
                  <pic:spPr bwMode="auto">
                    <a:xfrm>
                      <a:off x="0" y="0"/>
                      <a:ext cx="5396230" cy="7772400"/>
                    </a:xfrm>
                    <a:prstGeom prst="rect">
                      <a:avLst/>
                    </a:prstGeom>
                    <a:ln>
                      <a:noFill/>
                    </a:ln>
                    <a:extLst>
                      <a:ext uri="{53640926-AAD7-44D8-BBD7-CCE9431645EC}">
                        <a14:shadowObscured xmlns:a14="http://schemas.microsoft.com/office/drawing/2010/main"/>
                      </a:ext>
                    </a:extLst>
                  </pic:spPr>
                </pic:pic>
              </a:graphicData>
            </a:graphic>
          </wp:inline>
        </w:drawing>
      </w:r>
    </w:p>
    <w:p w14:paraId="79CAD067" w14:textId="4A6DF56D" w:rsidR="00D43EFB" w:rsidRDefault="00D43EFB" w:rsidP="001143A1">
      <w:pPr>
        <w:rPr>
          <w:highlight w:val="yellow"/>
        </w:rPr>
      </w:pPr>
    </w:p>
    <w:p w14:paraId="0000432E" w14:textId="7A3C71C4" w:rsidR="00FD1304" w:rsidRPr="009C70DA" w:rsidRDefault="00FD1304" w:rsidP="00FD1304">
      <w:pPr>
        <w:pStyle w:val="Heading1"/>
        <w:rPr>
          <w:highlight w:val="yellow"/>
        </w:rPr>
      </w:pPr>
      <w:bookmarkStart w:id="87" w:name="_Toc38982619"/>
      <w:r>
        <w:lastRenderedPageBreak/>
        <w:t>Appendix C: Partner Invitation</w:t>
      </w:r>
      <w:bookmarkEnd w:id="87"/>
    </w:p>
    <w:p w14:paraId="74AA06E3" w14:textId="37EBE770" w:rsidR="00D43EFB" w:rsidRPr="009C70DA" w:rsidRDefault="00FD1304" w:rsidP="001143A1">
      <w:pPr>
        <w:rPr>
          <w:rFonts w:ascii="Arial Rounded MT Bold" w:eastAsiaTheme="majorEastAsia" w:hAnsi="Arial Rounded MT Bold" w:cstheme="majorBidi"/>
          <w:color w:val="7F7F7F" w:themeColor="text1" w:themeTint="80"/>
          <w:sz w:val="36"/>
          <w:szCs w:val="32"/>
          <w:highlight w:val="yellow"/>
        </w:rPr>
      </w:pPr>
      <w:r>
        <w:rPr>
          <w:noProof/>
          <w:lang w:eastAsia="en-AU"/>
        </w:rPr>
        <w:drawing>
          <wp:inline distT="0" distB="0" distL="0" distR="0" wp14:anchorId="701A7373" wp14:editId="4B3B3A48">
            <wp:extent cx="5396230" cy="6127750"/>
            <wp:effectExtent l="0" t="0" r="0" b="635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396230" cy="6127750"/>
                    </a:xfrm>
                    <a:prstGeom prst="rect">
                      <a:avLst/>
                    </a:prstGeom>
                  </pic:spPr>
                </pic:pic>
              </a:graphicData>
            </a:graphic>
          </wp:inline>
        </w:drawing>
      </w:r>
      <w:r w:rsidR="00D43EFB" w:rsidRPr="009C70DA">
        <w:rPr>
          <w:highlight w:val="yellow"/>
        </w:rPr>
        <w:br w:type="page"/>
      </w:r>
    </w:p>
    <w:p w14:paraId="45940955" w14:textId="4DD4F39F" w:rsidR="00D43EFB" w:rsidRPr="005518A3" w:rsidRDefault="00D43EFB" w:rsidP="001143A1">
      <w:pPr>
        <w:pStyle w:val="Heading1"/>
      </w:pPr>
      <w:bookmarkStart w:id="88" w:name="_Toc532809669"/>
      <w:bookmarkStart w:id="89" w:name="_Toc38982620"/>
      <w:r w:rsidRPr="005518A3">
        <w:rPr>
          <w:rFonts w:eastAsiaTheme="minorHAnsi"/>
        </w:rPr>
        <w:lastRenderedPageBreak/>
        <w:t xml:space="preserve">Appendix </w:t>
      </w:r>
      <w:r w:rsidR="00831334" w:rsidRPr="005518A3">
        <w:rPr>
          <w:rFonts w:eastAsiaTheme="minorHAnsi"/>
        </w:rPr>
        <w:t>D</w:t>
      </w:r>
      <w:r w:rsidRPr="005518A3">
        <w:rPr>
          <w:rFonts w:eastAsiaTheme="minorHAnsi"/>
        </w:rPr>
        <w:t xml:space="preserve">: </w:t>
      </w:r>
      <w:r w:rsidRPr="005518A3">
        <w:t>Parent and student information</w:t>
      </w:r>
      <w:bookmarkEnd w:id="88"/>
      <w:r w:rsidRPr="005518A3">
        <w:t xml:space="preserve"> </w:t>
      </w:r>
      <w:r w:rsidR="00831334" w:rsidRPr="005518A3">
        <w:t>AND CONSENT</w:t>
      </w:r>
      <w:bookmarkEnd w:id="89"/>
    </w:p>
    <w:p w14:paraId="5B36D51F" w14:textId="31D1172E" w:rsidR="00D43EFB" w:rsidRPr="009C70DA" w:rsidRDefault="005518A3" w:rsidP="001143A1">
      <w:pPr>
        <w:rPr>
          <w:highlight w:val="yellow"/>
        </w:rPr>
      </w:pPr>
      <w:r>
        <w:rPr>
          <w:noProof/>
          <w:lang w:eastAsia="en-AU"/>
        </w:rPr>
        <w:drawing>
          <wp:inline distT="0" distB="0" distL="0" distR="0" wp14:anchorId="3D73126F" wp14:editId="550410C2">
            <wp:extent cx="5396230" cy="75939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396230" cy="7593965"/>
                    </a:xfrm>
                    <a:prstGeom prst="rect">
                      <a:avLst/>
                    </a:prstGeom>
                  </pic:spPr>
                </pic:pic>
              </a:graphicData>
            </a:graphic>
          </wp:inline>
        </w:drawing>
      </w:r>
    </w:p>
    <w:p w14:paraId="619AFEE5" w14:textId="77777777" w:rsidR="00D43EFB" w:rsidRPr="009C70DA" w:rsidRDefault="00D43EFB" w:rsidP="001143A1">
      <w:pPr>
        <w:rPr>
          <w:rFonts w:ascii="Arial Rounded MT Bold" w:eastAsiaTheme="majorEastAsia" w:hAnsi="Arial Rounded MT Bold" w:cstheme="majorBidi"/>
          <w:color w:val="7F7F7F" w:themeColor="text1" w:themeTint="80"/>
          <w:sz w:val="36"/>
          <w:szCs w:val="32"/>
          <w:highlight w:val="yellow"/>
        </w:rPr>
      </w:pPr>
      <w:r w:rsidRPr="009C70DA">
        <w:rPr>
          <w:highlight w:val="yellow"/>
        </w:rPr>
        <w:br w:type="page"/>
      </w:r>
    </w:p>
    <w:p w14:paraId="1053B45B" w14:textId="2B174E8B" w:rsidR="00D43EFB" w:rsidRPr="009C70DA" w:rsidRDefault="005518A3" w:rsidP="001143A1">
      <w:pPr>
        <w:rPr>
          <w:rFonts w:asciiTheme="minorHAnsi" w:hAnsiTheme="minorHAnsi" w:cs="Arial"/>
          <w:sz w:val="22"/>
          <w:szCs w:val="22"/>
          <w:highlight w:val="yellow"/>
        </w:rPr>
      </w:pPr>
      <w:r>
        <w:rPr>
          <w:noProof/>
          <w:lang w:eastAsia="en-AU"/>
        </w:rPr>
        <w:lastRenderedPageBreak/>
        <w:drawing>
          <wp:inline distT="0" distB="0" distL="0" distR="0" wp14:anchorId="382CE219" wp14:editId="7EF72986">
            <wp:extent cx="5396230" cy="779272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396230" cy="7792720"/>
                    </a:xfrm>
                    <a:prstGeom prst="rect">
                      <a:avLst/>
                    </a:prstGeom>
                  </pic:spPr>
                </pic:pic>
              </a:graphicData>
            </a:graphic>
          </wp:inline>
        </w:drawing>
      </w:r>
    </w:p>
    <w:p w14:paraId="763AAF71" w14:textId="77777777" w:rsidR="00D43EFB" w:rsidRPr="009C70DA" w:rsidRDefault="00D43EFB" w:rsidP="001143A1">
      <w:pPr>
        <w:rPr>
          <w:highlight w:val="yellow"/>
        </w:rPr>
      </w:pPr>
    </w:p>
    <w:p w14:paraId="44697E95" w14:textId="5F8D45F9" w:rsidR="00D43EFB" w:rsidRDefault="00D43EFB" w:rsidP="001143A1">
      <w:pPr>
        <w:pStyle w:val="Heading1"/>
      </w:pPr>
      <w:bookmarkStart w:id="90" w:name="_Toc532809671"/>
      <w:bookmarkStart w:id="91" w:name="_Toc38982621"/>
      <w:r w:rsidRPr="0021098A">
        <w:rPr>
          <w:rFonts w:eastAsiaTheme="minorHAnsi"/>
        </w:rPr>
        <w:lastRenderedPageBreak/>
        <w:t xml:space="preserve">Appendix E: </w:t>
      </w:r>
      <w:r w:rsidR="00F454C3" w:rsidRPr="0021098A">
        <w:t>S</w:t>
      </w:r>
      <w:r w:rsidRPr="0021098A">
        <w:t>urvey</w:t>
      </w:r>
      <w:bookmarkEnd w:id="90"/>
      <w:r w:rsidR="00F454C3" w:rsidRPr="0021098A">
        <w:t>s</w:t>
      </w:r>
      <w:bookmarkEnd w:id="91"/>
      <w:r w:rsidR="00171E7F" w:rsidRPr="0021098A">
        <w:t xml:space="preserve"> </w:t>
      </w:r>
    </w:p>
    <w:p w14:paraId="0E9EE64B" w14:textId="4B25F4E3" w:rsidR="0021098A" w:rsidRPr="0021098A" w:rsidRDefault="00477CC5" w:rsidP="0021098A">
      <w:r>
        <w:rPr>
          <w:noProof/>
          <w:lang w:eastAsia="en-AU"/>
        </w:rPr>
        <w:drawing>
          <wp:inline distT="0" distB="0" distL="0" distR="0" wp14:anchorId="0A3084DB" wp14:editId="0CFCF22B">
            <wp:extent cx="5396230" cy="6981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396230" cy="6981825"/>
                    </a:xfrm>
                    <a:prstGeom prst="rect">
                      <a:avLst/>
                    </a:prstGeom>
                  </pic:spPr>
                </pic:pic>
              </a:graphicData>
            </a:graphic>
          </wp:inline>
        </w:drawing>
      </w:r>
    </w:p>
    <w:p w14:paraId="49E04A02" w14:textId="6777CA43" w:rsidR="00D43EFB" w:rsidRPr="009C70DA" w:rsidRDefault="00477CC5" w:rsidP="001143A1">
      <w:pPr>
        <w:rPr>
          <w:sz w:val="22"/>
          <w:szCs w:val="22"/>
          <w:highlight w:val="yellow"/>
        </w:rPr>
      </w:pPr>
      <w:r>
        <w:rPr>
          <w:noProof/>
          <w:lang w:eastAsia="en-AU"/>
        </w:rPr>
        <w:lastRenderedPageBreak/>
        <w:drawing>
          <wp:inline distT="0" distB="0" distL="0" distR="0" wp14:anchorId="79976964" wp14:editId="1A1C83AF">
            <wp:extent cx="5396230" cy="61817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396230" cy="6181725"/>
                    </a:xfrm>
                    <a:prstGeom prst="rect">
                      <a:avLst/>
                    </a:prstGeom>
                  </pic:spPr>
                </pic:pic>
              </a:graphicData>
            </a:graphic>
          </wp:inline>
        </w:drawing>
      </w:r>
    </w:p>
    <w:p w14:paraId="698E2780" w14:textId="3BA84245" w:rsidR="00D43EFB" w:rsidRPr="00D860E3" w:rsidRDefault="00D43EFB" w:rsidP="001143A1"/>
    <w:p w14:paraId="0D8E4ED7" w14:textId="3094E356" w:rsidR="00D860E3" w:rsidRDefault="00D860E3">
      <w:pPr>
        <w:spacing w:before="0" w:after="160" w:line="259" w:lineRule="auto"/>
        <w:jc w:val="left"/>
        <w:rPr>
          <w:noProof/>
          <w:lang w:eastAsia="en-AU"/>
        </w:rPr>
      </w:pPr>
      <w:r>
        <w:rPr>
          <w:noProof/>
          <w:lang w:eastAsia="en-AU"/>
        </w:rPr>
        <w:br w:type="page"/>
      </w:r>
    </w:p>
    <w:p w14:paraId="50C51F25" w14:textId="5DA85922" w:rsidR="00083EA4" w:rsidRDefault="00083EA4" w:rsidP="001143A1">
      <w:pPr>
        <w:rPr>
          <w:noProof/>
          <w:lang w:eastAsia="en-AU"/>
        </w:rPr>
      </w:pPr>
      <w:r w:rsidRPr="00083EA4">
        <w:rPr>
          <w:noProof/>
          <w:lang w:eastAsia="en-AU"/>
        </w:rPr>
        <w:lastRenderedPageBreak/>
        <w:t xml:space="preserve"> </w:t>
      </w:r>
      <w:r>
        <w:rPr>
          <w:noProof/>
          <w:lang w:eastAsia="en-AU"/>
        </w:rPr>
        <w:drawing>
          <wp:inline distT="0" distB="0" distL="0" distR="0" wp14:anchorId="1E7045C5" wp14:editId="19FFE962">
            <wp:extent cx="5396230" cy="6257925"/>
            <wp:effectExtent l="0" t="0" r="0" b="952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396230" cy="6257925"/>
                    </a:xfrm>
                    <a:prstGeom prst="rect">
                      <a:avLst/>
                    </a:prstGeom>
                  </pic:spPr>
                </pic:pic>
              </a:graphicData>
            </a:graphic>
          </wp:inline>
        </w:drawing>
      </w:r>
    </w:p>
    <w:p w14:paraId="0A7AE204" w14:textId="3548BA1D" w:rsidR="00D860E3" w:rsidRDefault="00083EA4" w:rsidP="001143A1">
      <w:pPr>
        <w:rPr>
          <w:noProof/>
          <w:lang w:eastAsia="en-AU"/>
        </w:rPr>
      </w:pPr>
      <w:r>
        <w:rPr>
          <w:noProof/>
          <w:lang w:eastAsia="en-AU"/>
        </w:rPr>
        <w:drawing>
          <wp:inline distT="0" distB="0" distL="0" distR="0" wp14:anchorId="1FA23A54" wp14:editId="2978654A">
            <wp:extent cx="5345430" cy="2257425"/>
            <wp:effectExtent l="0" t="0" r="7620"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346003" cy="2257667"/>
                    </a:xfrm>
                    <a:prstGeom prst="rect">
                      <a:avLst/>
                    </a:prstGeom>
                  </pic:spPr>
                </pic:pic>
              </a:graphicData>
            </a:graphic>
          </wp:inline>
        </w:drawing>
      </w:r>
    </w:p>
    <w:p w14:paraId="0AD28494" w14:textId="705BFB53" w:rsidR="00083EA4" w:rsidRDefault="00083EA4" w:rsidP="001143A1">
      <w:pPr>
        <w:rPr>
          <w:noProof/>
          <w:lang w:eastAsia="en-AU"/>
        </w:rPr>
      </w:pPr>
      <w:r>
        <w:rPr>
          <w:noProof/>
          <w:lang w:eastAsia="en-AU"/>
        </w:rPr>
        <w:lastRenderedPageBreak/>
        <w:drawing>
          <wp:inline distT="0" distB="0" distL="0" distR="0" wp14:anchorId="13C58DAD" wp14:editId="4FAECA1C">
            <wp:extent cx="5396230" cy="703770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396230" cy="7037705"/>
                    </a:xfrm>
                    <a:prstGeom prst="rect">
                      <a:avLst/>
                    </a:prstGeom>
                  </pic:spPr>
                </pic:pic>
              </a:graphicData>
            </a:graphic>
          </wp:inline>
        </w:drawing>
      </w:r>
    </w:p>
    <w:p w14:paraId="6EB549C8" w14:textId="77777777" w:rsidR="00083EA4" w:rsidRDefault="00083EA4" w:rsidP="001143A1"/>
    <w:p w14:paraId="2E6A0DDB" w14:textId="6166ABBF" w:rsidR="00F85111" w:rsidRDefault="00F85111">
      <w:pPr>
        <w:spacing w:before="0" w:after="160" w:line="259" w:lineRule="auto"/>
        <w:jc w:val="left"/>
      </w:pPr>
      <w:r>
        <w:br w:type="page"/>
      </w:r>
    </w:p>
    <w:p w14:paraId="277352D1" w14:textId="3BAB812A" w:rsidR="00D43EFB" w:rsidRDefault="00D30616" w:rsidP="001143A1">
      <w:r>
        <w:rPr>
          <w:noProof/>
          <w:lang w:eastAsia="en-AU"/>
        </w:rPr>
        <w:lastRenderedPageBreak/>
        <w:drawing>
          <wp:inline distT="0" distB="0" distL="0" distR="0" wp14:anchorId="4B12584D" wp14:editId="430E6C9C">
            <wp:extent cx="5396230" cy="2047875"/>
            <wp:effectExtent l="0" t="0" r="0" b="952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396230" cy="2047875"/>
                    </a:xfrm>
                    <a:prstGeom prst="rect">
                      <a:avLst/>
                    </a:prstGeom>
                  </pic:spPr>
                </pic:pic>
              </a:graphicData>
            </a:graphic>
          </wp:inline>
        </w:drawing>
      </w:r>
      <w:r>
        <w:rPr>
          <w:noProof/>
          <w:lang w:eastAsia="en-AU"/>
        </w:rPr>
        <w:drawing>
          <wp:inline distT="0" distB="0" distL="0" distR="0" wp14:anchorId="78146D59" wp14:editId="708245C5">
            <wp:extent cx="3215777" cy="1800225"/>
            <wp:effectExtent l="0" t="0" r="381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t="21519" r="40267"/>
                    <a:stretch/>
                  </pic:blipFill>
                  <pic:spPr bwMode="auto">
                    <a:xfrm>
                      <a:off x="0" y="0"/>
                      <a:ext cx="3217648" cy="1801272"/>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AU"/>
        </w:rPr>
        <w:drawing>
          <wp:inline distT="0" distB="0" distL="0" distR="0" wp14:anchorId="38CC889F" wp14:editId="191A33B4">
            <wp:extent cx="1607936" cy="18000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l="70103" t="21519"/>
                    <a:stretch/>
                  </pic:blipFill>
                  <pic:spPr bwMode="auto">
                    <a:xfrm>
                      <a:off x="0" y="0"/>
                      <a:ext cx="1607936" cy="1800000"/>
                    </a:xfrm>
                    <a:prstGeom prst="rect">
                      <a:avLst/>
                    </a:prstGeom>
                    <a:ln>
                      <a:noFill/>
                    </a:ln>
                    <a:extLst>
                      <a:ext uri="{53640926-AAD7-44D8-BBD7-CCE9431645EC}">
                        <a14:shadowObscured xmlns:a14="http://schemas.microsoft.com/office/drawing/2010/main"/>
                      </a:ext>
                    </a:extLst>
                  </pic:spPr>
                </pic:pic>
              </a:graphicData>
            </a:graphic>
          </wp:inline>
        </w:drawing>
      </w:r>
    </w:p>
    <w:p w14:paraId="20E6B76A" w14:textId="1EBD9CA6" w:rsidR="00CC2513" w:rsidRDefault="00CC2513" w:rsidP="001143A1">
      <w:r>
        <w:rPr>
          <w:noProof/>
          <w:lang w:eastAsia="en-AU"/>
        </w:rPr>
        <w:drawing>
          <wp:inline distT="0" distB="0" distL="0" distR="0" wp14:anchorId="6B2F4938" wp14:editId="0B18C379">
            <wp:extent cx="5396230" cy="1615440"/>
            <wp:effectExtent l="0" t="0" r="0" b="381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396230" cy="1615440"/>
                    </a:xfrm>
                    <a:prstGeom prst="rect">
                      <a:avLst/>
                    </a:prstGeom>
                  </pic:spPr>
                </pic:pic>
              </a:graphicData>
            </a:graphic>
          </wp:inline>
        </w:drawing>
      </w:r>
    </w:p>
    <w:p w14:paraId="7DC4CE70" w14:textId="09C3375E" w:rsidR="00465406" w:rsidRPr="00F85111" w:rsidRDefault="00465406" w:rsidP="001143A1">
      <w:r>
        <w:rPr>
          <w:noProof/>
          <w:lang w:eastAsia="en-AU"/>
        </w:rPr>
        <w:drawing>
          <wp:inline distT="0" distB="0" distL="0" distR="0" wp14:anchorId="212FB6D7" wp14:editId="5420AC2B">
            <wp:extent cx="5396230" cy="314325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396230" cy="3143250"/>
                    </a:xfrm>
                    <a:prstGeom prst="rect">
                      <a:avLst/>
                    </a:prstGeom>
                  </pic:spPr>
                </pic:pic>
              </a:graphicData>
            </a:graphic>
          </wp:inline>
        </w:drawing>
      </w:r>
    </w:p>
    <w:p w14:paraId="7BA89F46" w14:textId="657BD965" w:rsidR="00D43EFB" w:rsidRDefault="00B05EF7" w:rsidP="00B05EF7">
      <w:pPr>
        <w:pStyle w:val="Heading1"/>
      </w:pPr>
      <w:bookmarkStart w:id="92" w:name="_Toc38982622"/>
      <w:r>
        <w:lastRenderedPageBreak/>
        <w:t>Appendix F: Interim Pilot Report</w:t>
      </w:r>
      <w:bookmarkEnd w:id="92"/>
    </w:p>
    <w:p w14:paraId="26FBBCA3" w14:textId="3B208C90" w:rsidR="00BA16B8" w:rsidRDefault="00BA16B8">
      <w:pPr>
        <w:spacing w:before="0" w:after="160" w:line="259" w:lineRule="auto"/>
        <w:jc w:val="left"/>
      </w:pPr>
      <w:r>
        <w:br w:type="page"/>
      </w:r>
    </w:p>
    <w:p w14:paraId="78445005" w14:textId="77777777" w:rsidR="001578E0" w:rsidRDefault="001578E0" w:rsidP="00BA16B8">
      <w:pPr>
        <w:jc w:val="left"/>
        <w:rPr>
          <w:sz w:val="18"/>
          <w:szCs w:val="18"/>
        </w:rPr>
      </w:pPr>
    </w:p>
    <w:p w14:paraId="0686FE42" w14:textId="77777777" w:rsidR="001578E0" w:rsidRDefault="001578E0" w:rsidP="00BA16B8">
      <w:pPr>
        <w:jc w:val="left"/>
        <w:rPr>
          <w:sz w:val="18"/>
          <w:szCs w:val="18"/>
        </w:rPr>
      </w:pPr>
    </w:p>
    <w:p w14:paraId="1A00E8A4" w14:textId="77777777" w:rsidR="001578E0" w:rsidRDefault="001578E0" w:rsidP="00BA16B8">
      <w:pPr>
        <w:jc w:val="left"/>
        <w:rPr>
          <w:sz w:val="18"/>
          <w:szCs w:val="18"/>
        </w:rPr>
      </w:pPr>
    </w:p>
    <w:p w14:paraId="2F750E80" w14:textId="77777777" w:rsidR="001578E0" w:rsidRDefault="001578E0" w:rsidP="00BA16B8">
      <w:pPr>
        <w:jc w:val="left"/>
        <w:rPr>
          <w:sz w:val="18"/>
          <w:szCs w:val="18"/>
        </w:rPr>
      </w:pPr>
    </w:p>
    <w:p w14:paraId="5336EECD" w14:textId="77777777" w:rsidR="001578E0" w:rsidRDefault="001578E0" w:rsidP="00BA16B8">
      <w:pPr>
        <w:jc w:val="left"/>
        <w:rPr>
          <w:sz w:val="18"/>
          <w:szCs w:val="18"/>
        </w:rPr>
      </w:pPr>
    </w:p>
    <w:p w14:paraId="664A83EC" w14:textId="77777777" w:rsidR="001578E0" w:rsidRDefault="001578E0" w:rsidP="00BA16B8">
      <w:pPr>
        <w:jc w:val="left"/>
        <w:rPr>
          <w:sz w:val="18"/>
          <w:szCs w:val="18"/>
        </w:rPr>
      </w:pPr>
    </w:p>
    <w:p w14:paraId="3977F07B" w14:textId="77777777" w:rsidR="001578E0" w:rsidRDefault="001578E0" w:rsidP="00BA16B8">
      <w:pPr>
        <w:jc w:val="left"/>
        <w:rPr>
          <w:sz w:val="18"/>
          <w:szCs w:val="18"/>
        </w:rPr>
      </w:pPr>
    </w:p>
    <w:p w14:paraId="5583BE9C" w14:textId="77777777" w:rsidR="001578E0" w:rsidRDefault="001578E0" w:rsidP="00BA16B8">
      <w:pPr>
        <w:jc w:val="left"/>
        <w:rPr>
          <w:sz w:val="18"/>
          <w:szCs w:val="18"/>
        </w:rPr>
      </w:pPr>
    </w:p>
    <w:p w14:paraId="02C6A5D1" w14:textId="77777777" w:rsidR="001578E0" w:rsidRDefault="001578E0" w:rsidP="00BA16B8">
      <w:pPr>
        <w:jc w:val="left"/>
        <w:rPr>
          <w:sz w:val="18"/>
          <w:szCs w:val="18"/>
        </w:rPr>
      </w:pPr>
    </w:p>
    <w:p w14:paraId="72926B3F" w14:textId="77777777" w:rsidR="001578E0" w:rsidRDefault="001578E0" w:rsidP="00BA16B8">
      <w:pPr>
        <w:jc w:val="left"/>
        <w:rPr>
          <w:sz w:val="18"/>
          <w:szCs w:val="18"/>
        </w:rPr>
      </w:pPr>
    </w:p>
    <w:p w14:paraId="28238900" w14:textId="77777777" w:rsidR="001578E0" w:rsidRDefault="001578E0" w:rsidP="00BA16B8">
      <w:pPr>
        <w:jc w:val="left"/>
        <w:rPr>
          <w:sz w:val="18"/>
          <w:szCs w:val="18"/>
        </w:rPr>
      </w:pPr>
    </w:p>
    <w:p w14:paraId="4C14070E" w14:textId="77777777" w:rsidR="001578E0" w:rsidRDefault="001578E0" w:rsidP="00BA16B8">
      <w:pPr>
        <w:jc w:val="left"/>
        <w:rPr>
          <w:sz w:val="18"/>
          <w:szCs w:val="18"/>
        </w:rPr>
      </w:pPr>
    </w:p>
    <w:p w14:paraId="6751A90A" w14:textId="77777777" w:rsidR="001578E0" w:rsidRDefault="001578E0" w:rsidP="00BA16B8">
      <w:pPr>
        <w:jc w:val="left"/>
        <w:rPr>
          <w:sz w:val="18"/>
          <w:szCs w:val="18"/>
        </w:rPr>
      </w:pPr>
    </w:p>
    <w:p w14:paraId="15D77B4C" w14:textId="77777777" w:rsidR="001578E0" w:rsidRDefault="001578E0" w:rsidP="00BA16B8">
      <w:pPr>
        <w:jc w:val="left"/>
        <w:rPr>
          <w:sz w:val="18"/>
          <w:szCs w:val="18"/>
        </w:rPr>
      </w:pPr>
    </w:p>
    <w:p w14:paraId="086F7DB3" w14:textId="77777777" w:rsidR="001578E0" w:rsidRDefault="001578E0" w:rsidP="00BA16B8">
      <w:pPr>
        <w:jc w:val="left"/>
        <w:rPr>
          <w:sz w:val="18"/>
          <w:szCs w:val="18"/>
        </w:rPr>
      </w:pPr>
    </w:p>
    <w:p w14:paraId="0A6B1FEF" w14:textId="77777777" w:rsidR="001578E0" w:rsidRDefault="001578E0" w:rsidP="00BA16B8">
      <w:pPr>
        <w:jc w:val="left"/>
        <w:rPr>
          <w:sz w:val="18"/>
          <w:szCs w:val="18"/>
        </w:rPr>
      </w:pPr>
    </w:p>
    <w:p w14:paraId="12B0B945" w14:textId="77777777" w:rsidR="001578E0" w:rsidRDefault="001578E0" w:rsidP="00BA16B8">
      <w:pPr>
        <w:jc w:val="left"/>
        <w:rPr>
          <w:sz w:val="18"/>
          <w:szCs w:val="18"/>
        </w:rPr>
      </w:pPr>
    </w:p>
    <w:p w14:paraId="0CF32AE9" w14:textId="77777777" w:rsidR="001578E0" w:rsidRDefault="001578E0" w:rsidP="00BA16B8">
      <w:pPr>
        <w:jc w:val="left"/>
        <w:rPr>
          <w:sz w:val="18"/>
          <w:szCs w:val="18"/>
        </w:rPr>
      </w:pPr>
    </w:p>
    <w:p w14:paraId="12E560C4" w14:textId="77777777" w:rsidR="001578E0" w:rsidRDefault="001578E0" w:rsidP="00BA16B8">
      <w:pPr>
        <w:jc w:val="left"/>
        <w:rPr>
          <w:sz w:val="18"/>
          <w:szCs w:val="18"/>
        </w:rPr>
      </w:pPr>
    </w:p>
    <w:p w14:paraId="06F404CD" w14:textId="77777777" w:rsidR="001578E0" w:rsidRDefault="001578E0" w:rsidP="00BA16B8">
      <w:pPr>
        <w:jc w:val="left"/>
        <w:rPr>
          <w:sz w:val="18"/>
          <w:szCs w:val="18"/>
        </w:rPr>
      </w:pPr>
    </w:p>
    <w:p w14:paraId="022558D2" w14:textId="77777777" w:rsidR="001578E0" w:rsidRDefault="001578E0" w:rsidP="00BA16B8">
      <w:pPr>
        <w:jc w:val="left"/>
        <w:rPr>
          <w:sz w:val="18"/>
          <w:szCs w:val="18"/>
        </w:rPr>
      </w:pPr>
    </w:p>
    <w:p w14:paraId="6ED9CACB" w14:textId="77777777" w:rsidR="001578E0" w:rsidRDefault="001578E0" w:rsidP="00BA16B8">
      <w:pPr>
        <w:jc w:val="left"/>
        <w:rPr>
          <w:sz w:val="18"/>
          <w:szCs w:val="18"/>
        </w:rPr>
      </w:pPr>
    </w:p>
    <w:p w14:paraId="72A4CFEC" w14:textId="77777777" w:rsidR="001578E0" w:rsidRDefault="001578E0" w:rsidP="00BA16B8">
      <w:pPr>
        <w:jc w:val="left"/>
        <w:rPr>
          <w:sz w:val="18"/>
          <w:szCs w:val="18"/>
        </w:rPr>
      </w:pPr>
    </w:p>
    <w:p w14:paraId="47FE5936" w14:textId="77777777" w:rsidR="001578E0" w:rsidRDefault="001578E0" w:rsidP="00BA16B8">
      <w:pPr>
        <w:jc w:val="left"/>
        <w:rPr>
          <w:sz w:val="18"/>
          <w:szCs w:val="18"/>
        </w:rPr>
      </w:pPr>
    </w:p>
    <w:p w14:paraId="437B6195" w14:textId="77777777" w:rsidR="001578E0" w:rsidRDefault="001578E0" w:rsidP="00BA16B8">
      <w:pPr>
        <w:jc w:val="left"/>
        <w:rPr>
          <w:sz w:val="18"/>
          <w:szCs w:val="18"/>
        </w:rPr>
      </w:pPr>
    </w:p>
    <w:p w14:paraId="1E51FE3B" w14:textId="77777777" w:rsidR="001578E0" w:rsidRDefault="001578E0" w:rsidP="00BA16B8">
      <w:pPr>
        <w:jc w:val="left"/>
        <w:rPr>
          <w:sz w:val="18"/>
          <w:szCs w:val="18"/>
        </w:rPr>
      </w:pPr>
    </w:p>
    <w:p w14:paraId="7D204F6B" w14:textId="77777777" w:rsidR="001578E0" w:rsidRDefault="001578E0" w:rsidP="00BA16B8">
      <w:pPr>
        <w:jc w:val="left"/>
        <w:rPr>
          <w:sz w:val="18"/>
          <w:szCs w:val="18"/>
        </w:rPr>
      </w:pPr>
    </w:p>
    <w:p w14:paraId="4B24D35C" w14:textId="77777777" w:rsidR="001578E0" w:rsidRDefault="001578E0" w:rsidP="00BA16B8">
      <w:pPr>
        <w:jc w:val="left"/>
        <w:rPr>
          <w:sz w:val="18"/>
          <w:szCs w:val="18"/>
        </w:rPr>
      </w:pPr>
    </w:p>
    <w:p w14:paraId="6C3EE1A0" w14:textId="5B93AB70" w:rsidR="00BA16B8" w:rsidRPr="00BA16B8" w:rsidRDefault="00BA16B8" w:rsidP="00BA16B8">
      <w:pPr>
        <w:jc w:val="left"/>
        <w:rPr>
          <w:sz w:val="18"/>
          <w:szCs w:val="18"/>
        </w:rPr>
      </w:pPr>
      <w:r w:rsidRPr="00BA16B8">
        <w:rPr>
          <w:sz w:val="18"/>
          <w:szCs w:val="18"/>
        </w:rPr>
        <w:t>Sustainability Victoria</w:t>
      </w:r>
      <w:r w:rsidRPr="00BA16B8">
        <w:rPr>
          <w:sz w:val="18"/>
          <w:szCs w:val="18"/>
        </w:rPr>
        <w:br/>
        <w:t xml:space="preserve">Level 28, Urban Workshop, </w:t>
      </w:r>
      <w:r w:rsidRPr="00BA16B8">
        <w:rPr>
          <w:sz w:val="18"/>
          <w:szCs w:val="18"/>
        </w:rPr>
        <w:br/>
        <w:t>50 Lonsdale Street, Melbourne VIC 3000</w:t>
      </w:r>
      <w:r w:rsidRPr="00BA16B8">
        <w:rPr>
          <w:sz w:val="18"/>
          <w:szCs w:val="18"/>
        </w:rPr>
        <w:br/>
        <w:t>Phone (03) 8626 8700</w:t>
      </w:r>
      <w:r w:rsidRPr="00BA16B8">
        <w:rPr>
          <w:sz w:val="18"/>
          <w:szCs w:val="18"/>
        </w:rPr>
        <w:br/>
        <w:t>sustainability.vic.gov.au</w:t>
      </w:r>
    </w:p>
    <w:p w14:paraId="6ABD426E" w14:textId="39F827AE" w:rsidR="00B05EF7" w:rsidRDefault="00BA16B8" w:rsidP="00BA16B8">
      <w:pPr>
        <w:jc w:val="left"/>
        <w:rPr>
          <w:rStyle w:val="ProductCode"/>
          <w:sz w:val="13"/>
          <w:szCs w:val="13"/>
        </w:rPr>
      </w:pPr>
      <w:r w:rsidRPr="00BA16B8">
        <w:rPr>
          <w:sz w:val="18"/>
          <w:szCs w:val="18"/>
        </w:rPr>
        <w:t xml:space="preserve">Published by Sustainability Victoria. </w:t>
      </w:r>
      <w:r w:rsidRPr="00BA16B8">
        <w:rPr>
          <w:sz w:val="18"/>
          <w:szCs w:val="18"/>
        </w:rPr>
        <w:br/>
      </w:r>
      <w:proofErr w:type="spellStart"/>
      <w:r w:rsidRPr="00BA16B8">
        <w:rPr>
          <w:sz w:val="18"/>
          <w:szCs w:val="18"/>
        </w:rPr>
        <w:t>ResourceSmart</w:t>
      </w:r>
      <w:proofErr w:type="spellEnd"/>
      <w:r w:rsidRPr="00BA16B8">
        <w:rPr>
          <w:sz w:val="18"/>
          <w:szCs w:val="18"/>
        </w:rPr>
        <w:t xml:space="preserve"> Schools and Wellbeing main study </w:t>
      </w:r>
      <w:r w:rsidRPr="00BA16B8">
        <w:rPr>
          <w:sz w:val="18"/>
          <w:szCs w:val="18"/>
        </w:rPr>
        <w:br/>
        <w:t>© Sustainability Victoria, April 2020</w:t>
      </w:r>
      <w:r w:rsidRPr="00BA16B8">
        <w:rPr>
          <w:sz w:val="18"/>
          <w:szCs w:val="18"/>
        </w:rPr>
        <w:t> </w:t>
      </w:r>
      <w:r w:rsidRPr="00BA16B8">
        <w:rPr>
          <w:rStyle w:val="ProductCode"/>
          <w:sz w:val="13"/>
          <w:szCs w:val="13"/>
        </w:rPr>
        <w:t>CCC051</w:t>
      </w:r>
    </w:p>
    <w:p w14:paraId="0017064C" w14:textId="0E593B0C" w:rsidR="00BA16B8" w:rsidRDefault="00BA16B8" w:rsidP="00BA16B8">
      <w:pPr>
        <w:jc w:val="left"/>
        <w:rPr>
          <w:rStyle w:val="ProductCode"/>
          <w:sz w:val="13"/>
          <w:szCs w:val="13"/>
        </w:rPr>
      </w:pPr>
    </w:p>
    <w:p w14:paraId="103B0000" w14:textId="7A94EF40" w:rsidR="00BA16B8" w:rsidRPr="00BA16B8" w:rsidRDefault="001578E0" w:rsidP="00BA16B8">
      <w:pPr>
        <w:jc w:val="left"/>
        <w:rPr>
          <w:sz w:val="18"/>
          <w:szCs w:val="18"/>
        </w:rPr>
      </w:pPr>
      <w:r w:rsidRPr="001578E0">
        <w:rPr>
          <w:noProof/>
          <w:sz w:val="18"/>
          <w:szCs w:val="18"/>
        </w:rPr>
        <w:drawing>
          <wp:inline distT="0" distB="0" distL="0" distR="0" wp14:anchorId="3EAB66DB" wp14:editId="5095BC18">
            <wp:extent cx="1993900" cy="393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993900" cy="393700"/>
                    </a:xfrm>
                    <a:prstGeom prst="rect">
                      <a:avLst/>
                    </a:prstGeom>
                  </pic:spPr>
                </pic:pic>
              </a:graphicData>
            </a:graphic>
          </wp:inline>
        </w:drawing>
      </w:r>
    </w:p>
    <w:sectPr w:rsidR="00BA16B8" w:rsidRPr="00BA16B8" w:rsidSect="006060DB">
      <w:headerReference w:type="default" r:id="rId98"/>
      <w:footerReference w:type="default" r:id="rId99"/>
      <w:headerReference w:type="first" r:id="rId100"/>
      <w:pgSz w:w="11900" w:h="16820"/>
      <w:pgMar w:top="1134" w:right="1701" w:bottom="1560" w:left="1701" w:header="567" w:footer="89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5A8EA" w14:textId="77777777" w:rsidR="00F83FDC" w:rsidRDefault="00F83FDC" w:rsidP="001143A1">
      <w:r>
        <w:separator/>
      </w:r>
    </w:p>
    <w:p w14:paraId="353DDD1E" w14:textId="77777777" w:rsidR="00F83FDC" w:rsidRDefault="00F83FDC" w:rsidP="001143A1"/>
    <w:p w14:paraId="2158A603" w14:textId="77777777" w:rsidR="00F83FDC" w:rsidRDefault="00F83FDC"/>
  </w:endnote>
  <w:endnote w:type="continuationSeparator" w:id="0">
    <w:p w14:paraId="5E84A709" w14:textId="77777777" w:rsidR="00F83FDC" w:rsidRDefault="00F83FDC" w:rsidP="001143A1">
      <w:r>
        <w:continuationSeparator/>
      </w:r>
    </w:p>
    <w:p w14:paraId="2208E7DA" w14:textId="77777777" w:rsidR="00F83FDC" w:rsidRDefault="00F83FDC" w:rsidP="001143A1"/>
    <w:p w14:paraId="4AB35908" w14:textId="77777777" w:rsidR="00F83FDC" w:rsidRDefault="00F83F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Times">
    <w:panose1 w:val="02000500000000000000"/>
    <w:charset w:val="00"/>
    <w:family w:val="auto"/>
    <w:pitch w:val="variable"/>
    <w:sig w:usb0="E00002FF" w:usb1="5000205A" w:usb2="00000000" w:usb3="00000000" w:csb0="0000019F" w:csb1="00000000"/>
  </w:font>
  <w:font w:name="Univers 45 Light">
    <w:altName w:val="Cambria"/>
    <w:panose1 w:val="020B0604020202020204"/>
    <w:charset w:val="00"/>
    <w:family w:val="swiss"/>
    <w:notTrueType/>
    <w:pitch w:val="variable"/>
    <w:sig w:usb0="00000003" w:usb1="00000000" w:usb2="00000000" w:usb3="00000000" w:csb0="00000001" w:csb1="00000000"/>
  </w:font>
  <w:font w:name="Segoe UI">
    <w:altName w:val="Sylfaen"/>
    <w:panose1 w:val="020B0604020202020204"/>
    <w:charset w:val="00"/>
    <w:family w:val="swiss"/>
    <w:pitch w:val="variable"/>
    <w:sig w:usb0="E4002EFF" w:usb1="C000E47F" w:usb2="00000009" w:usb3="00000000" w:csb0="000001FF" w:csb1="00000000"/>
  </w:font>
  <w:font w:name="Univers Condensed">
    <w:panose1 w:val="020B0506020202050204"/>
    <w:charset w:val="00"/>
    <w:family w:val="swiss"/>
    <w:pitch w:val="variable"/>
    <w:sig w:usb0="80000287" w:usb1="00000000" w:usb2="00000000" w:usb3="00000000" w:csb0="0000000F" w:csb1="00000000"/>
  </w:font>
  <w:font w:name="Adobe Fangsong Std R">
    <w:panose1 w:val="02020400000000000000"/>
    <w:charset w:val="80"/>
    <w:family w:val="roman"/>
    <w:pitch w:val="variable"/>
    <w:sig w:usb0="00000001" w:usb1="0A0F1810" w:usb2="00000016" w:usb3="00000000" w:csb0="00060007" w:csb1="00000000"/>
  </w:font>
  <w:font w:name="Tahoma">
    <w:panose1 w:val="020B0604030504040204"/>
    <w:charset w:val="00"/>
    <w:family w:val="swiss"/>
    <w:pitch w:val="variable"/>
    <w:sig w:usb0="E1002EFF" w:usb1="C000605B" w:usb2="00000029" w:usb3="00000000" w:csb0="000101FF" w:csb1="00000000"/>
  </w:font>
  <w:font w:name="JIJMA Y+ Avant Garde LT">
    <w:altName w:val="Calibri"/>
    <w:panose1 w:val="020B0604020202020204"/>
    <w:charset w:val="00"/>
    <w:family w:val="swiss"/>
    <w:notTrueType/>
    <w:pitch w:val="default"/>
    <w:sig w:usb0="00000003" w:usb1="00000000" w:usb2="00000000" w:usb3="00000000" w:csb0="00000001" w:csb1="00000000"/>
  </w:font>
  <w:font w:name="DIN Next LT Pro Light">
    <w:panose1 w:val="020B0303020203050203"/>
    <w:charset w:val="4D"/>
    <w:family w:val="swiss"/>
    <w:notTrueType/>
    <w:pitch w:val="variable"/>
    <w:sig w:usb0="A000002F" w:usb1="5000205B" w:usb2="00000000" w:usb3="00000000" w:csb0="0000009B" w:csb1="00000000"/>
  </w:font>
  <w:font w:name="DIN Next LT Pro">
    <w:panose1 w:val="020B0503020203050203"/>
    <w:charset w:val="4D"/>
    <w:family w:val="swiss"/>
    <w:notTrueType/>
    <w:pitch w:val="variable"/>
    <w:sig w:usb0="A000002F" w:usb1="5000205B" w:usb2="00000000" w:usb3="00000000" w:csb0="0000009B"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3185E" w14:textId="3239D79C" w:rsidR="0085640D" w:rsidRPr="006B5E2E" w:rsidRDefault="0085640D" w:rsidP="00213D73">
    <w:pPr>
      <w:pBdr>
        <w:top w:val="single" w:sz="18" w:space="1" w:color="AEAAAA" w:themeColor="background2" w:themeShade="BF"/>
      </w:pBdr>
    </w:pPr>
    <w:proofErr w:type="spellStart"/>
    <w:r>
      <w:rPr>
        <w:i/>
        <w:sz w:val="20"/>
      </w:rPr>
      <w:t>ResourceSmart</w:t>
    </w:r>
    <w:proofErr w:type="spellEnd"/>
    <w:r>
      <w:rPr>
        <w:i/>
        <w:sz w:val="20"/>
      </w:rPr>
      <w:t xml:space="preserve"> Schools and Wellbeing</w:t>
    </w:r>
    <w:r>
      <w:rPr>
        <w:noProof/>
        <w:sz w:val="20"/>
        <w:lang w:eastAsia="en-AU"/>
      </w:rPr>
      <w:tab/>
      <w:t xml:space="preserve"> </w:t>
    </w:r>
    <w:r>
      <w:rPr>
        <w:noProof/>
        <w:sz w:val="20"/>
        <w:lang w:eastAsia="en-AU"/>
      </w:rPr>
      <w:tab/>
      <w:t xml:space="preserve">Australian Council </w:t>
    </w:r>
    <w:r w:rsidRPr="004B48F9">
      <w:rPr>
        <w:i/>
        <w:noProof/>
        <w:sz w:val="20"/>
        <w:lang w:eastAsia="en-AU"/>
      </w:rPr>
      <w:t>for</w:t>
    </w:r>
    <w:r>
      <w:rPr>
        <w:noProof/>
        <w:sz w:val="20"/>
        <w:lang w:eastAsia="en-AU"/>
      </w:rPr>
      <w:t xml:space="preserve"> Educational Research                </w:t>
    </w:r>
    <w:r>
      <w:rPr>
        <w:b/>
        <w:noProof/>
        <w:color w:val="A6A6A6" w:themeColor="background1" w:themeShade="A6"/>
        <w:sz w:val="40"/>
        <w:lang w:eastAsia="en-AU"/>
      </w:rPr>
      <w:fldChar w:fldCharType="begin"/>
    </w:r>
    <w:r>
      <w:rPr>
        <w:b/>
        <w:noProof/>
        <w:color w:val="A6A6A6" w:themeColor="background1" w:themeShade="A6"/>
        <w:sz w:val="40"/>
        <w:lang w:eastAsia="en-AU"/>
      </w:rPr>
      <w:instrText xml:space="preserve"> PAGE  \* Arabic  \* MERGEFORMAT </w:instrText>
    </w:r>
    <w:r>
      <w:rPr>
        <w:b/>
        <w:noProof/>
        <w:color w:val="A6A6A6" w:themeColor="background1" w:themeShade="A6"/>
        <w:sz w:val="40"/>
        <w:lang w:eastAsia="en-AU"/>
      </w:rPr>
      <w:fldChar w:fldCharType="separate"/>
    </w:r>
    <w:r>
      <w:rPr>
        <w:b/>
        <w:noProof/>
        <w:color w:val="A6A6A6" w:themeColor="background1" w:themeShade="A6"/>
        <w:sz w:val="40"/>
        <w:lang w:eastAsia="en-AU"/>
      </w:rPr>
      <w:t>2</w:t>
    </w:r>
    <w:r>
      <w:rPr>
        <w:b/>
        <w:noProof/>
        <w:color w:val="A6A6A6" w:themeColor="background1" w:themeShade="A6"/>
        <w:sz w:val="40"/>
        <w:lang w:eastAsia="en-AU"/>
      </w:rPr>
      <w:fldChar w:fldCharType="end"/>
    </w:r>
    <w:r>
      <w:rPr>
        <w:b/>
        <w:noProof/>
        <w:color w:val="A6A6A6" w:themeColor="background1" w:themeShade="A6"/>
        <w:sz w:val="40"/>
        <w:lang w:eastAsia="en-AU"/>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F3E28" w14:textId="5550D82B" w:rsidR="0085640D" w:rsidRPr="000B04F1" w:rsidRDefault="0085640D" w:rsidP="00D24DA2">
    <w:pPr>
      <w:pStyle w:val="Footer"/>
      <w:rPr>
        <w:noProof/>
        <w:sz w:val="18"/>
        <w:lang w:eastAsia="en-AU"/>
      </w:rPr>
    </w:pPr>
    <w:r w:rsidRPr="009C70DA">
      <w:rPr>
        <w:i/>
        <w:noProof/>
        <w:sz w:val="18"/>
        <w:lang w:eastAsia="en-AU"/>
      </w:rPr>
      <mc:AlternateContent>
        <mc:Choice Requires="wps">
          <w:drawing>
            <wp:anchor distT="0" distB="0" distL="114300" distR="114300" simplePos="0" relativeHeight="251657728" behindDoc="0" locked="0" layoutInCell="1" allowOverlap="1" wp14:anchorId="335B252E" wp14:editId="13EA6F5B">
              <wp:simplePos x="0" y="0"/>
              <wp:positionH relativeFrom="column">
                <wp:posOffset>0</wp:posOffset>
              </wp:positionH>
              <wp:positionV relativeFrom="paragraph">
                <wp:posOffset>97790</wp:posOffset>
              </wp:positionV>
              <wp:extent cx="5112000" cy="0"/>
              <wp:effectExtent l="0" t="19050" r="31750" b="19050"/>
              <wp:wrapNone/>
              <wp:docPr id="19" name="Straight Connector 19"/>
              <wp:cNvGraphicFramePr/>
              <a:graphic xmlns:a="http://schemas.openxmlformats.org/drawingml/2006/main">
                <a:graphicData uri="http://schemas.microsoft.com/office/word/2010/wordprocessingShape">
                  <wps:wsp>
                    <wps:cNvCnPr/>
                    <wps:spPr>
                      <a:xfrm>
                        <a:off x="0" y="0"/>
                        <a:ext cx="5112000" cy="0"/>
                      </a:xfrm>
                      <a:prstGeom prst="line">
                        <a:avLst/>
                      </a:prstGeom>
                      <a:ln w="28575">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99EA92" id="Straight Connector 1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7.7pt" to="402.5pt,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" strokecolor="#a5a5a5 [2092]" strokeweight="2.25pt">
              <v:stroke joinstyle="miter"/>
            </v:line>
          </w:pict>
        </mc:Fallback>
      </mc:AlternateContent>
    </w:r>
    <w:r w:rsidRPr="009C70DA">
      <w:rPr>
        <w:i/>
        <w:sz w:val="18"/>
      </w:rPr>
      <w:t>ResourceSmart Schools and Wellbeing – Main Study</w:t>
    </w:r>
    <w:r w:rsidRPr="009C70DA">
      <w:rPr>
        <w:noProof/>
        <w:sz w:val="18"/>
        <w:lang w:eastAsia="en-AU"/>
      </w:rPr>
      <w:tab/>
      <w:t xml:space="preserve"> </w:t>
    </w:r>
    <w:r w:rsidRPr="009C70DA">
      <w:rPr>
        <w:noProof/>
        <w:sz w:val="18"/>
        <w:lang w:eastAsia="en-AU"/>
      </w:rPr>
      <w:tab/>
    </w:r>
    <w:r>
      <w:rPr>
        <w:noProof/>
        <w:sz w:val="18"/>
        <w:lang w:eastAsia="en-AU"/>
      </w:rPr>
      <w:t>Sustainability Victoria</w:t>
    </w:r>
    <w:r w:rsidRPr="009C70DA">
      <w:rPr>
        <w:noProof/>
        <w:sz w:val="18"/>
        <w:lang w:eastAsia="en-AU"/>
      </w:rPr>
      <w:t xml:space="preserve">      </w:t>
    </w:r>
    <w:r w:rsidRPr="00A91A9F">
      <w:rPr>
        <w:b/>
        <w:noProof/>
        <w:color w:val="A6A6A6" w:themeColor="background1" w:themeShade="A6"/>
        <w:sz w:val="40"/>
        <w:lang w:eastAsia="en-AU"/>
      </w:rPr>
      <w:fldChar w:fldCharType="begin"/>
    </w:r>
    <w:r w:rsidRPr="00A91A9F">
      <w:rPr>
        <w:b/>
        <w:noProof/>
        <w:color w:val="A6A6A6" w:themeColor="background1" w:themeShade="A6"/>
        <w:sz w:val="40"/>
        <w:lang w:eastAsia="en-AU"/>
      </w:rPr>
      <w:instrText xml:space="preserve"> PAGE  \* Arabic  \* MERGEFORMAT </w:instrText>
    </w:r>
    <w:r w:rsidRPr="00A91A9F">
      <w:rPr>
        <w:b/>
        <w:noProof/>
        <w:color w:val="A6A6A6" w:themeColor="background1" w:themeShade="A6"/>
        <w:sz w:val="40"/>
        <w:lang w:eastAsia="en-AU"/>
      </w:rPr>
      <w:fldChar w:fldCharType="separate"/>
    </w:r>
    <w:r>
      <w:rPr>
        <w:b/>
        <w:noProof/>
        <w:color w:val="A6A6A6" w:themeColor="background1" w:themeShade="A6"/>
        <w:sz w:val="40"/>
        <w:lang w:eastAsia="en-AU"/>
      </w:rPr>
      <w:t>37</w:t>
    </w:r>
    <w:r w:rsidRPr="00A91A9F">
      <w:rPr>
        <w:b/>
        <w:noProof/>
        <w:color w:val="A6A6A6" w:themeColor="background1" w:themeShade="A6"/>
        <w:sz w:val="40"/>
        <w:lang w:eastAsia="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2B5624" w14:textId="77777777" w:rsidR="00F83FDC" w:rsidRDefault="00F83FDC" w:rsidP="001143A1">
      <w:r>
        <w:separator/>
      </w:r>
    </w:p>
    <w:p w14:paraId="5E945DBF" w14:textId="77777777" w:rsidR="00F83FDC" w:rsidRDefault="00F83FDC" w:rsidP="001143A1"/>
    <w:p w14:paraId="7CDD4AD7" w14:textId="77777777" w:rsidR="00F83FDC" w:rsidRDefault="00F83FDC"/>
  </w:footnote>
  <w:footnote w:type="continuationSeparator" w:id="0">
    <w:p w14:paraId="4E59EFEA" w14:textId="77777777" w:rsidR="00F83FDC" w:rsidRDefault="00F83FDC" w:rsidP="001143A1">
      <w:r>
        <w:continuationSeparator/>
      </w:r>
    </w:p>
    <w:p w14:paraId="6B55BDEB" w14:textId="77777777" w:rsidR="00F83FDC" w:rsidRDefault="00F83FDC" w:rsidP="001143A1"/>
    <w:p w14:paraId="5363DF60" w14:textId="77777777" w:rsidR="00F83FDC" w:rsidRDefault="00F83F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51248A" w14:textId="77777777" w:rsidR="0085640D" w:rsidRDefault="0085640D" w:rsidP="00AE3DA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6"/>
      <w:gridCol w:w="3441"/>
    </w:tblGrid>
    <w:tr w:rsidR="0085640D" w:rsidRPr="000F41F4" w14:paraId="02AED882" w14:textId="77777777" w:rsidTr="00713132">
      <w:trPr>
        <w:trHeight w:val="420"/>
      </w:trPr>
      <w:tc>
        <w:tcPr>
          <w:tcW w:w="3042" w:type="pct"/>
          <w:vAlign w:val="bottom"/>
        </w:tcPr>
        <w:p w14:paraId="7A873704" w14:textId="070F0ABF" w:rsidR="0085640D" w:rsidRPr="000F41F4" w:rsidRDefault="0085640D" w:rsidP="001143A1">
          <w:r w:rsidRPr="000F41F4">
            <w:t>LEA Risky Business Survey Development</w:t>
          </w:r>
        </w:p>
      </w:tc>
      <w:tc>
        <w:tcPr>
          <w:tcW w:w="1958" w:type="pct"/>
        </w:tcPr>
        <w:p w14:paraId="30568812" w14:textId="5386ACC4" w:rsidR="0085640D" w:rsidRPr="000F41F4" w:rsidRDefault="0085640D" w:rsidP="001143A1">
          <w:pPr>
            <w:rPr>
              <w:sz w:val="28"/>
              <w:szCs w:val="36"/>
            </w:rPr>
          </w:pPr>
          <w:r>
            <w:rPr>
              <w:noProof/>
              <w:lang w:eastAsia="en-AU"/>
            </w:rPr>
            <w:t xml:space="preserve"> 25 May 2018      </w:t>
          </w:r>
          <w:r w:rsidRPr="00590286">
            <w:rPr>
              <w:noProof/>
              <w:sz w:val="36"/>
              <w:lang w:eastAsia="en-AU"/>
            </w:rPr>
            <w:drawing>
              <wp:inline distT="0" distB="0" distL="0" distR="0" wp14:anchorId="1ABCD35F" wp14:editId="381EA623">
                <wp:extent cx="431354" cy="396000"/>
                <wp:effectExtent l="0" t="0" r="6985" b="4445"/>
                <wp:docPr id="7" name="Picture 7" descr="C:\Users\acerCarslaket\Desktop\Life E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Carslaket\Desktop\Life E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354" cy="396000"/>
                        </a:xfrm>
                        <a:prstGeom prst="rect">
                          <a:avLst/>
                        </a:prstGeom>
                        <a:noFill/>
                        <a:ln>
                          <a:noFill/>
                        </a:ln>
                      </pic:spPr>
                    </pic:pic>
                  </a:graphicData>
                </a:graphic>
              </wp:inline>
            </w:drawing>
          </w:r>
          <w:r>
            <w:rPr>
              <w:noProof/>
              <w:lang w:eastAsia="en-AU"/>
            </w:rPr>
            <w:t xml:space="preserve">     </w:t>
          </w:r>
          <w:r w:rsidRPr="00713132">
            <w:rPr>
              <w:noProof/>
              <w:lang w:eastAsia="en-AU"/>
            </w:rPr>
            <w:drawing>
              <wp:inline distT="0" distB="0" distL="0" distR="0" wp14:anchorId="64E1CE52" wp14:editId="1BAC3979">
                <wp:extent cx="741963" cy="252000"/>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er_logo_376x128.gif"/>
                        <pic:cNvPicPr/>
                      </pic:nvPicPr>
                      <pic:blipFill>
                        <a:blip r:embed="rId2">
                          <a:extLst>
                            <a:ext uri="{28A0092B-C50C-407E-A947-70E740481C1C}">
                              <a14:useLocalDpi xmlns:a14="http://schemas.microsoft.com/office/drawing/2010/main" val="0"/>
                            </a:ext>
                          </a:extLst>
                        </a:blip>
                        <a:stretch>
                          <a:fillRect/>
                        </a:stretch>
                      </pic:blipFill>
                      <pic:spPr>
                        <a:xfrm>
                          <a:off x="0" y="0"/>
                          <a:ext cx="741963" cy="252000"/>
                        </a:xfrm>
                        <a:prstGeom prst="rect">
                          <a:avLst/>
                        </a:prstGeom>
                      </pic:spPr>
                    </pic:pic>
                  </a:graphicData>
                </a:graphic>
              </wp:inline>
            </w:drawing>
          </w:r>
        </w:p>
      </w:tc>
    </w:tr>
  </w:tbl>
  <w:p w14:paraId="2151D25F" w14:textId="77777777" w:rsidR="0085640D" w:rsidRDefault="0085640D" w:rsidP="00114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0148A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B864F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9CC3E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BE41A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96AE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D67C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103C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A4E3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3A44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EACC4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5A3923"/>
    <w:multiLevelType w:val="hybridMultilevel"/>
    <w:tmpl w:val="5DA86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3278CF"/>
    <w:multiLevelType w:val="hybridMultilevel"/>
    <w:tmpl w:val="C92A0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71569AD"/>
    <w:multiLevelType w:val="hybridMultilevel"/>
    <w:tmpl w:val="A28A19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8B1955"/>
    <w:multiLevelType w:val="hybridMultilevel"/>
    <w:tmpl w:val="A1F843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4F1086D"/>
    <w:multiLevelType w:val="hybridMultilevel"/>
    <w:tmpl w:val="BE5EA7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AF667D"/>
    <w:multiLevelType w:val="multilevel"/>
    <w:tmpl w:val="625245C4"/>
    <w:styleLink w:val="2ndLevel"/>
    <w:lvl w:ilvl="0">
      <w:start w:val="1"/>
      <w:numFmt w:val="decimal"/>
      <w:lvlText w:val="%1."/>
      <w:lvlJc w:val="left"/>
      <w:pPr>
        <w:ind w:left="851" w:hanging="851"/>
      </w:pPr>
      <w:rPr>
        <w:rFonts w:hint="default"/>
      </w:rPr>
    </w:lvl>
    <w:lvl w:ilvl="1">
      <w:start w:val="1"/>
      <w:numFmt w:val="decimal"/>
      <w:lvlText w:val="%1.%2"/>
      <w:lvlJc w:val="left"/>
      <w:pPr>
        <w:ind w:left="851" w:hanging="851"/>
      </w:pPr>
      <w:rPr>
        <w:rFonts w:ascii="Arial" w:hAnsi="Arial" w:hint="default"/>
        <w:color w:val="592C5F"/>
        <w:sz w:val="22"/>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6" w15:restartNumberingAfterBreak="0">
    <w:nsid w:val="1EA25447"/>
    <w:multiLevelType w:val="hybridMultilevel"/>
    <w:tmpl w:val="EA520506"/>
    <w:lvl w:ilvl="0" w:tplc="0ECE36AA">
      <w:start w:val="1"/>
      <w:numFmt w:val="bullet"/>
      <w:pStyle w:val="box"/>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25AA3680"/>
    <w:multiLevelType w:val="hybridMultilevel"/>
    <w:tmpl w:val="18D4F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6C6AF7"/>
    <w:multiLevelType w:val="multilevel"/>
    <w:tmpl w:val="0DB64BA4"/>
    <w:styleLink w:val="BidHeadingLevel2"/>
    <w:lvl w:ilvl="0">
      <w:start w:val="1"/>
      <w:numFmt w:val="decimal"/>
      <w:lvlText w:val="%1."/>
      <w:lvlJc w:val="left"/>
      <w:pPr>
        <w:ind w:left="720" w:hanging="360"/>
      </w:pPr>
      <w:rPr>
        <w:rFonts w:hint="default"/>
      </w:rPr>
    </w:lvl>
    <w:lvl w:ilvl="1">
      <w:start w:val="1"/>
      <w:numFmt w:val="decimal"/>
      <w:lvlText w:val="%1.%2."/>
      <w:lvlJc w:val="left"/>
      <w:pPr>
        <w:ind w:left="1134" w:hanging="737"/>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2D0970E1"/>
    <w:multiLevelType w:val="hybridMultilevel"/>
    <w:tmpl w:val="6A0A67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4D092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17D4DBA"/>
    <w:multiLevelType w:val="hybridMultilevel"/>
    <w:tmpl w:val="33021E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D9D6756"/>
    <w:multiLevelType w:val="hybridMultilevel"/>
    <w:tmpl w:val="2D66EE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DEA7F2C"/>
    <w:multiLevelType w:val="hybridMultilevel"/>
    <w:tmpl w:val="35C88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830CBE"/>
    <w:multiLevelType w:val="hybridMultilevel"/>
    <w:tmpl w:val="07244F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6B4592"/>
    <w:multiLevelType w:val="hybridMultilevel"/>
    <w:tmpl w:val="EA10EFA2"/>
    <w:lvl w:ilvl="0" w:tplc="0C090001">
      <w:start w:val="1"/>
      <w:numFmt w:val="bullet"/>
      <w:lvlText w:val=""/>
      <w:lvlJc w:val="left"/>
      <w:pPr>
        <w:ind w:left="723" w:hanging="360"/>
      </w:pPr>
      <w:rPr>
        <w:rFonts w:ascii="Symbol" w:hAnsi="Symbol" w:hint="default"/>
      </w:rPr>
    </w:lvl>
    <w:lvl w:ilvl="1" w:tplc="0C090003" w:tentative="1">
      <w:start w:val="1"/>
      <w:numFmt w:val="bullet"/>
      <w:lvlText w:val="o"/>
      <w:lvlJc w:val="left"/>
      <w:pPr>
        <w:ind w:left="1443" w:hanging="360"/>
      </w:pPr>
      <w:rPr>
        <w:rFonts w:ascii="Courier New" w:hAnsi="Courier New" w:cs="Courier New" w:hint="default"/>
      </w:rPr>
    </w:lvl>
    <w:lvl w:ilvl="2" w:tplc="0C090005" w:tentative="1">
      <w:start w:val="1"/>
      <w:numFmt w:val="bullet"/>
      <w:lvlText w:val=""/>
      <w:lvlJc w:val="left"/>
      <w:pPr>
        <w:ind w:left="2163" w:hanging="360"/>
      </w:pPr>
      <w:rPr>
        <w:rFonts w:ascii="Wingdings" w:hAnsi="Wingdings" w:hint="default"/>
      </w:rPr>
    </w:lvl>
    <w:lvl w:ilvl="3" w:tplc="0C090001" w:tentative="1">
      <w:start w:val="1"/>
      <w:numFmt w:val="bullet"/>
      <w:lvlText w:val=""/>
      <w:lvlJc w:val="left"/>
      <w:pPr>
        <w:ind w:left="2883" w:hanging="360"/>
      </w:pPr>
      <w:rPr>
        <w:rFonts w:ascii="Symbol" w:hAnsi="Symbol" w:hint="default"/>
      </w:rPr>
    </w:lvl>
    <w:lvl w:ilvl="4" w:tplc="0C090003" w:tentative="1">
      <w:start w:val="1"/>
      <w:numFmt w:val="bullet"/>
      <w:lvlText w:val="o"/>
      <w:lvlJc w:val="left"/>
      <w:pPr>
        <w:ind w:left="3603" w:hanging="360"/>
      </w:pPr>
      <w:rPr>
        <w:rFonts w:ascii="Courier New" w:hAnsi="Courier New" w:cs="Courier New" w:hint="default"/>
      </w:rPr>
    </w:lvl>
    <w:lvl w:ilvl="5" w:tplc="0C090005" w:tentative="1">
      <w:start w:val="1"/>
      <w:numFmt w:val="bullet"/>
      <w:lvlText w:val=""/>
      <w:lvlJc w:val="left"/>
      <w:pPr>
        <w:ind w:left="4323" w:hanging="360"/>
      </w:pPr>
      <w:rPr>
        <w:rFonts w:ascii="Wingdings" w:hAnsi="Wingdings" w:hint="default"/>
      </w:rPr>
    </w:lvl>
    <w:lvl w:ilvl="6" w:tplc="0C090001" w:tentative="1">
      <w:start w:val="1"/>
      <w:numFmt w:val="bullet"/>
      <w:lvlText w:val=""/>
      <w:lvlJc w:val="left"/>
      <w:pPr>
        <w:ind w:left="5043" w:hanging="360"/>
      </w:pPr>
      <w:rPr>
        <w:rFonts w:ascii="Symbol" w:hAnsi="Symbol" w:hint="default"/>
      </w:rPr>
    </w:lvl>
    <w:lvl w:ilvl="7" w:tplc="0C090003" w:tentative="1">
      <w:start w:val="1"/>
      <w:numFmt w:val="bullet"/>
      <w:lvlText w:val="o"/>
      <w:lvlJc w:val="left"/>
      <w:pPr>
        <w:ind w:left="5763" w:hanging="360"/>
      </w:pPr>
      <w:rPr>
        <w:rFonts w:ascii="Courier New" w:hAnsi="Courier New" w:cs="Courier New" w:hint="default"/>
      </w:rPr>
    </w:lvl>
    <w:lvl w:ilvl="8" w:tplc="0C090005" w:tentative="1">
      <w:start w:val="1"/>
      <w:numFmt w:val="bullet"/>
      <w:lvlText w:val=""/>
      <w:lvlJc w:val="left"/>
      <w:pPr>
        <w:ind w:left="6483" w:hanging="360"/>
      </w:pPr>
      <w:rPr>
        <w:rFonts w:ascii="Wingdings" w:hAnsi="Wingdings" w:hint="default"/>
      </w:rPr>
    </w:lvl>
  </w:abstractNum>
  <w:abstractNum w:abstractNumId="26" w15:restartNumberingAfterBreak="0">
    <w:nsid w:val="535D57C0"/>
    <w:multiLevelType w:val="hybridMultilevel"/>
    <w:tmpl w:val="DD98A2A0"/>
    <w:lvl w:ilvl="0" w:tplc="41F85184">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A861B6"/>
    <w:multiLevelType w:val="hybridMultilevel"/>
    <w:tmpl w:val="B4C0C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8E22A01"/>
    <w:multiLevelType w:val="hybridMultilevel"/>
    <w:tmpl w:val="342CC1F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F2C685B"/>
    <w:multiLevelType w:val="multilevel"/>
    <w:tmpl w:val="FE5CC948"/>
    <w:styleLink w:val="BidNumbering"/>
    <w:lvl w:ilvl="0">
      <w:start w:val="1"/>
      <w:numFmt w:val="decimal"/>
      <w:lvlText w:val="%1."/>
      <w:lvlJc w:val="left"/>
      <w:pPr>
        <w:ind w:left="851" w:hanging="851"/>
      </w:pPr>
      <w:rPr>
        <w:rFonts w:ascii="Arial Bold" w:hAnsi="Arial Bold" w:hint="default"/>
        <w:b/>
        <w:bCs/>
        <w:i w:val="0"/>
        <w:iCs w:val="0"/>
        <w:color w:val="592C5F"/>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30" w15:restartNumberingAfterBreak="0">
    <w:nsid w:val="67125AA8"/>
    <w:multiLevelType w:val="hybridMultilevel"/>
    <w:tmpl w:val="AA5E6F46"/>
    <w:lvl w:ilvl="0" w:tplc="528AFC42">
      <w:start w:val="1"/>
      <w:numFmt w:val="bullet"/>
      <w:pStyle w:val="tabdo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5837B3F"/>
    <w:multiLevelType w:val="hybridMultilevel"/>
    <w:tmpl w:val="E116B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AA60368"/>
    <w:multiLevelType w:val="multilevel"/>
    <w:tmpl w:val="06BA68CC"/>
    <w:styleLink w:val="Style3"/>
    <w:lvl w:ilvl="0">
      <w:start w:val="4"/>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8F19C3"/>
    <w:multiLevelType w:val="hybridMultilevel"/>
    <w:tmpl w:val="1068A9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F844044"/>
    <w:multiLevelType w:val="hybridMultilevel"/>
    <w:tmpl w:val="6FDCB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32"/>
  </w:num>
  <w:num w:numId="4">
    <w:abstractNumId w:val="18"/>
  </w:num>
  <w:num w:numId="5">
    <w:abstractNumId w:val="29"/>
  </w:num>
  <w:num w:numId="6">
    <w:abstractNumId w:val="26"/>
  </w:num>
  <w:num w:numId="7">
    <w:abstractNumId w:val="27"/>
  </w:num>
  <w:num w:numId="8">
    <w:abstractNumId w:val="12"/>
  </w:num>
  <w:num w:numId="9">
    <w:abstractNumId w:val="23"/>
  </w:num>
  <w:num w:numId="10">
    <w:abstractNumId w:val="31"/>
  </w:num>
  <w:num w:numId="11">
    <w:abstractNumId w:val="25"/>
  </w:num>
  <w:num w:numId="12">
    <w:abstractNumId w:val="30"/>
  </w:num>
  <w:num w:numId="13">
    <w:abstractNumId w:val="28"/>
  </w:num>
  <w:num w:numId="14">
    <w:abstractNumId w:val="16"/>
  </w:num>
  <w:num w:numId="15">
    <w:abstractNumId w:val="17"/>
  </w:num>
  <w:num w:numId="16">
    <w:abstractNumId w:val="10"/>
  </w:num>
  <w:num w:numId="17">
    <w:abstractNumId w:val="11"/>
  </w:num>
  <w:num w:numId="18">
    <w:abstractNumId w:val="33"/>
  </w:num>
  <w:num w:numId="19">
    <w:abstractNumId w:val="19"/>
  </w:num>
  <w:num w:numId="20">
    <w:abstractNumId w:val="21"/>
  </w:num>
  <w:num w:numId="21">
    <w:abstractNumId w:val="14"/>
  </w:num>
  <w:num w:numId="22">
    <w:abstractNumId w:val="22"/>
  </w:num>
  <w:num w:numId="23">
    <w:abstractNumId w:val="24"/>
  </w:num>
  <w:num w:numId="24">
    <w:abstractNumId w:val="13"/>
  </w:num>
  <w:num w:numId="25">
    <w:abstractNumId w:val="34"/>
  </w:num>
  <w:num w:numId="26">
    <w:abstractNumId w:val="0"/>
  </w:num>
  <w:num w:numId="27">
    <w:abstractNumId w:val="1"/>
  </w:num>
  <w:num w:numId="28">
    <w:abstractNumId w:val="2"/>
  </w:num>
  <w:num w:numId="29">
    <w:abstractNumId w:val="3"/>
  </w:num>
  <w:num w:numId="30">
    <w:abstractNumId w:val="8"/>
  </w:num>
  <w:num w:numId="31">
    <w:abstractNumId w:val="4"/>
  </w:num>
  <w:num w:numId="32">
    <w:abstractNumId w:val="5"/>
  </w:num>
  <w:num w:numId="33">
    <w:abstractNumId w:val="6"/>
  </w:num>
  <w:num w:numId="34">
    <w:abstractNumId w:val="7"/>
  </w:num>
  <w:num w:numId="35">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8F5"/>
    <w:rsid w:val="00000123"/>
    <w:rsid w:val="00001ADA"/>
    <w:rsid w:val="000021C7"/>
    <w:rsid w:val="000025A4"/>
    <w:rsid w:val="0000461D"/>
    <w:rsid w:val="00004A2C"/>
    <w:rsid w:val="00004DF9"/>
    <w:rsid w:val="000057B6"/>
    <w:rsid w:val="00006899"/>
    <w:rsid w:val="00010ED7"/>
    <w:rsid w:val="00011443"/>
    <w:rsid w:val="0001301E"/>
    <w:rsid w:val="00013719"/>
    <w:rsid w:val="00013A77"/>
    <w:rsid w:val="00014680"/>
    <w:rsid w:val="00014BFC"/>
    <w:rsid w:val="00015793"/>
    <w:rsid w:val="00015B27"/>
    <w:rsid w:val="000209D7"/>
    <w:rsid w:val="00021F17"/>
    <w:rsid w:val="00023BE2"/>
    <w:rsid w:val="000267C7"/>
    <w:rsid w:val="00027691"/>
    <w:rsid w:val="00032008"/>
    <w:rsid w:val="00033094"/>
    <w:rsid w:val="0003406B"/>
    <w:rsid w:val="000345CB"/>
    <w:rsid w:val="00035A5C"/>
    <w:rsid w:val="00036052"/>
    <w:rsid w:val="00040283"/>
    <w:rsid w:val="000422C4"/>
    <w:rsid w:val="00043260"/>
    <w:rsid w:val="00043464"/>
    <w:rsid w:val="00043885"/>
    <w:rsid w:val="00044072"/>
    <w:rsid w:val="00044141"/>
    <w:rsid w:val="00044188"/>
    <w:rsid w:val="0004442E"/>
    <w:rsid w:val="00044CB9"/>
    <w:rsid w:val="000470ED"/>
    <w:rsid w:val="000477CB"/>
    <w:rsid w:val="00050282"/>
    <w:rsid w:val="00050489"/>
    <w:rsid w:val="00051BBE"/>
    <w:rsid w:val="0005382A"/>
    <w:rsid w:val="000547CE"/>
    <w:rsid w:val="00055200"/>
    <w:rsid w:val="0005594B"/>
    <w:rsid w:val="00055AE5"/>
    <w:rsid w:val="00056BDB"/>
    <w:rsid w:val="00057334"/>
    <w:rsid w:val="000573C0"/>
    <w:rsid w:val="00060D16"/>
    <w:rsid w:val="00060F38"/>
    <w:rsid w:val="00061DBA"/>
    <w:rsid w:val="000620EE"/>
    <w:rsid w:val="00062C33"/>
    <w:rsid w:val="00064E64"/>
    <w:rsid w:val="000662CD"/>
    <w:rsid w:val="00067AE0"/>
    <w:rsid w:val="000714A3"/>
    <w:rsid w:val="00071ABC"/>
    <w:rsid w:val="00071D93"/>
    <w:rsid w:val="00072AA1"/>
    <w:rsid w:val="0007430F"/>
    <w:rsid w:val="00074E13"/>
    <w:rsid w:val="000750B4"/>
    <w:rsid w:val="00075803"/>
    <w:rsid w:val="00076EA3"/>
    <w:rsid w:val="0007769F"/>
    <w:rsid w:val="00080D62"/>
    <w:rsid w:val="0008135B"/>
    <w:rsid w:val="000818B7"/>
    <w:rsid w:val="0008342C"/>
    <w:rsid w:val="00083A75"/>
    <w:rsid w:val="00083D43"/>
    <w:rsid w:val="00083EA4"/>
    <w:rsid w:val="000844F7"/>
    <w:rsid w:val="000853C0"/>
    <w:rsid w:val="00085D20"/>
    <w:rsid w:val="00085E8C"/>
    <w:rsid w:val="000867A6"/>
    <w:rsid w:val="00091303"/>
    <w:rsid w:val="000916C6"/>
    <w:rsid w:val="000920BC"/>
    <w:rsid w:val="00092728"/>
    <w:rsid w:val="00094CAA"/>
    <w:rsid w:val="0009512A"/>
    <w:rsid w:val="00095A22"/>
    <w:rsid w:val="00095EDC"/>
    <w:rsid w:val="00096675"/>
    <w:rsid w:val="00096DA7"/>
    <w:rsid w:val="00097EEA"/>
    <w:rsid w:val="000A089C"/>
    <w:rsid w:val="000A0900"/>
    <w:rsid w:val="000A0CC4"/>
    <w:rsid w:val="000A1669"/>
    <w:rsid w:val="000A1695"/>
    <w:rsid w:val="000A1BA4"/>
    <w:rsid w:val="000A2107"/>
    <w:rsid w:val="000A3795"/>
    <w:rsid w:val="000A3B0F"/>
    <w:rsid w:val="000A41BB"/>
    <w:rsid w:val="000A4E81"/>
    <w:rsid w:val="000A547F"/>
    <w:rsid w:val="000A5C61"/>
    <w:rsid w:val="000A70C5"/>
    <w:rsid w:val="000A7726"/>
    <w:rsid w:val="000A7829"/>
    <w:rsid w:val="000B0440"/>
    <w:rsid w:val="000B04F1"/>
    <w:rsid w:val="000B0A69"/>
    <w:rsid w:val="000B2924"/>
    <w:rsid w:val="000B37D6"/>
    <w:rsid w:val="000B41C3"/>
    <w:rsid w:val="000B4499"/>
    <w:rsid w:val="000B7013"/>
    <w:rsid w:val="000B7A71"/>
    <w:rsid w:val="000C06F7"/>
    <w:rsid w:val="000C0CCA"/>
    <w:rsid w:val="000C1819"/>
    <w:rsid w:val="000C1F18"/>
    <w:rsid w:val="000C3052"/>
    <w:rsid w:val="000C6908"/>
    <w:rsid w:val="000C7389"/>
    <w:rsid w:val="000D059F"/>
    <w:rsid w:val="000D1181"/>
    <w:rsid w:val="000D1B71"/>
    <w:rsid w:val="000D27A7"/>
    <w:rsid w:val="000D2D5B"/>
    <w:rsid w:val="000D4322"/>
    <w:rsid w:val="000D5F34"/>
    <w:rsid w:val="000D7C0F"/>
    <w:rsid w:val="000D7D82"/>
    <w:rsid w:val="000E199E"/>
    <w:rsid w:val="000E3F0C"/>
    <w:rsid w:val="000E4B08"/>
    <w:rsid w:val="000F023F"/>
    <w:rsid w:val="000F0630"/>
    <w:rsid w:val="000F0E9B"/>
    <w:rsid w:val="000F1940"/>
    <w:rsid w:val="000F41F4"/>
    <w:rsid w:val="000F4242"/>
    <w:rsid w:val="000F5190"/>
    <w:rsid w:val="000F613F"/>
    <w:rsid w:val="000F640D"/>
    <w:rsid w:val="000F6BC7"/>
    <w:rsid w:val="000F6D18"/>
    <w:rsid w:val="000F70FE"/>
    <w:rsid w:val="001014F6"/>
    <w:rsid w:val="001020F7"/>
    <w:rsid w:val="00102CA4"/>
    <w:rsid w:val="00102EAA"/>
    <w:rsid w:val="00103095"/>
    <w:rsid w:val="001032F8"/>
    <w:rsid w:val="00104D94"/>
    <w:rsid w:val="001053B9"/>
    <w:rsid w:val="00105692"/>
    <w:rsid w:val="00105D96"/>
    <w:rsid w:val="00105E4C"/>
    <w:rsid w:val="0010671D"/>
    <w:rsid w:val="001067FA"/>
    <w:rsid w:val="00110822"/>
    <w:rsid w:val="00110E8A"/>
    <w:rsid w:val="00113C4C"/>
    <w:rsid w:val="00113F48"/>
    <w:rsid w:val="00114043"/>
    <w:rsid w:val="001143A1"/>
    <w:rsid w:val="00114459"/>
    <w:rsid w:val="00114736"/>
    <w:rsid w:val="0011503E"/>
    <w:rsid w:val="0011583C"/>
    <w:rsid w:val="001164CA"/>
    <w:rsid w:val="001164CF"/>
    <w:rsid w:val="00116A9B"/>
    <w:rsid w:val="00116E0F"/>
    <w:rsid w:val="0011718E"/>
    <w:rsid w:val="001172F9"/>
    <w:rsid w:val="00120996"/>
    <w:rsid w:val="00121001"/>
    <w:rsid w:val="00121A88"/>
    <w:rsid w:val="00123285"/>
    <w:rsid w:val="00123CC2"/>
    <w:rsid w:val="001250B5"/>
    <w:rsid w:val="00126124"/>
    <w:rsid w:val="00127136"/>
    <w:rsid w:val="0013019C"/>
    <w:rsid w:val="00130B31"/>
    <w:rsid w:val="001317AD"/>
    <w:rsid w:val="00133661"/>
    <w:rsid w:val="0013406B"/>
    <w:rsid w:val="00142775"/>
    <w:rsid w:val="0014279E"/>
    <w:rsid w:val="00142A2B"/>
    <w:rsid w:val="001433FD"/>
    <w:rsid w:val="00143AB6"/>
    <w:rsid w:val="001449D5"/>
    <w:rsid w:val="00145214"/>
    <w:rsid w:val="001457D2"/>
    <w:rsid w:val="001462F4"/>
    <w:rsid w:val="001467B7"/>
    <w:rsid w:val="00147FA4"/>
    <w:rsid w:val="00152285"/>
    <w:rsid w:val="00152D42"/>
    <w:rsid w:val="00153FE1"/>
    <w:rsid w:val="00155125"/>
    <w:rsid w:val="00155572"/>
    <w:rsid w:val="00155A61"/>
    <w:rsid w:val="001568F7"/>
    <w:rsid w:val="001570B0"/>
    <w:rsid w:val="00157462"/>
    <w:rsid w:val="001578E0"/>
    <w:rsid w:val="00157E9B"/>
    <w:rsid w:val="001603F5"/>
    <w:rsid w:val="0016064D"/>
    <w:rsid w:val="00161FA5"/>
    <w:rsid w:val="001622F6"/>
    <w:rsid w:val="001633BC"/>
    <w:rsid w:val="00165756"/>
    <w:rsid w:val="001672CF"/>
    <w:rsid w:val="001675BE"/>
    <w:rsid w:val="0017163A"/>
    <w:rsid w:val="00171E7F"/>
    <w:rsid w:val="001727E6"/>
    <w:rsid w:val="001730F2"/>
    <w:rsid w:val="0017340A"/>
    <w:rsid w:val="00173C17"/>
    <w:rsid w:val="0017401A"/>
    <w:rsid w:val="00176A49"/>
    <w:rsid w:val="0017756D"/>
    <w:rsid w:val="0018037F"/>
    <w:rsid w:val="0018124F"/>
    <w:rsid w:val="001823E9"/>
    <w:rsid w:val="0018419B"/>
    <w:rsid w:val="00185176"/>
    <w:rsid w:val="00185488"/>
    <w:rsid w:val="00190D66"/>
    <w:rsid w:val="00191496"/>
    <w:rsid w:val="001937D7"/>
    <w:rsid w:val="00197CE2"/>
    <w:rsid w:val="001A0A3A"/>
    <w:rsid w:val="001A3B67"/>
    <w:rsid w:val="001A5E14"/>
    <w:rsid w:val="001A5F9D"/>
    <w:rsid w:val="001A7218"/>
    <w:rsid w:val="001A736D"/>
    <w:rsid w:val="001B120F"/>
    <w:rsid w:val="001B1A5E"/>
    <w:rsid w:val="001B24D5"/>
    <w:rsid w:val="001B3800"/>
    <w:rsid w:val="001B3A6D"/>
    <w:rsid w:val="001B3AD0"/>
    <w:rsid w:val="001B4C5B"/>
    <w:rsid w:val="001B4DD3"/>
    <w:rsid w:val="001B4EB1"/>
    <w:rsid w:val="001B5115"/>
    <w:rsid w:val="001B538B"/>
    <w:rsid w:val="001B7995"/>
    <w:rsid w:val="001C2117"/>
    <w:rsid w:val="001C25C4"/>
    <w:rsid w:val="001C2886"/>
    <w:rsid w:val="001C464B"/>
    <w:rsid w:val="001C4B64"/>
    <w:rsid w:val="001C543B"/>
    <w:rsid w:val="001C62F9"/>
    <w:rsid w:val="001C6E54"/>
    <w:rsid w:val="001C793E"/>
    <w:rsid w:val="001D0CD4"/>
    <w:rsid w:val="001D1BFB"/>
    <w:rsid w:val="001D1CDC"/>
    <w:rsid w:val="001D329A"/>
    <w:rsid w:val="001D3AB3"/>
    <w:rsid w:val="001D4DAE"/>
    <w:rsid w:val="001D4EE5"/>
    <w:rsid w:val="001D512D"/>
    <w:rsid w:val="001D5617"/>
    <w:rsid w:val="001D617B"/>
    <w:rsid w:val="001E09DB"/>
    <w:rsid w:val="001E0DB4"/>
    <w:rsid w:val="001E1024"/>
    <w:rsid w:val="001E10F1"/>
    <w:rsid w:val="001E2916"/>
    <w:rsid w:val="001E2D91"/>
    <w:rsid w:val="001E3340"/>
    <w:rsid w:val="001E3C12"/>
    <w:rsid w:val="001E4565"/>
    <w:rsid w:val="001E4FEE"/>
    <w:rsid w:val="001E6562"/>
    <w:rsid w:val="001E6979"/>
    <w:rsid w:val="001E78D8"/>
    <w:rsid w:val="001E7C75"/>
    <w:rsid w:val="001F00EE"/>
    <w:rsid w:val="001F08CF"/>
    <w:rsid w:val="001F0BA9"/>
    <w:rsid w:val="001F0C46"/>
    <w:rsid w:val="001F0D90"/>
    <w:rsid w:val="001F196F"/>
    <w:rsid w:val="001F28FA"/>
    <w:rsid w:val="001F320A"/>
    <w:rsid w:val="001F33F1"/>
    <w:rsid w:val="001F45D3"/>
    <w:rsid w:val="001F4BC4"/>
    <w:rsid w:val="001F5852"/>
    <w:rsid w:val="001F68BC"/>
    <w:rsid w:val="00200EF4"/>
    <w:rsid w:val="0020117B"/>
    <w:rsid w:val="002018DA"/>
    <w:rsid w:val="00201C6B"/>
    <w:rsid w:val="00201EB1"/>
    <w:rsid w:val="00202928"/>
    <w:rsid w:val="00202E88"/>
    <w:rsid w:val="00202F35"/>
    <w:rsid w:val="0020381F"/>
    <w:rsid w:val="00203E13"/>
    <w:rsid w:val="00204E19"/>
    <w:rsid w:val="00205D76"/>
    <w:rsid w:val="00206263"/>
    <w:rsid w:val="0021098A"/>
    <w:rsid w:val="002114A0"/>
    <w:rsid w:val="002122C2"/>
    <w:rsid w:val="00213751"/>
    <w:rsid w:val="00213D73"/>
    <w:rsid w:val="00213DDB"/>
    <w:rsid w:val="00215D01"/>
    <w:rsid w:val="00216BC2"/>
    <w:rsid w:val="002203DC"/>
    <w:rsid w:val="00220F4F"/>
    <w:rsid w:val="0022139A"/>
    <w:rsid w:val="00222151"/>
    <w:rsid w:val="002228B5"/>
    <w:rsid w:val="00222D67"/>
    <w:rsid w:val="00222FF2"/>
    <w:rsid w:val="0022500D"/>
    <w:rsid w:val="00225BC7"/>
    <w:rsid w:val="00226DC8"/>
    <w:rsid w:val="00230833"/>
    <w:rsid w:val="00230F19"/>
    <w:rsid w:val="00231EF3"/>
    <w:rsid w:val="00233C16"/>
    <w:rsid w:val="0023496F"/>
    <w:rsid w:val="00235B6F"/>
    <w:rsid w:val="00236319"/>
    <w:rsid w:val="00237CE2"/>
    <w:rsid w:val="00240334"/>
    <w:rsid w:val="00240DA0"/>
    <w:rsid w:val="00242E0C"/>
    <w:rsid w:val="002437AC"/>
    <w:rsid w:val="00244DCD"/>
    <w:rsid w:val="002451EF"/>
    <w:rsid w:val="00245F3A"/>
    <w:rsid w:val="00247746"/>
    <w:rsid w:val="00247EC1"/>
    <w:rsid w:val="002501BF"/>
    <w:rsid w:val="00251A68"/>
    <w:rsid w:val="00251BB7"/>
    <w:rsid w:val="002529B8"/>
    <w:rsid w:val="00252CDF"/>
    <w:rsid w:val="00256A5C"/>
    <w:rsid w:val="00256FA3"/>
    <w:rsid w:val="00260356"/>
    <w:rsid w:val="002605BD"/>
    <w:rsid w:val="0026066A"/>
    <w:rsid w:val="00261EA3"/>
    <w:rsid w:val="00262777"/>
    <w:rsid w:val="00262E76"/>
    <w:rsid w:val="00263659"/>
    <w:rsid w:val="002637B4"/>
    <w:rsid w:val="00265008"/>
    <w:rsid w:val="00265B99"/>
    <w:rsid w:val="00265DC9"/>
    <w:rsid w:val="00266502"/>
    <w:rsid w:val="0026729D"/>
    <w:rsid w:val="00267B45"/>
    <w:rsid w:val="00272990"/>
    <w:rsid w:val="00272EDE"/>
    <w:rsid w:val="00274BE6"/>
    <w:rsid w:val="00275A72"/>
    <w:rsid w:val="00275FE4"/>
    <w:rsid w:val="00276B02"/>
    <w:rsid w:val="00276C2F"/>
    <w:rsid w:val="00277581"/>
    <w:rsid w:val="00280118"/>
    <w:rsid w:val="002810C0"/>
    <w:rsid w:val="002814D5"/>
    <w:rsid w:val="00284351"/>
    <w:rsid w:val="00284626"/>
    <w:rsid w:val="0028467D"/>
    <w:rsid w:val="00285299"/>
    <w:rsid w:val="0028573C"/>
    <w:rsid w:val="00285F35"/>
    <w:rsid w:val="00286687"/>
    <w:rsid w:val="00286F39"/>
    <w:rsid w:val="00290B75"/>
    <w:rsid w:val="00291421"/>
    <w:rsid w:val="00292249"/>
    <w:rsid w:val="002932A8"/>
    <w:rsid w:val="00293865"/>
    <w:rsid w:val="002939E2"/>
    <w:rsid w:val="00293A10"/>
    <w:rsid w:val="00293CEA"/>
    <w:rsid w:val="00294A79"/>
    <w:rsid w:val="002952E6"/>
    <w:rsid w:val="00295377"/>
    <w:rsid w:val="002956D1"/>
    <w:rsid w:val="00295E8E"/>
    <w:rsid w:val="00296088"/>
    <w:rsid w:val="00296F39"/>
    <w:rsid w:val="00297F03"/>
    <w:rsid w:val="002A1148"/>
    <w:rsid w:val="002A158C"/>
    <w:rsid w:val="002A215E"/>
    <w:rsid w:val="002A344D"/>
    <w:rsid w:val="002A5C59"/>
    <w:rsid w:val="002A73AA"/>
    <w:rsid w:val="002A75A7"/>
    <w:rsid w:val="002A7ABC"/>
    <w:rsid w:val="002B07BC"/>
    <w:rsid w:val="002B09C4"/>
    <w:rsid w:val="002B28E7"/>
    <w:rsid w:val="002B37AA"/>
    <w:rsid w:val="002B3A22"/>
    <w:rsid w:val="002B3E3C"/>
    <w:rsid w:val="002B6621"/>
    <w:rsid w:val="002B70F0"/>
    <w:rsid w:val="002C0739"/>
    <w:rsid w:val="002C11B8"/>
    <w:rsid w:val="002C1478"/>
    <w:rsid w:val="002C2F33"/>
    <w:rsid w:val="002C3AA1"/>
    <w:rsid w:val="002C5100"/>
    <w:rsid w:val="002C5C49"/>
    <w:rsid w:val="002C7543"/>
    <w:rsid w:val="002C7620"/>
    <w:rsid w:val="002C7850"/>
    <w:rsid w:val="002C7B29"/>
    <w:rsid w:val="002C7F30"/>
    <w:rsid w:val="002D0427"/>
    <w:rsid w:val="002D0544"/>
    <w:rsid w:val="002D0703"/>
    <w:rsid w:val="002D0779"/>
    <w:rsid w:val="002D0985"/>
    <w:rsid w:val="002D0DF6"/>
    <w:rsid w:val="002D13A5"/>
    <w:rsid w:val="002D330C"/>
    <w:rsid w:val="002D5AE2"/>
    <w:rsid w:val="002D5D02"/>
    <w:rsid w:val="002D64DE"/>
    <w:rsid w:val="002D65EF"/>
    <w:rsid w:val="002D6AE2"/>
    <w:rsid w:val="002D7CD6"/>
    <w:rsid w:val="002E02F9"/>
    <w:rsid w:val="002E0497"/>
    <w:rsid w:val="002E2636"/>
    <w:rsid w:val="002E2FAA"/>
    <w:rsid w:val="002E32AE"/>
    <w:rsid w:val="002E39A2"/>
    <w:rsid w:val="002E3BA8"/>
    <w:rsid w:val="002E4592"/>
    <w:rsid w:val="002E5889"/>
    <w:rsid w:val="002E597E"/>
    <w:rsid w:val="002E5B89"/>
    <w:rsid w:val="002F0728"/>
    <w:rsid w:val="002F0F36"/>
    <w:rsid w:val="002F18BF"/>
    <w:rsid w:val="002F2721"/>
    <w:rsid w:val="002F3941"/>
    <w:rsid w:val="002F4281"/>
    <w:rsid w:val="002F4DD0"/>
    <w:rsid w:val="002F6CBE"/>
    <w:rsid w:val="002F757E"/>
    <w:rsid w:val="0030042B"/>
    <w:rsid w:val="00301928"/>
    <w:rsid w:val="00302CEB"/>
    <w:rsid w:val="00305521"/>
    <w:rsid w:val="003062B4"/>
    <w:rsid w:val="003066DC"/>
    <w:rsid w:val="00306E9F"/>
    <w:rsid w:val="0030746B"/>
    <w:rsid w:val="00310324"/>
    <w:rsid w:val="003112C7"/>
    <w:rsid w:val="0031141C"/>
    <w:rsid w:val="003124F5"/>
    <w:rsid w:val="0031384D"/>
    <w:rsid w:val="0031564E"/>
    <w:rsid w:val="0031743A"/>
    <w:rsid w:val="003202D1"/>
    <w:rsid w:val="0032031A"/>
    <w:rsid w:val="00320866"/>
    <w:rsid w:val="00322B83"/>
    <w:rsid w:val="00324823"/>
    <w:rsid w:val="0032730D"/>
    <w:rsid w:val="00327A61"/>
    <w:rsid w:val="003310B6"/>
    <w:rsid w:val="003312BC"/>
    <w:rsid w:val="0033139B"/>
    <w:rsid w:val="00332000"/>
    <w:rsid w:val="00332F87"/>
    <w:rsid w:val="003330CB"/>
    <w:rsid w:val="00333637"/>
    <w:rsid w:val="00333968"/>
    <w:rsid w:val="00333ACC"/>
    <w:rsid w:val="003357AD"/>
    <w:rsid w:val="0033603A"/>
    <w:rsid w:val="00336BF0"/>
    <w:rsid w:val="00336E02"/>
    <w:rsid w:val="0033766D"/>
    <w:rsid w:val="00340B1A"/>
    <w:rsid w:val="0034474E"/>
    <w:rsid w:val="003451A4"/>
    <w:rsid w:val="00345894"/>
    <w:rsid w:val="00345ADF"/>
    <w:rsid w:val="00345AFD"/>
    <w:rsid w:val="003468C8"/>
    <w:rsid w:val="00346904"/>
    <w:rsid w:val="00346BAA"/>
    <w:rsid w:val="003470F6"/>
    <w:rsid w:val="00347706"/>
    <w:rsid w:val="003500ED"/>
    <w:rsid w:val="003525E7"/>
    <w:rsid w:val="00353255"/>
    <w:rsid w:val="00353944"/>
    <w:rsid w:val="00353F15"/>
    <w:rsid w:val="00354CC3"/>
    <w:rsid w:val="003555F8"/>
    <w:rsid w:val="00355ECB"/>
    <w:rsid w:val="00356E36"/>
    <w:rsid w:val="00357F71"/>
    <w:rsid w:val="00360155"/>
    <w:rsid w:val="00360BAC"/>
    <w:rsid w:val="00361304"/>
    <w:rsid w:val="003629A1"/>
    <w:rsid w:val="0036429D"/>
    <w:rsid w:val="00365C26"/>
    <w:rsid w:val="003668EB"/>
    <w:rsid w:val="003670A2"/>
    <w:rsid w:val="00367B7D"/>
    <w:rsid w:val="00372158"/>
    <w:rsid w:val="00373EEA"/>
    <w:rsid w:val="003747EB"/>
    <w:rsid w:val="0037588A"/>
    <w:rsid w:val="003764E5"/>
    <w:rsid w:val="00376711"/>
    <w:rsid w:val="003770C7"/>
    <w:rsid w:val="003801F2"/>
    <w:rsid w:val="003802CE"/>
    <w:rsid w:val="00381147"/>
    <w:rsid w:val="00381648"/>
    <w:rsid w:val="00381E59"/>
    <w:rsid w:val="00382C8F"/>
    <w:rsid w:val="00382D4D"/>
    <w:rsid w:val="00383CB0"/>
    <w:rsid w:val="00383E34"/>
    <w:rsid w:val="00384FE8"/>
    <w:rsid w:val="003865F0"/>
    <w:rsid w:val="00386F33"/>
    <w:rsid w:val="003875E6"/>
    <w:rsid w:val="00387BAB"/>
    <w:rsid w:val="003902E2"/>
    <w:rsid w:val="003919DB"/>
    <w:rsid w:val="00393A5F"/>
    <w:rsid w:val="00393BC4"/>
    <w:rsid w:val="00394D62"/>
    <w:rsid w:val="00396B22"/>
    <w:rsid w:val="003A01E6"/>
    <w:rsid w:val="003A07EB"/>
    <w:rsid w:val="003A0B89"/>
    <w:rsid w:val="003A322A"/>
    <w:rsid w:val="003A3F1B"/>
    <w:rsid w:val="003A53F9"/>
    <w:rsid w:val="003A5603"/>
    <w:rsid w:val="003A607E"/>
    <w:rsid w:val="003A644B"/>
    <w:rsid w:val="003B27EC"/>
    <w:rsid w:val="003B2864"/>
    <w:rsid w:val="003B36E4"/>
    <w:rsid w:val="003B3745"/>
    <w:rsid w:val="003B4AA8"/>
    <w:rsid w:val="003B5146"/>
    <w:rsid w:val="003B5AD0"/>
    <w:rsid w:val="003B618D"/>
    <w:rsid w:val="003B669A"/>
    <w:rsid w:val="003B692E"/>
    <w:rsid w:val="003B7D35"/>
    <w:rsid w:val="003C114D"/>
    <w:rsid w:val="003C1E07"/>
    <w:rsid w:val="003C4039"/>
    <w:rsid w:val="003C6D32"/>
    <w:rsid w:val="003C6E81"/>
    <w:rsid w:val="003C7141"/>
    <w:rsid w:val="003D0263"/>
    <w:rsid w:val="003D03F7"/>
    <w:rsid w:val="003D101B"/>
    <w:rsid w:val="003D3A42"/>
    <w:rsid w:val="003D5800"/>
    <w:rsid w:val="003D5D83"/>
    <w:rsid w:val="003D6E53"/>
    <w:rsid w:val="003E1BB2"/>
    <w:rsid w:val="003E20FF"/>
    <w:rsid w:val="003E43C4"/>
    <w:rsid w:val="003E6091"/>
    <w:rsid w:val="003E6AA0"/>
    <w:rsid w:val="003E75B7"/>
    <w:rsid w:val="003F007F"/>
    <w:rsid w:val="003F3F24"/>
    <w:rsid w:val="003F5F80"/>
    <w:rsid w:val="003F60A0"/>
    <w:rsid w:val="003F6395"/>
    <w:rsid w:val="003F6770"/>
    <w:rsid w:val="003F79A5"/>
    <w:rsid w:val="00401548"/>
    <w:rsid w:val="00401B6F"/>
    <w:rsid w:val="0040370A"/>
    <w:rsid w:val="00407648"/>
    <w:rsid w:val="00410040"/>
    <w:rsid w:val="00410C38"/>
    <w:rsid w:val="00410F9B"/>
    <w:rsid w:val="004115D9"/>
    <w:rsid w:val="004125BB"/>
    <w:rsid w:val="00414A73"/>
    <w:rsid w:val="00415D7A"/>
    <w:rsid w:val="00416A08"/>
    <w:rsid w:val="00420484"/>
    <w:rsid w:val="00423088"/>
    <w:rsid w:val="00423E44"/>
    <w:rsid w:val="00424FF9"/>
    <w:rsid w:val="00425027"/>
    <w:rsid w:val="004263F4"/>
    <w:rsid w:val="00426B0D"/>
    <w:rsid w:val="004277DB"/>
    <w:rsid w:val="0042784C"/>
    <w:rsid w:val="004278C3"/>
    <w:rsid w:val="004303DD"/>
    <w:rsid w:val="004303FB"/>
    <w:rsid w:val="0043099C"/>
    <w:rsid w:val="0043115A"/>
    <w:rsid w:val="004345E4"/>
    <w:rsid w:val="00434E6E"/>
    <w:rsid w:val="00435E5B"/>
    <w:rsid w:val="00436C0E"/>
    <w:rsid w:val="004372B3"/>
    <w:rsid w:val="00437DC7"/>
    <w:rsid w:val="00440965"/>
    <w:rsid w:val="00441336"/>
    <w:rsid w:val="00441F99"/>
    <w:rsid w:val="00442091"/>
    <w:rsid w:val="004438D6"/>
    <w:rsid w:val="00444477"/>
    <w:rsid w:val="0044452A"/>
    <w:rsid w:val="004449E2"/>
    <w:rsid w:val="00452454"/>
    <w:rsid w:val="004524FB"/>
    <w:rsid w:val="004536B0"/>
    <w:rsid w:val="004545D0"/>
    <w:rsid w:val="00454CA2"/>
    <w:rsid w:val="0045622A"/>
    <w:rsid w:val="0045726E"/>
    <w:rsid w:val="004572AC"/>
    <w:rsid w:val="00460D71"/>
    <w:rsid w:val="004613D1"/>
    <w:rsid w:val="00461C42"/>
    <w:rsid w:val="0046293E"/>
    <w:rsid w:val="004635DA"/>
    <w:rsid w:val="00463C19"/>
    <w:rsid w:val="00464073"/>
    <w:rsid w:val="00464361"/>
    <w:rsid w:val="00465406"/>
    <w:rsid w:val="004666B5"/>
    <w:rsid w:val="00467F29"/>
    <w:rsid w:val="00471A35"/>
    <w:rsid w:val="00471D68"/>
    <w:rsid w:val="004720FC"/>
    <w:rsid w:val="004728E4"/>
    <w:rsid w:val="00472E7F"/>
    <w:rsid w:val="00477462"/>
    <w:rsid w:val="00477CC5"/>
    <w:rsid w:val="0048055F"/>
    <w:rsid w:val="0048281D"/>
    <w:rsid w:val="00483DC9"/>
    <w:rsid w:val="004842CD"/>
    <w:rsid w:val="0048431B"/>
    <w:rsid w:val="0048491B"/>
    <w:rsid w:val="00485A43"/>
    <w:rsid w:val="0048654E"/>
    <w:rsid w:val="004865BD"/>
    <w:rsid w:val="004876DE"/>
    <w:rsid w:val="0048789E"/>
    <w:rsid w:val="004924EB"/>
    <w:rsid w:val="00493F4B"/>
    <w:rsid w:val="0049547E"/>
    <w:rsid w:val="004A0BE9"/>
    <w:rsid w:val="004A22E4"/>
    <w:rsid w:val="004A3557"/>
    <w:rsid w:val="004A38A5"/>
    <w:rsid w:val="004A3FD1"/>
    <w:rsid w:val="004A4475"/>
    <w:rsid w:val="004A4D83"/>
    <w:rsid w:val="004A6CE2"/>
    <w:rsid w:val="004A70C8"/>
    <w:rsid w:val="004B0064"/>
    <w:rsid w:val="004B0334"/>
    <w:rsid w:val="004B2F00"/>
    <w:rsid w:val="004B31C9"/>
    <w:rsid w:val="004B48F9"/>
    <w:rsid w:val="004C086E"/>
    <w:rsid w:val="004C2539"/>
    <w:rsid w:val="004C25A0"/>
    <w:rsid w:val="004C3726"/>
    <w:rsid w:val="004C40E5"/>
    <w:rsid w:val="004C4673"/>
    <w:rsid w:val="004C4E7E"/>
    <w:rsid w:val="004C5851"/>
    <w:rsid w:val="004C65DE"/>
    <w:rsid w:val="004C6E13"/>
    <w:rsid w:val="004C6EB9"/>
    <w:rsid w:val="004D025D"/>
    <w:rsid w:val="004D11E5"/>
    <w:rsid w:val="004D2C5F"/>
    <w:rsid w:val="004D4DD0"/>
    <w:rsid w:val="004D67EB"/>
    <w:rsid w:val="004D6B65"/>
    <w:rsid w:val="004D6F45"/>
    <w:rsid w:val="004D73D6"/>
    <w:rsid w:val="004D7C1E"/>
    <w:rsid w:val="004E1870"/>
    <w:rsid w:val="004E28C9"/>
    <w:rsid w:val="004E3928"/>
    <w:rsid w:val="004E396E"/>
    <w:rsid w:val="004E3C24"/>
    <w:rsid w:val="004E49C2"/>
    <w:rsid w:val="004E588C"/>
    <w:rsid w:val="004E6BAD"/>
    <w:rsid w:val="004E6E55"/>
    <w:rsid w:val="004E6EF5"/>
    <w:rsid w:val="004E710F"/>
    <w:rsid w:val="004E7206"/>
    <w:rsid w:val="004E76A7"/>
    <w:rsid w:val="004E77BF"/>
    <w:rsid w:val="004E7EA0"/>
    <w:rsid w:val="004F0997"/>
    <w:rsid w:val="004F118E"/>
    <w:rsid w:val="004F1F3F"/>
    <w:rsid w:val="004F2275"/>
    <w:rsid w:val="004F2765"/>
    <w:rsid w:val="004F3F0C"/>
    <w:rsid w:val="004F57AB"/>
    <w:rsid w:val="004F5BEF"/>
    <w:rsid w:val="004F7A51"/>
    <w:rsid w:val="004F7FE5"/>
    <w:rsid w:val="0050055F"/>
    <w:rsid w:val="00501AB6"/>
    <w:rsid w:val="00502166"/>
    <w:rsid w:val="00502339"/>
    <w:rsid w:val="00503202"/>
    <w:rsid w:val="0050326F"/>
    <w:rsid w:val="00503AC2"/>
    <w:rsid w:val="00505287"/>
    <w:rsid w:val="00505700"/>
    <w:rsid w:val="0050583A"/>
    <w:rsid w:val="0050769F"/>
    <w:rsid w:val="00510629"/>
    <w:rsid w:val="005116D2"/>
    <w:rsid w:val="00513278"/>
    <w:rsid w:val="005132EC"/>
    <w:rsid w:val="005137D5"/>
    <w:rsid w:val="005137DB"/>
    <w:rsid w:val="00514A9F"/>
    <w:rsid w:val="00514B0D"/>
    <w:rsid w:val="005163DA"/>
    <w:rsid w:val="005163DC"/>
    <w:rsid w:val="00516ED7"/>
    <w:rsid w:val="00517C8C"/>
    <w:rsid w:val="0052005B"/>
    <w:rsid w:val="0052070F"/>
    <w:rsid w:val="00521B3D"/>
    <w:rsid w:val="00523BAA"/>
    <w:rsid w:val="00524A62"/>
    <w:rsid w:val="005261F5"/>
    <w:rsid w:val="00526217"/>
    <w:rsid w:val="005272E7"/>
    <w:rsid w:val="005300C0"/>
    <w:rsid w:val="005312B1"/>
    <w:rsid w:val="00532AE3"/>
    <w:rsid w:val="005365C7"/>
    <w:rsid w:val="00536944"/>
    <w:rsid w:val="005375C8"/>
    <w:rsid w:val="005410AC"/>
    <w:rsid w:val="00542413"/>
    <w:rsid w:val="0054273B"/>
    <w:rsid w:val="005434E6"/>
    <w:rsid w:val="005436E0"/>
    <w:rsid w:val="005456A9"/>
    <w:rsid w:val="00545C30"/>
    <w:rsid w:val="00545C64"/>
    <w:rsid w:val="005469AC"/>
    <w:rsid w:val="005472E4"/>
    <w:rsid w:val="005502C4"/>
    <w:rsid w:val="005518A3"/>
    <w:rsid w:val="00552699"/>
    <w:rsid w:val="00552CAB"/>
    <w:rsid w:val="0055335C"/>
    <w:rsid w:val="00553900"/>
    <w:rsid w:val="00554C49"/>
    <w:rsid w:val="00554CF2"/>
    <w:rsid w:val="005553C5"/>
    <w:rsid w:val="0055594B"/>
    <w:rsid w:val="00555FA8"/>
    <w:rsid w:val="0055658B"/>
    <w:rsid w:val="00556B0D"/>
    <w:rsid w:val="00556D14"/>
    <w:rsid w:val="005575F6"/>
    <w:rsid w:val="00563040"/>
    <w:rsid w:val="00564664"/>
    <w:rsid w:val="005657D9"/>
    <w:rsid w:val="005661A9"/>
    <w:rsid w:val="00566365"/>
    <w:rsid w:val="005665C0"/>
    <w:rsid w:val="00566BA0"/>
    <w:rsid w:val="00566E49"/>
    <w:rsid w:val="00567A8C"/>
    <w:rsid w:val="00571361"/>
    <w:rsid w:val="00571904"/>
    <w:rsid w:val="00571E2B"/>
    <w:rsid w:val="00571EC8"/>
    <w:rsid w:val="00572AD1"/>
    <w:rsid w:val="00572DB9"/>
    <w:rsid w:val="005746EE"/>
    <w:rsid w:val="00574DB0"/>
    <w:rsid w:val="00575710"/>
    <w:rsid w:val="00575E8B"/>
    <w:rsid w:val="00576DFA"/>
    <w:rsid w:val="00582482"/>
    <w:rsid w:val="005836C0"/>
    <w:rsid w:val="0058449A"/>
    <w:rsid w:val="0058568F"/>
    <w:rsid w:val="00585BA9"/>
    <w:rsid w:val="00585D0B"/>
    <w:rsid w:val="005900E6"/>
    <w:rsid w:val="005900EA"/>
    <w:rsid w:val="00590286"/>
    <w:rsid w:val="005913CB"/>
    <w:rsid w:val="0059181B"/>
    <w:rsid w:val="00591961"/>
    <w:rsid w:val="00592745"/>
    <w:rsid w:val="00594F56"/>
    <w:rsid w:val="00595816"/>
    <w:rsid w:val="005958B3"/>
    <w:rsid w:val="0059636A"/>
    <w:rsid w:val="00596648"/>
    <w:rsid w:val="005967D5"/>
    <w:rsid w:val="005A1662"/>
    <w:rsid w:val="005A1B13"/>
    <w:rsid w:val="005A211E"/>
    <w:rsid w:val="005A2161"/>
    <w:rsid w:val="005A5588"/>
    <w:rsid w:val="005A5EE9"/>
    <w:rsid w:val="005A664B"/>
    <w:rsid w:val="005A6D0F"/>
    <w:rsid w:val="005A712A"/>
    <w:rsid w:val="005A7C42"/>
    <w:rsid w:val="005B053C"/>
    <w:rsid w:val="005B0884"/>
    <w:rsid w:val="005B0C17"/>
    <w:rsid w:val="005B15D5"/>
    <w:rsid w:val="005B218F"/>
    <w:rsid w:val="005B27C3"/>
    <w:rsid w:val="005B2E05"/>
    <w:rsid w:val="005B45B7"/>
    <w:rsid w:val="005B4B23"/>
    <w:rsid w:val="005B6F7D"/>
    <w:rsid w:val="005B71C3"/>
    <w:rsid w:val="005B7B13"/>
    <w:rsid w:val="005C0CD1"/>
    <w:rsid w:val="005C11C7"/>
    <w:rsid w:val="005C186A"/>
    <w:rsid w:val="005C4AF6"/>
    <w:rsid w:val="005C556E"/>
    <w:rsid w:val="005C623A"/>
    <w:rsid w:val="005C63E2"/>
    <w:rsid w:val="005C6C20"/>
    <w:rsid w:val="005D041C"/>
    <w:rsid w:val="005D0644"/>
    <w:rsid w:val="005D176B"/>
    <w:rsid w:val="005D2680"/>
    <w:rsid w:val="005D43A1"/>
    <w:rsid w:val="005D45D5"/>
    <w:rsid w:val="005D7C3D"/>
    <w:rsid w:val="005E2B12"/>
    <w:rsid w:val="005E3040"/>
    <w:rsid w:val="005E3905"/>
    <w:rsid w:val="005E3FF0"/>
    <w:rsid w:val="005E418B"/>
    <w:rsid w:val="005E4906"/>
    <w:rsid w:val="005E604C"/>
    <w:rsid w:val="005F0E3A"/>
    <w:rsid w:val="005F1B51"/>
    <w:rsid w:val="005F2A57"/>
    <w:rsid w:val="005F3754"/>
    <w:rsid w:val="005F393A"/>
    <w:rsid w:val="005F4378"/>
    <w:rsid w:val="005F478D"/>
    <w:rsid w:val="005F48F5"/>
    <w:rsid w:val="005F6551"/>
    <w:rsid w:val="005F7F23"/>
    <w:rsid w:val="0060109D"/>
    <w:rsid w:val="0060318F"/>
    <w:rsid w:val="006034CB"/>
    <w:rsid w:val="00604191"/>
    <w:rsid w:val="00604A46"/>
    <w:rsid w:val="006060C4"/>
    <w:rsid w:val="006060DB"/>
    <w:rsid w:val="00610746"/>
    <w:rsid w:val="00610F16"/>
    <w:rsid w:val="00611261"/>
    <w:rsid w:val="006113BC"/>
    <w:rsid w:val="00611C56"/>
    <w:rsid w:val="00612631"/>
    <w:rsid w:val="006139D5"/>
    <w:rsid w:val="00616023"/>
    <w:rsid w:val="006162E9"/>
    <w:rsid w:val="006202CE"/>
    <w:rsid w:val="00620364"/>
    <w:rsid w:val="00621E5C"/>
    <w:rsid w:val="00626647"/>
    <w:rsid w:val="0063098D"/>
    <w:rsid w:val="00631C7F"/>
    <w:rsid w:val="00631EB0"/>
    <w:rsid w:val="006327F5"/>
    <w:rsid w:val="00633C04"/>
    <w:rsid w:val="006343B4"/>
    <w:rsid w:val="0063499D"/>
    <w:rsid w:val="0063532F"/>
    <w:rsid w:val="00635842"/>
    <w:rsid w:val="00637E5D"/>
    <w:rsid w:val="00637FD8"/>
    <w:rsid w:val="006409B8"/>
    <w:rsid w:val="00641912"/>
    <w:rsid w:val="00641E52"/>
    <w:rsid w:val="00642456"/>
    <w:rsid w:val="0064722B"/>
    <w:rsid w:val="006473D0"/>
    <w:rsid w:val="0064773C"/>
    <w:rsid w:val="00647868"/>
    <w:rsid w:val="0065000F"/>
    <w:rsid w:val="00650BE4"/>
    <w:rsid w:val="006513DF"/>
    <w:rsid w:val="00651C95"/>
    <w:rsid w:val="00651FBF"/>
    <w:rsid w:val="0065295A"/>
    <w:rsid w:val="00652AB7"/>
    <w:rsid w:val="00653B8C"/>
    <w:rsid w:val="00654388"/>
    <w:rsid w:val="00654A9D"/>
    <w:rsid w:val="0065620A"/>
    <w:rsid w:val="006568C4"/>
    <w:rsid w:val="00657395"/>
    <w:rsid w:val="0066226C"/>
    <w:rsid w:val="00664B52"/>
    <w:rsid w:val="0066531C"/>
    <w:rsid w:val="00666775"/>
    <w:rsid w:val="00666F66"/>
    <w:rsid w:val="00667148"/>
    <w:rsid w:val="006673E5"/>
    <w:rsid w:val="006676C3"/>
    <w:rsid w:val="00667F52"/>
    <w:rsid w:val="00670CFB"/>
    <w:rsid w:val="00671A5B"/>
    <w:rsid w:val="0067203A"/>
    <w:rsid w:val="00674438"/>
    <w:rsid w:val="00675FB4"/>
    <w:rsid w:val="006761D0"/>
    <w:rsid w:val="00676AB8"/>
    <w:rsid w:val="006779B0"/>
    <w:rsid w:val="00677FC9"/>
    <w:rsid w:val="00680D9A"/>
    <w:rsid w:val="006831C3"/>
    <w:rsid w:val="0068339E"/>
    <w:rsid w:val="00683730"/>
    <w:rsid w:val="00683890"/>
    <w:rsid w:val="00687DB3"/>
    <w:rsid w:val="00687F82"/>
    <w:rsid w:val="00690C0C"/>
    <w:rsid w:val="006912B8"/>
    <w:rsid w:val="006918A3"/>
    <w:rsid w:val="00692CD0"/>
    <w:rsid w:val="00694195"/>
    <w:rsid w:val="00696385"/>
    <w:rsid w:val="006A03BA"/>
    <w:rsid w:val="006A0AFF"/>
    <w:rsid w:val="006A270E"/>
    <w:rsid w:val="006A2EE4"/>
    <w:rsid w:val="006A33AE"/>
    <w:rsid w:val="006A33D5"/>
    <w:rsid w:val="006A4A04"/>
    <w:rsid w:val="006A6772"/>
    <w:rsid w:val="006A6998"/>
    <w:rsid w:val="006A713B"/>
    <w:rsid w:val="006A768C"/>
    <w:rsid w:val="006A7C49"/>
    <w:rsid w:val="006A7F36"/>
    <w:rsid w:val="006B13E1"/>
    <w:rsid w:val="006B1483"/>
    <w:rsid w:val="006B15B2"/>
    <w:rsid w:val="006B1CF8"/>
    <w:rsid w:val="006B2267"/>
    <w:rsid w:val="006B3AE5"/>
    <w:rsid w:val="006B3C68"/>
    <w:rsid w:val="006B4C9C"/>
    <w:rsid w:val="006B4ECD"/>
    <w:rsid w:val="006B6CD1"/>
    <w:rsid w:val="006B7A74"/>
    <w:rsid w:val="006C047B"/>
    <w:rsid w:val="006C0991"/>
    <w:rsid w:val="006C3615"/>
    <w:rsid w:val="006C3E59"/>
    <w:rsid w:val="006C5096"/>
    <w:rsid w:val="006C71BF"/>
    <w:rsid w:val="006D026B"/>
    <w:rsid w:val="006D0293"/>
    <w:rsid w:val="006D06D1"/>
    <w:rsid w:val="006D157C"/>
    <w:rsid w:val="006D1D43"/>
    <w:rsid w:val="006D1E07"/>
    <w:rsid w:val="006D340D"/>
    <w:rsid w:val="006D3D39"/>
    <w:rsid w:val="006D5AEB"/>
    <w:rsid w:val="006E0F56"/>
    <w:rsid w:val="006E2D9F"/>
    <w:rsid w:val="006E47D1"/>
    <w:rsid w:val="006E4B31"/>
    <w:rsid w:val="006E5599"/>
    <w:rsid w:val="006E5BC6"/>
    <w:rsid w:val="006E635E"/>
    <w:rsid w:val="006E6623"/>
    <w:rsid w:val="006F26C9"/>
    <w:rsid w:val="006F28FD"/>
    <w:rsid w:val="006F42BF"/>
    <w:rsid w:val="006F5554"/>
    <w:rsid w:val="006F6462"/>
    <w:rsid w:val="006F6D6A"/>
    <w:rsid w:val="00700683"/>
    <w:rsid w:val="00701096"/>
    <w:rsid w:val="007025B8"/>
    <w:rsid w:val="00702AB5"/>
    <w:rsid w:val="00707120"/>
    <w:rsid w:val="00707888"/>
    <w:rsid w:val="00707A45"/>
    <w:rsid w:val="00707D93"/>
    <w:rsid w:val="007105AD"/>
    <w:rsid w:val="00713132"/>
    <w:rsid w:val="00713EDA"/>
    <w:rsid w:val="0071522E"/>
    <w:rsid w:val="0071668C"/>
    <w:rsid w:val="00716E95"/>
    <w:rsid w:val="00717DF8"/>
    <w:rsid w:val="007200A7"/>
    <w:rsid w:val="00720992"/>
    <w:rsid w:val="007209CF"/>
    <w:rsid w:val="007255B4"/>
    <w:rsid w:val="00727674"/>
    <w:rsid w:val="00727D68"/>
    <w:rsid w:val="0073059C"/>
    <w:rsid w:val="00730F9E"/>
    <w:rsid w:val="007313CD"/>
    <w:rsid w:val="00733B01"/>
    <w:rsid w:val="007341A4"/>
    <w:rsid w:val="007351CE"/>
    <w:rsid w:val="00735833"/>
    <w:rsid w:val="00735E70"/>
    <w:rsid w:val="0073652D"/>
    <w:rsid w:val="007367B8"/>
    <w:rsid w:val="00736C40"/>
    <w:rsid w:val="00737567"/>
    <w:rsid w:val="00737646"/>
    <w:rsid w:val="00741CA6"/>
    <w:rsid w:val="00743D0B"/>
    <w:rsid w:val="0074411F"/>
    <w:rsid w:val="00745A9C"/>
    <w:rsid w:val="00745BD7"/>
    <w:rsid w:val="00746D88"/>
    <w:rsid w:val="007504AA"/>
    <w:rsid w:val="00750DA8"/>
    <w:rsid w:val="00751900"/>
    <w:rsid w:val="0075259E"/>
    <w:rsid w:val="00752F91"/>
    <w:rsid w:val="00753FB8"/>
    <w:rsid w:val="007544CB"/>
    <w:rsid w:val="007546EA"/>
    <w:rsid w:val="00760191"/>
    <w:rsid w:val="00760F26"/>
    <w:rsid w:val="00761163"/>
    <w:rsid w:val="007629EB"/>
    <w:rsid w:val="00763EA6"/>
    <w:rsid w:val="00763EB0"/>
    <w:rsid w:val="00765496"/>
    <w:rsid w:val="0076595F"/>
    <w:rsid w:val="007669AA"/>
    <w:rsid w:val="00766F3D"/>
    <w:rsid w:val="00770030"/>
    <w:rsid w:val="00770B53"/>
    <w:rsid w:val="00771BFE"/>
    <w:rsid w:val="0077249F"/>
    <w:rsid w:val="00772C84"/>
    <w:rsid w:val="00772F3D"/>
    <w:rsid w:val="00775540"/>
    <w:rsid w:val="007778A7"/>
    <w:rsid w:val="007808E8"/>
    <w:rsid w:val="00781D12"/>
    <w:rsid w:val="0078490B"/>
    <w:rsid w:val="00784F34"/>
    <w:rsid w:val="00785EAF"/>
    <w:rsid w:val="00790EA7"/>
    <w:rsid w:val="00790EC1"/>
    <w:rsid w:val="007929B2"/>
    <w:rsid w:val="00792F1D"/>
    <w:rsid w:val="00792FE3"/>
    <w:rsid w:val="007932DC"/>
    <w:rsid w:val="00793615"/>
    <w:rsid w:val="00794FA9"/>
    <w:rsid w:val="00797FD9"/>
    <w:rsid w:val="007A0107"/>
    <w:rsid w:val="007A06C4"/>
    <w:rsid w:val="007A1F79"/>
    <w:rsid w:val="007A28F2"/>
    <w:rsid w:val="007A2EFD"/>
    <w:rsid w:val="007A3691"/>
    <w:rsid w:val="007A5279"/>
    <w:rsid w:val="007A5329"/>
    <w:rsid w:val="007A5C6B"/>
    <w:rsid w:val="007A5D47"/>
    <w:rsid w:val="007A5E97"/>
    <w:rsid w:val="007A625B"/>
    <w:rsid w:val="007B3241"/>
    <w:rsid w:val="007B66EB"/>
    <w:rsid w:val="007B797F"/>
    <w:rsid w:val="007B7B5F"/>
    <w:rsid w:val="007C07FD"/>
    <w:rsid w:val="007C1E71"/>
    <w:rsid w:val="007C1EBF"/>
    <w:rsid w:val="007C25CA"/>
    <w:rsid w:val="007C26FD"/>
    <w:rsid w:val="007C3737"/>
    <w:rsid w:val="007C3EAA"/>
    <w:rsid w:val="007C56BC"/>
    <w:rsid w:val="007C64B5"/>
    <w:rsid w:val="007C67F5"/>
    <w:rsid w:val="007C6F38"/>
    <w:rsid w:val="007D1180"/>
    <w:rsid w:val="007D16FA"/>
    <w:rsid w:val="007D1910"/>
    <w:rsid w:val="007D4A1B"/>
    <w:rsid w:val="007D4E31"/>
    <w:rsid w:val="007D5095"/>
    <w:rsid w:val="007D5B43"/>
    <w:rsid w:val="007D5D3B"/>
    <w:rsid w:val="007D69CB"/>
    <w:rsid w:val="007E0C10"/>
    <w:rsid w:val="007E1996"/>
    <w:rsid w:val="007E1A53"/>
    <w:rsid w:val="007E1B87"/>
    <w:rsid w:val="007E238D"/>
    <w:rsid w:val="007E2BF6"/>
    <w:rsid w:val="007E3D94"/>
    <w:rsid w:val="007E50B1"/>
    <w:rsid w:val="007E519B"/>
    <w:rsid w:val="007E54B5"/>
    <w:rsid w:val="007E5E3E"/>
    <w:rsid w:val="007E6A63"/>
    <w:rsid w:val="007E6BB8"/>
    <w:rsid w:val="007E716E"/>
    <w:rsid w:val="007F030D"/>
    <w:rsid w:val="007F0E02"/>
    <w:rsid w:val="007F1828"/>
    <w:rsid w:val="007F3391"/>
    <w:rsid w:val="007F5A77"/>
    <w:rsid w:val="007F604F"/>
    <w:rsid w:val="007F750F"/>
    <w:rsid w:val="008017DF"/>
    <w:rsid w:val="00801C11"/>
    <w:rsid w:val="00801D66"/>
    <w:rsid w:val="00802735"/>
    <w:rsid w:val="008029E7"/>
    <w:rsid w:val="008042F1"/>
    <w:rsid w:val="00806356"/>
    <w:rsid w:val="00807B23"/>
    <w:rsid w:val="0081189A"/>
    <w:rsid w:val="0081350E"/>
    <w:rsid w:val="00813DC5"/>
    <w:rsid w:val="00814192"/>
    <w:rsid w:val="008143A4"/>
    <w:rsid w:val="00814F72"/>
    <w:rsid w:val="00815C83"/>
    <w:rsid w:val="0081655B"/>
    <w:rsid w:val="00816732"/>
    <w:rsid w:val="008179DA"/>
    <w:rsid w:val="00817B20"/>
    <w:rsid w:val="00817C70"/>
    <w:rsid w:val="008205E1"/>
    <w:rsid w:val="00821094"/>
    <w:rsid w:val="00822A8B"/>
    <w:rsid w:val="00823147"/>
    <w:rsid w:val="00823856"/>
    <w:rsid w:val="00825EAB"/>
    <w:rsid w:val="00826FF9"/>
    <w:rsid w:val="00827BE2"/>
    <w:rsid w:val="00830138"/>
    <w:rsid w:val="00830361"/>
    <w:rsid w:val="00830836"/>
    <w:rsid w:val="00831334"/>
    <w:rsid w:val="00832032"/>
    <w:rsid w:val="00832870"/>
    <w:rsid w:val="008332FA"/>
    <w:rsid w:val="00833CA9"/>
    <w:rsid w:val="008366F4"/>
    <w:rsid w:val="008370EB"/>
    <w:rsid w:val="00837257"/>
    <w:rsid w:val="008379C5"/>
    <w:rsid w:val="00840491"/>
    <w:rsid w:val="00842B1B"/>
    <w:rsid w:val="00844214"/>
    <w:rsid w:val="00844247"/>
    <w:rsid w:val="00845A1A"/>
    <w:rsid w:val="008470BE"/>
    <w:rsid w:val="0085176E"/>
    <w:rsid w:val="008523AC"/>
    <w:rsid w:val="00854871"/>
    <w:rsid w:val="008561CC"/>
    <w:rsid w:val="0085640D"/>
    <w:rsid w:val="008576EB"/>
    <w:rsid w:val="00860777"/>
    <w:rsid w:val="00860DB3"/>
    <w:rsid w:val="00860F69"/>
    <w:rsid w:val="00861DB6"/>
    <w:rsid w:val="008630F1"/>
    <w:rsid w:val="0086381A"/>
    <w:rsid w:val="00866333"/>
    <w:rsid w:val="00866D04"/>
    <w:rsid w:val="00871BA5"/>
    <w:rsid w:val="00871E5F"/>
    <w:rsid w:val="008720B7"/>
    <w:rsid w:val="008722DB"/>
    <w:rsid w:val="0087322A"/>
    <w:rsid w:val="00874343"/>
    <w:rsid w:val="0087470E"/>
    <w:rsid w:val="00875293"/>
    <w:rsid w:val="00876613"/>
    <w:rsid w:val="0087690B"/>
    <w:rsid w:val="00877984"/>
    <w:rsid w:val="00877FA5"/>
    <w:rsid w:val="008802FC"/>
    <w:rsid w:val="0088085C"/>
    <w:rsid w:val="00881E4B"/>
    <w:rsid w:val="008834BD"/>
    <w:rsid w:val="00884367"/>
    <w:rsid w:val="00884FB0"/>
    <w:rsid w:val="00885844"/>
    <w:rsid w:val="00885DE4"/>
    <w:rsid w:val="00891083"/>
    <w:rsid w:val="00892A18"/>
    <w:rsid w:val="00893457"/>
    <w:rsid w:val="00893684"/>
    <w:rsid w:val="00894882"/>
    <w:rsid w:val="0089497E"/>
    <w:rsid w:val="008952C4"/>
    <w:rsid w:val="008974B4"/>
    <w:rsid w:val="00897EC2"/>
    <w:rsid w:val="008A0036"/>
    <w:rsid w:val="008A05E2"/>
    <w:rsid w:val="008A1EDD"/>
    <w:rsid w:val="008A3894"/>
    <w:rsid w:val="008A4833"/>
    <w:rsid w:val="008B0B40"/>
    <w:rsid w:val="008B19FE"/>
    <w:rsid w:val="008B49AC"/>
    <w:rsid w:val="008B600D"/>
    <w:rsid w:val="008C1706"/>
    <w:rsid w:val="008C1C3C"/>
    <w:rsid w:val="008C233A"/>
    <w:rsid w:val="008C3A76"/>
    <w:rsid w:val="008D0CF9"/>
    <w:rsid w:val="008D24D9"/>
    <w:rsid w:val="008D2618"/>
    <w:rsid w:val="008D310A"/>
    <w:rsid w:val="008D3297"/>
    <w:rsid w:val="008D451B"/>
    <w:rsid w:val="008D4CEE"/>
    <w:rsid w:val="008D4D73"/>
    <w:rsid w:val="008D6859"/>
    <w:rsid w:val="008D7FC7"/>
    <w:rsid w:val="008E33A6"/>
    <w:rsid w:val="008E3C2D"/>
    <w:rsid w:val="008E4443"/>
    <w:rsid w:val="008F0B48"/>
    <w:rsid w:val="008F4368"/>
    <w:rsid w:val="008F6D80"/>
    <w:rsid w:val="008F6FB9"/>
    <w:rsid w:val="0090013D"/>
    <w:rsid w:val="009018F5"/>
    <w:rsid w:val="00902FFB"/>
    <w:rsid w:val="0090332A"/>
    <w:rsid w:val="009035BB"/>
    <w:rsid w:val="00905608"/>
    <w:rsid w:val="00905E6D"/>
    <w:rsid w:val="009062BF"/>
    <w:rsid w:val="00907184"/>
    <w:rsid w:val="00910E74"/>
    <w:rsid w:val="00912074"/>
    <w:rsid w:val="00916049"/>
    <w:rsid w:val="00916E17"/>
    <w:rsid w:val="009172F8"/>
    <w:rsid w:val="00917EE0"/>
    <w:rsid w:val="009203D4"/>
    <w:rsid w:val="0092076A"/>
    <w:rsid w:val="00920DC1"/>
    <w:rsid w:val="0092108F"/>
    <w:rsid w:val="00921761"/>
    <w:rsid w:val="00922444"/>
    <w:rsid w:val="00923BEC"/>
    <w:rsid w:val="0092610D"/>
    <w:rsid w:val="009266CD"/>
    <w:rsid w:val="00927382"/>
    <w:rsid w:val="00930E35"/>
    <w:rsid w:val="009310BE"/>
    <w:rsid w:val="0093140D"/>
    <w:rsid w:val="00931FF5"/>
    <w:rsid w:val="00932211"/>
    <w:rsid w:val="00936509"/>
    <w:rsid w:val="009367DA"/>
    <w:rsid w:val="009373B7"/>
    <w:rsid w:val="009376D4"/>
    <w:rsid w:val="009406F3"/>
    <w:rsid w:val="00940C1F"/>
    <w:rsid w:val="009425BC"/>
    <w:rsid w:val="00943EE8"/>
    <w:rsid w:val="00944269"/>
    <w:rsid w:val="0094483A"/>
    <w:rsid w:val="009453EA"/>
    <w:rsid w:val="00945C18"/>
    <w:rsid w:val="009463E6"/>
    <w:rsid w:val="00946524"/>
    <w:rsid w:val="00946745"/>
    <w:rsid w:val="0094717E"/>
    <w:rsid w:val="009471B2"/>
    <w:rsid w:val="00947760"/>
    <w:rsid w:val="00947F29"/>
    <w:rsid w:val="0095027E"/>
    <w:rsid w:val="00953AB0"/>
    <w:rsid w:val="00953F5E"/>
    <w:rsid w:val="009547AA"/>
    <w:rsid w:val="009556E8"/>
    <w:rsid w:val="00956179"/>
    <w:rsid w:val="00956410"/>
    <w:rsid w:val="00960245"/>
    <w:rsid w:val="00960AF8"/>
    <w:rsid w:val="00960FEF"/>
    <w:rsid w:val="009610C9"/>
    <w:rsid w:val="00961B94"/>
    <w:rsid w:val="009624CB"/>
    <w:rsid w:val="00962727"/>
    <w:rsid w:val="00962F0A"/>
    <w:rsid w:val="00963D3B"/>
    <w:rsid w:val="009643FF"/>
    <w:rsid w:val="00964808"/>
    <w:rsid w:val="00964FD5"/>
    <w:rsid w:val="00971260"/>
    <w:rsid w:val="00972EC2"/>
    <w:rsid w:val="00973CF9"/>
    <w:rsid w:val="0097516D"/>
    <w:rsid w:val="009758BE"/>
    <w:rsid w:val="00975D71"/>
    <w:rsid w:val="00975E8B"/>
    <w:rsid w:val="00976503"/>
    <w:rsid w:val="00977CBE"/>
    <w:rsid w:val="009804BE"/>
    <w:rsid w:val="009805AD"/>
    <w:rsid w:val="009815FE"/>
    <w:rsid w:val="009845D2"/>
    <w:rsid w:val="00985688"/>
    <w:rsid w:val="00986654"/>
    <w:rsid w:val="00986F7C"/>
    <w:rsid w:val="00987C79"/>
    <w:rsid w:val="00990186"/>
    <w:rsid w:val="009902C6"/>
    <w:rsid w:val="00991832"/>
    <w:rsid w:val="00995654"/>
    <w:rsid w:val="009A03DB"/>
    <w:rsid w:val="009A3381"/>
    <w:rsid w:val="009A4057"/>
    <w:rsid w:val="009A4513"/>
    <w:rsid w:val="009A523B"/>
    <w:rsid w:val="009A5F5F"/>
    <w:rsid w:val="009A7918"/>
    <w:rsid w:val="009B0925"/>
    <w:rsid w:val="009B0B96"/>
    <w:rsid w:val="009B2266"/>
    <w:rsid w:val="009B38BA"/>
    <w:rsid w:val="009B3C7E"/>
    <w:rsid w:val="009B6F38"/>
    <w:rsid w:val="009B7679"/>
    <w:rsid w:val="009C0725"/>
    <w:rsid w:val="009C0BDD"/>
    <w:rsid w:val="009C17DC"/>
    <w:rsid w:val="009C2870"/>
    <w:rsid w:val="009C3349"/>
    <w:rsid w:val="009C4ED5"/>
    <w:rsid w:val="009C6002"/>
    <w:rsid w:val="009C6558"/>
    <w:rsid w:val="009C70DA"/>
    <w:rsid w:val="009C7242"/>
    <w:rsid w:val="009D08F2"/>
    <w:rsid w:val="009D0CD3"/>
    <w:rsid w:val="009D1701"/>
    <w:rsid w:val="009D2231"/>
    <w:rsid w:val="009D2690"/>
    <w:rsid w:val="009D2F2A"/>
    <w:rsid w:val="009D61B6"/>
    <w:rsid w:val="009D78DD"/>
    <w:rsid w:val="009D7F04"/>
    <w:rsid w:val="009E0CF6"/>
    <w:rsid w:val="009E260E"/>
    <w:rsid w:val="009E4D5C"/>
    <w:rsid w:val="009E54E2"/>
    <w:rsid w:val="009E5FDD"/>
    <w:rsid w:val="009E62B5"/>
    <w:rsid w:val="009F01E2"/>
    <w:rsid w:val="009F0658"/>
    <w:rsid w:val="009F1187"/>
    <w:rsid w:val="009F2355"/>
    <w:rsid w:val="009F242E"/>
    <w:rsid w:val="009F38A2"/>
    <w:rsid w:val="009F7573"/>
    <w:rsid w:val="009F78C0"/>
    <w:rsid w:val="009F78F2"/>
    <w:rsid w:val="00A00C60"/>
    <w:rsid w:val="00A0166C"/>
    <w:rsid w:val="00A01826"/>
    <w:rsid w:val="00A02C50"/>
    <w:rsid w:val="00A03C2F"/>
    <w:rsid w:val="00A046C8"/>
    <w:rsid w:val="00A0565B"/>
    <w:rsid w:val="00A06487"/>
    <w:rsid w:val="00A10FE1"/>
    <w:rsid w:val="00A11300"/>
    <w:rsid w:val="00A1133E"/>
    <w:rsid w:val="00A1214C"/>
    <w:rsid w:val="00A12566"/>
    <w:rsid w:val="00A1515F"/>
    <w:rsid w:val="00A15418"/>
    <w:rsid w:val="00A15670"/>
    <w:rsid w:val="00A158DB"/>
    <w:rsid w:val="00A15C30"/>
    <w:rsid w:val="00A17428"/>
    <w:rsid w:val="00A23A5D"/>
    <w:rsid w:val="00A24890"/>
    <w:rsid w:val="00A25168"/>
    <w:rsid w:val="00A26152"/>
    <w:rsid w:val="00A26349"/>
    <w:rsid w:val="00A30221"/>
    <w:rsid w:val="00A304FA"/>
    <w:rsid w:val="00A313E7"/>
    <w:rsid w:val="00A31B7C"/>
    <w:rsid w:val="00A32B66"/>
    <w:rsid w:val="00A341F9"/>
    <w:rsid w:val="00A34ACA"/>
    <w:rsid w:val="00A3584D"/>
    <w:rsid w:val="00A35FC7"/>
    <w:rsid w:val="00A36D15"/>
    <w:rsid w:val="00A402E2"/>
    <w:rsid w:val="00A40EC0"/>
    <w:rsid w:val="00A43C38"/>
    <w:rsid w:val="00A443E7"/>
    <w:rsid w:val="00A44CCD"/>
    <w:rsid w:val="00A45181"/>
    <w:rsid w:val="00A45CFB"/>
    <w:rsid w:val="00A460B3"/>
    <w:rsid w:val="00A4659B"/>
    <w:rsid w:val="00A46924"/>
    <w:rsid w:val="00A46A5A"/>
    <w:rsid w:val="00A475B7"/>
    <w:rsid w:val="00A47A11"/>
    <w:rsid w:val="00A47DF6"/>
    <w:rsid w:val="00A50323"/>
    <w:rsid w:val="00A51070"/>
    <w:rsid w:val="00A51087"/>
    <w:rsid w:val="00A512B9"/>
    <w:rsid w:val="00A5195D"/>
    <w:rsid w:val="00A51B90"/>
    <w:rsid w:val="00A51D51"/>
    <w:rsid w:val="00A524DD"/>
    <w:rsid w:val="00A54056"/>
    <w:rsid w:val="00A541FC"/>
    <w:rsid w:val="00A54400"/>
    <w:rsid w:val="00A54ED4"/>
    <w:rsid w:val="00A55DCA"/>
    <w:rsid w:val="00A55FA2"/>
    <w:rsid w:val="00A56EF5"/>
    <w:rsid w:val="00A5724A"/>
    <w:rsid w:val="00A57346"/>
    <w:rsid w:val="00A62044"/>
    <w:rsid w:val="00A62053"/>
    <w:rsid w:val="00A63017"/>
    <w:rsid w:val="00A64CF1"/>
    <w:rsid w:val="00A64FB9"/>
    <w:rsid w:val="00A6725D"/>
    <w:rsid w:val="00A67DE1"/>
    <w:rsid w:val="00A705E5"/>
    <w:rsid w:val="00A7152E"/>
    <w:rsid w:val="00A72D86"/>
    <w:rsid w:val="00A73365"/>
    <w:rsid w:val="00A73A1B"/>
    <w:rsid w:val="00A74100"/>
    <w:rsid w:val="00A75D41"/>
    <w:rsid w:val="00A75FD0"/>
    <w:rsid w:val="00A76890"/>
    <w:rsid w:val="00A772F6"/>
    <w:rsid w:val="00A8199F"/>
    <w:rsid w:val="00A82E26"/>
    <w:rsid w:val="00A83B1F"/>
    <w:rsid w:val="00A83B23"/>
    <w:rsid w:val="00A83D52"/>
    <w:rsid w:val="00A85E2E"/>
    <w:rsid w:val="00A86A89"/>
    <w:rsid w:val="00A87A3A"/>
    <w:rsid w:val="00A87B64"/>
    <w:rsid w:val="00A87D69"/>
    <w:rsid w:val="00A901D8"/>
    <w:rsid w:val="00A90D47"/>
    <w:rsid w:val="00A91744"/>
    <w:rsid w:val="00A91A9F"/>
    <w:rsid w:val="00A91BD7"/>
    <w:rsid w:val="00A931B9"/>
    <w:rsid w:val="00A9536A"/>
    <w:rsid w:val="00A967C7"/>
    <w:rsid w:val="00A968D2"/>
    <w:rsid w:val="00A96F9D"/>
    <w:rsid w:val="00AA2481"/>
    <w:rsid w:val="00AA3390"/>
    <w:rsid w:val="00AA45EA"/>
    <w:rsid w:val="00AA4E59"/>
    <w:rsid w:val="00AA7789"/>
    <w:rsid w:val="00AA7E2F"/>
    <w:rsid w:val="00AB10C4"/>
    <w:rsid w:val="00AB1ADA"/>
    <w:rsid w:val="00AB4A56"/>
    <w:rsid w:val="00AB7B2B"/>
    <w:rsid w:val="00AB7EBC"/>
    <w:rsid w:val="00AC0EF7"/>
    <w:rsid w:val="00AC1D54"/>
    <w:rsid w:val="00AC5D47"/>
    <w:rsid w:val="00AC7A17"/>
    <w:rsid w:val="00AD0587"/>
    <w:rsid w:val="00AD0A1D"/>
    <w:rsid w:val="00AD144D"/>
    <w:rsid w:val="00AD15BE"/>
    <w:rsid w:val="00AD1943"/>
    <w:rsid w:val="00AD4592"/>
    <w:rsid w:val="00AD5B30"/>
    <w:rsid w:val="00AD69B0"/>
    <w:rsid w:val="00AD6E9E"/>
    <w:rsid w:val="00AE0342"/>
    <w:rsid w:val="00AE0609"/>
    <w:rsid w:val="00AE08B5"/>
    <w:rsid w:val="00AE18BE"/>
    <w:rsid w:val="00AE1917"/>
    <w:rsid w:val="00AE1A8D"/>
    <w:rsid w:val="00AE1AAF"/>
    <w:rsid w:val="00AE1CAF"/>
    <w:rsid w:val="00AE255D"/>
    <w:rsid w:val="00AE261E"/>
    <w:rsid w:val="00AE3229"/>
    <w:rsid w:val="00AE33E0"/>
    <w:rsid w:val="00AE3DAC"/>
    <w:rsid w:val="00AE4096"/>
    <w:rsid w:val="00AE57DC"/>
    <w:rsid w:val="00AE5E9A"/>
    <w:rsid w:val="00AE762A"/>
    <w:rsid w:val="00AE7918"/>
    <w:rsid w:val="00AF0132"/>
    <w:rsid w:val="00AF0F0F"/>
    <w:rsid w:val="00AF1371"/>
    <w:rsid w:val="00AF1B77"/>
    <w:rsid w:val="00AF1F80"/>
    <w:rsid w:val="00AF68F2"/>
    <w:rsid w:val="00AF6A99"/>
    <w:rsid w:val="00B0003E"/>
    <w:rsid w:val="00B0146C"/>
    <w:rsid w:val="00B036D4"/>
    <w:rsid w:val="00B05EF7"/>
    <w:rsid w:val="00B1106F"/>
    <w:rsid w:val="00B11ABC"/>
    <w:rsid w:val="00B11F93"/>
    <w:rsid w:val="00B140D3"/>
    <w:rsid w:val="00B153EB"/>
    <w:rsid w:val="00B16D13"/>
    <w:rsid w:val="00B175DC"/>
    <w:rsid w:val="00B17648"/>
    <w:rsid w:val="00B17F2E"/>
    <w:rsid w:val="00B20546"/>
    <w:rsid w:val="00B20F0C"/>
    <w:rsid w:val="00B21286"/>
    <w:rsid w:val="00B21699"/>
    <w:rsid w:val="00B2301E"/>
    <w:rsid w:val="00B230B1"/>
    <w:rsid w:val="00B23175"/>
    <w:rsid w:val="00B243D5"/>
    <w:rsid w:val="00B2477D"/>
    <w:rsid w:val="00B2557D"/>
    <w:rsid w:val="00B27C31"/>
    <w:rsid w:val="00B31443"/>
    <w:rsid w:val="00B3175C"/>
    <w:rsid w:val="00B32A11"/>
    <w:rsid w:val="00B34853"/>
    <w:rsid w:val="00B34AA7"/>
    <w:rsid w:val="00B34F48"/>
    <w:rsid w:val="00B359B0"/>
    <w:rsid w:val="00B3621D"/>
    <w:rsid w:val="00B37F01"/>
    <w:rsid w:val="00B404C7"/>
    <w:rsid w:val="00B406EC"/>
    <w:rsid w:val="00B415BA"/>
    <w:rsid w:val="00B417A3"/>
    <w:rsid w:val="00B42C6D"/>
    <w:rsid w:val="00B44758"/>
    <w:rsid w:val="00B456D9"/>
    <w:rsid w:val="00B46549"/>
    <w:rsid w:val="00B4766C"/>
    <w:rsid w:val="00B53E7E"/>
    <w:rsid w:val="00B53EF1"/>
    <w:rsid w:val="00B56EF7"/>
    <w:rsid w:val="00B57F0B"/>
    <w:rsid w:val="00B60316"/>
    <w:rsid w:val="00B605B8"/>
    <w:rsid w:val="00B60897"/>
    <w:rsid w:val="00B61DDE"/>
    <w:rsid w:val="00B62A55"/>
    <w:rsid w:val="00B643CD"/>
    <w:rsid w:val="00B64E99"/>
    <w:rsid w:val="00B64F01"/>
    <w:rsid w:val="00B7179A"/>
    <w:rsid w:val="00B72896"/>
    <w:rsid w:val="00B73486"/>
    <w:rsid w:val="00B737D1"/>
    <w:rsid w:val="00B73C72"/>
    <w:rsid w:val="00B74466"/>
    <w:rsid w:val="00B7561E"/>
    <w:rsid w:val="00B76197"/>
    <w:rsid w:val="00B76AE3"/>
    <w:rsid w:val="00B76D7D"/>
    <w:rsid w:val="00B77195"/>
    <w:rsid w:val="00B77435"/>
    <w:rsid w:val="00B777F2"/>
    <w:rsid w:val="00B800E6"/>
    <w:rsid w:val="00B80A63"/>
    <w:rsid w:val="00B80DCB"/>
    <w:rsid w:val="00B8136D"/>
    <w:rsid w:val="00B835A7"/>
    <w:rsid w:val="00B83D2A"/>
    <w:rsid w:val="00B84A13"/>
    <w:rsid w:val="00B84B41"/>
    <w:rsid w:val="00B85EC1"/>
    <w:rsid w:val="00B8757F"/>
    <w:rsid w:val="00B87672"/>
    <w:rsid w:val="00B8793C"/>
    <w:rsid w:val="00B906E9"/>
    <w:rsid w:val="00B92ADF"/>
    <w:rsid w:val="00B92C07"/>
    <w:rsid w:val="00B93489"/>
    <w:rsid w:val="00B93C9D"/>
    <w:rsid w:val="00B944B8"/>
    <w:rsid w:val="00B94BF7"/>
    <w:rsid w:val="00B95694"/>
    <w:rsid w:val="00B9658A"/>
    <w:rsid w:val="00B97BC8"/>
    <w:rsid w:val="00B97BCB"/>
    <w:rsid w:val="00BA053C"/>
    <w:rsid w:val="00BA0E78"/>
    <w:rsid w:val="00BA1102"/>
    <w:rsid w:val="00BA16B8"/>
    <w:rsid w:val="00BA3880"/>
    <w:rsid w:val="00BA47D8"/>
    <w:rsid w:val="00BA49E4"/>
    <w:rsid w:val="00BA4D6B"/>
    <w:rsid w:val="00BA66FA"/>
    <w:rsid w:val="00BA6AAB"/>
    <w:rsid w:val="00BA720C"/>
    <w:rsid w:val="00BB0B2F"/>
    <w:rsid w:val="00BB0F32"/>
    <w:rsid w:val="00BB2ED3"/>
    <w:rsid w:val="00BB32D8"/>
    <w:rsid w:val="00BB50B4"/>
    <w:rsid w:val="00BB5647"/>
    <w:rsid w:val="00BB6470"/>
    <w:rsid w:val="00BB6B43"/>
    <w:rsid w:val="00BB70B2"/>
    <w:rsid w:val="00BB77E8"/>
    <w:rsid w:val="00BC14DE"/>
    <w:rsid w:val="00BC154E"/>
    <w:rsid w:val="00BC2B3E"/>
    <w:rsid w:val="00BC32C4"/>
    <w:rsid w:val="00BC3B02"/>
    <w:rsid w:val="00BC56A7"/>
    <w:rsid w:val="00BC5DB6"/>
    <w:rsid w:val="00BC6FB4"/>
    <w:rsid w:val="00BD19E3"/>
    <w:rsid w:val="00BD2882"/>
    <w:rsid w:val="00BD2E7E"/>
    <w:rsid w:val="00BD302B"/>
    <w:rsid w:val="00BD5711"/>
    <w:rsid w:val="00BD6000"/>
    <w:rsid w:val="00BD6026"/>
    <w:rsid w:val="00BD696A"/>
    <w:rsid w:val="00BD7148"/>
    <w:rsid w:val="00BE01EA"/>
    <w:rsid w:val="00BE2B39"/>
    <w:rsid w:val="00BE2CE1"/>
    <w:rsid w:val="00BE3D94"/>
    <w:rsid w:val="00BE59CB"/>
    <w:rsid w:val="00BE602D"/>
    <w:rsid w:val="00BE73F6"/>
    <w:rsid w:val="00BE7C98"/>
    <w:rsid w:val="00BF177D"/>
    <w:rsid w:val="00BF2740"/>
    <w:rsid w:val="00BF28C0"/>
    <w:rsid w:val="00BF3CC4"/>
    <w:rsid w:val="00BF48E8"/>
    <w:rsid w:val="00BF7CEF"/>
    <w:rsid w:val="00C00B55"/>
    <w:rsid w:val="00C00C45"/>
    <w:rsid w:val="00C00C6F"/>
    <w:rsid w:val="00C01247"/>
    <w:rsid w:val="00C0268A"/>
    <w:rsid w:val="00C02DE4"/>
    <w:rsid w:val="00C03790"/>
    <w:rsid w:val="00C03D72"/>
    <w:rsid w:val="00C04F72"/>
    <w:rsid w:val="00C05ADD"/>
    <w:rsid w:val="00C05D50"/>
    <w:rsid w:val="00C070DF"/>
    <w:rsid w:val="00C07710"/>
    <w:rsid w:val="00C10B9D"/>
    <w:rsid w:val="00C116EB"/>
    <w:rsid w:val="00C11F29"/>
    <w:rsid w:val="00C12009"/>
    <w:rsid w:val="00C12154"/>
    <w:rsid w:val="00C12244"/>
    <w:rsid w:val="00C12DAD"/>
    <w:rsid w:val="00C1398F"/>
    <w:rsid w:val="00C13D2F"/>
    <w:rsid w:val="00C141E3"/>
    <w:rsid w:val="00C14CE5"/>
    <w:rsid w:val="00C157B5"/>
    <w:rsid w:val="00C16079"/>
    <w:rsid w:val="00C165B3"/>
    <w:rsid w:val="00C16E9C"/>
    <w:rsid w:val="00C16EE9"/>
    <w:rsid w:val="00C175D1"/>
    <w:rsid w:val="00C1796C"/>
    <w:rsid w:val="00C20D69"/>
    <w:rsid w:val="00C21144"/>
    <w:rsid w:val="00C211DD"/>
    <w:rsid w:val="00C22705"/>
    <w:rsid w:val="00C2280D"/>
    <w:rsid w:val="00C2297C"/>
    <w:rsid w:val="00C2474E"/>
    <w:rsid w:val="00C26B16"/>
    <w:rsid w:val="00C2785F"/>
    <w:rsid w:val="00C324AF"/>
    <w:rsid w:val="00C32EC8"/>
    <w:rsid w:val="00C336F4"/>
    <w:rsid w:val="00C3492C"/>
    <w:rsid w:val="00C3563B"/>
    <w:rsid w:val="00C37E90"/>
    <w:rsid w:val="00C40CD8"/>
    <w:rsid w:val="00C40DEB"/>
    <w:rsid w:val="00C41BEC"/>
    <w:rsid w:val="00C42521"/>
    <w:rsid w:val="00C42585"/>
    <w:rsid w:val="00C426CD"/>
    <w:rsid w:val="00C431AC"/>
    <w:rsid w:val="00C4324E"/>
    <w:rsid w:val="00C43DC8"/>
    <w:rsid w:val="00C44889"/>
    <w:rsid w:val="00C46077"/>
    <w:rsid w:val="00C4609B"/>
    <w:rsid w:val="00C47F4A"/>
    <w:rsid w:val="00C51271"/>
    <w:rsid w:val="00C52357"/>
    <w:rsid w:val="00C5244F"/>
    <w:rsid w:val="00C532B8"/>
    <w:rsid w:val="00C5638C"/>
    <w:rsid w:val="00C57C29"/>
    <w:rsid w:val="00C60806"/>
    <w:rsid w:val="00C60D12"/>
    <w:rsid w:val="00C61248"/>
    <w:rsid w:val="00C612AE"/>
    <w:rsid w:val="00C61C6E"/>
    <w:rsid w:val="00C61C95"/>
    <w:rsid w:val="00C62E74"/>
    <w:rsid w:val="00C63062"/>
    <w:rsid w:val="00C63754"/>
    <w:rsid w:val="00C63EBA"/>
    <w:rsid w:val="00C6424D"/>
    <w:rsid w:val="00C64615"/>
    <w:rsid w:val="00C66473"/>
    <w:rsid w:val="00C674A9"/>
    <w:rsid w:val="00C710E9"/>
    <w:rsid w:val="00C7351F"/>
    <w:rsid w:val="00C75269"/>
    <w:rsid w:val="00C757FA"/>
    <w:rsid w:val="00C75E25"/>
    <w:rsid w:val="00C76716"/>
    <w:rsid w:val="00C76CA2"/>
    <w:rsid w:val="00C76E44"/>
    <w:rsid w:val="00C76FCD"/>
    <w:rsid w:val="00C77AA8"/>
    <w:rsid w:val="00C83477"/>
    <w:rsid w:val="00C8347C"/>
    <w:rsid w:val="00C8735E"/>
    <w:rsid w:val="00C932F2"/>
    <w:rsid w:val="00C934A4"/>
    <w:rsid w:val="00C943A3"/>
    <w:rsid w:val="00C951F3"/>
    <w:rsid w:val="00C95BF9"/>
    <w:rsid w:val="00C95DDA"/>
    <w:rsid w:val="00C9742D"/>
    <w:rsid w:val="00CA1E1E"/>
    <w:rsid w:val="00CA2401"/>
    <w:rsid w:val="00CA3E40"/>
    <w:rsid w:val="00CA42E6"/>
    <w:rsid w:val="00CA7BFF"/>
    <w:rsid w:val="00CB0352"/>
    <w:rsid w:val="00CB0512"/>
    <w:rsid w:val="00CB170E"/>
    <w:rsid w:val="00CB3355"/>
    <w:rsid w:val="00CB46BB"/>
    <w:rsid w:val="00CB53A4"/>
    <w:rsid w:val="00CB5436"/>
    <w:rsid w:val="00CB6DCD"/>
    <w:rsid w:val="00CC0735"/>
    <w:rsid w:val="00CC09A4"/>
    <w:rsid w:val="00CC18E3"/>
    <w:rsid w:val="00CC1D1E"/>
    <w:rsid w:val="00CC1D7A"/>
    <w:rsid w:val="00CC2513"/>
    <w:rsid w:val="00CC3B1A"/>
    <w:rsid w:val="00CC51E2"/>
    <w:rsid w:val="00CC5BC5"/>
    <w:rsid w:val="00CC629A"/>
    <w:rsid w:val="00CC6D3A"/>
    <w:rsid w:val="00CD03BC"/>
    <w:rsid w:val="00CD0FAE"/>
    <w:rsid w:val="00CD17CF"/>
    <w:rsid w:val="00CD3ACD"/>
    <w:rsid w:val="00CD4F99"/>
    <w:rsid w:val="00CD50F5"/>
    <w:rsid w:val="00CD518A"/>
    <w:rsid w:val="00CD5E99"/>
    <w:rsid w:val="00CD74A7"/>
    <w:rsid w:val="00CD7996"/>
    <w:rsid w:val="00CD7F15"/>
    <w:rsid w:val="00CE36A7"/>
    <w:rsid w:val="00CE3766"/>
    <w:rsid w:val="00CE3C18"/>
    <w:rsid w:val="00CE476B"/>
    <w:rsid w:val="00CE4834"/>
    <w:rsid w:val="00CE7317"/>
    <w:rsid w:val="00CE7C9C"/>
    <w:rsid w:val="00CE7FCE"/>
    <w:rsid w:val="00CF5057"/>
    <w:rsid w:val="00CF5E13"/>
    <w:rsid w:val="00CF6D4E"/>
    <w:rsid w:val="00CF7792"/>
    <w:rsid w:val="00CF7D78"/>
    <w:rsid w:val="00D006D2"/>
    <w:rsid w:val="00D0074F"/>
    <w:rsid w:val="00D01A3C"/>
    <w:rsid w:val="00D0287D"/>
    <w:rsid w:val="00D032B2"/>
    <w:rsid w:val="00D04BFF"/>
    <w:rsid w:val="00D056AA"/>
    <w:rsid w:val="00D0571A"/>
    <w:rsid w:val="00D06576"/>
    <w:rsid w:val="00D1138D"/>
    <w:rsid w:val="00D12A41"/>
    <w:rsid w:val="00D13959"/>
    <w:rsid w:val="00D13DAF"/>
    <w:rsid w:val="00D144BD"/>
    <w:rsid w:val="00D14C0E"/>
    <w:rsid w:val="00D151E4"/>
    <w:rsid w:val="00D165D1"/>
    <w:rsid w:val="00D17A83"/>
    <w:rsid w:val="00D20366"/>
    <w:rsid w:val="00D20CE8"/>
    <w:rsid w:val="00D23DEB"/>
    <w:rsid w:val="00D24103"/>
    <w:rsid w:val="00D24A76"/>
    <w:rsid w:val="00D24DA2"/>
    <w:rsid w:val="00D251AF"/>
    <w:rsid w:val="00D25EF1"/>
    <w:rsid w:val="00D27362"/>
    <w:rsid w:val="00D274F3"/>
    <w:rsid w:val="00D275C1"/>
    <w:rsid w:val="00D30616"/>
    <w:rsid w:val="00D30CF8"/>
    <w:rsid w:val="00D3198E"/>
    <w:rsid w:val="00D3296D"/>
    <w:rsid w:val="00D3430B"/>
    <w:rsid w:val="00D345D0"/>
    <w:rsid w:val="00D34AE7"/>
    <w:rsid w:val="00D356B1"/>
    <w:rsid w:val="00D36627"/>
    <w:rsid w:val="00D40472"/>
    <w:rsid w:val="00D40856"/>
    <w:rsid w:val="00D419EA"/>
    <w:rsid w:val="00D41A57"/>
    <w:rsid w:val="00D42114"/>
    <w:rsid w:val="00D432B8"/>
    <w:rsid w:val="00D43EFB"/>
    <w:rsid w:val="00D44449"/>
    <w:rsid w:val="00D45EDF"/>
    <w:rsid w:val="00D463C3"/>
    <w:rsid w:val="00D46857"/>
    <w:rsid w:val="00D52489"/>
    <w:rsid w:val="00D5296B"/>
    <w:rsid w:val="00D52E41"/>
    <w:rsid w:val="00D54EFA"/>
    <w:rsid w:val="00D55070"/>
    <w:rsid w:val="00D559EB"/>
    <w:rsid w:val="00D55A66"/>
    <w:rsid w:val="00D63827"/>
    <w:rsid w:val="00D648F3"/>
    <w:rsid w:val="00D65AEA"/>
    <w:rsid w:val="00D65C89"/>
    <w:rsid w:val="00D66626"/>
    <w:rsid w:val="00D66A26"/>
    <w:rsid w:val="00D66FD1"/>
    <w:rsid w:val="00D67AAD"/>
    <w:rsid w:val="00D700F1"/>
    <w:rsid w:val="00D702BB"/>
    <w:rsid w:val="00D737DB"/>
    <w:rsid w:val="00D73899"/>
    <w:rsid w:val="00D74835"/>
    <w:rsid w:val="00D749B3"/>
    <w:rsid w:val="00D75CA3"/>
    <w:rsid w:val="00D82E72"/>
    <w:rsid w:val="00D855F7"/>
    <w:rsid w:val="00D85645"/>
    <w:rsid w:val="00D86054"/>
    <w:rsid w:val="00D860E3"/>
    <w:rsid w:val="00D866FF"/>
    <w:rsid w:val="00D872C6"/>
    <w:rsid w:val="00D90637"/>
    <w:rsid w:val="00D90B4D"/>
    <w:rsid w:val="00D90B88"/>
    <w:rsid w:val="00D90F9D"/>
    <w:rsid w:val="00D910D6"/>
    <w:rsid w:val="00D928B4"/>
    <w:rsid w:val="00D93117"/>
    <w:rsid w:val="00D93A63"/>
    <w:rsid w:val="00D93F56"/>
    <w:rsid w:val="00D9441C"/>
    <w:rsid w:val="00D9709B"/>
    <w:rsid w:val="00DA0B32"/>
    <w:rsid w:val="00DA4E95"/>
    <w:rsid w:val="00DA4E9F"/>
    <w:rsid w:val="00DA5AB9"/>
    <w:rsid w:val="00DA612F"/>
    <w:rsid w:val="00DA67F7"/>
    <w:rsid w:val="00DA6CA1"/>
    <w:rsid w:val="00DB02E4"/>
    <w:rsid w:val="00DB038D"/>
    <w:rsid w:val="00DB0C58"/>
    <w:rsid w:val="00DB15A8"/>
    <w:rsid w:val="00DB2475"/>
    <w:rsid w:val="00DB25C3"/>
    <w:rsid w:val="00DB5361"/>
    <w:rsid w:val="00DC0875"/>
    <w:rsid w:val="00DC145F"/>
    <w:rsid w:val="00DC2455"/>
    <w:rsid w:val="00DC2A90"/>
    <w:rsid w:val="00DC37B9"/>
    <w:rsid w:val="00DC3E35"/>
    <w:rsid w:val="00DC498B"/>
    <w:rsid w:val="00DC4AC9"/>
    <w:rsid w:val="00DC4CCC"/>
    <w:rsid w:val="00DC558C"/>
    <w:rsid w:val="00DD1248"/>
    <w:rsid w:val="00DD2455"/>
    <w:rsid w:val="00DD460D"/>
    <w:rsid w:val="00DD5258"/>
    <w:rsid w:val="00DD6151"/>
    <w:rsid w:val="00DD6231"/>
    <w:rsid w:val="00DD7936"/>
    <w:rsid w:val="00DE0D7B"/>
    <w:rsid w:val="00DE0E31"/>
    <w:rsid w:val="00DE1821"/>
    <w:rsid w:val="00DE1E9D"/>
    <w:rsid w:val="00DE294D"/>
    <w:rsid w:val="00DE3835"/>
    <w:rsid w:val="00DE5090"/>
    <w:rsid w:val="00DE5EF4"/>
    <w:rsid w:val="00DE6092"/>
    <w:rsid w:val="00DE62FC"/>
    <w:rsid w:val="00DF0B39"/>
    <w:rsid w:val="00DF0D36"/>
    <w:rsid w:val="00DF13F0"/>
    <w:rsid w:val="00DF3ABE"/>
    <w:rsid w:val="00DF50B9"/>
    <w:rsid w:val="00DF5F24"/>
    <w:rsid w:val="00DF605E"/>
    <w:rsid w:val="00DF72D7"/>
    <w:rsid w:val="00E02B7E"/>
    <w:rsid w:val="00E031E0"/>
    <w:rsid w:val="00E036DB"/>
    <w:rsid w:val="00E03908"/>
    <w:rsid w:val="00E0454D"/>
    <w:rsid w:val="00E05C63"/>
    <w:rsid w:val="00E05D67"/>
    <w:rsid w:val="00E06FD2"/>
    <w:rsid w:val="00E0780B"/>
    <w:rsid w:val="00E07A68"/>
    <w:rsid w:val="00E1036E"/>
    <w:rsid w:val="00E1084F"/>
    <w:rsid w:val="00E10926"/>
    <w:rsid w:val="00E1134C"/>
    <w:rsid w:val="00E11B47"/>
    <w:rsid w:val="00E130CB"/>
    <w:rsid w:val="00E1312B"/>
    <w:rsid w:val="00E15A40"/>
    <w:rsid w:val="00E15EC4"/>
    <w:rsid w:val="00E1640F"/>
    <w:rsid w:val="00E16A83"/>
    <w:rsid w:val="00E16EA3"/>
    <w:rsid w:val="00E178FD"/>
    <w:rsid w:val="00E204F6"/>
    <w:rsid w:val="00E21399"/>
    <w:rsid w:val="00E21477"/>
    <w:rsid w:val="00E2149E"/>
    <w:rsid w:val="00E24002"/>
    <w:rsid w:val="00E24758"/>
    <w:rsid w:val="00E25922"/>
    <w:rsid w:val="00E259A8"/>
    <w:rsid w:val="00E271ED"/>
    <w:rsid w:val="00E273FD"/>
    <w:rsid w:val="00E306D4"/>
    <w:rsid w:val="00E31BFC"/>
    <w:rsid w:val="00E32957"/>
    <w:rsid w:val="00E32C06"/>
    <w:rsid w:val="00E36609"/>
    <w:rsid w:val="00E367C4"/>
    <w:rsid w:val="00E3725B"/>
    <w:rsid w:val="00E40F82"/>
    <w:rsid w:val="00E41601"/>
    <w:rsid w:val="00E41610"/>
    <w:rsid w:val="00E41BED"/>
    <w:rsid w:val="00E42735"/>
    <w:rsid w:val="00E429BF"/>
    <w:rsid w:val="00E42D93"/>
    <w:rsid w:val="00E431F1"/>
    <w:rsid w:val="00E43F97"/>
    <w:rsid w:val="00E43FE4"/>
    <w:rsid w:val="00E4505B"/>
    <w:rsid w:val="00E50DA3"/>
    <w:rsid w:val="00E51893"/>
    <w:rsid w:val="00E52387"/>
    <w:rsid w:val="00E530B1"/>
    <w:rsid w:val="00E530E4"/>
    <w:rsid w:val="00E53822"/>
    <w:rsid w:val="00E550A0"/>
    <w:rsid w:val="00E557B7"/>
    <w:rsid w:val="00E60390"/>
    <w:rsid w:val="00E608BA"/>
    <w:rsid w:val="00E61B06"/>
    <w:rsid w:val="00E622D6"/>
    <w:rsid w:val="00E62EED"/>
    <w:rsid w:val="00E63646"/>
    <w:rsid w:val="00E6401E"/>
    <w:rsid w:val="00E64307"/>
    <w:rsid w:val="00E645B7"/>
    <w:rsid w:val="00E647CA"/>
    <w:rsid w:val="00E65673"/>
    <w:rsid w:val="00E65C11"/>
    <w:rsid w:val="00E66BF6"/>
    <w:rsid w:val="00E66C0A"/>
    <w:rsid w:val="00E705C4"/>
    <w:rsid w:val="00E7093B"/>
    <w:rsid w:val="00E70EDC"/>
    <w:rsid w:val="00E7292A"/>
    <w:rsid w:val="00E72AE8"/>
    <w:rsid w:val="00E72BE7"/>
    <w:rsid w:val="00E74591"/>
    <w:rsid w:val="00E749F8"/>
    <w:rsid w:val="00E753C5"/>
    <w:rsid w:val="00E75D63"/>
    <w:rsid w:val="00E808EA"/>
    <w:rsid w:val="00E815C2"/>
    <w:rsid w:val="00E82281"/>
    <w:rsid w:val="00E83585"/>
    <w:rsid w:val="00E835CC"/>
    <w:rsid w:val="00E84A8D"/>
    <w:rsid w:val="00E903E2"/>
    <w:rsid w:val="00E9126D"/>
    <w:rsid w:val="00E91320"/>
    <w:rsid w:val="00E91335"/>
    <w:rsid w:val="00E934DC"/>
    <w:rsid w:val="00E94854"/>
    <w:rsid w:val="00E96B7C"/>
    <w:rsid w:val="00E973CA"/>
    <w:rsid w:val="00E97CE8"/>
    <w:rsid w:val="00EA0049"/>
    <w:rsid w:val="00EA1CFF"/>
    <w:rsid w:val="00EA2D20"/>
    <w:rsid w:val="00EA3B8E"/>
    <w:rsid w:val="00EA4DDE"/>
    <w:rsid w:val="00EA6056"/>
    <w:rsid w:val="00EA638B"/>
    <w:rsid w:val="00EB12DC"/>
    <w:rsid w:val="00EB3F8A"/>
    <w:rsid w:val="00EB43C2"/>
    <w:rsid w:val="00EB6AE6"/>
    <w:rsid w:val="00EB6FD8"/>
    <w:rsid w:val="00EB6FE0"/>
    <w:rsid w:val="00EB769C"/>
    <w:rsid w:val="00EB7BE4"/>
    <w:rsid w:val="00EC064F"/>
    <w:rsid w:val="00EC0B80"/>
    <w:rsid w:val="00EC1960"/>
    <w:rsid w:val="00EC1AE4"/>
    <w:rsid w:val="00EC1E04"/>
    <w:rsid w:val="00EC263A"/>
    <w:rsid w:val="00EC3482"/>
    <w:rsid w:val="00EC3490"/>
    <w:rsid w:val="00EC3E2D"/>
    <w:rsid w:val="00EC3EA1"/>
    <w:rsid w:val="00EC499F"/>
    <w:rsid w:val="00EC5706"/>
    <w:rsid w:val="00EC6AB0"/>
    <w:rsid w:val="00EC7E38"/>
    <w:rsid w:val="00ED078D"/>
    <w:rsid w:val="00ED0DBB"/>
    <w:rsid w:val="00ED1CD2"/>
    <w:rsid w:val="00ED1DB1"/>
    <w:rsid w:val="00ED231A"/>
    <w:rsid w:val="00ED2BD2"/>
    <w:rsid w:val="00ED3C8C"/>
    <w:rsid w:val="00ED44D7"/>
    <w:rsid w:val="00ED4851"/>
    <w:rsid w:val="00ED48E7"/>
    <w:rsid w:val="00ED54AA"/>
    <w:rsid w:val="00ED5EA7"/>
    <w:rsid w:val="00ED6783"/>
    <w:rsid w:val="00ED743F"/>
    <w:rsid w:val="00EE0328"/>
    <w:rsid w:val="00EE13E1"/>
    <w:rsid w:val="00EE1C17"/>
    <w:rsid w:val="00EE1CAC"/>
    <w:rsid w:val="00EE1DF7"/>
    <w:rsid w:val="00EE2205"/>
    <w:rsid w:val="00EE4C5C"/>
    <w:rsid w:val="00EE4C5F"/>
    <w:rsid w:val="00EE50BF"/>
    <w:rsid w:val="00EE73E3"/>
    <w:rsid w:val="00EF0117"/>
    <w:rsid w:val="00EF054A"/>
    <w:rsid w:val="00EF425E"/>
    <w:rsid w:val="00EF620C"/>
    <w:rsid w:val="00EF6DD0"/>
    <w:rsid w:val="00F00436"/>
    <w:rsid w:val="00F00529"/>
    <w:rsid w:val="00F00C1F"/>
    <w:rsid w:val="00F019F5"/>
    <w:rsid w:val="00F02936"/>
    <w:rsid w:val="00F03DBF"/>
    <w:rsid w:val="00F05472"/>
    <w:rsid w:val="00F05864"/>
    <w:rsid w:val="00F05F99"/>
    <w:rsid w:val="00F06482"/>
    <w:rsid w:val="00F06A03"/>
    <w:rsid w:val="00F118AC"/>
    <w:rsid w:val="00F11DFA"/>
    <w:rsid w:val="00F11E7A"/>
    <w:rsid w:val="00F11E91"/>
    <w:rsid w:val="00F12089"/>
    <w:rsid w:val="00F126CB"/>
    <w:rsid w:val="00F12737"/>
    <w:rsid w:val="00F12C4A"/>
    <w:rsid w:val="00F130A9"/>
    <w:rsid w:val="00F14E71"/>
    <w:rsid w:val="00F15AFB"/>
    <w:rsid w:val="00F16C3B"/>
    <w:rsid w:val="00F16E7A"/>
    <w:rsid w:val="00F17708"/>
    <w:rsid w:val="00F17D92"/>
    <w:rsid w:val="00F2008C"/>
    <w:rsid w:val="00F20B07"/>
    <w:rsid w:val="00F20C60"/>
    <w:rsid w:val="00F21AB5"/>
    <w:rsid w:val="00F23036"/>
    <w:rsid w:val="00F253FA"/>
    <w:rsid w:val="00F2672E"/>
    <w:rsid w:val="00F26834"/>
    <w:rsid w:val="00F26FB5"/>
    <w:rsid w:val="00F27C09"/>
    <w:rsid w:val="00F313EA"/>
    <w:rsid w:val="00F338BE"/>
    <w:rsid w:val="00F33AA5"/>
    <w:rsid w:val="00F35115"/>
    <w:rsid w:val="00F359A1"/>
    <w:rsid w:val="00F3637D"/>
    <w:rsid w:val="00F40F7B"/>
    <w:rsid w:val="00F411C8"/>
    <w:rsid w:val="00F41F51"/>
    <w:rsid w:val="00F42ABF"/>
    <w:rsid w:val="00F42DE4"/>
    <w:rsid w:val="00F43109"/>
    <w:rsid w:val="00F43D2B"/>
    <w:rsid w:val="00F4441E"/>
    <w:rsid w:val="00F444AB"/>
    <w:rsid w:val="00F454C3"/>
    <w:rsid w:val="00F45657"/>
    <w:rsid w:val="00F458E7"/>
    <w:rsid w:val="00F45F86"/>
    <w:rsid w:val="00F46E1A"/>
    <w:rsid w:val="00F47752"/>
    <w:rsid w:val="00F479C3"/>
    <w:rsid w:val="00F5166E"/>
    <w:rsid w:val="00F51839"/>
    <w:rsid w:val="00F51BD4"/>
    <w:rsid w:val="00F53F10"/>
    <w:rsid w:val="00F54BB3"/>
    <w:rsid w:val="00F5522B"/>
    <w:rsid w:val="00F557A1"/>
    <w:rsid w:val="00F5588D"/>
    <w:rsid w:val="00F56CAF"/>
    <w:rsid w:val="00F56FAF"/>
    <w:rsid w:val="00F57028"/>
    <w:rsid w:val="00F57304"/>
    <w:rsid w:val="00F57A55"/>
    <w:rsid w:val="00F57BCD"/>
    <w:rsid w:val="00F61711"/>
    <w:rsid w:val="00F61C47"/>
    <w:rsid w:val="00F622D0"/>
    <w:rsid w:val="00F62E23"/>
    <w:rsid w:val="00F636D5"/>
    <w:rsid w:val="00F66574"/>
    <w:rsid w:val="00F70105"/>
    <w:rsid w:val="00F701A9"/>
    <w:rsid w:val="00F70CD3"/>
    <w:rsid w:val="00F714A1"/>
    <w:rsid w:val="00F71ED3"/>
    <w:rsid w:val="00F7253B"/>
    <w:rsid w:val="00F741AA"/>
    <w:rsid w:val="00F741C9"/>
    <w:rsid w:val="00F745CF"/>
    <w:rsid w:val="00F7472E"/>
    <w:rsid w:val="00F76001"/>
    <w:rsid w:val="00F76997"/>
    <w:rsid w:val="00F77AFC"/>
    <w:rsid w:val="00F83FDC"/>
    <w:rsid w:val="00F8418C"/>
    <w:rsid w:val="00F8490E"/>
    <w:rsid w:val="00F85111"/>
    <w:rsid w:val="00F90952"/>
    <w:rsid w:val="00F90D97"/>
    <w:rsid w:val="00F91617"/>
    <w:rsid w:val="00F91868"/>
    <w:rsid w:val="00F92AC9"/>
    <w:rsid w:val="00F9376F"/>
    <w:rsid w:val="00F94DB2"/>
    <w:rsid w:val="00F9644E"/>
    <w:rsid w:val="00F97034"/>
    <w:rsid w:val="00F97056"/>
    <w:rsid w:val="00F97441"/>
    <w:rsid w:val="00FA285A"/>
    <w:rsid w:val="00FA297D"/>
    <w:rsid w:val="00FA3BF7"/>
    <w:rsid w:val="00FA3CAB"/>
    <w:rsid w:val="00FA4711"/>
    <w:rsid w:val="00FA6AA0"/>
    <w:rsid w:val="00FA7346"/>
    <w:rsid w:val="00FA7977"/>
    <w:rsid w:val="00FB237C"/>
    <w:rsid w:val="00FB2A35"/>
    <w:rsid w:val="00FB3CAC"/>
    <w:rsid w:val="00FB3F93"/>
    <w:rsid w:val="00FB466B"/>
    <w:rsid w:val="00FB5B27"/>
    <w:rsid w:val="00FB6AE4"/>
    <w:rsid w:val="00FB6DEC"/>
    <w:rsid w:val="00FB70AD"/>
    <w:rsid w:val="00FB777A"/>
    <w:rsid w:val="00FC0E38"/>
    <w:rsid w:val="00FC127A"/>
    <w:rsid w:val="00FC151F"/>
    <w:rsid w:val="00FC1881"/>
    <w:rsid w:val="00FC2E78"/>
    <w:rsid w:val="00FC36B6"/>
    <w:rsid w:val="00FC48DC"/>
    <w:rsid w:val="00FC57D5"/>
    <w:rsid w:val="00FC71B5"/>
    <w:rsid w:val="00FC7DEC"/>
    <w:rsid w:val="00FD0040"/>
    <w:rsid w:val="00FD064D"/>
    <w:rsid w:val="00FD1304"/>
    <w:rsid w:val="00FD1C53"/>
    <w:rsid w:val="00FD3F37"/>
    <w:rsid w:val="00FD4819"/>
    <w:rsid w:val="00FD523D"/>
    <w:rsid w:val="00FD6B98"/>
    <w:rsid w:val="00FE0C7E"/>
    <w:rsid w:val="00FE0FF1"/>
    <w:rsid w:val="00FE113E"/>
    <w:rsid w:val="00FE1188"/>
    <w:rsid w:val="00FE3F69"/>
    <w:rsid w:val="00FE4BD5"/>
    <w:rsid w:val="00FE799E"/>
    <w:rsid w:val="00FE7E39"/>
    <w:rsid w:val="00FF0549"/>
    <w:rsid w:val="00FF0B4D"/>
    <w:rsid w:val="00FF1385"/>
    <w:rsid w:val="00FF16F1"/>
    <w:rsid w:val="00FF1A93"/>
    <w:rsid w:val="00FF27FB"/>
    <w:rsid w:val="00FF302F"/>
    <w:rsid w:val="00FF34EA"/>
    <w:rsid w:val="00FF40AA"/>
    <w:rsid w:val="00FF59D2"/>
    <w:rsid w:val="00FF6FF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B20C52"/>
  <w15:chartTrackingRefBased/>
  <w15:docId w15:val="{5FE523AC-E516-A449-A6DF-AD938D8F3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iPriority="1" w:unhideWhenUsed="1"/>
    <w:lsdException w:name="header" w:semiHidden="1" w:uiPriority="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iPriority="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1DD"/>
    <w:pPr>
      <w:spacing w:before="120" w:after="0" w:line="276" w:lineRule="auto"/>
      <w:jc w:val="both"/>
    </w:pPr>
    <w:rPr>
      <w:rFonts w:ascii="Calibri Light" w:hAnsi="Calibri Light" w:cs="Times New Roman"/>
      <w:sz w:val="24"/>
      <w:szCs w:val="20"/>
    </w:rPr>
  </w:style>
  <w:style w:type="paragraph" w:styleId="Heading1">
    <w:name w:val="heading 1"/>
    <w:basedOn w:val="Normal"/>
    <w:next w:val="Normal"/>
    <w:link w:val="Heading1Char"/>
    <w:uiPriority w:val="1"/>
    <w:qFormat/>
    <w:rsid w:val="0071522E"/>
    <w:pPr>
      <w:keepNext/>
      <w:keepLines/>
      <w:spacing w:before="360" w:after="360" w:line="259" w:lineRule="auto"/>
      <w:jc w:val="left"/>
      <w:outlineLvl w:val="0"/>
    </w:pPr>
    <w:rPr>
      <w:rFonts w:ascii="Arial Rounded MT Bold" w:eastAsiaTheme="majorEastAsia" w:hAnsi="Arial Rounded MT Bold" w:cstheme="majorBidi"/>
      <w:caps/>
      <w:color w:val="7F7F7F" w:themeColor="text1" w:themeTint="80"/>
      <w:sz w:val="36"/>
      <w:szCs w:val="32"/>
    </w:rPr>
  </w:style>
  <w:style w:type="paragraph" w:styleId="Heading2">
    <w:name w:val="heading 2"/>
    <w:basedOn w:val="Normal"/>
    <w:next w:val="Normal"/>
    <w:link w:val="Heading2Char"/>
    <w:uiPriority w:val="1"/>
    <w:unhideWhenUsed/>
    <w:qFormat/>
    <w:rsid w:val="00BB2ED3"/>
    <w:pPr>
      <w:keepNext/>
      <w:spacing w:before="360"/>
      <w:outlineLvl w:val="1"/>
    </w:pPr>
    <w:rPr>
      <w:b/>
      <w:color w:val="595959" w:themeColor="text1" w:themeTint="A6"/>
      <w:sz w:val="32"/>
    </w:rPr>
  </w:style>
  <w:style w:type="paragraph" w:styleId="Heading3">
    <w:name w:val="heading 3"/>
    <w:basedOn w:val="Normal"/>
    <w:next w:val="Normal"/>
    <w:link w:val="Heading3Char"/>
    <w:uiPriority w:val="1"/>
    <w:unhideWhenUsed/>
    <w:qFormat/>
    <w:rsid w:val="00CA42E6"/>
    <w:pPr>
      <w:keepNext/>
      <w:outlineLvl w:val="2"/>
    </w:pPr>
    <w:rPr>
      <w:i/>
      <w:color w:val="595959" w:themeColor="text1" w:themeTint="A6"/>
      <w:sz w:val="28"/>
    </w:rPr>
  </w:style>
  <w:style w:type="paragraph" w:styleId="Heading4">
    <w:name w:val="heading 4"/>
    <w:basedOn w:val="Normal"/>
    <w:next w:val="Normal"/>
    <w:link w:val="Heading4Char"/>
    <w:uiPriority w:val="1"/>
    <w:unhideWhenUsed/>
    <w:rsid w:val="008179DA"/>
    <w:pPr>
      <w:spacing w:before="240" w:line="300" w:lineRule="exact"/>
      <w:ind w:left="864" w:hanging="864"/>
      <w:outlineLvl w:val="3"/>
    </w:pPr>
    <w:rPr>
      <w:rFonts w:ascii="Arial" w:eastAsiaTheme="majorEastAsia" w:hAnsi="Arial" w:cstheme="majorBidi"/>
      <w:smallCaps/>
      <w:spacing w:val="10"/>
      <w:sz w:val="22"/>
      <w:szCs w:val="22"/>
    </w:rPr>
  </w:style>
  <w:style w:type="paragraph" w:styleId="Heading5">
    <w:name w:val="heading 5"/>
    <w:basedOn w:val="Normal"/>
    <w:next w:val="Normal"/>
    <w:link w:val="Heading5Char"/>
    <w:uiPriority w:val="1"/>
    <w:semiHidden/>
    <w:unhideWhenUsed/>
    <w:rsid w:val="008179DA"/>
    <w:pPr>
      <w:spacing w:before="200" w:line="300" w:lineRule="exact"/>
      <w:ind w:left="1008" w:hanging="1008"/>
      <w:outlineLvl w:val="4"/>
    </w:pPr>
    <w:rPr>
      <w:rFonts w:ascii="Arial" w:hAnsi="Arial"/>
      <w:smallCaps/>
      <w:color w:val="C45911" w:themeColor="accent2" w:themeShade="BF"/>
      <w:spacing w:val="10"/>
      <w:sz w:val="22"/>
      <w:szCs w:val="26"/>
    </w:rPr>
  </w:style>
  <w:style w:type="paragraph" w:styleId="Heading6">
    <w:name w:val="heading 6"/>
    <w:basedOn w:val="Normal"/>
    <w:next w:val="Normal"/>
    <w:link w:val="Heading6Char"/>
    <w:uiPriority w:val="1"/>
    <w:semiHidden/>
    <w:unhideWhenUsed/>
    <w:qFormat/>
    <w:rsid w:val="008179DA"/>
    <w:pPr>
      <w:spacing w:line="300" w:lineRule="exact"/>
      <w:ind w:left="1152" w:hanging="1152"/>
      <w:outlineLvl w:val="5"/>
    </w:pPr>
    <w:rPr>
      <w:rFonts w:ascii="Arial" w:hAnsi="Arial"/>
      <w:smallCaps/>
      <w:color w:val="ED7D31" w:themeColor="accent2"/>
      <w:spacing w:val="5"/>
      <w:sz w:val="22"/>
      <w:szCs w:val="24"/>
    </w:rPr>
  </w:style>
  <w:style w:type="paragraph" w:styleId="Heading7">
    <w:name w:val="heading 7"/>
    <w:basedOn w:val="Normal"/>
    <w:next w:val="Normal"/>
    <w:link w:val="Heading7Char"/>
    <w:uiPriority w:val="1"/>
    <w:semiHidden/>
    <w:unhideWhenUsed/>
    <w:qFormat/>
    <w:rsid w:val="008179DA"/>
    <w:pPr>
      <w:spacing w:line="300" w:lineRule="exact"/>
      <w:ind w:left="1296" w:hanging="1296"/>
      <w:outlineLvl w:val="6"/>
    </w:pPr>
    <w:rPr>
      <w:rFonts w:ascii="Arial" w:hAnsi="Arial"/>
      <w:b/>
      <w:smallCaps/>
      <w:color w:val="ED7D31" w:themeColor="accent2"/>
      <w:spacing w:val="10"/>
      <w:sz w:val="22"/>
      <w:szCs w:val="24"/>
    </w:rPr>
  </w:style>
  <w:style w:type="paragraph" w:styleId="Heading8">
    <w:name w:val="heading 8"/>
    <w:basedOn w:val="Normal"/>
    <w:next w:val="Normal"/>
    <w:link w:val="Heading8Char"/>
    <w:uiPriority w:val="1"/>
    <w:semiHidden/>
    <w:unhideWhenUsed/>
    <w:qFormat/>
    <w:rsid w:val="008179DA"/>
    <w:pPr>
      <w:spacing w:line="300" w:lineRule="exact"/>
      <w:ind w:left="1440" w:hanging="1440"/>
      <w:outlineLvl w:val="7"/>
    </w:pPr>
    <w:rPr>
      <w:rFonts w:ascii="Arial" w:hAnsi="Arial"/>
      <w:b/>
      <w:i/>
      <w:smallCaps/>
      <w:color w:val="C45911" w:themeColor="accent2" w:themeShade="BF"/>
      <w:sz w:val="22"/>
      <w:szCs w:val="24"/>
    </w:rPr>
  </w:style>
  <w:style w:type="paragraph" w:styleId="Heading9">
    <w:name w:val="heading 9"/>
    <w:basedOn w:val="Normal"/>
    <w:next w:val="Normal"/>
    <w:link w:val="Heading9Char"/>
    <w:uiPriority w:val="1"/>
    <w:semiHidden/>
    <w:unhideWhenUsed/>
    <w:qFormat/>
    <w:rsid w:val="008179DA"/>
    <w:pPr>
      <w:spacing w:line="300" w:lineRule="exact"/>
      <w:ind w:left="1584" w:hanging="1584"/>
      <w:outlineLvl w:val="8"/>
    </w:pPr>
    <w:rPr>
      <w:rFonts w:ascii="Arial" w:hAnsi="Arial"/>
      <w:b/>
      <w:i/>
      <w:smallCaps/>
      <w:color w:val="823B0B" w:themeColor="accent2" w:themeShade="7F"/>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522E"/>
    <w:rPr>
      <w:rFonts w:ascii="Arial Rounded MT Bold" w:eastAsiaTheme="majorEastAsia" w:hAnsi="Arial Rounded MT Bold" w:cstheme="majorBidi"/>
      <w:caps/>
      <w:color w:val="7F7F7F" w:themeColor="text1" w:themeTint="80"/>
      <w:sz w:val="36"/>
      <w:szCs w:val="32"/>
    </w:rPr>
  </w:style>
  <w:style w:type="paragraph" w:styleId="Title">
    <w:name w:val="Title"/>
    <w:basedOn w:val="Normal"/>
    <w:link w:val="TitleChar"/>
    <w:uiPriority w:val="10"/>
    <w:rsid w:val="00032008"/>
    <w:pPr>
      <w:jc w:val="left"/>
    </w:pPr>
    <w:rPr>
      <w:rFonts w:ascii="Arial Rounded MT Bold" w:hAnsi="Arial Rounded MT Bold"/>
      <w:color w:val="7F7F7F" w:themeColor="text1" w:themeTint="80"/>
      <w:sz w:val="48"/>
    </w:rPr>
  </w:style>
  <w:style w:type="character" w:customStyle="1" w:styleId="TitleChar">
    <w:name w:val="Title Char"/>
    <w:basedOn w:val="DefaultParagraphFont"/>
    <w:link w:val="Title"/>
    <w:uiPriority w:val="10"/>
    <w:rsid w:val="00032008"/>
    <w:rPr>
      <w:rFonts w:ascii="Arial Rounded MT Bold" w:eastAsia="Times New Roman" w:hAnsi="Arial Rounded MT Bold" w:cs="Times New Roman"/>
      <w:color w:val="7F7F7F" w:themeColor="text1" w:themeTint="80"/>
      <w:sz w:val="48"/>
      <w:szCs w:val="20"/>
    </w:rPr>
  </w:style>
  <w:style w:type="table" w:styleId="TableGrid">
    <w:name w:val="Table Grid"/>
    <w:basedOn w:val="TableNormal"/>
    <w:uiPriority w:val="59"/>
    <w:rsid w:val="00032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oicedots">
    <w:name w:val="choice dots"/>
    <w:basedOn w:val="Normal"/>
    <w:link w:val="choicedotsChar"/>
    <w:rsid w:val="00032008"/>
    <w:pPr>
      <w:keepNext/>
      <w:tabs>
        <w:tab w:val="right" w:leader="dot" w:pos="7756"/>
      </w:tabs>
      <w:jc w:val="left"/>
    </w:pPr>
    <w:rPr>
      <w:sz w:val="22"/>
      <w:szCs w:val="22"/>
    </w:rPr>
  </w:style>
  <w:style w:type="character" w:customStyle="1" w:styleId="choicedotsChar">
    <w:name w:val="choice dots Char"/>
    <w:basedOn w:val="DefaultParagraphFont"/>
    <w:link w:val="choicedots"/>
    <w:rsid w:val="00032008"/>
    <w:rPr>
      <w:rFonts w:ascii="Calibri" w:eastAsia="Times New Roman" w:hAnsi="Calibri" w:cs="Times New Roman"/>
    </w:rPr>
  </w:style>
  <w:style w:type="paragraph" w:styleId="PlainText">
    <w:name w:val="Plain Text"/>
    <w:basedOn w:val="Normal"/>
    <w:link w:val="PlainTextChar"/>
    <w:uiPriority w:val="99"/>
    <w:unhideWhenUsed/>
    <w:rsid w:val="0008342C"/>
    <w:pPr>
      <w:spacing w:before="0" w:line="240" w:lineRule="auto"/>
      <w:jc w:val="left"/>
    </w:pPr>
    <w:rPr>
      <w:sz w:val="21"/>
      <w:szCs w:val="21"/>
    </w:rPr>
  </w:style>
  <w:style w:type="character" w:customStyle="1" w:styleId="PlainTextChar">
    <w:name w:val="Plain Text Char"/>
    <w:basedOn w:val="DefaultParagraphFont"/>
    <w:link w:val="PlainText"/>
    <w:uiPriority w:val="99"/>
    <w:rsid w:val="0008342C"/>
    <w:rPr>
      <w:rFonts w:ascii="Calibri" w:hAnsi="Calibri" w:cs="Times New Roman"/>
      <w:sz w:val="21"/>
      <w:szCs w:val="21"/>
    </w:rPr>
  </w:style>
  <w:style w:type="character" w:customStyle="1" w:styleId="A3">
    <w:name w:val="A3"/>
    <w:uiPriority w:val="99"/>
    <w:rsid w:val="00032008"/>
    <w:rPr>
      <w:color w:val="625740"/>
      <w:sz w:val="21"/>
      <w:szCs w:val="21"/>
    </w:rPr>
  </w:style>
  <w:style w:type="paragraph" w:customStyle="1" w:styleId="instruction">
    <w:name w:val="instruction"/>
    <w:basedOn w:val="choicedots"/>
    <w:rsid w:val="00032008"/>
    <w:pPr>
      <w:spacing w:line="240" w:lineRule="auto"/>
    </w:pPr>
    <w:rPr>
      <w:i/>
      <w:sz w:val="20"/>
    </w:rPr>
  </w:style>
  <w:style w:type="table" w:styleId="GridTable5Dark">
    <w:name w:val="Grid Table 5 Dark"/>
    <w:basedOn w:val="TableNormal"/>
    <w:uiPriority w:val="50"/>
    <w:rsid w:val="009D7F0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OC7">
    <w:name w:val="toc 7"/>
    <w:basedOn w:val="Normal"/>
    <w:next w:val="Normal"/>
    <w:autoRedefine/>
    <w:uiPriority w:val="39"/>
    <w:unhideWhenUsed/>
    <w:rsid w:val="00083D43"/>
    <w:pPr>
      <w:spacing w:before="0"/>
      <w:ind w:left="1440"/>
      <w:jc w:val="left"/>
    </w:pPr>
    <w:rPr>
      <w:rFonts w:asciiTheme="minorHAnsi" w:hAnsiTheme="minorHAnsi"/>
      <w:sz w:val="18"/>
      <w:szCs w:val="18"/>
    </w:rPr>
  </w:style>
  <w:style w:type="paragraph" w:styleId="TOC8">
    <w:name w:val="toc 8"/>
    <w:basedOn w:val="Normal"/>
    <w:next w:val="Normal"/>
    <w:autoRedefine/>
    <w:uiPriority w:val="39"/>
    <w:unhideWhenUsed/>
    <w:rsid w:val="00083D43"/>
    <w:pPr>
      <w:spacing w:before="0"/>
      <w:ind w:left="1680"/>
      <w:jc w:val="left"/>
    </w:pPr>
    <w:rPr>
      <w:rFonts w:asciiTheme="minorHAnsi" w:hAnsiTheme="minorHAnsi"/>
      <w:sz w:val="18"/>
      <w:szCs w:val="18"/>
    </w:rPr>
  </w:style>
  <w:style w:type="paragraph" w:customStyle="1" w:styleId="CategoryHeader">
    <w:name w:val="Category Header"/>
    <w:uiPriority w:val="99"/>
    <w:rsid w:val="00032008"/>
    <w:pPr>
      <w:spacing w:before="200" w:after="60" w:line="180" w:lineRule="auto"/>
      <w:jc w:val="center"/>
    </w:pPr>
    <w:rPr>
      <w:rFonts w:ascii="Times" w:eastAsia="Times New Roman" w:hAnsi="Times" w:cs="Times New Roman"/>
      <w:i/>
      <w:szCs w:val="20"/>
    </w:rPr>
  </w:style>
  <w:style w:type="paragraph" w:customStyle="1" w:styleId="Default">
    <w:name w:val="Default"/>
    <w:rsid w:val="00F97034"/>
    <w:pPr>
      <w:autoSpaceDE w:val="0"/>
      <w:autoSpaceDN w:val="0"/>
      <w:adjustRightInd w:val="0"/>
      <w:spacing w:after="0" w:line="240" w:lineRule="auto"/>
    </w:pPr>
    <w:rPr>
      <w:rFonts w:ascii="Calibri" w:hAnsi="Calibri" w:cs="Calibri"/>
      <w:color w:val="000000"/>
      <w:sz w:val="24"/>
      <w:szCs w:val="24"/>
    </w:rPr>
  </w:style>
  <w:style w:type="character" w:customStyle="1" w:styleId="Heading2Char">
    <w:name w:val="Heading 2 Char"/>
    <w:basedOn w:val="DefaultParagraphFont"/>
    <w:link w:val="Heading2"/>
    <w:uiPriority w:val="1"/>
    <w:rsid w:val="00BB2ED3"/>
    <w:rPr>
      <w:rFonts w:ascii="Calibri Light" w:hAnsi="Calibri Light" w:cs="Times New Roman"/>
      <w:b/>
      <w:color w:val="595959" w:themeColor="text1" w:themeTint="A6"/>
      <w:sz w:val="32"/>
      <w:szCs w:val="20"/>
    </w:rPr>
  </w:style>
  <w:style w:type="paragraph" w:customStyle="1" w:styleId="Pa0">
    <w:name w:val="Pa0"/>
    <w:basedOn w:val="Default"/>
    <w:next w:val="Default"/>
    <w:uiPriority w:val="99"/>
    <w:rsid w:val="00D872C6"/>
    <w:pPr>
      <w:spacing w:line="241" w:lineRule="atLeast"/>
    </w:pPr>
    <w:rPr>
      <w:rFonts w:ascii="Univers 45 Light" w:hAnsi="Univers 45 Light" w:cstheme="minorBidi"/>
      <w:color w:val="auto"/>
    </w:rPr>
  </w:style>
  <w:style w:type="character" w:customStyle="1" w:styleId="A1">
    <w:name w:val="A1"/>
    <w:uiPriority w:val="99"/>
    <w:rsid w:val="00D872C6"/>
    <w:rPr>
      <w:rFonts w:cs="Univers 45 Light"/>
      <w:color w:val="007CC3"/>
      <w:sz w:val="20"/>
      <w:szCs w:val="20"/>
    </w:rPr>
  </w:style>
  <w:style w:type="paragraph" w:customStyle="1" w:styleId="Pa1">
    <w:name w:val="Pa1"/>
    <w:basedOn w:val="Default"/>
    <w:next w:val="Default"/>
    <w:uiPriority w:val="99"/>
    <w:rsid w:val="007A5279"/>
    <w:pPr>
      <w:spacing w:line="241" w:lineRule="atLeast"/>
    </w:pPr>
    <w:rPr>
      <w:rFonts w:ascii="Univers 45 Light" w:hAnsi="Univers 45 Light" w:cstheme="minorBidi"/>
      <w:color w:val="auto"/>
    </w:rPr>
  </w:style>
  <w:style w:type="character" w:customStyle="1" w:styleId="A4">
    <w:name w:val="A4"/>
    <w:uiPriority w:val="99"/>
    <w:rsid w:val="007A5279"/>
    <w:rPr>
      <w:rFonts w:cs="Univers 45 Light"/>
      <w:color w:val="007CC3"/>
      <w:sz w:val="20"/>
      <w:szCs w:val="20"/>
    </w:rPr>
  </w:style>
  <w:style w:type="character" w:customStyle="1" w:styleId="A0">
    <w:name w:val="A0"/>
    <w:uiPriority w:val="99"/>
    <w:rsid w:val="007A5279"/>
    <w:rPr>
      <w:rFonts w:cs="Univers 45 Light"/>
      <w:b/>
      <w:bCs/>
      <w:color w:val="007CC3"/>
      <w:sz w:val="40"/>
      <w:szCs w:val="40"/>
    </w:rPr>
  </w:style>
  <w:style w:type="character" w:customStyle="1" w:styleId="Heading3Char">
    <w:name w:val="Heading 3 Char"/>
    <w:basedOn w:val="DefaultParagraphFont"/>
    <w:link w:val="Heading3"/>
    <w:uiPriority w:val="1"/>
    <w:rsid w:val="00CA42E6"/>
    <w:rPr>
      <w:rFonts w:ascii="Calibri" w:eastAsia="Times New Roman" w:hAnsi="Calibri" w:cs="Times New Roman"/>
      <w:i/>
      <w:color w:val="595959" w:themeColor="text1" w:themeTint="A6"/>
      <w:sz w:val="28"/>
      <w:szCs w:val="20"/>
    </w:rPr>
  </w:style>
  <w:style w:type="paragraph" w:styleId="Header">
    <w:name w:val="header"/>
    <w:basedOn w:val="Normal"/>
    <w:link w:val="HeaderChar"/>
    <w:uiPriority w:val="1"/>
    <w:unhideWhenUsed/>
    <w:rsid w:val="00F16C3B"/>
    <w:pPr>
      <w:tabs>
        <w:tab w:val="center" w:pos="4513"/>
        <w:tab w:val="right" w:pos="9026"/>
      </w:tabs>
      <w:spacing w:line="240" w:lineRule="auto"/>
    </w:pPr>
  </w:style>
  <w:style w:type="character" w:customStyle="1" w:styleId="HeaderChar">
    <w:name w:val="Header Char"/>
    <w:basedOn w:val="DefaultParagraphFont"/>
    <w:link w:val="Header"/>
    <w:uiPriority w:val="1"/>
    <w:rsid w:val="00F16C3B"/>
    <w:rPr>
      <w:rFonts w:ascii="Calibri" w:eastAsia="Times New Roman" w:hAnsi="Calibri" w:cs="Times New Roman"/>
      <w:sz w:val="24"/>
      <w:szCs w:val="20"/>
    </w:rPr>
  </w:style>
  <w:style w:type="paragraph" w:styleId="Footer">
    <w:name w:val="footer"/>
    <w:basedOn w:val="Normal"/>
    <w:link w:val="FooterChar"/>
    <w:uiPriority w:val="99"/>
    <w:unhideWhenUsed/>
    <w:qFormat/>
    <w:rsid w:val="00F16C3B"/>
    <w:pPr>
      <w:tabs>
        <w:tab w:val="center" w:pos="4513"/>
        <w:tab w:val="right" w:pos="9026"/>
      </w:tabs>
      <w:spacing w:line="240" w:lineRule="auto"/>
    </w:pPr>
  </w:style>
  <w:style w:type="character" w:customStyle="1" w:styleId="FooterChar">
    <w:name w:val="Footer Char"/>
    <w:basedOn w:val="DefaultParagraphFont"/>
    <w:link w:val="Footer"/>
    <w:uiPriority w:val="99"/>
    <w:rsid w:val="00F16C3B"/>
    <w:rPr>
      <w:rFonts w:ascii="Calibri" w:eastAsia="Times New Roman" w:hAnsi="Calibri" w:cs="Times New Roman"/>
      <w:sz w:val="24"/>
      <w:szCs w:val="20"/>
    </w:rPr>
  </w:style>
  <w:style w:type="paragraph" w:styleId="ListParagraph">
    <w:name w:val="List Paragraph"/>
    <w:aliases w:val="Question wording,MCQ options,List Paragraph1,Recommendation,List Paragraph11,L,sub-section"/>
    <w:basedOn w:val="Normal"/>
    <w:link w:val="ListParagraphChar"/>
    <w:uiPriority w:val="34"/>
    <w:qFormat/>
    <w:rsid w:val="00BB2ED3"/>
    <w:pPr>
      <w:numPr>
        <w:numId w:val="6"/>
      </w:numPr>
      <w:spacing w:line="300" w:lineRule="exact"/>
      <w:contextualSpacing/>
      <w:jc w:val="left"/>
    </w:pPr>
    <w:rPr>
      <w:rFonts w:asciiTheme="majorHAnsi" w:hAnsiTheme="majorHAnsi"/>
      <w:szCs w:val="24"/>
    </w:rPr>
  </w:style>
  <w:style w:type="character" w:customStyle="1" w:styleId="ListParagraphChar">
    <w:name w:val="List Paragraph Char"/>
    <w:aliases w:val="Question wording Char,MCQ options Char,List Paragraph1 Char,Recommendation Char,List Paragraph11 Char,L Char,sub-section Char"/>
    <w:basedOn w:val="DefaultParagraphFont"/>
    <w:link w:val="ListParagraph"/>
    <w:uiPriority w:val="34"/>
    <w:locked/>
    <w:rsid w:val="00BB2ED3"/>
    <w:rPr>
      <w:rFonts w:asciiTheme="majorHAnsi" w:hAnsiTheme="majorHAnsi" w:cs="Times New Roman"/>
      <w:sz w:val="24"/>
      <w:szCs w:val="24"/>
    </w:rPr>
  </w:style>
  <w:style w:type="paragraph" w:styleId="TOC9">
    <w:name w:val="toc 9"/>
    <w:basedOn w:val="Normal"/>
    <w:next w:val="Normal"/>
    <w:autoRedefine/>
    <w:uiPriority w:val="39"/>
    <w:unhideWhenUsed/>
    <w:rsid w:val="00083D43"/>
    <w:pPr>
      <w:spacing w:before="0"/>
      <w:ind w:left="1920"/>
      <w:jc w:val="left"/>
    </w:pPr>
    <w:rPr>
      <w:rFonts w:asciiTheme="minorHAnsi" w:hAnsiTheme="minorHAnsi"/>
      <w:sz w:val="18"/>
      <w:szCs w:val="18"/>
    </w:rPr>
  </w:style>
  <w:style w:type="character" w:styleId="CommentReference">
    <w:name w:val="annotation reference"/>
    <w:basedOn w:val="DefaultParagraphFont"/>
    <w:uiPriority w:val="1"/>
    <w:semiHidden/>
    <w:unhideWhenUsed/>
    <w:rsid w:val="005B6F7D"/>
    <w:rPr>
      <w:sz w:val="16"/>
      <w:szCs w:val="16"/>
    </w:rPr>
  </w:style>
  <w:style w:type="paragraph" w:styleId="CommentText">
    <w:name w:val="annotation text"/>
    <w:basedOn w:val="Normal"/>
    <w:link w:val="CommentTextChar"/>
    <w:uiPriority w:val="1"/>
    <w:unhideWhenUsed/>
    <w:rsid w:val="005B6F7D"/>
    <w:pPr>
      <w:spacing w:line="240" w:lineRule="auto"/>
    </w:pPr>
    <w:rPr>
      <w:sz w:val="20"/>
    </w:rPr>
  </w:style>
  <w:style w:type="character" w:customStyle="1" w:styleId="CommentTextChar">
    <w:name w:val="Comment Text Char"/>
    <w:basedOn w:val="DefaultParagraphFont"/>
    <w:link w:val="CommentText"/>
    <w:uiPriority w:val="1"/>
    <w:rsid w:val="005B6F7D"/>
    <w:rPr>
      <w:rFonts w:ascii="Calibri" w:eastAsia="Times New Roman" w:hAnsi="Calibri" w:cs="Times New Roman"/>
      <w:sz w:val="20"/>
      <w:szCs w:val="20"/>
    </w:rPr>
  </w:style>
  <w:style w:type="paragraph" w:styleId="BalloonText">
    <w:name w:val="Balloon Text"/>
    <w:basedOn w:val="Normal"/>
    <w:link w:val="BalloonTextChar"/>
    <w:uiPriority w:val="1"/>
    <w:semiHidden/>
    <w:unhideWhenUsed/>
    <w:rsid w:val="005B6F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1"/>
    <w:semiHidden/>
    <w:rsid w:val="005B6F7D"/>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1"/>
    <w:semiHidden/>
    <w:unhideWhenUsed/>
    <w:rsid w:val="00ED5EA7"/>
    <w:rPr>
      <w:b/>
      <w:bCs/>
    </w:rPr>
  </w:style>
  <w:style w:type="character" w:customStyle="1" w:styleId="CommentSubjectChar">
    <w:name w:val="Comment Subject Char"/>
    <w:basedOn w:val="CommentTextChar"/>
    <w:link w:val="CommentSubject"/>
    <w:uiPriority w:val="1"/>
    <w:semiHidden/>
    <w:rsid w:val="00ED5EA7"/>
    <w:rPr>
      <w:rFonts w:ascii="Calibri" w:eastAsia="Times New Roman" w:hAnsi="Calibri" w:cs="Times New Roman"/>
      <w:b/>
      <w:bCs/>
      <w:sz w:val="20"/>
      <w:szCs w:val="20"/>
    </w:rPr>
  </w:style>
  <w:style w:type="character" w:styleId="Hyperlink">
    <w:name w:val="Hyperlink"/>
    <w:basedOn w:val="DefaultParagraphFont"/>
    <w:uiPriority w:val="99"/>
    <w:unhideWhenUsed/>
    <w:rsid w:val="00FA7977"/>
    <w:rPr>
      <w:color w:val="0563C1" w:themeColor="hyperlink"/>
      <w:u w:val="single"/>
    </w:rPr>
  </w:style>
  <w:style w:type="paragraph" w:styleId="Revision">
    <w:name w:val="Revision"/>
    <w:hidden/>
    <w:uiPriority w:val="99"/>
    <w:semiHidden/>
    <w:rsid w:val="003D5800"/>
    <w:pPr>
      <w:spacing w:after="0" w:line="240" w:lineRule="auto"/>
    </w:pPr>
    <w:rPr>
      <w:rFonts w:ascii="Calibri" w:eastAsia="Times New Roman" w:hAnsi="Calibri" w:cs="Times New Roman"/>
      <w:sz w:val="24"/>
      <w:szCs w:val="20"/>
    </w:rPr>
  </w:style>
  <w:style w:type="character" w:customStyle="1" w:styleId="UnresolvedMention1">
    <w:name w:val="Unresolved Mention1"/>
    <w:basedOn w:val="DefaultParagraphFont"/>
    <w:uiPriority w:val="99"/>
    <w:semiHidden/>
    <w:unhideWhenUsed/>
    <w:rsid w:val="00920DC1"/>
    <w:rPr>
      <w:color w:val="808080"/>
      <w:shd w:val="clear" w:color="auto" w:fill="E6E6E6"/>
    </w:rPr>
  </w:style>
  <w:style w:type="character" w:styleId="FollowedHyperlink">
    <w:name w:val="FollowedHyperlink"/>
    <w:basedOn w:val="DefaultParagraphFont"/>
    <w:uiPriority w:val="99"/>
    <w:semiHidden/>
    <w:unhideWhenUsed/>
    <w:rsid w:val="00505287"/>
    <w:rPr>
      <w:color w:val="954F72" w:themeColor="followedHyperlink"/>
      <w:u w:val="single"/>
    </w:rPr>
  </w:style>
  <w:style w:type="paragraph" w:styleId="Caption">
    <w:name w:val="caption"/>
    <w:basedOn w:val="Normal"/>
    <w:next w:val="Normal"/>
    <w:unhideWhenUsed/>
    <w:qFormat/>
    <w:rsid w:val="00BB2ED3"/>
    <w:pPr>
      <w:keepNext/>
      <w:spacing w:before="240" w:after="120" w:line="240" w:lineRule="auto"/>
    </w:pPr>
    <w:rPr>
      <w:i/>
      <w:iCs/>
      <w:color w:val="171717" w:themeColor="background2" w:themeShade="1A"/>
      <w:sz w:val="22"/>
      <w:szCs w:val="18"/>
    </w:rPr>
  </w:style>
  <w:style w:type="table" w:customStyle="1" w:styleId="TableGrid1">
    <w:name w:val="Table Grid1"/>
    <w:basedOn w:val="TableNormal"/>
    <w:next w:val="TableGrid"/>
    <w:rsid w:val="006C0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4">
    <w:name w:val="Grid Table 5 Dark Accent 4"/>
    <w:basedOn w:val="TableNormal"/>
    <w:uiPriority w:val="50"/>
    <w:rsid w:val="00E557B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NormalWeb">
    <w:name w:val="Normal (Web)"/>
    <w:basedOn w:val="Normal"/>
    <w:uiPriority w:val="99"/>
    <w:semiHidden/>
    <w:unhideWhenUsed/>
    <w:rsid w:val="00E74591"/>
    <w:pPr>
      <w:spacing w:before="0" w:line="240" w:lineRule="auto"/>
      <w:jc w:val="left"/>
    </w:pPr>
    <w:rPr>
      <w:rFonts w:ascii="Times New Roman" w:hAnsi="Times New Roman"/>
      <w:szCs w:val="24"/>
      <w:lang w:eastAsia="en-AU"/>
    </w:rPr>
  </w:style>
  <w:style w:type="paragraph" w:customStyle="1" w:styleId="xmsonormal">
    <w:name w:val="x_msonormal"/>
    <w:basedOn w:val="Normal"/>
    <w:uiPriority w:val="99"/>
    <w:semiHidden/>
    <w:rsid w:val="00E74591"/>
    <w:pPr>
      <w:spacing w:before="0" w:line="240" w:lineRule="auto"/>
      <w:jc w:val="left"/>
    </w:pPr>
    <w:rPr>
      <w:rFonts w:ascii="Times New Roman" w:hAnsi="Times New Roman"/>
      <w:szCs w:val="24"/>
      <w:lang w:eastAsia="en-AU"/>
    </w:rPr>
  </w:style>
  <w:style w:type="paragraph" w:customStyle="1" w:styleId="xquestion">
    <w:name w:val="x_question"/>
    <w:basedOn w:val="Normal"/>
    <w:uiPriority w:val="99"/>
    <w:semiHidden/>
    <w:rsid w:val="00E74591"/>
    <w:pPr>
      <w:spacing w:before="0" w:line="240" w:lineRule="auto"/>
      <w:jc w:val="left"/>
    </w:pPr>
    <w:rPr>
      <w:rFonts w:ascii="Times New Roman" w:hAnsi="Times New Roman"/>
      <w:szCs w:val="24"/>
      <w:lang w:eastAsia="en-AU"/>
    </w:rPr>
  </w:style>
  <w:style w:type="paragraph" w:customStyle="1" w:styleId="xinstruction">
    <w:name w:val="x_instruction"/>
    <w:basedOn w:val="Normal"/>
    <w:uiPriority w:val="99"/>
    <w:semiHidden/>
    <w:rsid w:val="00E74591"/>
    <w:pPr>
      <w:spacing w:before="0" w:line="240" w:lineRule="auto"/>
      <w:jc w:val="left"/>
    </w:pPr>
    <w:rPr>
      <w:rFonts w:ascii="Times New Roman" w:hAnsi="Times New Roman"/>
      <w:szCs w:val="24"/>
      <w:lang w:eastAsia="en-AU"/>
    </w:rPr>
  </w:style>
  <w:style w:type="paragraph" w:customStyle="1" w:styleId="xoption">
    <w:name w:val="x_option"/>
    <w:basedOn w:val="Normal"/>
    <w:uiPriority w:val="99"/>
    <w:semiHidden/>
    <w:rsid w:val="00E74591"/>
    <w:pPr>
      <w:spacing w:before="0" w:line="240" w:lineRule="auto"/>
      <w:jc w:val="left"/>
    </w:pPr>
    <w:rPr>
      <w:rFonts w:ascii="Times New Roman" w:hAnsi="Times New Roman"/>
      <w:szCs w:val="24"/>
      <w:lang w:eastAsia="en-AU"/>
    </w:rPr>
  </w:style>
  <w:style w:type="paragraph" w:customStyle="1" w:styleId="xchoicedots">
    <w:name w:val="x_choicedots"/>
    <w:basedOn w:val="Normal"/>
    <w:uiPriority w:val="99"/>
    <w:semiHidden/>
    <w:rsid w:val="00E74591"/>
    <w:pPr>
      <w:spacing w:before="0" w:line="240" w:lineRule="auto"/>
      <w:jc w:val="left"/>
    </w:pPr>
    <w:rPr>
      <w:rFonts w:ascii="Times New Roman" w:hAnsi="Times New Roman"/>
      <w:szCs w:val="24"/>
      <w:lang w:eastAsia="en-AU"/>
    </w:rPr>
  </w:style>
  <w:style w:type="paragraph" w:customStyle="1" w:styleId="xmsolistparagraph">
    <w:name w:val="x_msolistparagraph"/>
    <w:basedOn w:val="Normal"/>
    <w:uiPriority w:val="99"/>
    <w:semiHidden/>
    <w:rsid w:val="00E74591"/>
    <w:pPr>
      <w:spacing w:before="0" w:line="240" w:lineRule="auto"/>
      <w:jc w:val="left"/>
    </w:pPr>
    <w:rPr>
      <w:rFonts w:ascii="Times New Roman" w:hAnsi="Times New Roman"/>
      <w:szCs w:val="24"/>
      <w:lang w:eastAsia="en-AU"/>
    </w:rPr>
  </w:style>
  <w:style w:type="character" w:customStyle="1" w:styleId="Heading4Char">
    <w:name w:val="Heading 4 Char"/>
    <w:basedOn w:val="DefaultParagraphFont"/>
    <w:link w:val="Heading4"/>
    <w:uiPriority w:val="1"/>
    <w:rsid w:val="008179DA"/>
    <w:rPr>
      <w:rFonts w:ascii="Arial" w:eastAsiaTheme="majorEastAsia" w:hAnsi="Arial" w:cstheme="majorBidi"/>
      <w:smallCaps/>
      <w:spacing w:val="10"/>
    </w:rPr>
  </w:style>
  <w:style w:type="character" w:customStyle="1" w:styleId="Heading5Char">
    <w:name w:val="Heading 5 Char"/>
    <w:basedOn w:val="DefaultParagraphFont"/>
    <w:link w:val="Heading5"/>
    <w:uiPriority w:val="1"/>
    <w:semiHidden/>
    <w:rsid w:val="008179DA"/>
    <w:rPr>
      <w:rFonts w:ascii="Arial" w:eastAsia="Times New Roman" w:hAnsi="Arial" w:cs="Times New Roman"/>
      <w:smallCaps/>
      <w:color w:val="C45911" w:themeColor="accent2" w:themeShade="BF"/>
      <w:spacing w:val="10"/>
      <w:szCs w:val="26"/>
    </w:rPr>
  </w:style>
  <w:style w:type="character" w:customStyle="1" w:styleId="Heading6Char">
    <w:name w:val="Heading 6 Char"/>
    <w:basedOn w:val="DefaultParagraphFont"/>
    <w:link w:val="Heading6"/>
    <w:uiPriority w:val="1"/>
    <w:semiHidden/>
    <w:rsid w:val="008179DA"/>
    <w:rPr>
      <w:rFonts w:ascii="Arial" w:eastAsia="Times New Roman" w:hAnsi="Arial" w:cs="Times New Roman"/>
      <w:smallCaps/>
      <w:color w:val="ED7D31" w:themeColor="accent2"/>
      <w:spacing w:val="5"/>
      <w:szCs w:val="24"/>
    </w:rPr>
  </w:style>
  <w:style w:type="character" w:customStyle="1" w:styleId="Heading7Char">
    <w:name w:val="Heading 7 Char"/>
    <w:basedOn w:val="DefaultParagraphFont"/>
    <w:link w:val="Heading7"/>
    <w:uiPriority w:val="1"/>
    <w:semiHidden/>
    <w:rsid w:val="008179DA"/>
    <w:rPr>
      <w:rFonts w:ascii="Arial" w:eastAsia="Times New Roman" w:hAnsi="Arial" w:cs="Times New Roman"/>
      <w:b/>
      <w:smallCaps/>
      <w:color w:val="ED7D31" w:themeColor="accent2"/>
      <w:spacing w:val="10"/>
      <w:szCs w:val="24"/>
    </w:rPr>
  </w:style>
  <w:style w:type="character" w:customStyle="1" w:styleId="Heading8Char">
    <w:name w:val="Heading 8 Char"/>
    <w:basedOn w:val="DefaultParagraphFont"/>
    <w:link w:val="Heading8"/>
    <w:uiPriority w:val="1"/>
    <w:semiHidden/>
    <w:rsid w:val="008179DA"/>
    <w:rPr>
      <w:rFonts w:ascii="Arial" w:eastAsia="Times New Roman" w:hAnsi="Arial" w:cs="Times New Roman"/>
      <w:b/>
      <w:i/>
      <w:smallCaps/>
      <w:color w:val="C45911" w:themeColor="accent2" w:themeShade="BF"/>
      <w:szCs w:val="24"/>
    </w:rPr>
  </w:style>
  <w:style w:type="character" w:customStyle="1" w:styleId="Heading9Char">
    <w:name w:val="Heading 9 Char"/>
    <w:basedOn w:val="DefaultParagraphFont"/>
    <w:link w:val="Heading9"/>
    <w:uiPriority w:val="1"/>
    <w:semiHidden/>
    <w:rsid w:val="008179DA"/>
    <w:rPr>
      <w:rFonts w:ascii="Arial" w:eastAsia="Times New Roman" w:hAnsi="Arial" w:cs="Times New Roman"/>
      <w:b/>
      <w:i/>
      <w:smallCaps/>
      <w:color w:val="823B0B" w:themeColor="accent2" w:themeShade="7F"/>
      <w:szCs w:val="24"/>
    </w:rPr>
  </w:style>
  <w:style w:type="numbering" w:customStyle="1" w:styleId="2ndLevel">
    <w:name w:val="2nd Level"/>
    <w:uiPriority w:val="99"/>
    <w:rsid w:val="008179DA"/>
    <w:pPr>
      <w:numPr>
        <w:numId w:val="1"/>
      </w:numPr>
    </w:pPr>
  </w:style>
  <w:style w:type="numbering" w:customStyle="1" w:styleId="BidNumbering">
    <w:name w:val="Bid Numbering"/>
    <w:uiPriority w:val="99"/>
    <w:rsid w:val="008179DA"/>
    <w:pPr>
      <w:numPr>
        <w:numId w:val="5"/>
      </w:numPr>
    </w:pPr>
  </w:style>
  <w:style w:type="paragraph" w:styleId="TOC1">
    <w:name w:val="toc 1"/>
    <w:aliases w:val="Bid TOC"/>
    <w:basedOn w:val="Normal"/>
    <w:next w:val="Normal"/>
    <w:autoRedefine/>
    <w:uiPriority w:val="39"/>
    <w:rsid w:val="007F0E02"/>
    <w:pPr>
      <w:tabs>
        <w:tab w:val="right" w:leader="dot" w:pos="8488"/>
      </w:tabs>
      <w:spacing w:after="60"/>
      <w:jc w:val="left"/>
    </w:pPr>
    <w:rPr>
      <w:rFonts w:asciiTheme="minorHAnsi" w:hAnsiTheme="minorHAnsi"/>
      <w:b/>
      <w:bCs/>
      <w:caps/>
      <w:sz w:val="20"/>
    </w:rPr>
  </w:style>
  <w:style w:type="paragraph" w:styleId="TOC2">
    <w:name w:val="toc 2"/>
    <w:basedOn w:val="Normal"/>
    <w:next w:val="Normal"/>
    <w:autoRedefine/>
    <w:uiPriority w:val="39"/>
    <w:rsid w:val="00D27362"/>
    <w:pPr>
      <w:tabs>
        <w:tab w:val="right" w:leader="dot" w:pos="8488"/>
      </w:tabs>
      <w:spacing w:before="0"/>
      <w:ind w:left="240"/>
      <w:jc w:val="left"/>
    </w:pPr>
    <w:rPr>
      <w:rFonts w:asciiTheme="minorHAnsi" w:hAnsiTheme="minorHAnsi"/>
      <w:smallCaps/>
      <w:noProof/>
      <w:sz w:val="20"/>
    </w:rPr>
  </w:style>
  <w:style w:type="paragraph" w:customStyle="1" w:styleId="EKCNormalBody">
    <w:name w:val="EKC Normal Body"/>
    <w:basedOn w:val="Heading4"/>
    <w:link w:val="EKCNormalBodyChar"/>
    <w:uiPriority w:val="1"/>
    <w:rsid w:val="008179DA"/>
    <w:pPr>
      <w:numPr>
        <w:ilvl w:val="3"/>
      </w:numPr>
      <w:spacing w:before="0" w:after="240"/>
      <w:ind w:left="1008" w:hanging="864"/>
    </w:pPr>
    <w:rPr>
      <w:rFonts w:eastAsia="Times New Roman" w:cs="Arial"/>
      <w:b/>
      <w:bCs/>
      <w:i/>
      <w:iCs/>
      <w:smallCaps w:val="0"/>
      <w:color w:val="333399"/>
      <w:spacing w:val="0"/>
      <w:lang w:val="en-ZA"/>
    </w:rPr>
  </w:style>
  <w:style w:type="character" w:customStyle="1" w:styleId="EKCNormalBodyChar">
    <w:name w:val="EKC Normal Body Char"/>
    <w:basedOn w:val="DefaultParagraphFont"/>
    <w:link w:val="EKCNormalBody"/>
    <w:uiPriority w:val="1"/>
    <w:rsid w:val="008179DA"/>
    <w:rPr>
      <w:rFonts w:ascii="Arial" w:eastAsia="Times New Roman" w:hAnsi="Arial" w:cs="Arial"/>
      <w:b/>
      <w:bCs/>
      <w:i/>
      <w:iCs/>
      <w:color w:val="333399"/>
      <w:lang w:val="en-ZA"/>
    </w:rPr>
  </w:style>
  <w:style w:type="paragraph" w:customStyle="1" w:styleId="BidFooter">
    <w:name w:val="BidFooter"/>
    <w:basedOn w:val="Normal"/>
    <w:link w:val="BidFooterChar"/>
    <w:uiPriority w:val="1"/>
    <w:rsid w:val="008179DA"/>
    <w:pPr>
      <w:spacing w:line="300" w:lineRule="exact"/>
    </w:pPr>
    <w:rPr>
      <w:rFonts w:ascii="Arial" w:hAnsi="Arial" w:cstheme="minorBidi"/>
      <w:color w:val="592C5F"/>
      <w:sz w:val="18"/>
      <w:szCs w:val="18"/>
    </w:rPr>
  </w:style>
  <w:style w:type="character" w:customStyle="1" w:styleId="BidFooterChar">
    <w:name w:val="BidFooter Char"/>
    <w:basedOn w:val="DefaultParagraphFont"/>
    <w:link w:val="BidFooter"/>
    <w:uiPriority w:val="1"/>
    <w:rsid w:val="008179DA"/>
    <w:rPr>
      <w:rFonts w:ascii="Arial" w:eastAsia="Times New Roman" w:hAnsi="Arial"/>
      <w:color w:val="592C5F"/>
      <w:sz w:val="18"/>
      <w:szCs w:val="18"/>
    </w:rPr>
  </w:style>
  <w:style w:type="paragraph" w:customStyle="1" w:styleId="Tbl10Next">
    <w:name w:val="Tbl10Next"/>
    <w:basedOn w:val="Normal"/>
    <w:uiPriority w:val="1"/>
    <w:rsid w:val="008179DA"/>
    <w:pPr>
      <w:keepNext/>
      <w:spacing w:before="40" w:after="40" w:line="300" w:lineRule="exact"/>
    </w:pPr>
    <w:rPr>
      <w:rFonts w:ascii="Arial" w:hAnsi="Arial"/>
      <w:sz w:val="22"/>
      <w:lang w:val="en-GB"/>
    </w:rPr>
  </w:style>
  <w:style w:type="paragraph" w:customStyle="1" w:styleId="Info">
    <w:name w:val="Info"/>
    <w:basedOn w:val="Normal"/>
    <w:uiPriority w:val="1"/>
    <w:semiHidden/>
    <w:rsid w:val="008179DA"/>
    <w:pPr>
      <w:spacing w:line="300" w:lineRule="exact"/>
    </w:pPr>
    <w:rPr>
      <w:rFonts w:ascii="Univers Condensed" w:hAnsi="Univers Condensed"/>
      <w:sz w:val="22"/>
      <w:lang w:val="en-GB"/>
    </w:rPr>
  </w:style>
  <w:style w:type="paragraph" w:customStyle="1" w:styleId="Tableheading">
    <w:name w:val="Table heading"/>
    <w:basedOn w:val="Normal"/>
    <w:uiPriority w:val="1"/>
    <w:rsid w:val="008179DA"/>
    <w:pPr>
      <w:spacing w:line="300" w:lineRule="exact"/>
      <w:jc w:val="center"/>
    </w:pPr>
    <w:rPr>
      <w:rFonts w:ascii="Arial" w:hAnsi="Arial"/>
      <w:b/>
      <w:sz w:val="22"/>
      <w:szCs w:val="22"/>
      <w:lang w:val="en-US"/>
    </w:rPr>
  </w:style>
  <w:style w:type="paragraph" w:customStyle="1" w:styleId="Tablebody">
    <w:name w:val="Table body"/>
    <w:basedOn w:val="Normal"/>
    <w:uiPriority w:val="1"/>
    <w:rsid w:val="008179DA"/>
    <w:pPr>
      <w:spacing w:before="60" w:after="60" w:line="240" w:lineRule="auto"/>
      <w:jc w:val="left"/>
    </w:pPr>
    <w:rPr>
      <w:rFonts w:ascii="Arial" w:hAnsi="Arial"/>
      <w:sz w:val="22"/>
      <w:szCs w:val="22"/>
      <w:lang w:val="en-US"/>
    </w:rPr>
  </w:style>
  <w:style w:type="paragraph" w:customStyle="1" w:styleId="StyleHeadingg2Italic">
    <w:name w:val="Style Headingg 2 + Italic"/>
    <w:basedOn w:val="Heading3"/>
    <w:uiPriority w:val="1"/>
    <w:rsid w:val="008179DA"/>
    <w:pPr>
      <w:numPr>
        <w:ilvl w:val="2"/>
      </w:numPr>
      <w:spacing w:before="480" w:line="240" w:lineRule="auto"/>
      <w:ind w:left="720" w:hanging="720"/>
      <w:jc w:val="left"/>
    </w:pPr>
    <w:rPr>
      <w:rFonts w:ascii="Arial" w:hAnsi="Arial"/>
      <w:b/>
      <w:bCs/>
      <w:i w:val="0"/>
      <w:iCs/>
      <w:color w:val="592C5F"/>
      <w:spacing w:val="5"/>
      <w:sz w:val="22"/>
      <w14:textFill>
        <w14:solidFill>
          <w14:srgbClr w14:val="592C5F">
            <w14:lumMod w14:val="65000"/>
            <w14:lumOff w14:val="35000"/>
          </w14:srgbClr>
        </w14:solidFill>
      </w14:textFill>
    </w:rPr>
  </w:style>
  <w:style w:type="paragraph" w:customStyle="1" w:styleId="Figure1">
    <w:name w:val="Figure 1"/>
    <w:basedOn w:val="Tableheading"/>
    <w:uiPriority w:val="1"/>
    <w:rsid w:val="008179DA"/>
    <w:pPr>
      <w:spacing w:line="276" w:lineRule="auto"/>
      <w:jc w:val="both"/>
    </w:pPr>
    <w:rPr>
      <w:rFonts w:ascii="Calibri" w:hAnsi="Calibri"/>
      <w:b w:val="0"/>
      <w:sz w:val="24"/>
      <w:szCs w:val="20"/>
      <w:lang w:val="en-AU"/>
    </w:rPr>
  </w:style>
  <w:style w:type="table" w:customStyle="1" w:styleId="Style1">
    <w:name w:val="Style1"/>
    <w:basedOn w:val="TableNormal"/>
    <w:uiPriority w:val="99"/>
    <w:qFormat/>
    <w:rsid w:val="008179DA"/>
    <w:pPr>
      <w:spacing w:after="0" w:line="240" w:lineRule="auto"/>
    </w:pPr>
    <w:rPr>
      <w:sz w:val="24"/>
      <w:szCs w:val="24"/>
    </w:rPr>
    <w:tblPr>
      <w:tblStyleRow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rFonts w:ascii="Adobe Fangsong Std R" w:hAnsi="Adobe Fangsong Std R"/>
        <w:color w:val="FFFFFF" w:themeColor="background1"/>
        <w:sz w:val="22"/>
      </w:rPr>
      <w:tblPr/>
      <w:tcPr>
        <w:shd w:val="clear" w:color="auto" w:fill="BF8F00" w:themeFill="accent4" w:themeFillShade="BF"/>
      </w:tcPr>
    </w:tblStylePr>
    <w:tblStylePr w:type="band1Horz">
      <w:tblPr/>
      <w:tcPr>
        <w:shd w:val="clear" w:color="auto" w:fill="FFF2CC" w:themeFill="accent4" w:themeFillTint="33"/>
      </w:tcPr>
    </w:tblStylePr>
  </w:style>
  <w:style w:type="table" w:customStyle="1" w:styleId="LightList-Accent23">
    <w:name w:val="Light List - Accent 23"/>
    <w:basedOn w:val="TableNormal"/>
    <w:next w:val="LightList-Accent2"/>
    <w:uiPriority w:val="61"/>
    <w:rsid w:val="008179DA"/>
    <w:pPr>
      <w:spacing w:after="0" w:line="240" w:lineRule="auto"/>
    </w:pPr>
    <w:rPr>
      <w:rFonts w:ascii="Times New Roman" w:eastAsia="Times New Roman" w:hAnsi="Times New Roman" w:cs="Times New Roman"/>
      <w:sz w:val="24"/>
      <w:szCs w:val="24"/>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2">
    <w:name w:val="Light List Accent 2"/>
    <w:basedOn w:val="TableNormal"/>
    <w:uiPriority w:val="61"/>
    <w:rsid w:val="008179DA"/>
    <w:pPr>
      <w:spacing w:after="0" w:line="240" w:lineRule="auto"/>
    </w:pPr>
    <w:rPr>
      <w:rFonts w:ascii="Times New Roman" w:eastAsia="Times New Roman" w:hAnsi="Times New Roman" w:cs="Times New Roman"/>
      <w:sz w:val="24"/>
      <w:szCs w:val="24"/>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22">
    <w:name w:val="Light List - Accent 22"/>
    <w:basedOn w:val="TableNormal"/>
    <w:next w:val="LightList-Accent2"/>
    <w:uiPriority w:val="61"/>
    <w:rsid w:val="008179DA"/>
    <w:pPr>
      <w:spacing w:after="0" w:line="240" w:lineRule="auto"/>
    </w:pPr>
    <w:rPr>
      <w:rFonts w:ascii="Times New Roman" w:eastAsia="Times New Roman" w:hAnsi="Times New Roman" w:cs="Times New Roman"/>
      <w:sz w:val="24"/>
      <w:szCs w:val="24"/>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24">
    <w:name w:val="Light List - Accent 24"/>
    <w:basedOn w:val="TableNormal"/>
    <w:next w:val="LightList-Accent2"/>
    <w:uiPriority w:val="61"/>
    <w:rsid w:val="008179DA"/>
    <w:pPr>
      <w:spacing w:after="0" w:line="240" w:lineRule="auto"/>
    </w:pPr>
    <w:rPr>
      <w:rFonts w:ascii="Times New Roman" w:eastAsia="Times New Roman" w:hAnsi="Times New Roman" w:cs="Times New Roman"/>
      <w:sz w:val="24"/>
      <w:szCs w:val="24"/>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HeadingIII">
    <w:name w:val="Heading III"/>
    <w:basedOn w:val="Heading2"/>
    <w:link w:val="HeadingIIIChar"/>
    <w:uiPriority w:val="1"/>
    <w:rsid w:val="008179DA"/>
    <w:pPr>
      <w:spacing w:before="0" w:after="240" w:line="300" w:lineRule="exact"/>
    </w:pPr>
    <w:rPr>
      <w:rFonts w:ascii="Times New Roman" w:hAnsi="Times New Roman"/>
      <w:b w:val="0"/>
      <w:spacing w:val="5"/>
      <w:szCs w:val="28"/>
    </w:rPr>
  </w:style>
  <w:style w:type="character" w:customStyle="1" w:styleId="HeadingIIIChar">
    <w:name w:val="Heading III Char"/>
    <w:basedOn w:val="Heading2Char"/>
    <w:link w:val="HeadingIII"/>
    <w:uiPriority w:val="1"/>
    <w:rsid w:val="008179DA"/>
    <w:rPr>
      <w:rFonts w:ascii="Times New Roman" w:eastAsiaTheme="majorEastAsia" w:hAnsi="Times New Roman" w:cs="Times New Roman"/>
      <w:b w:val="0"/>
      <w:i w:val="0"/>
      <w:color w:val="000000" w:themeColor="text1"/>
      <w:spacing w:val="5"/>
      <w:sz w:val="28"/>
      <w:szCs w:val="28"/>
    </w:rPr>
  </w:style>
  <w:style w:type="paragraph" w:customStyle="1" w:styleId="caption0">
    <w:name w:val="*caption"/>
    <w:basedOn w:val="Normal"/>
    <w:uiPriority w:val="1"/>
    <w:rsid w:val="008179DA"/>
    <w:pPr>
      <w:keepNext/>
      <w:spacing w:after="120" w:line="240" w:lineRule="auto"/>
      <w:jc w:val="left"/>
    </w:pPr>
    <w:rPr>
      <w:rFonts w:ascii="Arial" w:hAnsi="Arial"/>
      <w:b/>
      <w:bCs/>
      <w:color w:val="592C5F"/>
      <w:sz w:val="22"/>
      <w:szCs w:val="22"/>
    </w:rPr>
  </w:style>
  <w:style w:type="paragraph" w:customStyle="1" w:styleId="StyleCVTitleArialNarrow">
    <w:name w:val="Style CV_Title + Arial Narrow"/>
    <w:basedOn w:val="Normal"/>
    <w:uiPriority w:val="1"/>
    <w:rsid w:val="008179DA"/>
    <w:pPr>
      <w:keepNext/>
      <w:pageBreakBefore/>
      <w:spacing w:line="300" w:lineRule="exact"/>
      <w:jc w:val="right"/>
      <w:outlineLvl w:val="2"/>
    </w:pPr>
    <w:rPr>
      <w:rFonts w:ascii="Arial" w:hAnsi="Arial"/>
      <w:b/>
      <w:bCs/>
      <w:color w:val="FFC000" w:themeColor="accent4"/>
      <w:sz w:val="28"/>
      <w:lang w:val="en-GB"/>
    </w:rPr>
  </w:style>
  <w:style w:type="paragraph" w:customStyle="1" w:styleId="StyleStyleCVTitleArialNarrowCustomColorRGB10251102">
    <w:name w:val="Style Style CV_Title + Arial Narrow + Custom Color(RGB(10251102))"/>
    <w:basedOn w:val="StyleCVTitleArialNarrow"/>
    <w:uiPriority w:val="1"/>
    <w:rsid w:val="008179DA"/>
  </w:style>
  <w:style w:type="paragraph" w:customStyle="1" w:styleId="Num-DocParagraph">
    <w:name w:val="Num-Doc Paragraph"/>
    <w:basedOn w:val="Normal"/>
    <w:link w:val="Num-DocParagraphCharChar"/>
    <w:uiPriority w:val="1"/>
    <w:rsid w:val="008179DA"/>
    <w:pPr>
      <w:spacing w:before="0" w:after="240" w:line="240" w:lineRule="auto"/>
      <w:jc w:val="left"/>
    </w:pPr>
    <w:rPr>
      <w:rFonts w:ascii="Times New Roman" w:hAnsi="Times New Roman"/>
      <w:sz w:val="22"/>
      <w:szCs w:val="24"/>
    </w:rPr>
  </w:style>
  <w:style w:type="character" w:customStyle="1" w:styleId="Num-DocParagraphCharChar">
    <w:name w:val="Num-Doc Paragraph Char Char"/>
    <w:basedOn w:val="DefaultParagraphFont"/>
    <w:link w:val="Num-DocParagraph"/>
    <w:uiPriority w:val="1"/>
    <w:rsid w:val="008179DA"/>
    <w:rPr>
      <w:rFonts w:ascii="Times New Roman" w:eastAsia="Times New Roman" w:hAnsi="Times New Roman" w:cs="Times New Roman"/>
      <w:szCs w:val="24"/>
    </w:rPr>
  </w:style>
  <w:style w:type="numbering" w:customStyle="1" w:styleId="Style3">
    <w:name w:val="Style3"/>
    <w:uiPriority w:val="99"/>
    <w:rsid w:val="008179DA"/>
    <w:pPr>
      <w:numPr>
        <w:numId w:val="3"/>
      </w:numPr>
    </w:pPr>
  </w:style>
  <w:style w:type="table" w:customStyle="1" w:styleId="TableGrid2">
    <w:name w:val="Table Grid2"/>
    <w:basedOn w:val="TableNormal"/>
    <w:next w:val="TableGrid"/>
    <w:rsid w:val="008179DA"/>
    <w:pPr>
      <w:spacing w:after="0" w:line="240" w:lineRule="auto"/>
    </w:pPr>
    <w:rPr>
      <w:rFonts w:ascii="Times New Roman" w:eastAsia="Times New Roman" w:hAnsi="Times New Roman" w:cs="Times New Roman"/>
      <w:sz w:val="24"/>
      <w:szCs w:val="24"/>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uiPriority w:val="61"/>
    <w:rsid w:val="008179DA"/>
    <w:pPr>
      <w:spacing w:after="0" w:line="240" w:lineRule="auto"/>
      <w:jc w:val="both"/>
    </w:pPr>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Annexheading">
    <w:name w:val="Annex heading"/>
    <w:basedOn w:val="Heading1"/>
    <w:uiPriority w:val="1"/>
    <w:rsid w:val="008179DA"/>
    <w:pPr>
      <w:keepNext w:val="0"/>
      <w:keepLines w:val="0"/>
      <w:spacing w:before="480" w:line="240" w:lineRule="auto"/>
      <w:jc w:val="both"/>
    </w:pPr>
    <w:rPr>
      <w:rFonts w:ascii="Arial Bold" w:eastAsia="Times New Roman" w:hAnsi="Arial Bold" w:cs="Arial"/>
      <w:b/>
      <w:bCs/>
      <w:color w:val="592C5F"/>
      <w:w w:val="95"/>
      <w:szCs w:val="36"/>
    </w:rPr>
  </w:style>
  <w:style w:type="numbering" w:customStyle="1" w:styleId="BidHeadingLevel2">
    <w:name w:val="Bid Heading Level 2"/>
    <w:uiPriority w:val="99"/>
    <w:rsid w:val="008179DA"/>
    <w:pPr>
      <w:numPr>
        <w:numId w:val="4"/>
      </w:numPr>
    </w:pPr>
  </w:style>
  <w:style w:type="paragraph" w:styleId="TOC3">
    <w:name w:val="toc 3"/>
    <w:basedOn w:val="Normal"/>
    <w:next w:val="Normal"/>
    <w:autoRedefine/>
    <w:uiPriority w:val="39"/>
    <w:rsid w:val="008179DA"/>
    <w:pPr>
      <w:spacing w:before="0"/>
      <w:ind w:left="480"/>
      <w:jc w:val="left"/>
    </w:pPr>
    <w:rPr>
      <w:rFonts w:asciiTheme="minorHAnsi" w:hAnsiTheme="minorHAnsi"/>
      <w:i/>
      <w:iCs/>
      <w:sz w:val="20"/>
    </w:rPr>
  </w:style>
  <w:style w:type="paragraph" w:styleId="TOC4">
    <w:name w:val="toc 4"/>
    <w:basedOn w:val="Normal"/>
    <w:next w:val="Normal"/>
    <w:autoRedefine/>
    <w:uiPriority w:val="39"/>
    <w:rsid w:val="008179DA"/>
    <w:pPr>
      <w:spacing w:before="0"/>
      <w:ind w:left="720"/>
      <w:jc w:val="left"/>
    </w:pPr>
    <w:rPr>
      <w:rFonts w:asciiTheme="minorHAnsi" w:hAnsiTheme="minorHAnsi"/>
      <w:sz w:val="18"/>
      <w:szCs w:val="18"/>
    </w:rPr>
  </w:style>
  <w:style w:type="character" w:styleId="PageNumber">
    <w:name w:val="page number"/>
    <w:basedOn w:val="DefaultParagraphFont"/>
    <w:uiPriority w:val="1"/>
    <w:semiHidden/>
    <w:unhideWhenUsed/>
    <w:rsid w:val="008179DA"/>
  </w:style>
  <w:style w:type="character" w:styleId="EndnoteReference">
    <w:name w:val="endnote reference"/>
    <w:basedOn w:val="DefaultParagraphFont"/>
    <w:uiPriority w:val="1"/>
    <w:semiHidden/>
    <w:unhideWhenUsed/>
    <w:rsid w:val="008179DA"/>
    <w:rPr>
      <w:vertAlign w:val="superscript"/>
    </w:rPr>
  </w:style>
  <w:style w:type="paragraph" w:styleId="EndnoteText">
    <w:name w:val="endnote text"/>
    <w:basedOn w:val="Normal"/>
    <w:link w:val="EndnoteTextChar"/>
    <w:uiPriority w:val="1"/>
    <w:semiHidden/>
    <w:unhideWhenUsed/>
    <w:rsid w:val="008179DA"/>
    <w:pPr>
      <w:spacing w:before="0" w:line="240" w:lineRule="auto"/>
    </w:pPr>
    <w:rPr>
      <w:rFonts w:ascii="Arial" w:hAnsi="Arial"/>
      <w:sz w:val="22"/>
    </w:rPr>
  </w:style>
  <w:style w:type="character" w:customStyle="1" w:styleId="EndnoteTextChar">
    <w:name w:val="Endnote Text Char"/>
    <w:basedOn w:val="DefaultParagraphFont"/>
    <w:link w:val="EndnoteText"/>
    <w:uiPriority w:val="1"/>
    <w:semiHidden/>
    <w:rsid w:val="008179DA"/>
    <w:rPr>
      <w:rFonts w:ascii="Arial" w:eastAsia="Times New Roman" w:hAnsi="Arial" w:cs="Times New Roman"/>
      <w:szCs w:val="20"/>
    </w:rPr>
  </w:style>
  <w:style w:type="paragraph" w:styleId="DocumentMap">
    <w:name w:val="Document Map"/>
    <w:basedOn w:val="Normal"/>
    <w:link w:val="DocumentMapChar"/>
    <w:uiPriority w:val="1"/>
    <w:semiHidden/>
    <w:unhideWhenUsed/>
    <w:rsid w:val="008179DA"/>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1"/>
    <w:semiHidden/>
    <w:rsid w:val="008179DA"/>
    <w:rPr>
      <w:rFonts w:ascii="Tahoma" w:eastAsia="Times New Roman" w:hAnsi="Tahoma" w:cs="Tahoma"/>
      <w:sz w:val="16"/>
      <w:szCs w:val="16"/>
    </w:rPr>
  </w:style>
  <w:style w:type="numbering" w:styleId="111111">
    <w:name w:val="Outline List 2"/>
    <w:basedOn w:val="NoList"/>
    <w:semiHidden/>
    <w:unhideWhenUsed/>
    <w:rsid w:val="008179DA"/>
    <w:pPr>
      <w:numPr>
        <w:numId w:val="2"/>
      </w:numPr>
    </w:pPr>
  </w:style>
  <w:style w:type="table" w:styleId="ColourfulListAccent3">
    <w:name w:val="Colorful List Accent 3"/>
    <w:basedOn w:val="TableNormal"/>
    <w:uiPriority w:val="72"/>
    <w:rsid w:val="008179DA"/>
    <w:pPr>
      <w:spacing w:after="0" w:line="240" w:lineRule="auto"/>
      <w:jc w:val="both"/>
    </w:pPr>
    <w:rPr>
      <w:color w:val="000000" w:themeColor="text1"/>
      <w:sz w:val="24"/>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ghtList-Accent4">
    <w:name w:val="Light List Accent 4"/>
    <w:basedOn w:val="TableNormal"/>
    <w:uiPriority w:val="61"/>
    <w:rsid w:val="008179DA"/>
    <w:pPr>
      <w:spacing w:after="0" w:line="240" w:lineRule="auto"/>
    </w:pPr>
    <w:rPr>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cPr>
      <w:vAlign w:val="center"/>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2Horz">
      <w:tblPr/>
      <w:tcPr>
        <w:tcBorders>
          <w:top w:val="single" w:sz="4" w:space="0" w:color="806000" w:themeColor="accent4" w:themeShade="80"/>
          <w:left w:val="single" w:sz="4" w:space="0" w:color="806000" w:themeColor="accent4" w:themeShade="80"/>
          <w:bottom w:val="single" w:sz="4" w:space="0" w:color="806000" w:themeColor="accent4" w:themeShade="80"/>
          <w:right w:val="single" w:sz="4" w:space="0" w:color="806000" w:themeColor="accent4" w:themeShade="80"/>
          <w:insideH w:val="single" w:sz="4" w:space="0" w:color="806000" w:themeColor="accent4" w:themeShade="80"/>
          <w:insideV w:val="single" w:sz="4" w:space="0" w:color="806000" w:themeColor="accent4" w:themeShade="80"/>
        </w:tcBorders>
      </w:tcPr>
    </w:tblStylePr>
  </w:style>
  <w:style w:type="table" w:styleId="MediumShading1-Accent4">
    <w:name w:val="Medium Shading 1 Accent 4"/>
    <w:basedOn w:val="TableNormal"/>
    <w:uiPriority w:val="63"/>
    <w:rsid w:val="008179DA"/>
    <w:pPr>
      <w:spacing w:after="0" w:line="240" w:lineRule="auto"/>
      <w:jc w:val="both"/>
    </w:pPr>
    <w:rPr>
      <w:sz w:val="24"/>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paragraph" w:styleId="TOCHeading">
    <w:name w:val="TOC Heading"/>
    <w:basedOn w:val="Heading1"/>
    <w:next w:val="Normal"/>
    <w:uiPriority w:val="39"/>
    <w:unhideWhenUsed/>
    <w:qFormat/>
    <w:rsid w:val="001E1024"/>
    <w:pPr>
      <w:keepNext w:val="0"/>
      <w:keepLines w:val="0"/>
      <w:spacing w:before="0" w:line="240" w:lineRule="auto"/>
      <w:jc w:val="both"/>
      <w:outlineLvl w:val="9"/>
    </w:pPr>
    <w:rPr>
      <w:rFonts w:eastAsia="Times New Roman" w:cs="Times New Roman"/>
      <w:bCs/>
      <w:w w:val="98"/>
      <w:szCs w:val="36"/>
    </w:rPr>
  </w:style>
  <w:style w:type="paragraph" w:customStyle="1" w:styleId="TOCBidAppendix">
    <w:name w:val="TOCBidAppendix"/>
    <w:basedOn w:val="Normal"/>
    <w:link w:val="TOCBidAppendixChar"/>
    <w:uiPriority w:val="1"/>
    <w:rsid w:val="008179DA"/>
    <w:pPr>
      <w:tabs>
        <w:tab w:val="right" w:leader="dot" w:pos="9737"/>
      </w:tabs>
      <w:spacing w:before="0" w:line="300" w:lineRule="exact"/>
      <w:jc w:val="left"/>
    </w:pPr>
    <w:rPr>
      <w:rFonts w:ascii="Arial" w:eastAsiaTheme="majorEastAsia" w:hAnsi="Arial"/>
      <w:noProof/>
      <w:color w:val="595959" w:themeColor="text1" w:themeTint="A6"/>
      <w:sz w:val="20"/>
      <w:szCs w:val="18"/>
    </w:rPr>
  </w:style>
  <w:style w:type="paragraph" w:customStyle="1" w:styleId="TOCBidCaption">
    <w:name w:val="TOCBidCaption"/>
    <w:basedOn w:val="Normal"/>
    <w:link w:val="TOCBidCaptionChar"/>
    <w:uiPriority w:val="1"/>
    <w:rsid w:val="008179DA"/>
    <w:pPr>
      <w:tabs>
        <w:tab w:val="right" w:leader="dot" w:pos="9214"/>
      </w:tabs>
      <w:spacing w:line="300" w:lineRule="exact"/>
    </w:pPr>
    <w:rPr>
      <w:rFonts w:ascii="Arial" w:hAnsi="Arial" w:cstheme="minorBidi"/>
      <w:noProof/>
      <w:color w:val="595959" w:themeColor="text1" w:themeTint="A6"/>
      <w:sz w:val="20"/>
      <w:szCs w:val="24"/>
    </w:rPr>
  </w:style>
  <w:style w:type="character" w:customStyle="1" w:styleId="TOCBidAppendixChar">
    <w:name w:val="TOCBidAppendix Char"/>
    <w:basedOn w:val="DefaultParagraphFont"/>
    <w:link w:val="TOCBidAppendix"/>
    <w:uiPriority w:val="1"/>
    <w:rsid w:val="008179DA"/>
    <w:rPr>
      <w:rFonts w:ascii="Arial" w:eastAsiaTheme="majorEastAsia" w:hAnsi="Arial" w:cs="Times New Roman"/>
      <w:noProof/>
      <w:color w:val="595959" w:themeColor="text1" w:themeTint="A6"/>
      <w:sz w:val="20"/>
      <w:szCs w:val="18"/>
    </w:rPr>
  </w:style>
  <w:style w:type="character" w:customStyle="1" w:styleId="TOCBidCaptionChar">
    <w:name w:val="TOCBidCaption Char"/>
    <w:basedOn w:val="DefaultParagraphFont"/>
    <w:link w:val="TOCBidCaption"/>
    <w:uiPriority w:val="1"/>
    <w:rsid w:val="008179DA"/>
    <w:rPr>
      <w:rFonts w:ascii="Arial" w:eastAsia="Times New Roman" w:hAnsi="Arial"/>
      <w:noProof/>
      <w:color w:val="595959" w:themeColor="text1" w:themeTint="A6"/>
      <w:sz w:val="20"/>
      <w:szCs w:val="24"/>
    </w:rPr>
  </w:style>
  <w:style w:type="paragraph" w:styleId="TableofFigures">
    <w:name w:val="table of figures"/>
    <w:basedOn w:val="Normal"/>
    <w:next w:val="Normal"/>
    <w:uiPriority w:val="99"/>
    <w:unhideWhenUsed/>
    <w:rsid w:val="008179DA"/>
    <w:pPr>
      <w:spacing w:after="120" w:line="300" w:lineRule="exact"/>
      <w:ind w:right="454"/>
    </w:pPr>
    <w:rPr>
      <w:rFonts w:ascii="Arial" w:hAnsi="Arial" w:cstheme="minorBidi"/>
      <w:color w:val="592C5F"/>
      <w:sz w:val="22"/>
      <w:szCs w:val="24"/>
    </w:rPr>
  </w:style>
  <w:style w:type="paragraph" w:styleId="TOC5">
    <w:name w:val="toc 5"/>
    <w:basedOn w:val="Normal"/>
    <w:next w:val="Normal"/>
    <w:autoRedefine/>
    <w:uiPriority w:val="39"/>
    <w:unhideWhenUsed/>
    <w:rsid w:val="008179DA"/>
    <w:pPr>
      <w:spacing w:before="0"/>
      <w:ind w:left="960"/>
      <w:jc w:val="left"/>
    </w:pPr>
    <w:rPr>
      <w:rFonts w:asciiTheme="minorHAnsi" w:hAnsiTheme="minorHAnsi"/>
      <w:sz w:val="18"/>
      <w:szCs w:val="18"/>
    </w:rPr>
  </w:style>
  <w:style w:type="paragraph" w:styleId="TOC6">
    <w:name w:val="toc 6"/>
    <w:basedOn w:val="Normal"/>
    <w:next w:val="Normal"/>
    <w:autoRedefine/>
    <w:uiPriority w:val="39"/>
    <w:unhideWhenUsed/>
    <w:rsid w:val="008179DA"/>
    <w:pPr>
      <w:spacing w:before="0"/>
      <w:ind w:left="1200"/>
      <w:jc w:val="left"/>
    </w:pPr>
    <w:rPr>
      <w:rFonts w:asciiTheme="minorHAnsi" w:hAnsiTheme="minorHAnsi"/>
      <w:sz w:val="18"/>
      <w:szCs w:val="18"/>
    </w:rPr>
  </w:style>
  <w:style w:type="paragraph" w:customStyle="1" w:styleId="Bullet1">
    <w:name w:val="Bullet 1"/>
    <w:basedOn w:val="Normal"/>
    <w:uiPriority w:val="1"/>
    <w:rsid w:val="008179DA"/>
    <w:pPr>
      <w:spacing w:line="300" w:lineRule="exact"/>
      <w:ind w:left="754" w:hanging="357"/>
      <w:jc w:val="left"/>
    </w:pPr>
    <w:rPr>
      <w:rFonts w:ascii="Arial" w:hAnsi="Arial"/>
      <w:sz w:val="22"/>
      <w:szCs w:val="24"/>
      <w:lang w:val="en-GB"/>
    </w:rPr>
  </w:style>
  <w:style w:type="paragraph" w:customStyle="1" w:styleId="Tabletext">
    <w:name w:val="Table text"/>
    <w:basedOn w:val="Normal"/>
    <w:uiPriority w:val="1"/>
    <w:rsid w:val="008179DA"/>
    <w:pPr>
      <w:spacing w:before="0" w:line="240" w:lineRule="auto"/>
    </w:pPr>
    <w:rPr>
      <w:rFonts w:ascii="Arial" w:hAnsi="Arial"/>
      <w:sz w:val="22"/>
      <w:szCs w:val="22"/>
      <w:lang w:val="en-GB"/>
    </w:rPr>
  </w:style>
  <w:style w:type="paragraph" w:customStyle="1" w:styleId="PlainParagraph">
    <w:name w:val="Plain Paragraph"/>
    <w:basedOn w:val="Normal"/>
    <w:link w:val="PlainParagraphChar"/>
    <w:uiPriority w:val="1"/>
    <w:rsid w:val="008179DA"/>
    <w:pPr>
      <w:spacing w:before="140" w:after="140" w:line="280" w:lineRule="atLeast"/>
    </w:pPr>
    <w:rPr>
      <w:rFonts w:cs="Arial"/>
      <w:sz w:val="22"/>
      <w:szCs w:val="22"/>
      <w:lang w:eastAsia="en-AU"/>
    </w:rPr>
  </w:style>
  <w:style w:type="character" w:customStyle="1" w:styleId="PlainParagraphChar">
    <w:name w:val="Plain Paragraph Char"/>
    <w:basedOn w:val="DefaultParagraphFont"/>
    <w:link w:val="PlainParagraph"/>
    <w:uiPriority w:val="1"/>
    <w:locked/>
    <w:rsid w:val="008179DA"/>
    <w:rPr>
      <w:rFonts w:ascii="Calibri" w:eastAsia="Times New Roman" w:hAnsi="Calibri" w:cs="Arial"/>
      <w:lang w:eastAsia="en-AU"/>
    </w:rPr>
  </w:style>
  <w:style w:type="character" w:styleId="Strong">
    <w:name w:val="Strong"/>
    <w:basedOn w:val="DefaultParagraphFont"/>
    <w:uiPriority w:val="22"/>
    <w:rsid w:val="008179DA"/>
    <w:rPr>
      <w:b/>
      <w:bCs/>
    </w:rPr>
  </w:style>
  <w:style w:type="paragraph" w:styleId="FootnoteText">
    <w:name w:val="footnote text"/>
    <w:basedOn w:val="Normal"/>
    <w:link w:val="FootnoteTextChar"/>
    <w:uiPriority w:val="1"/>
    <w:semiHidden/>
    <w:unhideWhenUsed/>
    <w:rsid w:val="008179DA"/>
    <w:pPr>
      <w:spacing w:before="0" w:line="240" w:lineRule="auto"/>
    </w:pPr>
    <w:rPr>
      <w:rFonts w:ascii="Arial" w:hAnsi="Arial" w:cstheme="minorBidi"/>
      <w:sz w:val="20"/>
    </w:rPr>
  </w:style>
  <w:style w:type="character" w:customStyle="1" w:styleId="FootnoteTextChar">
    <w:name w:val="Footnote Text Char"/>
    <w:basedOn w:val="DefaultParagraphFont"/>
    <w:link w:val="FootnoteText"/>
    <w:uiPriority w:val="1"/>
    <w:semiHidden/>
    <w:rsid w:val="008179DA"/>
    <w:rPr>
      <w:rFonts w:ascii="Arial" w:eastAsia="Times New Roman" w:hAnsi="Arial"/>
      <w:sz w:val="20"/>
      <w:szCs w:val="20"/>
    </w:rPr>
  </w:style>
  <w:style w:type="character" w:styleId="FootnoteReference">
    <w:name w:val="footnote reference"/>
    <w:basedOn w:val="DefaultParagraphFont"/>
    <w:semiHidden/>
    <w:unhideWhenUsed/>
    <w:rsid w:val="008179DA"/>
    <w:rPr>
      <w:vertAlign w:val="superscript"/>
    </w:rPr>
  </w:style>
  <w:style w:type="table" w:styleId="GridTable1Light">
    <w:name w:val="Grid Table 1 Light"/>
    <w:basedOn w:val="TableNormal"/>
    <w:uiPriority w:val="46"/>
    <w:rsid w:val="008179DA"/>
    <w:pPr>
      <w:spacing w:after="0" w:line="240" w:lineRule="auto"/>
      <w:jc w:val="both"/>
    </w:pPr>
    <w:rPr>
      <w:rFonts w:eastAsia="Times New Roman"/>
      <w:sz w:val="24"/>
      <w:szCs w:val="24"/>
      <w:lang w:eastAsia="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7">
    <w:name w:val="Pa7"/>
    <w:basedOn w:val="Normal"/>
    <w:next w:val="Normal"/>
    <w:uiPriority w:val="99"/>
    <w:rsid w:val="008179DA"/>
    <w:pPr>
      <w:autoSpaceDE w:val="0"/>
      <w:autoSpaceDN w:val="0"/>
      <w:adjustRightInd w:val="0"/>
      <w:spacing w:before="0" w:line="201" w:lineRule="atLeast"/>
      <w:jc w:val="left"/>
    </w:pPr>
    <w:rPr>
      <w:rFonts w:ascii="JIJMA Y+ Avant Garde LT" w:hAnsi="JIJMA Y+ Avant Garde LT" w:cstheme="minorBidi"/>
      <w:szCs w:val="24"/>
    </w:rPr>
  </w:style>
  <w:style w:type="character" w:customStyle="1" w:styleId="A12">
    <w:name w:val="A12"/>
    <w:uiPriority w:val="99"/>
    <w:rsid w:val="008179DA"/>
    <w:rPr>
      <w:rFonts w:cs="JIJMA Y+ Avant Garde LT"/>
      <w:b/>
      <w:bCs/>
      <w:color w:val="211D1E"/>
      <w:sz w:val="20"/>
      <w:szCs w:val="20"/>
      <w:u w:val="single"/>
    </w:rPr>
  </w:style>
  <w:style w:type="paragraph" w:styleId="Quote">
    <w:name w:val="Quote"/>
    <w:basedOn w:val="Normal"/>
    <w:next w:val="Normal"/>
    <w:link w:val="QuoteChar"/>
    <w:uiPriority w:val="29"/>
    <w:qFormat/>
    <w:rsid w:val="00AF1F80"/>
    <w:pPr>
      <w:spacing w:line="240" w:lineRule="auto"/>
      <w:ind w:left="567" w:right="516"/>
    </w:pPr>
    <w:rPr>
      <w:i/>
      <w:iCs/>
      <w:color w:val="404040" w:themeColor="text1" w:themeTint="BF"/>
      <w:sz w:val="22"/>
    </w:rPr>
  </w:style>
  <w:style w:type="character" w:customStyle="1" w:styleId="QuoteChar">
    <w:name w:val="Quote Char"/>
    <w:basedOn w:val="DefaultParagraphFont"/>
    <w:link w:val="Quote"/>
    <w:uiPriority w:val="29"/>
    <w:rsid w:val="00AF1F80"/>
    <w:rPr>
      <w:rFonts w:ascii="Calibri" w:eastAsia="Times New Roman" w:hAnsi="Calibri" w:cs="Times New Roman"/>
      <w:i/>
      <w:iCs/>
      <w:color w:val="404040" w:themeColor="text1" w:themeTint="BF"/>
      <w:szCs w:val="20"/>
    </w:rPr>
  </w:style>
  <w:style w:type="paragraph" w:customStyle="1" w:styleId="font5">
    <w:name w:val="font5"/>
    <w:basedOn w:val="Normal"/>
    <w:rsid w:val="00C61248"/>
    <w:pPr>
      <w:spacing w:before="100" w:beforeAutospacing="1" w:after="100" w:afterAutospacing="1" w:line="240" w:lineRule="auto"/>
      <w:jc w:val="left"/>
    </w:pPr>
    <w:rPr>
      <w:rFonts w:ascii="Arial" w:hAnsi="Arial" w:cs="Arial"/>
      <w:i/>
      <w:iCs/>
      <w:color w:val="000000"/>
      <w:sz w:val="16"/>
      <w:szCs w:val="16"/>
      <w:lang w:eastAsia="en-AU"/>
    </w:rPr>
  </w:style>
  <w:style w:type="paragraph" w:customStyle="1" w:styleId="xl64">
    <w:name w:val="xl64"/>
    <w:basedOn w:val="Normal"/>
    <w:rsid w:val="00C61248"/>
    <w:pPr>
      <w:spacing w:before="100" w:beforeAutospacing="1" w:after="100" w:afterAutospacing="1" w:line="240" w:lineRule="auto"/>
      <w:jc w:val="left"/>
    </w:pPr>
    <w:rPr>
      <w:rFonts w:ascii="Arial" w:hAnsi="Arial" w:cs="Arial"/>
      <w:sz w:val="16"/>
      <w:szCs w:val="16"/>
      <w:lang w:eastAsia="en-AU"/>
    </w:rPr>
  </w:style>
  <w:style w:type="paragraph" w:customStyle="1" w:styleId="xl65">
    <w:name w:val="xl65"/>
    <w:basedOn w:val="Normal"/>
    <w:rsid w:val="00C61248"/>
    <w:pPr>
      <w:shd w:val="clear" w:color="000000" w:fill="B8CCE4"/>
      <w:spacing w:before="100" w:beforeAutospacing="1" w:after="100" w:afterAutospacing="1" w:line="240" w:lineRule="auto"/>
      <w:jc w:val="left"/>
    </w:pPr>
    <w:rPr>
      <w:rFonts w:ascii="Arial" w:hAnsi="Arial" w:cs="Arial"/>
      <w:b/>
      <w:bCs/>
      <w:sz w:val="16"/>
      <w:szCs w:val="16"/>
      <w:lang w:eastAsia="en-AU"/>
    </w:rPr>
  </w:style>
  <w:style w:type="paragraph" w:customStyle="1" w:styleId="xl66">
    <w:name w:val="xl66"/>
    <w:basedOn w:val="Normal"/>
    <w:rsid w:val="00C61248"/>
    <w:pPr>
      <w:spacing w:before="100" w:beforeAutospacing="1" w:after="100" w:afterAutospacing="1" w:line="240" w:lineRule="auto"/>
      <w:jc w:val="left"/>
      <w:textAlignment w:val="center"/>
    </w:pPr>
    <w:rPr>
      <w:rFonts w:ascii="Arial" w:hAnsi="Arial" w:cs="Arial"/>
      <w:sz w:val="16"/>
      <w:szCs w:val="16"/>
      <w:lang w:eastAsia="en-AU"/>
    </w:rPr>
  </w:style>
  <w:style w:type="paragraph" w:customStyle="1" w:styleId="xl67">
    <w:name w:val="xl67"/>
    <w:basedOn w:val="Normal"/>
    <w:rsid w:val="00C61248"/>
    <w:pPr>
      <w:spacing w:before="100" w:beforeAutospacing="1" w:after="100" w:afterAutospacing="1" w:line="240" w:lineRule="auto"/>
      <w:jc w:val="right"/>
    </w:pPr>
    <w:rPr>
      <w:rFonts w:ascii="Arial" w:hAnsi="Arial" w:cs="Arial"/>
      <w:sz w:val="16"/>
      <w:szCs w:val="16"/>
      <w:lang w:eastAsia="en-AU"/>
    </w:rPr>
  </w:style>
  <w:style w:type="character" w:customStyle="1" w:styleId="A9">
    <w:name w:val="A9"/>
    <w:uiPriority w:val="99"/>
    <w:rsid w:val="000F023F"/>
    <w:rPr>
      <w:color w:val="000000"/>
      <w:sz w:val="21"/>
      <w:szCs w:val="21"/>
    </w:rPr>
  </w:style>
  <w:style w:type="table" w:styleId="TableGridLight">
    <w:name w:val="Grid Table Light"/>
    <w:basedOn w:val="TableNormal"/>
    <w:uiPriority w:val="40"/>
    <w:rsid w:val="00A54400"/>
    <w:pPr>
      <w:spacing w:after="0" w:line="240" w:lineRule="auto"/>
    </w:pPr>
    <w:rPr>
      <w:rFonts w:ascii="Times New Roman" w:eastAsia="Times New Roman" w:hAnsi="Times New Roman" w:cs="Times New Roman"/>
      <w:sz w:val="20"/>
      <w:szCs w:val="20"/>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text0">
    <w:name w:val="tabletext"/>
    <w:basedOn w:val="Normal"/>
    <w:qFormat/>
    <w:rsid w:val="007B66EB"/>
    <w:pPr>
      <w:spacing w:before="0" w:line="200" w:lineRule="exact"/>
      <w:jc w:val="left"/>
    </w:pPr>
    <w:rPr>
      <w:sz w:val="20"/>
      <w:lang w:eastAsia="en-AU"/>
    </w:rPr>
  </w:style>
  <w:style w:type="table" w:styleId="GridTable1Light-Accent3">
    <w:name w:val="Grid Table 1 Light Accent 3"/>
    <w:basedOn w:val="TableNormal"/>
    <w:uiPriority w:val="46"/>
    <w:rsid w:val="004E187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para">
    <w:name w:val="*para"/>
    <w:rsid w:val="0045622A"/>
    <w:pPr>
      <w:spacing w:after="240" w:line="240" w:lineRule="atLeast"/>
    </w:pPr>
    <w:rPr>
      <w:rFonts w:ascii="Arial" w:eastAsia="Times New Roman" w:hAnsi="Arial" w:cs="Times New Roman"/>
      <w:color w:val="000000" w:themeColor="text1"/>
      <w:szCs w:val="24"/>
    </w:rPr>
  </w:style>
  <w:style w:type="table" w:styleId="GridTable4-Accent4">
    <w:name w:val="Grid Table 4 Accent 4"/>
    <w:basedOn w:val="TableNormal"/>
    <w:uiPriority w:val="49"/>
    <w:rsid w:val="001143A1"/>
    <w:pPr>
      <w:spacing w:after="0" w:line="240" w:lineRule="auto"/>
    </w:pPr>
    <w:rPr>
      <w:rFonts w:ascii="Times New Roman" w:eastAsia="Times New Roman" w:hAnsi="Times New Roman" w:cs="Times New Roman"/>
      <w:sz w:val="20"/>
      <w:szCs w:val="20"/>
      <w:lang w:eastAsia="en-AU"/>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3">
    <w:name w:val="Grid Table 4 Accent 3"/>
    <w:basedOn w:val="TableNormal"/>
    <w:uiPriority w:val="49"/>
    <w:rsid w:val="00BB2E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Style1Char">
    <w:name w:val="Style1 Char"/>
    <w:basedOn w:val="Heading2Char"/>
    <w:rsid w:val="00A46A5A"/>
    <w:rPr>
      <w:rFonts w:asciiTheme="majorHAnsi" w:eastAsiaTheme="majorEastAsia" w:hAnsiTheme="majorHAnsi" w:cstheme="majorBidi"/>
      <w:b/>
      <w:color w:val="2E74B5" w:themeColor="accent1" w:themeShade="BF"/>
      <w:sz w:val="26"/>
      <w:szCs w:val="26"/>
      <w:lang w:eastAsia="en-US"/>
    </w:rPr>
  </w:style>
  <w:style w:type="paragraph" w:customStyle="1" w:styleId="tabdot">
    <w:name w:val="tabdot"/>
    <w:basedOn w:val="tabletext0"/>
    <w:qFormat/>
    <w:rsid w:val="00275FE4"/>
    <w:pPr>
      <w:numPr>
        <w:numId w:val="12"/>
      </w:numPr>
      <w:spacing w:after="80"/>
      <w:ind w:left="227" w:hanging="227"/>
    </w:pPr>
  </w:style>
  <w:style w:type="table" w:styleId="GridTable4-Accent5">
    <w:name w:val="Grid Table 4 Accent 5"/>
    <w:basedOn w:val="TableNormal"/>
    <w:uiPriority w:val="49"/>
    <w:rsid w:val="00930E35"/>
    <w:pPr>
      <w:spacing w:after="0" w:line="240" w:lineRule="auto"/>
    </w:pPr>
    <w:rPr>
      <w:rFonts w:ascii="Times New Roman" w:eastAsia="Times New Roman" w:hAnsi="Times New Roman" w:cs="Times New Roman"/>
      <w:sz w:val="20"/>
      <w:szCs w:val="20"/>
      <w:lang w:eastAsia="en-AU"/>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3">
    <w:name w:val="Table Grid3"/>
    <w:basedOn w:val="TableNormal"/>
    <w:rsid w:val="0009272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rsid w:val="0009272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rsid w:val="0009272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
    <w:name w:val="box"/>
    <w:basedOn w:val="Normal"/>
    <w:qFormat/>
    <w:rsid w:val="007351CE"/>
    <w:pPr>
      <w:numPr>
        <w:numId w:val="14"/>
      </w:numPr>
      <w:spacing w:before="80" w:line="240" w:lineRule="auto"/>
      <w:ind w:left="317" w:hanging="215"/>
      <w:jc w:val="left"/>
    </w:pPr>
    <w:rPr>
      <w:sz w:val="20"/>
      <w:lang w:eastAsia="en-AU"/>
    </w:rPr>
  </w:style>
  <w:style w:type="paragraph" w:styleId="NoSpacing">
    <w:name w:val="No Spacing"/>
    <w:link w:val="NoSpacingChar"/>
    <w:uiPriority w:val="1"/>
    <w:qFormat/>
    <w:rsid w:val="00AE3DAC"/>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AE3DAC"/>
    <w:rPr>
      <w:rFonts w:eastAsiaTheme="minorEastAsia"/>
      <w:lang w:val="en-US" w:eastAsia="zh-CN"/>
    </w:rPr>
  </w:style>
  <w:style w:type="paragraph" w:customStyle="1" w:styleId="BodyCopySVDocumentGuideBody">
    <w:name w:val="Body Copy (SV Document_Guide:Body)"/>
    <w:basedOn w:val="Normal"/>
    <w:uiPriority w:val="99"/>
    <w:rsid w:val="006060DB"/>
    <w:pPr>
      <w:tabs>
        <w:tab w:val="left" w:pos="170"/>
        <w:tab w:val="left" w:pos="680"/>
      </w:tabs>
      <w:suppressAutoHyphens/>
      <w:autoSpaceDE w:val="0"/>
      <w:autoSpaceDN w:val="0"/>
      <w:adjustRightInd w:val="0"/>
      <w:spacing w:before="0" w:after="142" w:line="210" w:lineRule="atLeast"/>
      <w:jc w:val="left"/>
      <w:textAlignment w:val="center"/>
    </w:pPr>
    <w:rPr>
      <w:rFonts w:ascii="DIN Next LT Pro Light" w:hAnsi="DIN Next LT Pro Light" w:cs="DIN Next LT Pro Light"/>
      <w:color w:val="000000"/>
      <w:spacing w:val="-2"/>
      <w:sz w:val="17"/>
      <w:szCs w:val="17"/>
      <w:lang w:val="en-GB"/>
    </w:rPr>
  </w:style>
  <w:style w:type="character" w:styleId="UnresolvedMention">
    <w:name w:val="Unresolved Mention"/>
    <w:basedOn w:val="DefaultParagraphFont"/>
    <w:uiPriority w:val="99"/>
    <w:semiHidden/>
    <w:unhideWhenUsed/>
    <w:rsid w:val="006060DB"/>
    <w:rPr>
      <w:color w:val="605E5C"/>
      <w:shd w:val="clear" w:color="auto" w:fill="E1DFDD"/>
    </w:rPr>
  </w:style>
  <w:style w:type="paragraph" w:customStyle="1" w:styleId="DisclaimerSVDocumentGuideBody">
    <w:name w:val="Disclaimer (SV Document_Guide:Body)"/>
    <w:basedOn w:val="Normal"/>
    <w:uiPriority w:val="99"/>
    <w:rsid w:val="00BA16B8"/>
    <w:pPr>
      <w:tabs>
        <w:tab w:val="left" w:pos="170"/>
        <w:tab w:val="left" w:pos="680"/>
      </w:tabs>
      <w:suppressAutoHyphens/>
      <w:autoSpaceDE w:val="0"/>
      <w:autoSpaceDN w:val="0"/>
      <w:adjustRightInd w:val="0"/>
      <w:spacing w:before="0" w:after="57" w:line="140" w:lineRule="atLeast"/>
      <w:jc w:val="left"/>
      <w:textAlignment w:val="center"/>
    </w:pPr>
    <w:rPr>
      <w:rFonts w:ascii="DIN Next LT Pro" w:hAnsi="DIN Next LT Pro" w:cs="DIN Next LT Pro"/>
      <w:color w:val="000000"/>
      <w:spacing w:val="-1"/>
      <w:sz w:val="12"/>
      <w:szCs w:val="12"/>
      <w:lang w:val="en-GB"/>
    </w:rPr>
  </w:style>
  <w:style w:type="character" w:customStyle="1" w:styleId="ProductCode">
    <w:name w:val="Product Code"/>
    <w:uiPriority w:val="99"/>
    <w:rsid w:val="00BA16B8"/>
    <w:rPr>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9219">
      <w:bodyDiv w:val="1"/>
      <w:marLeft w:val="0"/>
      <w:marRight w:val="0"/>
      <w:marTop w:val="0"/>
      <w:marBottom w:val="0"/>
      <w:divBdr>
        <w:top w:val="none" w:sz="0" w:space="0" w:color="auto"/>
        <w:left w:val="none" w:sz="0" w:space="0" w:color="auto"/>
        <w:bottom w:val="none" w:sz="0" w:space="0" w:color="auto"/>
        <w:right w:val="none" w:sz="0" w:space="0" w:color="auto"/>
      </w:divBdr>
      <w:divsChild>
        <w:div w:id="46346427">
          <w:marLeft w:val="0"/>
          <w:marRight w:val="0"/>
          <w:marTop w:val="0"/>
          <w:marBottom w:val="0"/>
          <w:divBdr>
            <w:top w:val="none" w:sz="0" w:space="0" w:color="auto"/>
            <w:left w:val="none" w:sz="0" w:space="0" w:color="auto"/>
            <w:bottom w:val="none" w:sz="0" w:space="0" w:color="auto"/>
            <w:right w:val="none" w:sz="0" w:space="0" w:color="auto"/>
          </w:divBdr>
        </w:div>
        <w:div w:id="66467441">
          <w:marLeft w:val="0"/>
          <w:marRight w:val="0"/>
          <w:marTop w:val="0"/>
          <w:marBottom w:val="0"/>
          <w:divBdr>
            <w:top w:val="none" w:sz="0" w:space="0" w:color="auto"/>
            <w:left w:val="none" w:sz="0" w:space="0" w:color="auto"/>
            <w:bottom w:val="none" w:sz="0" w:space="0" w:color="auto"/>
            <w:right w:val="none" w:sz="0" w:space="0" w:color="auto"/>
          </w:divBdr>
        </w:div>
        <w:div w:id="133908397">
          <w:marLeft w:val="0"/>
          <w:marRight w:val="0"/>
          <w:marTop w:val="0"/>
          <w:marBottom w:val="0"/>
          <w:divBdr>
            <w:top w:val="none" w:sz="0" w:space="0" w:color="auto"/>
            <w:left w:val="none" w:sz="0" w:space="0" w:color="auto"/>
            <w:bottom w:val="none" w:sz="0" w:space="0" w:color="auto"/>
            <w:right w:val="none" w:sz="0" w:space="0" w:color="auto"/>
          </w:divBdr>
        </w:div>
        <w:div w:id="144132195">
          <w:marLeft w:val="0"/>
          <w:marRight w:val="0"/>
          <w:marTop w:val="0"/>
          <w:marBottom w:val="0"/>
          <w:divBdr>
            <w:top w:val="none" w:sz="0" w:space="0" w:color="auto"/>
            <w:left w:val="none" w:sz="0" w:space="0" w:color="auto"/>
            <w:bottom w:val="none" w:sz="0" w:space="0" w:color="auto"/>
            <w:right w:val="none" w:sz="0" w:space="0" w:color="auto"/>
          </w:divBdr>
        </w:div>
        <w:div w:id="211618603">
          <w:marLeft w:val="0"/>
          <w:marRight w:val="0"/>
          <w:marTop w:val="0"/>
          <w:marBottom w:val="0"/>
          <w:divBdr>
            <w:top w:val="none" w:sz="0" w:space="0" w:color="auto"/>
            <w:left w:val="none" w:sz="0" w:space="0" w:color="auto"/>
            <w:bottom w:val="none" w:sz="0" w:space="0" w:color="auto"/>
            <w:right w:val="none" w:sz="0" w:space="0" w:color="auto"/>
          </w:divBdr>
        </w:div>
        <w:div w:id="267785635">
          <w:marLeft w:val="0"/>
          <w:marRight w:val="0"/>
          <w:marTop w:val="0"/>
          <w:marBottom w:val="0"/>
          <w:divBdr>
            <w:top w:val="none" w:sz="0" w:space="0" w:color="auto"/>
            <w:left w:val="none" w:sz="0" w:space="0" w:color="auto"/>
            <w:bottom w:val="none" w:sz="0" w:space="0" w:color="auto"/>
            <w:right w:val="none" w:sz="0" w:space="0" w:color="auto"/>
          </w:divBdr>
        </w:div>
        <w:div w:id="274750236">
          <w:marLeft w:val="0"/>
          <w:marRight w:val="0"/>
          <w:marTop w:val="0"/>
          <w:marBottom w:val="0"/>
          <w:divBdr>
            <w:top w:val="none" w:sz="0" w:space="0" w:color="auto"/>
            <w:left w:val="none" w:sz="0" w:space="0" w:color="auto"/>
            <w:bottom w:val="none" w:sz="0" w:space="0" w:color="auto"/>
            <w:right w:val="none" w:sz="0" w:space="0" w:color="auto"/>
          </w:divBdr>
        </w:div>
        <w:div w:id="284628263">
          <w:marLeft w:val="0"/>
          <w:marRight w:val="0"/>
          <w:marTop w:val="0"/>
          <w:marBottom w:val="0"/>
          <w:divBdr>
            <w:top w:val="none" w:sz="0" w:space="0" w:color="auto"/>
            <w:left w:val="none" w:sz="0" w:space="0" w:color="auto"/>
            <w:bottom w:val="none" w:sz="0" w:space="0" w:color="auto"/>
            <w:right w:val="none" w:sz="0" w:space="0" w:color="auto"/>
          </w:divBdr>
        </w:div>
        <w:div w:id="447507251">
          <w:marLeft w:val="0"/>
          <w:marRight w:val="0"/>
          <w:marTop w:val="0"/>
          <w:marBottom w:val="0"/>
          <w:divBdr>
            <w:top w:val="none" w:sz="0" w:space="0" w:color="auto"/>
            <w:left w:val="none" w:sz="0" w:space="0" w:color="auto"/>
            <w:bottom w:val="none" w:sz="0" w:space="0" w:color="auto"/>
            <w:right w:val="none" w:sz="0" w:space="0" w:color="auto"/>
          </w:divBdr>
        </w:div>
        <w:div w:id="453670394">
          <w:marLeft w:val="0"/>
          <w:marRight w:val="0"/>
          <w:marTop w:val="0"/>
          <w:marBottom w:val="0"/>
          <w:divBdr>
            <w:top w:val="none" w:sz="0" w:space="0" w:color="auto"/>
            <w:left w:val="none" w:sz="0" w:space="0" w:color="auto"/>
            <w:bottom w:val="none" w:sz="0" w:space="0" w:color="auto"/>
            <w:right w:val="none" w:sz="0" w:space="0" w:color="auto"/>
          </w:divBdr>
        </w:div>
        <w:div w:id="461002937">
          <w:marLeft w:val="0"/>
          <w:marRight w:val="0"/>
          <w:marTop w:val="0"/>
          <w:marBottom w:val="0"/>
          <w:divBdr>
            <w:top w:val="none" w:sz="0" w:space="0" w:color="auto"/>
            <w:left w:val="none" w:sz="0" w:space="0" w:color="auto"/>
            <w:bottom w:val="none" w:sz="0" w:space="0" w:color="auto"/>
            <w:right w:val="none" w:sz="0" w:space="0" w:color="auto"/>
          </w:divBdr>
        </w:div>
        <w:div w:id="479536943">
          <w:marLeft w:val="0"/>
          <w:marRight w:val="0"/>
          <w:marTop w:val="0"/>
          <w:marBottom w:val="0"/>
          <w:divBdr>
            <w:top w:val="none" w:sz="0" w:space="0" w:color="auto"/>
            <w:left w:val="none" w:sz="0" w:space="0" w:color="auto"/>
            <w:bottom w:val="none" w:sz="0" w:space="0" w:color="auto"/>
            <w:right w:val="none" w:sz="0" w:space="0" w:color="auto"/>
          </w:divBdr>
        </w:div>
        <w:div w:id="615601978">
          <w:marLeft w:val="0"/>
          <w:marRight w:val="0"/>
          <w:marTop w:val="0"/>
          <w:marBottom w:val="0"/>
          <w:divBdr>
            <w:top w:val="none" w:sz="0" w:space="0" w:color="auto"/>
            <w:left w:val="none" w:sz="0" w:space="0" w:color="auto"/>
            <w:bottom w:val="none" w:sz="0" w:space="0" w:color="auto"/>
            <w:right w:val="none" w:sz="0" w:space="0" w:color="auto"/>
          </w:divBdr>
        </w:div>
        <w:div w:id="695079320">
          <w:marLeft w:val="0"/>
          <w:marRight w:val="0"/>
          <w:marTop w:val="0"/>
          <w:marBottom w:val="0"/>
          <w:divBdr>
            <w:top w:val="none" w:sz="0" w:space="0" w:color="auto"/>
            <w:left w:val="none" w:sz="0" w:space="0" w:color="auto"/>
            <w:bottom w:val="none" w:sz="0" w:space="0" w:color="auto"/>
            <w:right w:val="none" w:sz="0" w:space="0" w:color="auto"/>
          </w:divBdr>
        </w:div>
        <w:div w:id="754017628">
          <w:marLeft w:val="0"/>
          <w:marRight w:val="0"/>
          <w:marTop w:val="0"/>
          <w:marBottom w:val="0"/>
          <w:divBdr>
            <w:top w:val="none" w:sz="0" w:space="0" w:color="auto"/>
            <w:left w:val="none" w:sz="0" w:space="0" w:color="auto"/>
            <w:bottom w:val="none" w:sz="0" w:space="0" w:color="auto"/>
            <w:right w:val="none" w:sz="0" w:space="0" w:color="auto"/>
          </w:divBdr>
        </w:div>
        <w:div w:id="796607718">
          <w:marLeft w:val="0"/>
          <w:marRight w:val="0"/>
          <w:marTop w:val="0"/>
          <w:marBottom w:val="0"/>
          <w:divBdr>
            <w:top w:val="none" w:sz="0" w:space="0" w:color="auto"/>
            <w:left w:val="none" w:sz="0" w:space="0" w:color="auto"/>
            <w:bottom w:val="none" w:sz="0" w:space="0" w:color="auto"/>
            <w:right w:val="none" w:sz="0" w:space="0" w:color="auto"/>
          </w:divBdr>
        </w:div>
        <w:div w:id="823163603">
          <w:marLeft w:val="0"/>
          <w:marRight w:val="0"/>
          <w:marTop w:val="0"/>
          <w:marBottom w:val="0"/>
          <w:divBdr>
            <w:top w:val="none" w:sz="0" w:space="0" w:color="auto"/>
            <w:left w:val="none" w:sz="0" w:space="0" w:color="auto"/>
            <w:bottom w:val="none" w:sz="0" w:space="0" w:color="auto"/>
            <w:right w:val="none" w:sz="0" w:space="0" w:color="auto"/>
          </w:divBdr>
        </w:div>
        <w:div w:id="869606803">
          <w:marLeft w:val="0"/>
          <w:marRight w:val="0"/>
          <w:marTop w:val="0"/>
          <w:marBottom w:val="0"/>
          <w:divBdr>
            <w:top w:val="none" w:sz="0" w:space="0" w:color="auto"/>
            <w:left w:val="none" w:sz="0" w:space="0" w:color="auto"/>
            <w:bottom w:val="none" w:sz="0" w:space="0" w:color="auto"/>
            <w:right w:val="none" w:sz="0" w:space="0" w:color="auto"/>
          </w:divBdr>
        </w:div>
        <w:div w:id="885947086">
          <w:marLeft w:val="0"/>
          <w:marRight w:val="0"/>
          <w:marTop w:val="0"/>
          <w:marBottom w:val="0"/>
          <w:divBdr>
            <w:top w:val="none" w:sz="0" w:space="0" w:color="auto"/>
            <w:left w:val="none" w:sz="0" w:space="0" w:color="auto"/>
            <w:bottom w:val="none" w:sz="0" w:space="0" w:color="auto"/>
            <w:right w:val="none" w:sz="0" w:space="0" w:color="auto"/>
          </w:divBdr>
        </w:div>
        <w:div w:id="944726941">
          <w:marLeft w:val="0"/>
          <w:marRight w:val="0"/>
          <w:marTop w:val="0"/>
          <w:marBottom w:val="0"/>
          <w:divBdr>
            <w:top w:val="none" w:sz="0" w:space="0" w:color="auto"/>
            <w:left w:val="none" w:sz="0" w:space="0" w:color="auto"/>
            <w:bottom w:val="none" w:sz="0" w:space="0" w:color="auto"/>
            <w:right w:val="none" w:sz="0" w:space="0" w:color="auto"/>
          </w:divBdr>
        </w:div>
        <w:div w:id="952328209">
          <w:marLeft w:val="0"/>
          <w:marRight w:val="0"/>
          <w:marTop w:val="0"/>
          <w:marBottom w:val="0"/>
          <w:divBdr>
            <w:top w:val="none" w:sz="0" w:space="0" w:color="auto"/>
            <w:left w:val="none" w:sz="0" w:space="0" w:color="auto"/>
            <w:bottom w:val="none" w:sz="0" w:space="0" w:color="auto"/>
            <w:right w:val="none" w:sz="0" w:space="0" w:color="auto"/>
          </w:divBdr>
        </w:div>
        <w:div w:id="961690518">
          <w:marLeft w:val="0"/>
          <w:marRight w:val="0"/>
          <w:marTop w:val="0"/>
          <w:marBottom w:val="0"/>
          <w:divBdr>
            <w:top w:val="none" w:sz="0" w:space="0" w:color="auto"/>
            <w:left w:val="none" w:sz="0" w:space="0" w:color="auto"/>
            <w:bottom w:val="none" w:sz="0" w:space="0" w:color="auto"/>
            <w:right w:val="none" w:sz="0" w:space="0" w:color="auto"/>
          </w:divBdr>
        </w:div>
        <w:div w:id="1033532657">
          <w:marLeft w:val="0"/>
          <w:marRight w:val="0"/>
          <w:marTop w:val="0"/>
          <w:marBottom w:val="0"/>
          <w:divBdr>
            <w:top w:val="none" w:sz="0" w:space="0" w:color="auto"/>
            <w:left w:val="none" w:sz="0" w:space="0" w:color="auto"/>
            <w:bottom w:val="none" w:sz="0" w:space="0" w:color="auto"/>
            <w:right w:val="none" w:sz="0" w:space="0" w:color="auto"/>
          </w:divBdr>
        </w:div>
        <w:div w:id="1168447988">
          <w:marLeft w:val="0"/>
          <w:marRight w:val="0"/>
          <w:marTop w:val="0"/>
          <w:marBottom w:val="0"/>
          <w:divBdr>
            <w:top w:val="none" w:sz="0" w:space="0" w:color="auto"/>
            <w:left w:val="none" w:sz="0" w:space="0" w:color="auto"/>
            <w:bottom w:val="none" w:sz="0" w:space="0" w:color="auto"/>
            <w:right w:val="none" w:sz="0" w:space="0" w:color="auto"/>
          </w:divBdr>
        </w:div>
        <w:div w:id="1242713320">
          <w:marLeft w:val="0"/>
          <w:marRight w:val="0"/>
          <w:marTop w:val="0"/>
          <w:marBottom w:val="0"/>
          <w:divBdr>
            <w:top w:val="none" w:sz="0" w:space="0" w:color="auto"/>
            <w:left w:val="none" w:sz="0" w:space="0" w:color="auto"/>
            <w:bottom w:val="none" w:sz="0" w:space="0" w:color="auto"/>
            <w:right w:val="none" w:sz="0" w:space="0" w:color="auto"/>
          </w:divBdr>
        </w:div>
        <w:div w:id="1260215804">
          <w:marLeft w:val="0"/>
          <w:marRight w:val="0"/>
          <w:marTop w:val="0"/>
          <w:marBottom w:val="0"/>
          <w:divBdr>
            <w:top w:val="none" w:sz="0" w:space="0" w:color="auto"/>
            <w:left w:val="none" w:sz="0" w:space="0" w:color="auto"/>
            <w:bottom w:val="none" w:sz="0" w:space="0" w:color="auto"/>
            <w:right w:val="none" w:sz="0" w:space="0" w:color="auto"/>
          </w:divBdr>
        </w:div>
        <w:div w:id="1331562296">
          <w:marLeft w:val="0"/>
          <w:marRight w:val="0"/>
          <w:marTop w:val="0"/>
          <w:marBottom w:val="0"/>
          <w:divBdr>
            <w:top w:val="none" w:sz="0" w:space="0" w:color="auto"/>
            <w:left w:val="none" w:sz="0" w:space="0" w:color="auto"/>
            <w:bottom w:val="none" w:sz="0" w:space="0" w:color="auto"/>
            <w:right w:val="none" w:sz="0" w:space="0" w:color="auto"/>
          </w:divBdr>
        </w:div>
        <w:div w:id="1370958682">
          <w:marLeft w:val="0"/>
          <w:marRight w:val="0"/>
          <w:marTop w:val="0"/>
          <w:marBottom w:val="0"/>
          <w:divBdr>
            <w:top w:val="none" w:sz="0" w:space="0" w:color="auto"/>
            <w:left w:val="none" w:sz="0" w:space="0" w:color="auto"/>
            <w:bottom w:val="none" w:sz="0" w:space="0" w:color="auto"/>
            <w:right w:val="none" w:sz="0" w:space="0" w:color="auto"/>
          </w:divBdr>
        </w:div>
        <w:div w:id="1382246642">
          <w:marLeft w:val="0"/>
          <w:marRight w:val="0"/>
          <w:marTop w:val="0"/>
          <w:marBottom w:val="0"/>
          <w:divBdr>
            <w:top w:val="none" w:sz="0" w:space="0" w:color="auto"/>
            <w:left w:val="none" w:sz="0" w:space="0" w:color="auto"/>
            <w:bottom w:val="none" w:sz="0" w:space="0" w:color="auto"/>
            <w:right w:val="none" w:sz="0" w:space="0" w:color="auto"/>
          </w:divBdr>
        </w:div>
        <w:div w:id="1430930258">
          <w:marLeft w:val="0"/>
          <w:marRight w:val="0"/>
          <w:marTop w:val="0"/>
          <w:marBottom w:val="0"/>
          <w:divBdr>
            <w:top w:val="none" w:sz="0" w:space="0" w:color="auto"/>
            <w:left w:val="none" w:sz="0" w:space="0" w:color="auto"/>
            <w:bottom w:val="none" w:sz="0" w:space="0" w:color="auto"/>
            <w:right w:val="none" w:sz="0" w:space="0" w:color="auto"/>
          </w:divBdr>
        </w:div>
        <w:div w:id="1510876046">
          <w:marLeft w:val="0"/>
          <w:marRight w:val="0"/>
          <w:marTop w:val="0"/>
          <w:marBottom w:val="0"/>
          <w:divBdr>
            <w:top w:val="none" w:sz="0" w:space="0" w:color="auto"/>
            <w:left w:val="none" w:sz="0" w:space="0" w:color="auto"/>
            <w:bottom w:val="none" w:sz="0" w:space="0" w:color="auto"/>
            <w:right w:val="none" w:sz="0" w:space="0" w:color="auto"/>
          </w:divBdr>
        </w:div>
        <w:div w:id="1641500303">
          <w:marLeft w:val="0"/>
          <w:marRight w:val="0"/>
          <w:marTop w:val="0"/>
          <w:marBottom w:val="0"/>
          <w:divBdr>
            <w:top w:val="none" w:sz="0" w:space="0" w:color="auto"/>
            <w:left w:val="none" w:sz="0" w:space="0" w:color="auto"/>
            <w:bottom w:val="none" w:sz="0" w:space="0" w:color="auto"/>
            <w:right w:val="none" w:sz="0" w:space="0" w:color="auto"/>
          </w:divBdr>
        </w:div>
        <w:div w:id="1707171216">
          <w:marLeft w:val="0"/>
          <w:marRight w:val="0"/>
          <w:marTop w:val="0"/>
          <w:marBottom w:val="0"/>
          <w:divBdr>
            <w:top w:val="none" w:sz="0" w:space="0" w:color="auto"/>
            <w:left w:val="none" w:sz="0" w:space="0" w:color="auto"/>
            <w:bottom w:val="none" w:sz="0" w:space="0" w:color="auto"/>
            <w:right w:val="none" w:sz="0" w:space="0" w:color="auto"/>
          </w:divBdr>
        </w:div>
        <w:div w:id="1752039949">
          <w:marLeft w:val="0"/>
          <w:marRight w:val="0"/>
          <w:marTop w:val="0"/>
          <w:marBottom w:val="0"/>
          <w:divBdr>
            <w:top w:val="none" w:sz="0" w:space="0" w:color="auto"/>
            <w:left w:val="none" w:sz="0" w:space="0" w:color="auto"/>
            <w:bottom w:val="none" w:sz="0" w:space="0" w:color="auto"/>
            <w:right w:val="none" w:sz="0" w:space="0" w:color="auto"/>
          </w:divBdr>
        </w:div>
        <w:div w:id="1781298129">
          <w:marLeft w:val="0"/>
          <w:marRight w:val="0"/>
          <w:marTop w:val="0"/>
          <w:marBottom w:val="0"/>
          <w:divBdr>
            <w:top w:val="none" w:sz="0" w:space="0" w:color="auto"/>
            <w:left w:val="none" w:sz="0" w:space="0" w:color="auto"/>
            <w:bottom w:val="none" w:sz="0" w:space="0" w:color="auto"/>
            <w:right w:val="none" w:sz="0" w:space="0" w:color="auto"/>
          </w:divBdr>
        </w:div>
        <w:div w:id="1857618818">
          <w:marLeft w:val="0"/>
          <w:marRight w:val="0"/>
          <w:marTop w:val="0"/>
          <w:marBottom w:val="0"/>
          <w:divBdr>
            <w:top w:val="none" w:sz="0" w:space="0" w:color="auto"/>
            <w:left w:val="none" w:sz="0" w:space="0" w:color="auto"/>
            <w:bottom w:val="none" w:sz="0" w:space="0" w:color="auto"/>
            <w:right w:val="none" w:sz="0" w:space="0" w:color="auto"/>
          </w:divBdr>
        </w:div>
        <w:div w:id="1890411180">
          <w:marLeft w:val="0"/>
          <w:marRight w:val="0"/>
          <w:marTop w:val="0"/>
          <w:marBottom w:val="0"/>
          <w:divBdr>
            <w:top w:val="none" w:sz="0" w:space="0" w:color="auto"/>
            <w:left w:val="none" w:sz="0" w:space="0" w:color="auto"/>
            <w:bottom w:val="none" w:sz="0" w:space="0" w:color="auto"/>
            <w:right w:val="none" w:sz="0" w:space="0" w:color="auto"/>
          </w:divBdr>
        </w:div>
        <w:div w:id="1901014111">
          <w:marLeft w:val="0"/>
          <w:marRight w:val="0"/>
          <w:marTop w:val="0"/>
          <w:marBottom w:val="0"/>
          <w:divBdr>
            <w:top w:val="none" w:sz="0" w:space="0" w:color="auto"/>
            <w:left w:val="none" w:sz="0" w:space="0" w:color="auto"/>
            <w:bottom w:val="none" w:sz="0" w:space="0" w:color="auto"/>
            <w:right w:val="none" w:sz="0" w:space="0" w:color="auto"/>
          </w:divBdr>
        </w:div>
        <w:div w:id="1973369009">
          <w:marLeft w:val="0"/>
          <w:marRight w:val="0"/>
          <w:marTop w:val="0"/>
          <w:marBottom w:val="0"/>
          <w:divBdr>
            <w:top w:val="none" w:sz="0" w:space="0" w:color="auto"/>
            <w:left w:val="none" w:sz="0" w:space="0" w:color="auto"/>
            <w:bottom w:val="none" w:sz="0" w:space="0" w:color="auto"/>
            <w:right w:val="none" w:sz="0" w:space="0" w:color="auto"/>
          </w:divBdr>
        </w:div>
      </w:divsChild>
    </w:div>
    <w:div w:id="24185965">
      <w:bodyDiv w:val="1"/>
      <w:marLeft w:val="0"/>
      <w:marRight w:val="0"/>
      <w:marTop w:val="0"/>
      <w:marBottom w:val="0"/>
      <w:divBdr>
        <w:top w:val="none" w:sz="0" w:space="0" w:color="auto"/>
        <w:left w:val="none" w:sz="0" w:space="0" w:color="auto"/>
        <w:bottom w:val="none" w:sz="0" w:space="0" w:color="auto"/>
        <w:right w:val="none" w:sz="0" w:space="0" w:color="auto"/>
      </w:divBdr>
    </w:div>
    <w:div w:id="28846565">
      <w:bodyDiv w:val="1"/>
      <w:marLeft w:val="0"/>
      <w:marRight w:val="0"/>
      <w:marTop w:val="0"/>
      <w:marBottom w:val="0"/>
      <w:divBdr>
        <w:top w:val="none" w:sz="0" w:space="0" w:color="auto"/>
        <w:left w:val="none" w:sz="0" w:space="0" w:color="auto"/>
        <w:bottom w:val="none" w:sz="0" w:space="0" w:color="auto"/>
        <w:right w:val="none" w:sz="0" w:space="0" w:color="auto"/>
      </w:divBdr>
    </w:div>
    <w:div w:id="34669470">
      <w:bodyDiv w:val="1"/>
      <w:marLeft w:val="0"/>
      <w:marRight w:val="0"/>
      <w:marTop w:val="0"/>
      <w:marBottom w:val="0"/>
      <w:divBdr>
        <w:top w:val="none" w:sz="0" w:space="0" w:color="auto"/>
        <w:left w:val="none" w:sz="0" w:space="0" w:color="auto"/>
        <w:bottom w:val="none" w:sz="0" w:space="0" w:color="auto"/>
        <w:right w:val="none" w:sz="0" w:space="0" w:color="auto"/>
      </w:divBdr>
    </w:div>
    <w:div w:id="42873100">
      <w:bodyDiv w:val="1"/>
      <w:marLeft w:val="0"/>
      <w:marRight w:val="0"/>
      <w:marTop w:val="0"/>
      <w:marBottom w:val="0"/>
      <w:divBdr>
        <w:top w:val="none" w:sz="0" w:space="0" w:color="auto"/>
        <w:left w:val="none" w:sz="0" w:space="0" w:color="auto"/>
        <w:bottom w:val="none" w:sz="0" w:space="0" w:color="auto"/>
        <w:right w:val="none" w:sz="0" w:space="0" w:color="auto"/>
      </w:divBdr>
    </w:div>
    <w:div w:id="58602441">
      <w:bodyDiv w:val="1"/>
      <w:marLeft w:val="0"/>
      <w:marRight w:val="0"/>
      <w:marTop w:val="0"/>
      <w:marBottom w:val="0"/>
      <w:divBdr>
        <w:top w:val="none" w:sz="0" w:space="0" w:color="auto"/>
        <w:left w:val="none" w:sz="0" w:space="0" w:color="auto"/>
        <w:bottom w:val="none" w:sz="0" w:space="0" w:color="auto"/>
        <w:right w:val="none" w:sz="0" w:space="0" w:color="auto"/>
      </w:divBdr>
    </w:div>
    <w:div w:id="70473323">
      <w:bodyDiv w:val="1"/>
      <w:marLeft w:val="0"/>
      <w:marRight w:val="0"/>
      <w:marTop w:val="0"/>
      <w:marBottom w:val="0"/>
      <w:divBdr>
        <w:top w:val="none" w:sz="0" w:space="0" w:color="auto"/>
        <w:left w:val="none" w:sz="0" w:space="0" w:color="auto"/>
        <w:bottom w:val="none" w:sz="0" w:space="0" w:color="auto"/>
        <w:right w:val="none" w:sz="0" w:space="0" w:color="auto"/>
      </w:divBdr>
      <w:divsChild>
        <w:div w:id="23332768">
          <w:marLeft w:val="0"/>
          <w:marRight w:val="0"/>
          <w:marTop w:val="0"/>
          <w:marBottom w:val="0"/>
          <w:divBdr>
            <w:top w:val="none" w:sz="0" w:space="0" w:color="auto"/>
            <w:left w:val="none" w:sz="0" w:space="0" w:color="auto"/>
            <w:bottom w:val="none" w:sz="0" w:space="0" w:color="auto"/>
            <w:right w:val="none" w:sz="0" w:space="0" w:color="auto"/>
          </w:divBdr>
        </w:div>
        <w:div w:id="244077208">
          <w:marLeft w:val="0"/>
          <w:marRight w:val="0"/>
          <w:marTop w:val="0"/>
          <w:marBottom w:val="0"/>
          <w:divBdr>
            <w:top w:val="none" w:sz="0" w:space="0" w:color="auto"/>
            <w:left w:val="none" w:sz="0" w:space="0" w:color="auto"/>
            <w:bottom w:val="none" w:sz="0" w:space="0" w:color="auto"/>
            <w:right w:val="none" w:sz="0" w:space="0" w:color="auto"/>
          </w:divBdr>
        </w:div>
        <w:div w:id="301467341">
          <w:marLeft w:val="0"/>
          <w:marRight w:val="0"/>
          <w:marTop w:val="0"/>
          <w:marBottom w:val="0"/>
          <w:divBdr>
            <w:top w:val="none" w:sz="0" w:space="0" w:color="auto"/>
            <w:left w:val="none" w:sz="0" w:space="0" w:color="auto"/>
            <w:bottom w:val="none" w:sz="0" w:space="0" w:color="auto"/>
            <w:right w:val="none" w:sz="0" w:space="0" w:color="auto"/>
          </w:divBdr>
        </w:div>
        <w:div w:id="334067870">
          <w:marLeft w:val="0"/>
          <w:marRight w:val="0"/>
          <w:marTop w:val="0"/>
          <w:marBottom w:val="0"/>
          <w:divBdr>
            <w:top w:val="none" w:sz="0" w:space="0" w:color="auto"/>
            <w:left w:val="none" w:sz="0" w:space="0" w:color="auto"/>
            <w:bottom w:val="none" w:sz="0" w:space="0" w:color="auto"/>
            <w:right w:val="none" w:sz="0" w:space="0" w:color="auto"/>
          </w:divBdr>
        </w:div>
        <w:div w:id="459684902">
          <w:marLeft w:val="0"/>
          <w:marRight w:val="0"/>
          <w:marTop w:val="0"/>
          <w:marBottom w:val="0"/>
          <w:divBdr>
            <w:top w:val="none" w:sz="0" w:space="0" w:color="auto"/>
            <w:left w:val="none" w:sz="0" w:space="0" w:color="auto"/>
            <w:bottom w:val="none" w:sz="0" w:space="0" w:color="auto"/>
            <w:right w:val="none" w:sz="0" w:space="0" w:color="auto"/>
          </w:divBdr>
        </w:div>
        <w:div w:id="928536470">
          <w:marLeft w:val="0"/>
          <w:marRight w:val="0"/>
          <w:marTop w:val="0"/>
          <w:marBottom w:val="0"/>
          <w:divBdr>
            <w:top w:val="none" w:sz="0" w:space="0" w:color="auto"/>
            <w:left w:val="none" w:sz="0" w:space="0" w:color="auto"/>
            <w:bottom w:val="none" w:sz="0" w:space="0" w:color="auto"/>
            <w:right w:val="none" w:sz="0" w:space="0" w:color="auto"/>
          </w:divBdr>
        </w:div>
        <w:div w:id="1217088410">
          <w:marLeft w:val="0"/>
          <w:marRight w:val="0"/>
          <w:marTop w:val="0"/>
          <w:marBottom w:val="0"/>
          <w:divBdr>
            <w:top w:val="none" w:sz="0" w:space="0" w:color="auto"/>
            <w:left w:val="none" w:sz="0" w:space="0" w:color="auto"/>
            <w:bottom w:val="none" w:sz="0" w:space="0" w:color="auto"/>
            <w:right w:val="none" w:sz="0" w:space="0" w:color="auto"/>
          </w:divBdr>
        </w:div>
        <w:div w:id="1252130977">
          <w:marLeft w:val="0"/>
          <w:marRight w:val="0"/>
          <w:marTop w:val="0"/>
          <w:marBottom w:val="0"/>
          <w:divBdr>
            <w:top w:val="none" w:sz="0" w:space="0" w:color="auto"/>
            <w:left w:val="none" w:sz="0" w:space="0" w:color="auto"/>
            <w:bottom w:val="none" w:sz="0" w:space="0" w:color="auto"/>
            <w:right w:val="none" w:sz="0" w:space="0" w:color="auto"/>
          </w:divBdr>
        </w:div>
        <w:div w:id="1256861115">
          <w:marLeft w:val="0"/>
          <w:marRight w:val="0"/>
          <w:marTop w:val="0"/>
          <w:marBottom w:val="0"/>
          <w:divBdr>
            <w:top w:val="none" w:sz="0" w:space="0" w:color="auto"/>
            <w:left w:val="none" w:sz="0" w:space="0" w:color="auto"/>
            <w:bottom w:val="none" w:sz="0" w:space="0" w:color="auto"/>
            <w:right w:val="none" w:sz="0" w:space="0" w:color="auto"/>
          </w:divBdr>
        </w:div>
        <w:div w:id="1616014802">
          <w:marLeft w:val="0"/>
          <w:marRight w:val="0"/>
          <w:marTop w:val="0"/>
          <w:marBottom w:val="0"/>
          <w:divBdr>
            <w:top w:val="none" w:sz="0" w:space="0" w:color="auto"/>
            <w:left w:val="none" w:sz="0" w:space="0" w:color="auto"/>
            <w:bottom w:val="none" w:sz="0" w:space="0" w:color="auto"/>
            <w:right w:val="none" w:sz="0" w:space="0" w:color="auto"/>
          </w:divBdr>
        </w:div>
        <w:div w:id="1624769556">
          <w:marLeft w:val="0"/>
          <w:marRight w:val="0"/>
          <w:marTop w:val="0"/>
          <w:marBottom w:val="0"/>
          <w:divBdr>
            <w:top w:val="none" w:sz="0" w:space="0" w:color="auto"/>
            <w:left w:val="none" w:sz="0" w:space="0" w:color="auto"/>
            <w:bottom w:val="none" w:sz="0" w:space="0" w:color="auto"/>
            <w:right w:val="none" w:sz="0" w:space="0" w:color="auto"/>
          </w:divBdr>
        </w:div>
        <w:div w:id="2044671315">
          <w:marLeft w:val="0"/>
          <w:marRight w:val="0"/>
          <w:marTop w:val="0"/>
          <w:marBottom w:val="0"/>
          <w:divBdr>
            <w:top w:val="none" w:sz="0" w:space="0" w:color="auto"/>
            <w:left w:val="none" w:sz="0" w:space="0" w:color="auto"/>
            <w:bottom w:val="none" w:sz="0" w:space="0" w:color="auto"/>
            <w:right w:val="none" w:sz="0" w:space="0" w:color="auto"/>
          </w:divBdr>
        </w:div>
      </w:divsChild>
    </w:div>
    <w:div w:id="78404731">
      <w:bodyDiv w:val="1"/>
      <w:marLeft w:val="0"/>
      <w:marRight w:val="0"/>
      <w:marTop w:val="0"/>
      <w:marBottom w:val="0"/>
      <w:divBdr>
        <w:top w:val="none" w:sz="0" w:space="0" w:color="auto"/>
        <w:left w:val="none" w:sz="0" w:space="0" w:color="auto"/>
        <w:bottom w:val="none" w:sz="0" w:space="0" w:color="auto"/>
        <w:right w:val="none" w:sz="0" w:space="0" w:color="auto"/>
      </w:divBdr>
    </w:div>
    <w:div w:id="98069394">
      <w:bodyDiv w:val="1"/>
      <w:marLeft w:val="0"/>
      <w:marRight w:val="0"/>
      <w:marTop w:val="0"/>
      <w:marBottom w:val="0"/>
      <w:divBdr>
        <w:top w:val="none" w:sz="0" w:space="0" w:color="auto"/>
        <w:left w:val="none" w:sz="0" w:space="0" w:color="auto"/>
        <w:bottom w:val="none" w:sz="0" w:space="0" w:color="auto"/>
        <w:right w:val="none" w:sz="0" w:space="0" w:color="auto"/>
      </w:divBdr>
    </w:div>
    <w:div w:id="104426785">
      <w:bodyDiv w:val="1"/>
      <w:marLeft w:val="0"/>
      <w:marRight w:val="0"/>
      <w:marTop w:val="0"/>
      <w:marBottom w:val="0"/>
      <w:divBdr>
        <w:top w:val="none" w:sz="0" w:space="0" w:color="auto"/>
        <w:left w:val="none" w:sz="0" w:space="0" w:color="auto"/>
        <w:bottom w:val="none" w:sz="0" w:space="0" w:color="auto"/>
        <w:right w:val="none" w:sz="0" w:space="0" w:color="auto"/>
      </w:divBdr>
    </w:div>
    <w:div w:id="117184165">
      <w:bodyDiv w:val="1"/>
      <w:marLeft w:val="0"/>
      <w:marRight w:val="0"/>
      <w:marTop w:val="0"/>
      <w:marBottom w:val="0"/>
      <w:divBdr>
        <w:top w:val="none" w:sz="0" w:space="0" w:color="auto"/>
        <w:left w:val="none" w:sz="0" w:space="0" w:color="auto"/>
        <w:bottom w:val="none" w:sz="0" w:space="0" w:color="auto"/>
        <w:right w:val="none" w:sz="0" w:space="0" w:color="auto"/>
      </w:divBdr>
    </w:div>
    <w:div w:id="139225438">
      <w:bodyDiv w:val="1"/>
      <w:marLeft w:val="0"/>
      <w:marRight w:val="0"/>
      <w:marTop w:val="0"/>
      <w:marBottom w:val="0"/>
      <w:divBdr>
        <w:top w:val="none" w:sz="0" w:space="0" w:color="auto"/>
        <w:left w:val="none" w:sz="0" w:space="0" w:color="auto"/>
        <w:bottom w:val="none" w:sz="0" w:space="0" w:color="auto"/>
        <w:right w:val="none" w:sz="0" w:space="0" w:color="auto"/>
      </w:divBdr>
    </w:div>
    <w:div w:id="166094378">
      <w:bodyDiv w:val="1"/>
      <w:marLeft w:val="0"/>
      <w:marRight w:val="0"/>
      <w:marTop w:val="0"/>
      <w:marBottom w:val="0"/>
      <w:divBdr>
        <w:top w:val="none" w:sz="0" w:space="0" w:color="auto"/>
        <w:left w:val="none" w:sz="0" w:space="0" w:color="auto"/>
        <w:bottom w:val="none" w:sz="0" w:space="0" w:color="auto"/>
        <w:right w:val="none" w:sz="0" w:space="0" w:color="auto"/>
      </w:divBdr>
    </w:div>
    <w:div w:id="234557498">
      <w:bodyDiv w:val="1"/>
      <w:marLeft w:val="0"/>
      <w:marRight w:val="0"/>
      <w:marTop w:val="0"/>
      <w:marBottom w:val="0"/>
      <w:divBdr>
        <w:top w:val="none" w:sz="0" w:space="0" w:color="auto"/>
        <w:left w:val="none" w:sz="0" w:space="0" w:color="auto"/>
        <w:bottom w:val="none" w:sz="0" w:space="0" w:color="auto"/>
        <w:right w:val="none" w:sz="0" w:space="0" w:color="auto"/>
      </w:divBdr>
    </w:div>
    <w:div w:id="245768445">
      <w:bodyDiv w:val="1"/>
      <w:marLeft w:val="0"/>
      <w:marRight w:val="0"/>
      <w:marTop w:val="0"/>
      <w:marBottom w:val="0"/>
      <w:divBdr>
        <w:top w:val="none" w:sz="0" w:space="0" w:color="auto"/>
        <w:left w:val="none" w:sz="0" w:space="0" w:color="auto"/>
        <w:bottom w:val="none" w:sz="0" w:space="0" w:color="auto"/>
        <w:right w:val="none" w:sz="0" w:space="0" w:color="auto"/>
      </w:divBdr>
    </w:div>
    <w:div w:id="263849030">
      <w:bodyDiv w:val="1"/>
      <w:marLeft w:val="0"/>
      <w:marRight w:val="0"/>
      <w:marTop w:val="0"/>
      <w:marBottom w:val="0"/>
      <w:divBdr>
        <w:top w:val="none" w:sz="0" w:space="0" w:color="auto"/>
        <w:left w:val="none" w:sz="0" w:space="0" w:color="auto"/>
        <w:bottom w:val="none" w:sz="0" w:space="0" w:color="auto"/>
        <w:right w:val="none" w:sz="0" w:space="0" w:color="auto"/>
      </w:divBdr>
      <w:divsChild>
        <w:div w:id="48581825">
          <w:marLeft w:val="0"/>
          <w:marRight w:val="0"/>
          <w:marTop w:val="0"/>
          <w:marBottom w:val="0"/>
          <w:divBdr>
            <w:top w:val="none" w:sz="0" w:space="0" w:color="auto"/>
            <w:left w:val="none" w:sz="0" w:space="0" w:color="auto"/>
            <w:bottom w:val="none" w:sz="0" w:space="0" w:color="auto"/>
            <w:right w:val="none" w:sz="0" w:space="0" w:color="auto"/>
          </w:divBdr>
        </w:div>
        <w:div w:id="87890881">
          <w:marLeft w:val="0"/>
          <w:marRight w:val="0"/>
          <w:marTop w:val="0"/>
          <w:marBottom w:val="0"/>
          <w:divBdr>
            <w:top w:val="none" w:sz="0" w:space="0" w:color="auto"/>
            <w:left w:val="none" w:sz="0" w:space="0" w:color="auto"/>
            <w:bottom w:val="none" w:sz="0" w:space="0" w:color="auto"/>
            <w:right w:val="none" w:sz="0" w:space="0" w:color="auto"/>
          </w:divBdr>
        </w:div>
        <w:div w:id="93599512">
          <w:marLeft w:val="0"/>
          <w:marRight w:val="0"/>
          <w:marTop w:val="0"/>
          <w:marBottom w:val="0"/>
          <w:divBdr>
            <w:top w:val="none" w:sz="0" w:space="0" w:color="auto"/>
            <w:left w:val="none" w:sz="0" w:space="0" w:color="auto"/>
            <w:bottom w:val="none" w:sz="0" w:space="0" w:color="auto"/>
            <w:right w:val="none" w:sz="0" w:space="0" w:color="auto"/>
          </w:divBdr>
        </w:div>
        <w:div w:id="148133867">
          <w:marLeft w:val="0"/>
          <w:marRight w:val="0"/>
          <w:marTop w:val="0"/>
          <w:marBottom w:val="0"/>
          <w:divBdr>
            <w:top w:val="none" w:sz="0" w:space="0" w:color="auto"/>
            <w:left w:val="none" w:sz="0" w:space="0" w:color="auto"/>
            <w:bottom w:val="none" w:sz="0" w:space="0" w:color="auto"/>
            <w:right w:val="none" w:sz="0" w:space="0" w:color="auto"/>
          </w:divBdr>
        </w:div>
        <w:div w:id="156268476">
          <w:marLeft w:val="0"/>
          <w:marRight w:val="0"/>
          <w:marTop w:val="0"/>
          <w:marBottom w:val="0"/>
          <w:divBdr>
            <w:top w:val="none" w:sz="0" w:space="0" w:color="auto"/>
            <w:left w:val="none" w:sz="0" w:space="0" w:color="auto"/>
            <w:bottom w:val="none" w:sz="0" w:space="0" w:color="auto"/>
            <w:right w:val="none" w:sz="0" w:space="0" w:color="auto"/>
          </w:divBdr>
        </w:div>
        <w:div w:id="279073872">
          <w:marLeft w:val="0"/>
          <w:marRight w:val="0"/>
          <w:marTop w:val="0"/>
          <w:marBottom w:val="0"/>
          <w:divBdr>
            <w:top w:val="none" w:sz="0" w:space="0" w:color="auto"/>
            <w:left w:val="none" w:sz="0" w:space="0" w:color="auto"/>
            <w:bottom w:val="none" w:sz="0" w:space="0" w:color="auto"/>
            <w:right w:val="none" w:sz="0" w:space="0" w:color="auto"/>
          </w:divBdr>
        </w:div>
        <w:div w:id="402721994">
          <w:marLeft w:val="0"/>
          <w:marRight w:val="0"/>
          <w:marTop w:val="0"/>
          <w:marBottom w:val="0"/>
          <w:divBdr>
            <w:top w:val="none" w:sz="0" w:space="0" w:color="auto"/>
            <w:left w:val="none" w:sz="0" w:space="0" w:color="auto"/>
            <w:bottom w:val="none" w:sz="0" w:space="0" w:color="auto"/>
            <w:right w:val="none" w:sz="0" w:space="0" w:color="auto"/>
          </w:divBdr>
        </w:div>
        <w:div w:id="426123515">
          <w:marLeft w:val="0"/>
          <w:marRight w:val="0"/>
          <w:marTop w:val="0"/>
          <w:marBottom w:val="0"/>
          <w:divBdr>
            <w:top w:val="none" w:sz="0" w:space="0" w:color="auto"/>
            <w:left w:val="none" w:sz="0" w:space="0" w:color="auto"/>
            <w:bottom w:val="none" w:sz="0" w:space="0" w:color="auto"/>
            <w:right w:val="none" w:sz="0" w:space="0" w:color="auto"/>
          </w:divBdr>
        </w:div>
        <w:div w:id="443234972">
          <w:marLeft w:val="0"/>
          <w:marRight w:val="0"/>
          <w:marTop w:val="0"/>
          <w:marBottom w:val="0"/>
          <w:divBdr>
            <w:top w:val="none" w:sz="0" w:space="0" w:color="auto"/>
            <w:left w:val="none" w:sz="0" w:space="0" w:color="auto"/>
            <w:bottom w:val="none" w:sz="0" w:space="0" w:color="auto"/>
            <w:right w:val="none" w:sz="0" w:space="0" w:color="auto"/>
          </w:divBdr>
        </w:div>
        <w:div w:id="457140481">
          <w:marLeft w:val="0"/>
          <w:marRight w:val="0"/>
          <w:marTop w:val="0"/>
          <w:marBottom w:val="0"/>
          <w:divBdr>
            <w:top w:val="none" w:sz="0" w:space="0" w:color="auto"/>
            <w:left w:val="none" w:sz="0" w:space="0" w:color="auto"/>
            <w:bottom w:val="none" w:sz="0" w:space="0" w:color="auto"/>
            <w:right w:val="none" w:sz="0" w:space="0" w:color="auto"/>
          </w:divBdr>
        </w:div>
        <w:div w:id="477114410">
          <w:marLeft w:val="0"/>
          <w:marRight w:val="0"/>
          <w:marTop w:val="0"/>
          <w:marBottom w:val="0"/>
          <w:divBdr>
            <w:top w:val="none" w:sz="0" w:space="0" w:color="auto"/>
            <w:left w:val="none" w:sz="0" w:space="0" w:color="auto"/>
            <w:bottom w:val="none" w:sz="0" w:space="0" w:color="auto"/>
            <w:right w:val="none" w:sz="0" w:space="0" w:color="auto"/>
          </w:divBdr>
        </w:div>
        <w:div w:id="493228030">
          <w:marLeft w:val="0"/>
          <w:marRight w:val="0"/>
          <w:marTop w:val="0"/>
          <w:marBottom w:val="0"/>
          <w:divBdr>
            <w:top w:val="none" w:sz="0" w:space="0" w:color="auto"/>
            <w:left w:val="none" w:sz="0" w:space="0" w:color="auto"/>
            <w:bottom w:val="none" w:sz="0" w:space="0" w:color="auto"/>
            <w:right w:val="none" w:sz="0" w:space="0" w:color="auto"/>
          </w:divBdr>
        </w:div>
        <w:div w:id="604194126">
          <w:marLeft w:val="0"/>
          <w:marRight w:val="0"/>
          <w:marTop w:val="0"/>
          <w:marBottom w:val="0"/>
          <w:divBdr>
            <w:top w:val="none" w:sz="0" w:space="0" w:color="auto"/>
            <w:left w:val="none" w:sz="0" w:space="0" w:color="auto"/>
            <w:bottom w:val="none" w:sz="0" w:space="0" w:color="auto"/>
            <w:right w:val="none" w:sz="0" w:space="0" w:color="auto"/>
          </w:divBdr>
        </w:div>
        <w:div w:id="660814034">
          <w:marLeft w:val="0"/>
          <w:marRight w:val="0"/>
          <w:marTop w:val="0"/>
          <w:marBottom w:val="0"/>
          <w:divBdr>
            <w:top w:val="none" w:sz="0" w:space="0" w:color="auto"/>
            <w:left w:val="none" w:sz="0" w:space="0" w:color="auto"/>
            <w:bottom w:val="none" w:sz="0" w:space="0" w:color="auto"/>
            <w:right w:val="none" w:sz="0" w:space="0" w:color="auto"/>
          </w:divBdr>
        </w:div>
        <w:div w:id="707217530">
          <w:marLeft w:val="0"/>
          <w:marRight w:val="0"/>
          <w:marTop w:val="0"/>
          <w:marBottom w:val="0"/>
          <w:divBdr>
            <w:top w:val="none" w:sz="0" w:space="0" w:color="auto"/>
            <w:left w:val="none" w:sz="0" w:space="0" w:color="auto"/>
            <w:bottom w:val="none" w:sz="0" w:space="0" w:color="auto"/>
            <w:right w:val="none" w:sz="0" w:space="0" w:color="auto"/>
          </w:divBdr>
        </w:div>
        <w:div w:id="754519257">
          <w:marLeft w:val="0"/>
          <w:marRight w:val="0"/>
          <w:marTop w:val="0"/>
          <w:marBottom w:val="0"/>
          <w:divBdr>
            <w:top w:val="none" w:sz="0" w:space="0" w:color="auto"/>
            <w:left w:val="none" w:sz="0" w:space="0" w:color="auto"/>
            <w:bottom w:val="none" w:sz="0" w:space="0" w:color="auto"/>
            <w:right w:val="none" w:sz="0" w:space="0" w:color="auto"/>
          </w:divBdr>
        </w:div>
        <w:div w:id="878277424">
          <w:marLeft w:val="0"/>
          <w:marRight w:val="0"/>
          <w:marTop w:val="0"/>
          <w:marBottom w:val="0"/>
          <w:divBdr>
            <w:top w:val="none" w:sz="0" w:space="0" w:color="auto"/>
            <w:left w:val="none" w:sz="0" w:space="0" w:color="auto"/>
            <w:bottom w:val="none" w:sz="0" w:space="0" w:color="auto"/>
            <w:right w:val="none" w:sz="0" w:space="0" w:color="auto"/>
          </w:divBdr>
        </w:div>
        <w:div w:id="962808400">
          <w:marLeft w:val="0"/>
          <w:marRight w:val="0"/>
          <w:marTop w:val="0"/>
          <w:marBottom w:val="0"/>
          <w:divBdr>
            <w:top w:val="none" w:sz="0" w:space="0" w:color="auto"/>
            <w:left w:val="none" w:sz="0" w:space="0" w:color="auto"/>
            <w:bottom w:val="none" w:sz="0" w:space="0" w:color="auto"/>
            <w:right w:val="none" w:sz="0" w:space="0" w:color="auto"/>
          </w:divBdr>
        </w:div>
        <w:div w:id="1080524266">
          <w:marLeft w:val="0"/>
          <w:marRight w:val="0"/>
          <w:marTop w:val="0"/>
          <w:marBottom w:val="0"/>
          <w:divBdr>
            <w:top w:val="none" w:sz="0" w:space="0" w:color="auto"/>
            <w:left w:val="none" w:sz="0" w:space="0" w:color="auto"/>
            <w:bottom w:val="none" w:sz="0" w:space="0" w:color="auto"/>
            <w:right w:val="none" w:sz="0" w:space="0" w:color="auto"/>
          </w:divBdr>
        </w:div>
        <w:div w:id="1127696623">
          <w:marLeft w:val="0"/>
          <w:marRight w:val="0"/>
          <w:marTop w:val="0"/>
          <w:marBottom w:val="0"/>
          <w:divBdr>
            <w:top w:val="none" w:sz="0" w:space="0" w:color="auto"/>
            <w:left w:val="none" w:sz="0" w:space="0" w:color="auto"/>
            <w:bottom w:val="none" w:sz="0" w:space="0" w:color="auto"/>
            <w:right w:val="none" w:sz="0" w:space="0" w:color="auto"/>
          </w:divBdr>
        </w:div>
        <w:div w:id="1190680606">
          <w:marLeft w:val="0"/>
          <w:marRight w:val="0"/>
          <w:marTop w:val="0"/>
          <w:marBottom w:val="0"/>
          <w:divBdr>
            <w:top w:val="none" w:sz="0" w:space="0" w:color="auto"/>
            <w:left w:val="none" w:sz="0" w:space="0" w:color="auto"/>
            <w:bottom w:val="none" w:sz="0" w:space="0" w:color="auto"/>
            <w:right w:val="none" w:sz="0" w:space="0" w:color="auto"/>
          </w:divBdr>
        </w:div>
        <w:div w:id="1209418542">
          <w:marLeft w:val="0"/>
          <w:marRight w:val="0"/>
          <w:marTop w:val="0"/>
          <w:marBottom w:val="0"/>
          <w:divBdr>
            <w:top w:val="none" w:sz="0" w:space="0" w:color="auto"/>
            <w:left w:val="none" w:sz="0" w:space="0" w:color="auto"/>
            <w:bottom w:val="none" w:sz="0" w:space="0" w:color="auto"/>
            <w:right w:val="none" w:sz="0" w:space="0" w:color="auto"/>
          </w:divBdr>
        </w:div>
        <w:div w:id="1275216060">
          <w:marLeft w:val="0"/>
          <w:marRight w:val="0"/>
          <w:marTop w:val="0"/>
          <w:marBottom w:val="0"/>
          <w:divBdr>
            <w:top w:val="none" w:sz="0" w:space="0" w:color="auto"/>
            <w:left w:val="none" w:sz="0" w:space="0" w:color="auto"/>
            <w:bottom w:val="none" w:sz="0" w:space="0" w:color="auto"/>
            <w:right w:val="none" w:sz="0" w:space="0" w:color="auto"/>
          </w:divBdr>
        </w:div>
        <w:div w:id="1433553815">
          <w:marLeft w:val="0"/>
          <w:marRight w:val="0"/>
          <w:marTop w:val="0"/>
          <w:marBottom w:val="0"/>
          <w:divBdr>
            <w:top w:val="none" w:sz="0" w:space="0" w:color="auto"/>
            <w:left w:val="none" w:sz="0" w:space="0" w:color="auto"/>
            <w:bottom w:val="none" w:sz="0" w:space="0" w:color="auto"/>
            <w:right w:val="none" w:sz="0" w:space="0" w:color="auto"/>
          </w:divBdr>
        </w:div>
        <w:div w:id="1437486044">
          <w:marLeft w:val="0"/>
          <w:marRight w:val="0"/>
          <w:marTop w:val="0"/>
          <w:marBottom w:val="0"/>
          <w:divBdr>
            <w:top w:val="none" w:sz="0" w:space="0" w:color="auto"/>
            <w:left w:val="none" w:sz="0" w:space="0" w:color="auto"/>
            <w:bottom w:val="none" w:sz="0" w:space="0" w:color="auto"/>
            <w:right w:val="none" w:sz="0" w:space="0" w:color="auto"/>
          </w:divBdr>
        </w:div>
        <w:div w:id="1444183721">
          <w:marLeft w:val="0"/>
          <w:marRight w:val="0"/>
          <w:marTop w:val="0"/>
          <w:marBottom w:val="0"/>
          <w:divBdr>
            <w:top w:val="none" w:sz="0" w:space="0" w:color="auto"/>
            <w:left w:val="none" w:sz="0" w:space="0" w:color="auto"/>
            <w:bottom w:val="none" w:sz="0" w:space="0" w:color="auto"/>
            <w:right w:val="none" w:sz="0" w:space="0" w:color="auto"/>
          </w:divBdr>
        </w:div>
        <w:div w:id="1549537865">
          <w:marLeft w:val="0"/>
          <w:marRight w:val="0"/>
          <w:marTop w:val="0"/>
          <w:marBottom w:val="0"/>
          <w:divBdr>
            <w:top w:val="none" w:sz="0" w:space="0" w:color="auto"/>
            <w:left w:val="none" w:sz="0" w:space="0" w:color="auto"/>
            <w:bottom w:val="none" w:sz="0" w:space="0" w:color="auto"/>
            <w:right w:val="none" w:sz="0" w:space="0" w:color="auto"/>
          </w:divBdr>
        </w:div>
        <w:div w:id="1707825311">
          <w:marLeft w:val="0"/>
          <w:marRight w:val="0"/>
          <w:marTop w:val="0"/>
          <w:marBottom w:val="0"/>
          <w:divBdr>
            <w:top w:val="none" w:sz="0" w:space="0" w:color="auto"/>
            <w:left w:val="none" w:sz="0" w:space="0" w:color="auto"/>
            <w:bottom w:val="none" w:sz="0" w:space="0" w:color="auto"/>
            <w:right w:val="none" w:sz="0" w:space="0" w:color="auto"/>
          </w:divBdr>
        </w:div>
        <w:div w:id="1738240427">
          <w:marLeft w:val="0"/>
          <w:marRight w:val="0"/>
          <w:marTop w:val="0"/>
          <w:marBottom w:val="0"/>
          <w:divBdr>
            <w:top w:val="none" w:sz="0" w:space="0" w:color="auto"/>
            <w:left w:val="none" w:sz="0" w:space="0" w:color="auto"/>
            <w:bottom w:val="none" w:sz="0" w:space="0" w:color="auto"/>
            <w:right w:val="none" w:sz="0" w:space="0" w:color="auto"/>
          </w:divBdr>
        </w:div>
        <w:div w:id="1846627091">
          <w:marLeft w:val="0"/>
          <w:marRight w:val="0"/>
          <w:marTop w:val="0"/>
          <w:marBottom w:val="0"/>
          <w:divBdr>
            <w:top w:val="none" w:sz="0" w:space="0" w:color="auto"/>
            <w:left w:val="none" w:sz="0" w:space="0" w:color="auto"/>
            <w:bottom w:val="none" w:sz="0" w:space="0" w:color="auto"/>
            <w:right w:val="none" w:sz="0" w:space="0" w:color="auto"/>
          </w:divBdr>
        </w:div>
        <w:div w:id="1852528556">
          <w:marLeft w:val="0"/>
          <w:marRight w:val="0"/>
          <w:marTop w:val="0"/>
          <w:marBottom w:val="0"/>
          <w:divBdr>
            <w:top w:val="none" w:sz="0" w:space="0" w:color="auto"/>
            <w:left w:val="none" w:sz="0" w:space="0" w:color="auto"/>
            <w:bottom w:val="none" w:sz="0" w:space="0" w:color="auto"/>
            <w:right w:val="none" w:sz="0" w:space="0" w:color="auto"/>
          </w:divBdr>
        </w:div>
        <w:div w:id="1870679333">
          <w:marLeft w:val="0"/>
          <w:marRight w:val="0"/>
          <w:marTop w:val="0"/>
          <w:marBottom w:val="0"/>
          <w:divBdr>
            <w:top w:val="none" w:sz="0" w:space="0" w:color="auto"/>
            <w:left w:val="none" w:sz="0" w:space="0" w:color="auto"/>
            <w:bottom w:val="none" w:sz="0" w:space="0" w:color="auto"/>
            <w:right w:val="none" w:sz="0" w:space="0" w:color="auto"/>
          </w:divBdr>
        </w:div>
        <w:div w:id="1879539600">
          <w:marLeft w:val="0"/>
          <w:marRight w:val="0"/>
          <w:marTop w:val="0"/>
          <w:marBottom w:val="0"/>
          <w:divBdr>
            <w:top w:val="none" w:sz="0" w:space="0" w:color="auto"/>
            <w:left w:val="none" w:sz="0" w:space="0" w:color="auto"/>
            <w:bottom w:val="none" w:sz="0" w:space="0" w:color="auto"/>
            <w:right w:val="none" w:sz="0" w:space="0" w:color="auto"/>
          </w:divBdr>
        </w:div>
        <w:div w:id="1901593997">
          <w:marLeft w:val="0"/>
          <w:marRight w:val="0"/>
          <w:marTop w:val="0"/>
          <w:marBottom w:val="0"/>
          <w:divBdr>
            <w:top w:val="none" w:sz="0" w:space="0" w:color="auto"/>
            <w:left w:val="none" w:sz="0" w:space="0" w:color="auto"/>
            <w:bottom w:val="none" w:sz="0" w:space="0" w:color="auto"/>
            <w:right w:val="none" w:sz="0" w:space="0" w:color="auto"/>
          </w:divBdr>
        </w:div>
        <w:div w:id="2085758176">
          <w:marLeft w:val="0"/>
          <w:marRight w:val="0"/>
          <w:marTop w:val="0"/>
          <w:marBottom w:val="0"/>
          <w:divBdr>
            <w:top w:val="none" w:sz="0" w:space="0" w:color="auto"/>
            <w:left w:val="none" w:sz="0" w:space="0" w:color="auto"/>
            <w:bottom w:val="none" w:sz="0" w:space="0" w:color="auto"/>
            <w:right w:val="none" w:sz="0" w:space="0" w:color="auto"/>
          </w:divBdr>
        </w:div>
      </w:divsChild>
    </w:div>
    <w:div w:id="269435105">
      <w:bodyDiv w:val="1"/>
      <w:marLeft w:val="0"/>
      <w:marRight w:val="0"/>
      <w:marTop w:val="0"/>
      <w:marBottom w:val="0"/>
      <w:divBdr>
        <w:top w:val="none" w:sz="0" w:space="0" w:color="auto"/>
        <w:left w:val="none" w:sz="0" w:space="0" w:color="auto"/>
        <w:bottom w:val="none" w:sz="0" w:space="0" w:color="auto"/>
        <w:right w:val="none" w:sz="0" w:space="0" w:color="auto"/>
      </w:divBdr>
    </w:div>
    <w:div w:id="277493241">
      <w:bodyDiv w:val="1"/>
      <w:marLeft w:val="0"/>
      <w:marRight w:val="0"/>
      <w:marTop w:val="0"/>
      <w:marBottom w:val="0"/>
      <w:divBdr>
        <w:top w:val="none" w:sz="0" w:space="0" w:color="auto"/>
        <w:left w:val="none" w:sz="0" w:space="0" w:color="auto"/>
        <w:bottom w:val="none" w:sz="0" w:space="0" w:color="auto"/>
        <w:right w:val="none" w:sz="0" w:space="0" w:color="auto"/>
      </w:divBdr>
    </w:div>
    <w:div w:id="294723735">
      <w:bodyDiv w:val="1"/>
      <w:marLeft w:val="0"/>
      <w:marRight w:val="0"/>
      <w:marTop w:val="0"/>
      <w:marBottom w:val="0"/>
      <w:divBdr>
        <w:top w:val="none" w:sz="0" w:space="0" w:color="auto"/>
        <w:left w:val="none" w:sz="0" w:space="0" w:color="auto"/>
        <w:bottom w:val="none" w:sz="0" w:space="0" w:color="auto"/>
        <w:right w:val="none" w:sz="0" w:space="0" w:color="auto"/>
      </w:divBdr>
    </w:div>
    <w:div w:id="317194623">
      <w:bodyDiv w:val="1"/>
      <w:marLeft w:val="0"/>
      <w:marRight w:val="0"/>
      <w:marTop w:val="0"/>
      <w:marBottom w:val="0"/>
      <w:divBdr>
        <w:top w:val="none" w:sz="0" w:space="0" w:color="auto"/>
        <w:left w:val="none" w:sz="0" w:space="0" w:color="auto"/>
        <w:bottom w:val="none" w:sz="0" w:space="0" w:color="auto"/>
        <w:right w:val="none" w:sz="0" w:space="0" w:color="auto"/>
      </w:divBdr>
    </w:div>
    <w:div w:id="323507378">
      <w:bodyDiv w:val="1"/>
      <w:marLeft w:val="0"/>
      <w:marRight w:val="0"/>
      <w:marTop w:val="0"/>
      <w:marBottom w:val="0"/>
      <w:divBdr>
        <w:top w:val="none" w:sz="0" w:space="0" w:color="auto"/>
        <w:left w:val="none" w:sz="0" w:space="0" w:color="auto"/>
        <w:bottom w:val="none" w:sz="0" w:space="0" w:color="auto"/>
        <w:right w:val="none" w:sz="0" w:space="0" w:color="auto"/>
      </w:divBdr>
    </w:div>
    <w:div w:id="336856091">
      <w:bodyDiv w:val="1"/>
      <w:marLeft w:val="0"/>
      <w:marRight w:val="0"/>
      <w:marTop w:val="0"/>
      <w:marBottom w:val="0"/>
      <w:divBdr>
        <w:top w:val="none" w:sz="0" w:space="0" w:color="auto"/>
        <w:left w:val="none" w:sz="0" w:space="0" w:color="auto"/>
        <w:bottom w:val="none" w:sz="0" w:space="0" w:color="auto"/>
        <w:right w:val="none" w:sz="0" w:space="0" w:color="auto"/>
      </w:divBdr>
    </w:div>
    <w:div w:id="368336418">
      <w:bodyDiv w:val="1"/>
      <w:marLeft w:val="0"/>
      <w:marRight w:val="0"/>
      <w:marTop w:val="0"/>
      <w:marBottom w:val="0"/>
      <w:divBdr>
        <w:top w:val="none" w:sz="0" w:space="0" w:color="auto"/>
        <w:left w:val="none" w:sz="0" w:space="0" w:color="auto"/>
        <w:bottom w:val="none" w:sz="0" w:space="0" w:color="auto"/>
        <w:right w:val="none" w:sz="0" w:space="0" w:color="auto"/>
      </w:divBdr>
    </w:div>
    <w:div w:id="407465704">
      <w:bodyDiv w:val="1"/>
      <w:marLeft w:val="0"/>
      <w:marRight w:val="0"/>
      <w:marTop w:val="0"/>
      <w:marBottom w:val="0"/>
      <w:divBdr>
        <w:top w:val="none" w:sz="0" w:space="0" w:color="auto"/>
        <w:left w:val="none" w:sz="0" w:space="0" w:color="auto"/>
        <w:bottom w:val="none" w:sz="0" w:space="0" w:color="auto"/>
        <w:right w:val="none" w:sz="0" w:space="0" w:color="auto"/>
      </w:divBdr>
    </w:div>
    <w:div w:id="416289731">
      <w:bodyDiv w:val="1"/>
      <w:marLeft w:val="0"/>
      <w:marRight w:val="0"/>
      <w:marTop w:val="0"/>
      <w:marBottom w:val="0"/>
      <w:divBdr>
        <w:top w:val="none" w:sz="0" w:space="0" w:color="auto"/>
        <w:left w:val="none" w:sz="0" w:space="0" w:color="auto"/>
        <w:bottom w:val="none" w:sz="0" w:space="0" w:color="auto"/>
        <w:right w:val="none" w:sz="0" w:space="0" w:color="auto"/>
      </w:divBdr>
    </w:div>
    <w:div w:id="420757562">
      <w:bodyDiv w:val="1"/>
      <w:marLeft w:val="0"/>
      <w:marRight w:val="0"/>
      <w:marTop w:val="0"/>
      <w:marBottom w:val="0"/>
      <w:divBdr>
        <w:top w:val="none" w:sz="0" w:space="0" w:color="auto"/>
        <w:left w:val="none" w:sz="0" w:space="0" w:color="auto"/>
        <w:bottom w:val="none" w:sz="0" w:space="0" w:color="auto"/>
        <w:right w:val="none" w:sz="0" w:space="0" w:color="auto"/>
      </w:divBdr>
    </w:div>
    <w:div w:id="421073926">
      <w:marLeft w:val="0"/>
      <w:marRight w:val="0"/>
      <w:marTop w:val="0"/>
      <w:marBottom w:val="0"/>
      <w:divBdr>
        <w:top w:val="none" w:sz="0" w:space="0" w:color="auto"/>
        <w:left w:val="none" w:sz="0" w:space="0" w:color="auto"/>
        <w:bottom w:val="none" w:sz="0" w:space="0" w:color="auto"/>
        <w:right w:val="none" w:sz="0" w:space="0" w:color="auto"/>
      </w:divBdr>
    </w:div>
    <w:div w:id="424809449">
      <w:bodyDiv w:val="1"/>
      <w:marLeft w:val="0"/>
      <w:marRight w:val="0"/>
      <w:marTop w:val="0"/>
      <w:marBottom w:val="0"/>
      <w:divBdr>
        <w:top w:val="none" w:sz="0" w:space="0" w:color="auto"/>
        <w:left w:val="none" w:sz="0" w:space="0" w:color="auto"/>
        <w:bottom w:val="none" w:sz="0" w:space="0" w:color="auto"/>
        <w:right w:val="none" w:sz="0" w:space="0" w:color="auto"/>
      </w:divBdr>
      <w:divsChild>
        <w:div w:id="95293816">
          <w:marLeft w:val="0"/>
          <w:marRight w:val="0"/>
          <w:marTop w:val="0"/>
          <w:marBottom w:val="0"/>
          <w:divBdr>
            <w:top w:val="none" w:sz="0" w:space="0" w:color="auto"/>
            <w:left w:val="none" w:sz="0" w:space="0" w:color="auto"/>
            <w:bottom w:val="none" w:sz="0" w:space="0" w:color="auto"/>
            <w:right w:val="none" w:sz="0" w:space="0" w:color="auto"/>
          </w:divBdr>
        </w:div>
        <w:div w:id="153843199">
          <w:marLeft w:val="0"/>
          <w:marRight w:val="0"/>
          <w:marTop w:val="0"/>
          <w:marBottom w:val="0"/>
          <w:divBdr>
            <w:top w:val="none" w:sz="0" w:space="0" w:color="auto"/>
            <w:left w:val="none" w:sz="0" w:space="0" w:color="auto"/>
            <w:bottom w:val="none" w:sz="0" w:space="0" w:color="auto"/>
            <w:right w:val="none" w:sz="0" w:space="0" w:color="auto"/>
          </w:divBdr>
        </w:div>
        <w:div w:id="264385120">
          <w:marLeft w:val="0"/>
          <w:marRight w:val="0"/>
          <w:marTop w:val="0"/>
          <w:marBottom w:val="0"/>
          <w:divBdr>
            <w:top w:val="none" w:sz="0" w:space="0" w:color="auto"/>
            <w:left w:val="none" w:sz="0" w:space="0" w:color="auto"/>
            <w:bottom w:val="none" w:sz="0" w:space="0" w:color="auto"/>
            <w:right w:val="none" w:sz="0" w:space="0" w:color="auto"/>
          </w:divBdr>
        </w:div>
        <w:div w:id="523910258">
          <w:marLeft w:val="0"/>
          <w:marRight w:val="0"/>
          <w:marTop w:val="0"/>
          <w:marBottom w:val="0"/>
          <w:divBdr>
            <w:top w:val="none" w:sz="0" w:space="0" w:color="auto"/>
            <w:left w:val="none" w:sz="0" w:space="0" w:color="auto"/>
            <w:bottom w:val="none" w:sz="0" w:space="0" w:color="auto"/>
            <w:right w:val="none" w:sz="0" w:space="0" w:color="auto"/>
          </w:divBdr>
        </w:div>
        <w:div w:id="703746718">
          <w:marLeft w:val="0"/>
          <w:marRight w:val="0"/>
          <w:marTop w:val="0"/>
          <w:marBottom w:val="0"/>
          <w:divBdr>
            <w:top w:val="none" w:sz="0" w:space="0" w:color="auto"/>
            <w:left w:val="none" w:sz="0" w:space="0" w:color="auto"/>
            <w:bottom w:val="none" w:sz="0" w:space="0" w:color="auto"/>
            <w:right w:val="none" w:sz="0" w:space="0" w:color="auto"/>
          </w:divBdr>
        </w:div>
        <w:div w:id="925698284">
          <w:marLeft w:val="0"/>
          <w:marRight w:val="0"/>
          <w:marTop w:val="0"/>
          <w:marBottom w:val="0"/>
          <w:divBdr>
            <w:top w:val="none" w:sz="0" w:space="0" w:color="auto"/>
            <w:left w:val="none" w:sz="0" w:space="0" w:color="auto"/>
            <w:bottom w:val="none" w:sz="0" w:space="0" w:color="auto"/>
            <w:right w:val="none" w:sz="0" w:space="0" w:color="auto"/>
          </w:divBdr>
        </w:div>
        <w:div w:id="1003433959">
          <w:marLeft w:val="0"/>
          <w:marRight w:val="0"/>
          <w:marTop w:val="0"/>
          <w:marBottom w:val="0"/>
          <w:divBdr>
            <w:top w:val="none" w:sz="0" w:space="0" w:color="auto"/>
            <w:left w:val="none" w:sz="0" w:space="0" w:color="auto"/>
            <w:bottom w:val="none" w:sz="0" w:space="0" w:color="auto"/>
            <w:right w:val="none" w:sz="0" w:space="0" w:color="auto"/>
          </w:divBdr>
        </w:div>
        <w:div w:id="1187906732">
          <w:marLeft w:val="0"/>
          <w:marRight w:val="0"/>
          <w:marTop w:val="0"/>
          <w:marBottom w:val="0"/>
          <w:divBdr>
            <w:top w:val="none" w:sz="0" w:space="0" w:color="auto"/>
            <w:left w:val="none" w:sz="0" w:space="0" w:color="auto"/>
            <w:bottom w:val="none" w:sz="0" w:space="0" w:color="auto"/>
            <w:right w:val="none" w:sz="0" w:space="0" w:color="auto"/>
          </w:divBdr>
        </w:div>
        <w:div w:id="1340884039">
          <w:marLeft w:val="0"/>
          <w:marRight w:val="0"/>
          <w:marTop w:val="0"/>
          <w:marBottom w:val="0"/>
          <w:divBdr>
            <w:top w:val="none" w:sz="0" w:space="0" w:color="auto"/>
            <w:left w:val="none" w:sz="0" w:space="0" w:color="auto"/>
            <w:bottom w:val="none" w:sz="0" w:space="0" w:color="auto"/>
            <w:right w:val="none" w:sz="0" w:space="0" w:color="auto"/>
          </w:divBdr>
        </w:div>
        <w:div w:id="1511719926">
          <w:marLeft w:val="0"/>
          <w:marRight w:val="0"/>
          <w:marTop w:val="0"/>
          <w:marBottom w:val="0"/>
          <w:divBdr>
            <w:top w:val="none" w:sz="0" w:space="0" w:color="auto"/>
            <w:left w:val="none" w:sz="0" w:space="0" w:color="auto"/>
            <w:bottom w:val="none" w:sz="0" w:space="0" w:color="auto"/>
            <w:right w:val="none" w:sz="0" w:space="0" w:color="auto"/>
          </w:divBdr>
        </w:div>
        <w:div w:id="2092509748">
          <w:marLeft w:val="0"/>
          <w:marRight w:val="0"/>
          <w:marTop w:val="0"/>
          <w:marBottom w:val="0"/>
          <w:divBdr>
            <w:top w:val="none" w:sz="0" w:space="0" w:color="auto"/>
            <w:left w:val="none" w:sz="0" w:space="0" w:color="auto"/>
            <w:bottom w:val="none" w:sz="0" w:space="0" w:color="auto"/>
            <w:right w:val="none" w:sz="0" w:space="0" w:color="auto"/>
          </w:divBdr>
        </w:div>
      </w:divsChild>
    </w:div>
    <w:div w:id="430859697">
      <w:bodyDiv w:val="1"/>
      <w:marLeft w:val="0"/>
      <w:marRight w:val="0"/>
      <w:marTop w:val="0"/>
      <w:marBottom w:val="0"/>
      <w:divBdr>
        <w:top w:val="none" w:sz="0" w:space="0" w:color="auto"/>
        <w:left w:val="none" w:sz="0" w:space="0" w:color="auto"/>
        <w:bottom w:val="none" w:sz="0" w:space="0" w:color="auto"/>
        <w:right w:val="none" w:sz="0" w:space="0" w:color="auto"/>
      </w:divBdr>
    </w:div>
    <w:div w:id="488787288">
      <w:bodyDiv w:val="1"/>
      <w:marLeft w:val="0"/>
      <w:marRight w:val="0"/>
      <w:marTop w:val="0"/>
      <w:marBottom w:val="0"/>
      <w:divBdr>
        <w:top w:val="none" w:sz="0" w:space="0" w:color="auto"/>
        <w:left w:val="none" w:sz="0" w:space="0" w:color="auto"/>
        <w:bottom w:val="none" w:sz="0" w:space="0" w:color="auto"/>
        <w:right w:val="none" w:sz="0" w:space="0" w:color="auto"/>
      </w:divBdr>
    </w:div>
    <w:div w:id="502202784">
      <w:bodyDiv w:val="1"/>
      <w:marLeft w:val="0"/>
      <w:marRight w:val="0"/>
      <w:marTop w:val="0"/>
      <w:marBottom w:val="0"/>
      <w:divBdr>
        <w:top w:val="none" w:sz="0" w:space="0" w:color="auto"/>
        <w:left w:val="none" w:sz="0" w:space="0" w:color="auto"/>
        <w:bottom w:val="none" w:sz="0" w:space="0" w:color="auto"/>
        <w:right w:val="none" w:sz="0" w:space="0" w:color="auto"/>
      </w:divBdr>
    </w:div>
    <w:div w:id="502553540">
      <w:bodyDiv w:val="1"/>
      <w:marLeft w:val="0"/>
      <w:marRight w:val="0"/>
      <w:marTop w:val="0"/>
      <w:marBottom w:val="0"/>
      <w:divBdr>
        <w:top w:val="none" w:sz="0" w:space="0" w:color="auto"/>
        <w:left w:val="none" w:sz="0" w:space="0" w:color="auto"/>
        <w:bottom w:val="none" w:sz="0" w:space="0" w:color="auto"/>
        <w:right w:val="none" w:sz="0" w:space="0" w:color="auto"/>
      </w:divBdr>
    </w:div>
    <w:div w:id="507141132">
      <w:bodyDiv w:val="1"/>
      <w:marLeft w:val="0"/>
      <w:marRight w:val="0"/>
      <w:marTop w:val="0"/>
      <w:marBottom w:val="0"/>
      <w:divBdr>
        <w:top w:val="none" w:sz="0" w:space="0" w:color="auto"/>
        <w:left w:val="none" w:sz="0" w:space="0" w:color="auto"/>
        <w:bottom w:val="none" w:sz="0" w:space="0" w:color="auto"/>
        <w:right w:val="none" w:sz="0" w:space="0" w:color="auto"/>
      </w:divBdr>
    </w:div>
    <w:div w:id="515580647">
      <w:bodyDiv w:val="1"/>
      <w:marLeft w:val="0"/>
      <w:marRight w:val="0"/>
      <w:marTop w:val="0"/>
      <w:marBottom w:val="0"/>
      <w:divBdr>
        <w:top w:val="none" w:sz="0" w:space="0" w:color="auto"/>
        <w:left w:val="none" w:sz="0" w:space="0" w:color="auto"/>
        <w:bottom w:val="none" w:sz="0" w:space="0" w:color="auto"/>
        <w:right w:val="none" w:sz="0" w:space="0" w:color="auto"/>
      </w:divBdr>
    </w:div>
    <w:div w:id="524900391">
      <w:bodyDiv w:val="1"/>
      <w:marLeft w:val="0"/>
      <w:marRight w:val="0"/>
      <w:marTop w:val="0"/>
      <w:marBottom w:val="0"/>
      <w:divBdr>
        <w:top w:val="none" w:sz="0" w:space="0" w:color="auto"/>
        <w:left w:val="none" w:sz="0" w:space="0" w:color="auto"/>
        <w:bottom w:val="none" w:sz="0" w:space="0" w:color="auto"/>
        <w:right w:val="none" w:sz="0" w:space="0" w:color="auto"/>
      </w:divBdr>
    </w:div>
    <w:div w:id="556358475">
      <w:bodyDiv w:val="1"/>
      <w:marLeft w:val="0"/>
      <w:marRight w:val="0"/>
      <w:marTop w:val="0"/>
      <w:marBottom w:val="0"/>
      <w:divBdr>
        <w:top w:val="none" w:sz="0" w:space="0" w:color="auto"/>
        <w:left w:val="none" w:sz="0" w:space="0" w:color="auto"/>
        <w:bottom w:val="none" w:sz="0" w:space="0" w:color="auto"/>
        <w:right w:val="none" w:sz="0" w:space="0" w:color="auto"/>
      </w:divBdr>
    </w:div>
    <w:div w:id="563638560">
      <w:bodyDiv w:val="1"/>
      <w:marLeft w:val="0"/>
      <w:marRight w:val="0"/>
      <w:marTop w:val="0"/>
      <w:marBottom w:val="0"/>
      <w:divBdr>
        <w:top w:val="none" w:sz="0" w:space="0" w:color="auto"/>
        <w:left w:val="none" w:sz="0" w:space="0" w:color="auto"/>
        <w:bottom w:val="none" w:sz="0" w:space="0" w:color="auto"/>
        <w:right w:val="none" w:sz="0" w:space="0" w:color="auto"/>
      </w:divBdr>
    </w:div>
    <w:div w:id="611784867">
      <w:bodyDiv w:val="1"/>
      <w:marLeft w:val="0"/>
      <w:marRight w:val="0"/>
      <w:marTop w:val="0"/>
      <w:marBottom w:val="0"/>
      <w:divBdr>
        <w:top w:val="none" w:sz="0" w:space="0" w:color="auto"/>
        <w:left w:val="none" w:sz="0" w:space="0" w:color="auto"/>
        <w:bottom w:val="none" w:sz="0" w:space="0" w:color="auto"/>
        <w:right w:val="none" w:sz="0" w:space="0" w:color="auto"/>
      </w:divBdr>
    </w:div>
    <w:div w:id="618415874">
      <w:bodyDiv w:val="1"/>
      <w:marLeft w:val="0"/>
      <w:marRight w:val="0"/>
      <w:marTop w:val="0"/>
      <w:marBottom w:val="0"/>
      <w:divBdr>
        <w:top w:val="none" w:sz="0" w:space="0" w:color="auto"/>
        <w:left w:val="none" w:sz="0" w:space="0" w:color="auto"/>
        <w:bottom w:val="none" w:sz="0" w:space="0" w:color="auto"/>
        <w:right w:val="none" w:sz="0" w:space="0" w:color="auto"/>
      </w:divBdr>
    </w:div>
    <w:div w:id="629939552">
      <w:bodyDiv w:val="1"/>
      <w:marLeft w:val="0"/>
      <w:marRight w:val="0"/>
      <w:marTop w:val="0"/>
      <w:marBottom w:val="0"/>
      <w:divBdr>
        <w:top w:val="none" w:sz="0" w:space="0" w:color="auto"/>
        <w:left w:val="none" w:sz="0" w:space="0" w:color="auto"/>
        <w:bottom w:val="none" w:sz="0" w:space="0" w:color="auto"/>
        <w:right w:val="none" w:sz="0" w:space="0" w:color="auto"/>
      </w:divBdr>
    </w:div>
    <w:div w:id="655032507">
      <w:bodyDiv w:val="1"/>
      <w:marLeft w:val="0"/>
      <w:marRight w:val="0"/>
      <w:marTop w:val="0"/>
      <w:marBottom w:val="0"/>
      <w:divBdr>
        <w:top w:val="none" w:sz="0" w:space="0" w:color="auto"/>
        <w:left w:val="none" w:sz="0" w:space="0" w:color="auto"/>
        <w:bottom w:val="none" w:sz="0" w:space="0" w:color="auto"/>
        <w:right w:val="none" w:sz="0" w:space="0" w:color="auto"/>
      </w:divBdr>
    </w:div>
    <w:div w:id="670837769">
      <w:bodyDiv w:val="1"/>
      <w:marLeft w:val="0"/>
      <w:marRight w:val="0"/>
      <w:marTop w:val="0"/>
      <w:marBottom w:val="0"/>
      <w:divBdr>
        <w:top w:val="none" w:sz="0" w:space="0" w:color="auto"/>
        <w:left w:val="none" w:sz="0" w:space="0" w:color="auto"/>
        <w:bottom w:val="none" w:sz="0" w:space="0" w:color="auto"/>
        <w:right w:val="none" w:sz="0" w:space="0" w:color="auto"/>
      </w:divBdr>
    </w:div>
    <w:div w:id="706176123">
      <w:bodyDiv w:val="1"/>
      <w:marLeft w:val="0"/>
      <w:marRight w:val="0"/>
      <w:marTop w:val="0"/>
      <w:marBottom w:val="0"/>
      <w:divBdr>
        <w:top w:val="none" w:sz="0" w:space="0" w:color="auto"/>
        <w:left w:val="none" w:sz="0" w:space="0" w:color="auto"/>
        <w:bottom w:val="none" w:sz="0" w:space="0" w:color="auto"/>
        <w:right w:val="none" w:sz="0" w:space="0" w:color="auto"/>
      </w:divBdr>
    </w:div>
    <w:div w:id="720444187">
      <w:bodyDiv w:val="1"/>
      <w:marLeft w:val="0"/>
      <w:marRight w:val="0"/>
      <w:marTop w:val="0"/>
      <w:marBottom w:val="0"/>
      <w:divBdr>
        <w:top w:val="none" w:sz="0" w:space="0" w:color="auto"/>
        <w:left w:val="none" w:sz="0" w:space="0" w:color="auto"/>
        <w:bottom w:val="none" w:sz="0" w:space="0" w:color="auto"/>
        <w:right w:val="none" w:sz="0" w:space="0" w:color="auto"/>
      </w:divBdr>
    </w:div>
    <w:div w:id="784276140">
      <w:bodyDiv w:val="1"/>
      <w:marLeft w:val="0"/>
      <w:marRight w:val="0"/>
      <w:marTop w:val="0"/>
      <w:marBottom w:val="0"/>
      <w:divBdr>
        <w:top w:val="none" w:sz="0" w:space="0" w:color="auto"/>
        <w:left w:val="none" w:sz="0" w:space="0" w:color="auto"/>
        <w:bottom w:val="none" w:sz="0" w:space="0" w:color="auto"/>
        <w:right w:val="none" w:sz="0" w:space="0" w:color="auto"/>
      </w:divBdr>
    </w:div>
    <w:div w:id="789477111">
      <w:bodyDiv w:val="1"/>
      <w:marLeft w:val="0"/>
      <w:marRight w:val="0"/>
      <w:marTop w:val="0"/>
      <w:marBottom w:val="0"/>
      <w:divBdr>
        <w:top w:val="none" w:sz="0" w:space="0" w:color="auto"/>
        <w:left w:val="none" w:sz="0" w:space="0" w:color="auto"/>
        <w:bottom w:val="none" w:sz="0" w:space="0" w:color="auto"/>
        <w:right w:val="none" w:sz="0" w:space="0" w:color="auto"/>
      </w:divBdr>
    </w:div>
    <w:div w:id="790176034">
      <w:bodyDiv w:val="1"/>
      <w:marLeft w:val="0"/>
      <w:marRight w:val="0"/>
      <w:marTop w:val="0"/>
      <w:marBottom w:val="0"/>
      <w:divBdr>
        <w:top w:val="none" w:sz="0" w:space="0" w:color="auto"/>
        <w:left w:val="none" w:sz="0" w:space="0" w:color="auto"/>
        <w:bottom w:val="none" w:sz="0" w:space="0" w:color="auto"/>
        <w:right w:val="none" w:sz="0" w:space="0" w:color="auto"/>
      </w:divBdr>
      <w:divsChild>
        <w:div w:id="101346537">
          <w:marLeft w:val="0"/>
          <w:marRight w:val="0"/>
          <w:marTop w:val="0"/>
          <w:marBottom w:val="0"/>
          <w:divBdr>
            <w:top w:val="none" w:sz="0" w:space="0" w:color="auto"/>
            <w:left w:val="none" w:sz="0" w:space="0" w:color="auto"/>
            <w:bottom w:val="none" w:sz="0" w:space="0" w:color="auto"/>
            <w:right w:val="none" w:sz="0" w:space="0" w:color="auto"/>
          </w:divBdr>
        </w:div>
        <w:div w:id="117070042">
          <w:marLeft w:val="0"/>
          <w:marRight w:val="0"/>
          <w:marTop w:val="0"/>
          <w:marBottom w:val="0"/>
          <w:divBdr>
            <w:top w:val="none" w:sz="0" w:space="0" w:color="auto"/>
            <w:left w:val="none" w:sz="0" w:space="0" w:color="auto"/>
            <w:bottom w:val="none" w:sz="0" w:space="0" w:color="auto"/>
            <w:right w:val="none" w:sz="0" w:space="0" w:color="auto"/>
          </w:divBdr>
        </w:div>
        <w:div w:id="132260332">
          <w:marLeft w:val="0"/>
          <w:marRight w:val="0"/>
          <w:marTop w:val="0"/>
          <w:marBottom w:val="0"/>
          <w:divBdr>
            <w:top w:val="none" w:sz="0" w:space="0" w:color="auto"/>
            <w:left w:val="none" w:sz="0" w:space="0" w:color="auto"/>
            <w:bottom w:val="none" w:sz="0" w:space="0" w:color="auto"/>
            <w:right w:val="none" w:sz="0" w:space="0" w:color="auto"/>
          </w:divBdr>
        </w:div>
        <w:div w:id="134883570">
          <w:marLeft w:val="0"/>
          <w:marRight w:val="0"/>
          <w:marTop w:val="0"/>
          <w:marBottom w:val="0"/>
          <w:divBdr>
            <w:top w:val="none" w:sz="0" w:space="0" w:color="auto"/>
            <w:left w:val="none" w:sz="0" w:space="0" w:color="auto"/>
            <w:bottom w:val="none" w:sz="0" w:space="0" w:color="auto"/>
            <w:right w:val="none" w:sz="0" w:space="0" w:color="auto"/>
          </w:divBdr>
        </w:div>
        <w:div w:id="137919429">
          <w:marLeft w:val="0"/>
          <w:marRight w:val="0"/>
          <w:marTop w:val="0"/>
          <w:marBottom w:val="0"/>
          <w:divBdr>
            <w:top w:val="none" w:sz="0" w:space="0" w:color="auto"/>
            <w:left w:val="none" w:sz="0" w:space="0" w:color="auto"/>
            <w:bottom w:val="none" w:sz="0" w:space="0" w:color="auto"/>
            <w:right w:val="none" w:sz="0" w:space="0" w:color="auto"/>
          </w:divBdr>
        </w:div>
        <w:div w:id="649753631">
          <w:marLeft w:val="0"/>
          <w:marRight w:val="0"/>
          <w:marTop w:val="0"/>
          <w:marBottom w:val="0"/>
          <w:divBdr>
            <w:top w:val="none" w:sz="0" w:space="0" w:color="auto"/>
            <w:left w:val="none" w:sz="0" w:space="0" w:color="auto"/>
            <w:bottom w:val="none" w:sz="0" w:space="0" w:color="auto"/>
            <w:right w:val="none" w:sz="0" w:space="0" w:color="auto"/>
          </w:divBdr>
        </w:div>
        <w:div w:id="805270856">
          <w:marLeft w:val="0"/>
          <w:marRight w:val="0"/>
          <w:marTop w:val="0"/>
          <w:marBottom w:val="0"/>
          <w:divBdr>
            <w:top w:val="none" w:sz="0" w:space="0" w:color="auto"/>
            <w:left w:val="none" w:sz="0" w:space="0" w:color="auto"/>
            <w:bottom w:val="none" w:sz="0" w:space="0" w:color="auto"/>
            <w:right w:val="none" w:sz="0" w:space="0" w:color="auto"/>
          </w:divBdr>
        </w:div>
        <w:div w:id="843015884">
          <w:marLeft w:val="0"/>
          <w:marRight w:val="0"/>
          <w:marTop w:val="0"/>
          <w:marBottom w:val="0"/>
          <w:divBdr>
            <w:top w:val="none" w:sz="0" w:space="0" w:color="auto"/>
            <w:left w:val="none" w:sz="0" w:space="0" w:color="auto"/>
            <w:bottom w:val="none" w:sz="0" w:space="0" w:color="auto"/>
            <w:right w:val="none" w:sz="0" w:space="0" w:color="auto"/>
          </w:divBdr>
        </w:div>
        <w:div w:id="914171572">
          <w:marLeft w:val="0"/>
          <w:marRight w:val="0"/>
          <w:marTop w:val="0"/>
          <w:marBottom w:val="0"/>
          <w:divBdr>
            <w:top w:val="none" w:sz="0" w:space="0" w:color="auto"/>
            <w:left w:val="none" w:sz="0" w:space="0" w:color="auto"/>
            <w:bottom w:val="none" w:sz="0" w:space="0" w:color="auto"/>
            <w:right w:val="none" w:sz="0" w:space="0" w:color="auto"/>
          </w:divBdr>
        </w:div>
        <w:div w:id="939728160">
          <w:marLeft w:val="0"/>
          <w:marRight w:val="0"/>
          <w:marTop w:val="0"/>
          <w:marBottom w:val="0"/>
          <w:divBdr>
            <w:top w:val="none" w:sz="0" w:space="0" w:color="auto"/>
            <w:left w:val="none" w:sz="0" w:space="0" w:color="auto"/>
            <w:bottom w:val="none" w:sz="0" w:space="0" w:color="auto"/>
            <w:right w:val="none" w:sz="0" w:space="0" w:color="auto"/>
          </w:divBdr>
        </w:div>
        <w:div w:id="979916328">
          <w:marLeft w:val="0"/>
          <w:marRight w:val="0"/>
          <w:marTop w:val="0"/>
          <w:marBottom w:val="0"/>
          <w:divBdr>
            <w:top w:val="none" w:sz="0" w:space="0" w:color="auto"/>
            <w:left w:val="none" w:sz="0" w:space="0" w:color="auto"/>
            <w:bottom w:val="none" w:sz="0" w:space="0" w:color="auto"/>
            <w:right w:val="none" w:sz="0" w:space="0" w:color="auto"/>
          </w:divBdr>
        </w:div>
        <w:div w:id="1178807588">
          <w:marLeft w:val="0"/>
          <w:marRight w:val="0"/>
          <w:marTop w:val="0"/>
          <w:marBottom w:val="0"/>
          <w:divBdr>
            <w:top w:val="none" w:sz="0" w:space="0" w:color="auto"/>
            <w:left w:val="none" w:sz="0" w:space="0" w:color="auto"/>
            <w:bottom w:val="none" w:sz="0" w:space="0" w:color="auto"/>
            <w:right w:val="none" w:sz="0" w:space="0" w:color="auto"/>
          </w:divBdr>
        </w:div>
        <w:div w:id="1181313987">
          <w:marLeft w:val="0"/>
          <w:marRight w:val="0"/>
          <w:marTop w:val="0"/>
          <w:marBottom w:val="0"/>
          <w:divBdr>
            <w:top w:val="none" w:sz="0" w:space="0" w:color="auto"/>
            <w:left w:val="none" w:sz="0" w:space="0" w:color="auto"/>
            <w:bottom w:val="none" w:sz="0" w:space="0" w:color="auto"/>
            <w:right w:val="none" w:sz="0" w:space="0" w:color="auto"/>
          </w:divBdr>
        </w:div>
        <w:div w:id="1205606847">
          <w:marLeft w:val="0"/>
          <w:marRight w:val="0"/>
          <w:marTop w:val="0"/>
          <w:marBottom w:val="0"/>
          <w:divBdr>
            <w:top w:val="none" w:sz="0" w:space="0" w:color="auto"/>
            <w:left w:val="none" w:sz="0" w:space="0" w:color="auto"/>
            <w:bottom w:val="none" w:sz="0" w:space="0" w:color="auto"/>
            <w:right w:val="none" w:sz="0" w:space="0" w:color="auto"/>
          </w:divBdr>
        </w:div>
        <w:div w:id="1241060566">
          <w:marLeft w:val="0"/>
          <w:marRight w:val="0"/>
          <w:marTop w:val="0"/>
          <w:marBottom w:val="0"/>
          <w:divBdr>
            <w:top w:val="none" w:sz="0" w:space="0" w:color="auto"/>
            <w:left w:val="none" w:sz="0" w:space="0" w:color="auto"/>
            <w:bottom w:val="none" w:sz="0" w:space="0" w:color="auto"/>
            <w:right w:val="none" w:sz="0" w:space="0" w:color="auto"/>
          </w:divBdr>
        </w:div>
        <w:div w:id="1260599708">
          <w:marLeft w:val="0"/>
          <w:marRight w:val="0"/>
          <w:marTop w:val="0"/>
          <w:marBottom w:val="0"/>
          <w:divBdr>
            <w:top w:val="none" w:sz="0" w:space="0" w:color="auto"/>
            <w:left w:val="none" w:sz="0" w:space="0" w:color="auto"/>
            <w:bottom w:val="none" w:sz="0" w:space="0" w:color="auto"/>
            <w:right w:val="none" w:sz="0" w:space="0" w:color="auto"/>
          </w:divBdr>
        </w:div>
        <w:div w:id="1286542615">
          <w:marLeft w:val="0"/>
          <w:marRight w:val="0"/>
          <w:marTop w:val="0"/>
          <w:marBottom w:val="0"/>
          <w:divBdr>
            <w:top w:val="none" w:sz="0" w:space="0" w:color="auto"/>
            <w:left w:val="none" w:sz="0" w:space="0" w:color="auto"/>
            <w:bottom w:val="none" w:sz="0" w:space="0" w:color="auto"/>
            <w:right w:val="none" w:sz="0" w:space="0" w:color="auto"/>
          </w:divBdr>
        </w:div>
        <w:div w:id="1309868109">
          <w:marLeft w:val="0"/>
          <w:marRight w:val="0"/>
          <w:marTop w:val="0"/>
          <w:marBottom w:val="0"/>
          <w:divBdr>
            <w:top w:val="none" w:sz="0" w:space="0" w:color="auto"/>
            <w:left w:val="none" w:sz="0" w:space="0" w:color="auto"/>
            <w:bottom w:val="none" w:sz="0" w:space="0" w:color="auto"/>
            <w:right w:val="none" w:sz="0" w:space="0" w:color="auto"/>
          </w:divBdr>
        </w:div>
        <w:div w:id="1492795557">
          <w:marLeft w:val="0"/>
          <w:marRight w:val="0"/>
          <w:marTop w:val="0"/>
          <w:marBottom w:val="0"/>
          <w:divBdr>
            <w:top w:val="none" w:sz="0" w:space="0" w:color="auto"/>
            <w:left w:val="none" w:sz="0" w:space="0" w:color="auto"/>
            <w:bottom w:val="none" w:sz="0" w:space="0" w:color="auto"/>
            <w:right w:val="none" w:sz="0" w:space="0" w:color="auto"/>
          </w:divBdr>
        </w:div>
        <w:div w:id="1511138556">
          <w:marLeft w:val="0"/>
          <w:marRight w:val="0"/>
          <w:marTop w:val="0"/>
          <w:marBottom w:val="0"/>
          <w:divBdr>
            <w:top w:val="none" w:sz="0" w:space="0" w:color="auto"/>
            <w:left w:val="none" w:sz="0" w:space="0" w:color="auto"/>
            <w:bottom w:val="none" w:sz="0" w:space="0" w:color="auto"/>
            <w:right w:val="none" w:sz="0" w:space="0" w:color="auto"/>
          </w:divBdr>
        </w:div>
        <w:div w:id="1623658238">
          <w:marLeft w:val="0"/>
          <w:marRight w:val="0"/>
          <w:marTop w:val="0"/>
          <w:marBottom w:val="0"/>
          <w:divBdr>
            <w:top w:val="none" w:sz="0" w:space="0" w:color="auto"/>
            <w:left w:val="none" w:sz="0" w:space="0" w:color="auto"/>
            <w:bottom w:val="none" w:sz="0" w:space="0" w:color="auto"/>
            <w:right w:val="none" w:sz="0" w:space="0" w:color="auto"/>
          </w:divBdr>
        </w:div>
        <w:div w:id="1642035490">
          <w:marLeft w:val="0"/>
          <w:marRight w:val="0"/>
          <w:marTop w:val="0"/>
          <w:marBottom w:val="0"/>
          <w:divBdr>
            <w:top w:val="none" w:sz="0" w:space="0" w:color="auto"/>
            <w:left w:val="none" w:sz="0" w:space="0" w:color="auto"/>
            <w:bottom w:val="none" w:sz="0" w:space="0" w:color="auto"/>
            <w:right w:val="none" w:sz="0" w:space="0" w:color="auto"/>
          </w:divBdr>
        </w:div>
        <w:div w:id="1672953581">
          <w:marLeft w:val="0"/>
          <w:marRight w:val="0"/>
          <w:marTop w:val="0"/>
          <w:marBottom w:val="0"/>
          <w:divBdr>
            <w:top w:val="none" w:sz="0" w:space="0" w:color="auto"/>
            <w:left w:val="none" w:sz="0" w:space="0" w:color="auto"/>
            <w:bottom w:val="none" w:sz="0" w:space="0" w:color="auto"/>
            <w:right w:val="none" w:sz="0" w:space="0" w:color="auto"/>
          </w:divBdr>
        </w:div>
        <w:div w:id="1706321200">
          <w:marLeft w:val="0"/>
          <w:marRight w:val="0"/>
          <w:marTop w:val="0"/>
          <w:marBottom w:val="0"/>
          <w:divBdr>
            <w:top w:val="none" w:sz="0" w:space="0" w:color="auto"/>
            <w:left w:val="none" w:sz="0" w:space="0" w:color="auto"/>
            <w:bottom w:val="none" w:sz="0" w:space="0" w:color="auto"/>
            <w:right w:val="none" w:sz="0" w:space="0" w:color="auto"/>
          </w:divBdr>
        </w:div>
        <w:div w:id="1749647035">
          <w:marLeft w:val="0"/>
          <w:marRight w:val="0"/>
          <w:marTop w:val="0"/>
          <w:marBottom w:val="0"/>
          <w:divBdr>
            <w:top w:val="none" w:sz="0" w:space="0" w:color="auto"/>
            <w:left w:val="none" w:sz="0" w:space="0" w:color="auto"/>
            <w:bottom w:val="none" w:sz="0" w:space="0" w:color="auto"/>
            <w:right w:val="none" w:sz="0" w:space="0" w:color="auto"/>
          </w:divBdr>
        </w:div>
        <w:div w:id="1826437254">
          <w:marLeft w:val="0"/>
          <w:marRight w:val="0"/>
          <w:marTop w:val="0"/>
          <w:marBottom w:val="0"/>
          <w:divBdr>
            <w:top w:val="none" w:sz="0" w:space="0" w:color="auto"/>
            <w:left w:val="none" w:sz="0" w:space="0" w:color="auto"/>
            <w:bottom w:val="none" w:sz="0" w:space="0" w:color="auto"/>
            <w:right w:val="none" w:sz="0" w:space="0" w:color="auto"/>
          </w:divBdr>
        </w:div>
        <w:div w:id="1869944912">
          <w:marLeft w:val="0"/>
          <w:marRight w:val="0"/>
          <w:marTop w:val="0"/>
          <w:marBottom w:val="0"/>
          <w:divBdr>
            <w:top w:val="none" w:sz="0" w:space="0" w:color="auto"/>
            <w:left w:val="none" w:sz="0" w:space="0" w:color="auto"/>
            <w:bottom w:val="none" w:sz="0" w:space="0" w:color="auto"/>
            <w:right w:val="none" w:sz="0" w:space="0" w:color="auto"/>
          </w:divBdr>
        </w:div>
        <w:div w:id="1908957566">
          <w:marLeft w:val="0"/>
          <w:marRight w:val="0"/>
          <w:marTop w:val="0"/>
          <w:marBottom w:val="0"/>
          <w:divBdr>
            <w:top w:val="none" w:sz="0" w:space="0" w:color="auto"/>
            <w:left w:val="none" w:sz="0" w:space="0" w:color="auto"/>
            <w:bottom w:val="none" w:sz="0" w:space="0" w:color="auto"/>
            <w:right w:val="none" w:sz="0" w:space="0" w:color="auto"/>
          </w:divBdr>
        </w:div>
        <w:div w:id="1921672882">
          <w:marLeft w:val="0"/>
          <w:marRight w:val="0"/>
          <w:marTop w:val="0"/>
          <w:marBottom w:val="0"/>
          <w:divBdr>
            <w:top w:val="none" w:sz="0" w:space="0" w:color="auto"/>
            <w:left w:val="none" w:sz="0" w:space="0" w:color="auto"/>
            <w:bottom w:val="none" w:sz="0" w:space="0" w:color="auto"/>
            <w:right w:val="none" w:sz="0" w:space="0" w:color="auto"/>
          </w:divBdr>
        </w:div>
        <w:div w:id="1942952444">
          <w:marLeft w:val="0"/>
          <w:marRight w:val="0"/>
          <w:marTop w:val="0"/>
          <w:marBottom w:val="0"/>
          <w:divBdr>
            <w:top w:val="none" w:sz="0" w:space="0" w:color="auto"/>
            <w:left w:val="none" w:sz="0" w:space="0" w:color="auto"/>
            <w:bottom w:val="none" w:sz="0" w:space="0" w:color="auto"/>
            <w:right w:val="none" w:sz="0" w:space="0" w:color="auto"/>
          </w:divBdr>
        </w:div>
        <w:div w:id="2126271988">
          <w:marLeft w:val="0"/>
          <w:marRight w:val="0"/>
          <w:marTop w:val="0"/>
          <w:marBottom w:val="0"/>
          <w:divBdr>
            <w:top w:val="none" w:sz="0" w:space="0" w:color="auto"/>
            <w:left w:val="none" w:sz="0" w:space="0" w:color="auto"/>
            <w:bottom w:val="none" w:sz="0" w:space="0" w:color="auto"/>
            <w:right w:val="none" w:sz="0" w:space="0" w:color="auto"/>
          </w:divBdr>
        </w:div>
      </w:divsChild>
    </w:div>
    <w:div w:id="790973922">
      <w:bodyDiv w:val="1"/>
      <w:marLeft w:val="0"/>
      <w:marRight w:val="0"/>
      <w:marTop w:val="0"/>
      <w:marBottom w:val="0"/>
      <w:divBdr>
        <w:top w:val="none" w:sz="0" w:space="0" w:color="auto"/>
        <w:left w:val="none" w:sz="0" w:space="0" w:color="auto"/>
        <w:bottom w:val="none" w:sz="0" w:space="0" w:color="auto"/>
        <w:right w:val="none" w:sz="0" w:space="0" w:color="auto"/>
      </w:divBdr>
    </w:div>
    <w:div w:id="799956341">
      <w:bodyDiv w:val="1"/>
      <w:marLeft w:val="0"/>
      <w:marRight w:val="0"/>
      <w:marTop w:val="0"/>
      <w:marBottom w:val="0"/>
      <w:divBdr>
        <w:top w:val="none" w:sz="0" w:space="0" w:color="auto"/>
        <w:left w:val="none" w:sz="0" w:space="0" w:color="auto"/>
        <w:bottom w:val="none" w:sz="0" w:space="0" w:color="auto"/>
        <w:right w:val="none" w:sz="0" w:space="0" w:color="auto"/>
      </w:divBdr>
    </w:div>
    <w:div w:id="817379969">
      <w:bodyDiv w:val="1"/>
      <w:marLeft w:val="0"/>
      <w:marRight w:val="0"/>
      <w:marTop w:val="0"/>
      <w:marBottom w:val="0"/>
      <w:divBdr>
        <w:top w:val="none" w:sz="0" w:space="0" w:color="auto"/>
        <w:left w:val="none" w:sz="0" w:space="0" w:color="auto"/>
        <w:bottom w:val="none" w:sz="0" w:space="0" w:color="auto"/>
        <w:right w:val="none" w:sz="0" w:space="0" w:color="auto"/>
      </w:divBdr>
    </w:div>
    <w:div w:id="832064882">
      <w:bodyDiv w:val="1"/>
      <w:marLeft w:val="0"/>
      <w:marRight w:val="0"/>
      <w:marTop w:val="0"/>
      <w:marBottom w:val="0"/>
      <w:divBdr>
        <w:top w:val="none" w:sz="0" w:space="0" w:color="auto"/>
        <w:left w:val="none" w:sz="0" w:space="0" w:color="auto"/>
        <w:bottom w:val="none" w:sz="0" w:space="0" w:color="auto"/>
        <w:right w:val="none" w:sz="0" w:space="0" w:color="auto"/>
      </w:divBdr>
    </w:div>
    <w:div w:id="856116846">
      <w:bodyDiv w:val="1"/>
      <w:marLeft w:val="0"/>
      <w:marRight w:val="0"/>
      <w:marTop w:val="0"/>
      <w:marBottom w:val="0"/>
      <w:divBdr>
        <w:top w:val="none" w:sz="0" w:space="0" w:color="auto"/>
        <w:left w:val="none" w:sz="0" w:space="0" w:color="auto"/>
        <w:bottom w:val="none" w:sz="0" w:space="0" w:color="auto"/>
        <w:right w:val="none" w:sz="0" w:space="0" w:color="auto"/>
      </w:divBdr>
      <w:divsChild>
        <w:div w:id="1857228838">
          <w:marLeft w:val="0"/>
          <w:marRight w:val="0"/>
          <w:marTop w:val="0"/>
          <w:marBottom w:val="0"/>
          <w:divBdr>
            <w:top w:val="none" w:sz="0" w:space="0" w:color="auto"/>
            <w:left w:val="none" w:sz="0" w:space="0" w:color="auto"/>
            <w:bottom w:val="none" w:sz="0" w:space="0" w:color="auto"/>
            <w:right w:val="none" w:sz="0" w:space="0" w:color="auto"/>
          </w:divBdr>
        </w:div>
        <w:div w:id="2105297313">
          <w:marLeft w:val="0"/>
          <w:marRight w:val="0"/>
          <w:marTop w:val="0"/>
          <w:marBottom w:val="0"/>
          <w:divBdr>
            <w:top w:val="none" w:sz="0" w:space="0" w:color="auto"/>
            <w:left w:val="none" w:sz="0" w:space="0" w:color="auto"/>
            <w:bottom w:val="none" w:sz="0" w:space="0" w:color="auto"/>
            <w:right w:val="none" w:sz="0" w:space="0" w:color="auto"/>
          </w:divBdr>
        </w:div>
      </w:divsChild>
    </w:div>
    <w:div w:id="864055084">
      <w:bodyDiv w:val="1"/>
      <w:marLeft w:val="0"/>
      <w:marRight w:val="0"/>
      <w:marTop w:val="0"/>
      <w:marBottom w:val="0"/>
      <w:divBdr>
        <w:top w:val="none" w:sz="0" w:space="0" w:color="auto"/>
        <w:left w:val="none" w:sz="0" w:space="0" w:color="auto"/>
        <w:bottom w:val="none" w:sz="0" w:space="0" w:color="auto"/>
        <w:right w:val="none" w:sz="0" w:space="0" w:color="auto"/>
      </w:divBdr>
    </w:div>
    <w:div w:id="885526058">
      <w:bodyDiv w:val="1"/>
      <w:marLeft w:val="0"/>
      <w:marRight w:val="0"/>
      <w:marTop w:val="0"/>
      <w:marBottom w:val="0"/>
      <w:divBdr>
        <w:top w:val="none" w:sz="0" w:space="0" w:color="auto"/>
        <w:left w:val="none" w:sz="0" w:space="0" w:color="auto"/>
        <w:bottom w:val="none" w:sz="0" w:space="0" w:color="auto"/>
        <w:right w:val="none" w:sz="0" w:space="0" w:color="auto"/>
      </w:divBdr>
    </w:div>
    <w:div w:id="919220751">
      <w:bodyDiv w:val="1"/>
      <w:marLeft w:val="0"/>
      <w:marRight w:val="0"/>
      <w:marTop w:val="0"/>
      <w:marBottom w:val="0"/>
      <w:divBdr>
        <w:top w:val="none" w:sz="0" w:space="0" w:color="auto"/>
        <w:left w:val="none" w:sz="0" w:space="0" w:color="auto"/>
        <w:bottom w:val="none" w:sz="0" w:space="0" w:color="auto"/>
        <w:right w:val="none" w:sz="0" w:space="0" w:color="auto"/>
      </w:divBdr>
    </w:div>
    <w:div w:id="930504278">
      <w:bodyDiv w:val="1"/>
      <w:marLeft w:val="0"/>
      <w:marRight w:val="0"/>
      <w:marTop w:val="0"/>
      <w:marBottom w:val="0"/>
      <w:divBdr>
        <w:top w:val="none" w:sz="0" w:space="0" w:color="auto"/>
        <w:left w:val="none" w:sz="0" w:space="0" w:color="auto"/>
        <w:bottom w:val="none" w:sz="0" w:space="0" w:color="auto"/>
        <w:right w:val="none" w:sz="0" w:space="0" w:color="auto"/>
      </w:divBdr>
    </w:div>
    <w:div w:id="934021641">
      <w:bodyDiv w:val="1"/>
      <w:marLeft w:val="0"/>
      <w:marRight w:val="0"/>
      <w:marTop w:val="0"/>
      <w:marBottom w:val="0"/>
      <w:divBdr>
        <w:top w:val="none" w:sz="0" w:space="0" w:color="auto"/>
        <w:left w:val="none" w:sz="0" w:space="0" w:color="auto"/>
        <w:bottom w:val="none" w:sz="0" w:space="0" w:color="auto"/>
        <w:right w:val="none" w:sz="0" w:space="0" w:color="auto"/>
      </w:divBdr>
    </w:div>
    <w:div w:id="950673609">
      <w:bodyDiv w:val="1"/>
      <w:marLeft w:val="0"/>
      <w:marRight w:val="0"/>
      <w:marTop w:val="0"/>
      <w:marBottom w:val="0"/>
      <w:divBdr>
        <w:top w:val="none" w:sz="0" w:space="0" w:color="auto"/>
        <w:left w:val="none" w:sz="0" w:space="0" w:color="auto"/>
        <w:bottom w:val="none" w:sz="0" w:space="0" w:color="auto"/>
        <w:right w:val="none" w:sz="0" w:space="0" w:color="auto"/>
      </w:divBdr>
    </w:div>
    <w:div w:id="965433590">
      <w:bodyDiv w:val="1"/>
      <w:marLeft w:val="0"/>
      <w:marRight w:val="0"/>
      <w:marTop w:val="0"/>
      <w:marBottom w:val="0"/>
      <w:divBdr>
        <w:top w:val="none" w:sz="0" w:space="0" w:color="auto"/>
        <w:left w:val="none" w:sz="0" w:space="0" w:color="auto"/>
        <w:bottom w:val="none" w:sz="0" w:space="0" w:color="auto"/>
        <w:right w:val="none" w:sz="0" w:space="0" w:color="auto"/>
      </w:divBdr>
    </w:div>
    <w:div w:id="975067886">
      <w:bodyDiv w:val="1"/>
      <w:marLeft w:val="0"/>
      <w:marRight w:val="0"/>
      <w:marTop w:val="0"/>
      <w:marBottom w:val="0"/>
      <w:divBdr>
        <w:top w:val="none" w:sz="0" w:space="0" w:color="auto"/>
        <w:left w:val="none" w:sz="0" w:space="0" w:color="auto"/>
        <w:bottom w:val="none" w:sz="0" w:space="0" w:color="auto"/>
        <w:right w:val="none" w:sz="0" w:space="0" w:color="auto"/>
      </w:divBdr>
    </w:div>
    <w:div w:id="996953123">
      <w:bodyDiv w:val="1"/>
      <w:marLeft w:val="0"/>
      <w:marRight w:val="0"/>
      <w:marTop w:val="0"/>
      <w:marBottom w:val="0"/>
      <w:divBdr>
        <w:top w:val="none" w:sz="0" w:space="0" w:color="auto"/>
        <w:left w:val="none" w:sz="0" w:space="0" w:color="auto"/>
        <w:bottom w:val="none" w:sz="0" w:space="0" w:color="auto"/>
        <w:right w:val="none" w:sz="0" w:space="0" w:color="auto"/>
      </w:divBdr>
    </w:div>
    <w:div w:id="1009530184">
      <w:bodyDiv w:val="1"/>
      <w:marLeft w:val="0"/>
      <w:marRight w:val="0"/>
      <w:marTop w:val="0"/>
      <w:marBottom w:val="0"/>
      <w:divBdr>
        <w:top w:val="none" w:sz="0" w:space="0" w:color="auto"/>
        <w:left w:val="none" w:sz="0" w:space="0" w:color="auto"/>
        <w:bottom w:val="none" w:sz="0" w:space="0" w:color="auto"/>
        <w:right w:val="none" w:sz="0" w:space="0" w:color="auto"/>
      </w:divBdr>
    </w:div>
    <w:div w:id="1023281869">
      <w:bodyDiv w:val="1"/>
      <w:marLeft w:val="0"/>
      <w:marRight w:val="0"/>
      <w:marTop w:val="0"/>
      <w:marBottom w:val="0"/>
      <w:divBdr>
        <w:top w:val="none" w:sz="0" w:space="0" w:color="auto"/>
        <w:left w:val="none" w:sz="0" w:space="0" w:color="auto"/>
        <w:bottom w:val="none" w:sz="0" w:space="0" w:color="auto"/>
        <w:right w:val="none" w:sz="0" w:space="0" w:color="auto"/>
      </w:divBdr>
      <w:divsChild>
        <w:div w:id="927276566">
          <w:marLeft w:val="0"/>
          <w:marRight w:val="0"/>
          <w:marTop w:val="0"/>
          <w:marBottom w:val="0"/>
          <w:divBdr>
            <w:top w:val="none" w:sz="0" w:space="0" w:color="auto"/>
            <w:left w:val="none" w:sz="0" w:space="0" w:color="auto"/>
            <w:bottom w:val="none" w:sz="0" w:space="0" w:color="auto"/>
            <w:right w:val="none" w:sz="0" w:space="0" w:color="auto"/>
          </w:divBdr>
          <w:divsChild>
            <w:div w:id="150971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71803">
      <w:bodyDiv w:val="1"/>
      <w:marLeft w:val="0"/>
      <w:marRight w:val="0"/>
      <w:marTop w:val="0"/>
      <w:marBottom w:val="0"/>
      <w:divBdr>
        <w:top w:val="none" w:sz="0" w:space="0" w:color="auto"/>
        <w:left w:val="none" w:sz="0" w:space="0" w:color="auto"/>
        <w:bottom w:val="none" w:sz="0" w:space="0" w:color="auto"/>
        <w:right w:val="none" w:sz="0" w:space="0" w:color="auto"/>
      </w:divBdr>
    </w:div>
    <w:div w:id="1040594744">
      <w:bodyDiv w:val="1"/>
      <w:marLeft w:val="0"/>
      <w:marRight w:val="0"/>
      <w:marTop w:val="0"/>
      <w:marBottom w:val="0"/>
      <w:divBdr>
        <w:top w:val="none" w:sz="0" w:space="0" w:color="auto"/>
        <w:left w:val="none" w:sz="0" w:space="0" w:color="auto"/>
        <w:bottom w:val="none" w:sz="0" w:space="0" w:color="auto"/>
        <w:right w:val="none" w:sz="0" w:space="0" w:color="auto"/>
      </w:divBdr>
    </w:div>
    <w:div w:id="1058094964">
      <w:bodyDiv w:val="1"/>
      <w:marLeft w:val="0"/>
      <w:marRight w:val="0"/>
      <w:marTop w:val="0"/>
      <w:marBottom w:val="0"/>
      <w:divBdr>
        <w:top w:val="none" w:sz="0" w:space="0" w:color="auto"/>
        <w:left w:val="none" w:sz="0" w:space="0" w:color="auto"/>
        <w:bottom w:val="none" w:sz="0" w:space="0" w:color="auto"/>
        <w:right w:val="none" w:sz="0" w:space="0" w:color="auto"/>
      </w:divBdr>
    </w:div>
    <w:div w:id="1075127896">
      <w:bodyDiv w:val="1"/>
      <w:marLeft w:val="0"/>
      <w:marRight w:val="0"/>
      <w:marTop w:val="0"/>
      <w:marBottom w:val="0"/>
      <w:divBdr>
        <w:top w:val="none" w:sz="0" w:space="0" w:color="auto"/>
        <w:left w:val="none" w:sz="0" w:space="0" w:color="auto"/>
        <w:bottom w:val="none" w:sz="0" w:space="0" w:color="auto"/>
        <w:right w:val="none" w:sz="0" w:space="0" w:color="auto"/>
      </w:divBdr>
    </w:div>
    <w:div w:id="1076128011">
      <w:bodyDiv w:val="1"/>
      <w:marLeft w:val="0"/>
      <w:marRight w:val="0"/>
      <w:marTop w:val="0"/>
      <w:marBottom w:val="0"/>
      <w:divBdr>
        <w:top w:val="none" w:sz="0" w:space="0" w:color="auto"/>
        <w:left w:val="none" w:sz="0" w:space="0" w:color="auto"/>
        <w:bottom w:val="none" w:sz="0" w:space="0" w:color="auto"/>
        <w:right w:val="none" w:sz="0" w:space="0" w:color="auto"/>
      </w:divBdr>
    </w:div>
    <w:div w:id="1076442758">
      <w:bodyDiv w:val="1"/>
      <w:marLeft w:val="0"/>
      <w:marRight w:val="0"/>
      <w:marTop w:val="0"/>
      <w:marBottom w:val="0"/>
      <w:divBdr>
        <w:top w:val="none" w:sz="0" w:space="0" w:color="auto"/>
        <w:left w:val="none" w:sz="0" w:space="0" w:color="auto"/>
        <w:bottom w:val="none" w:sz="0" w:space="0" w:color="auto"/>
        <w:right w:val="none" w:sz="0" w:space="0" w:color="auto"/>
      </w:divBdr>
    </w:div>
    <w:div w:id="1085224957">
      <w:bodyDiv w:val="1"/>
      <w:marLeft w:val="0"/>
      <w:marRight w:val="0"/>
      <w:marTop w:val="0"/>
      <w:marBottom w:val="0"/>
      <w:divBdr>
        <w:top w:val="none" w:sz="0" w:space="0" w:color="auto"/>
        <w:left w:val="none" w:sz="0" w:space="0" w:color="auto"/>
        <w:bottom w:val="none" w:sz="0" w:space="0" w:color="auto"/>
        <w:right w:val="none" w:sz="0" w:space="0" w:color="auto"/>
      </w:divBdr>
    </w:div>
    <w:div w:id="1131435961">
      <w:bodyDiv w:val="1"/>
      <w:marLeft w:val="0"/>
      <w:marRight w:val="0"/>
      <w:marTop w:val="0"/>
      <w:marBottom w:val="0"/>
      <w:divBdr>
        <w:top w:val="none" w:sz="0" w:space="0" w:color="auto"/>
        <w:left w:val="none" w:sz="0" w:space="0" w:color="auto"/>
        <w:bottom w:val="none" w:sz="0" w:space="0" w:color="auto"/>
        <w:right w:val="none" w:sz="0" w:space="0" w:color="auto"/>
      </w:divBdr>
    </w:div>
    <w:div w:id="1142238721">
      <w:bodyDiv w:val="1"/>
      <w:marLeft w:val="0"/>
      <w:marRight w:val="0"/>
      <w:marTop w:val="0"/>
      <w:marBottom w:val="0"/>
      <w:divBdr>
        <w:top w:val="none" w:sz="0" w:space="0" w:color="auto"/>
        <w:left w:val="none" w:sz="0" w:space="0" w:color="auto"/>
        <w:bottom w:val="none" w:sz="0" w:space="0" w:color="auto"/>
        <w:right w:val="none" w:sz="0" w:space="0" w:color="auto"/>
      </w:divBdr>
    </w:div>
    <w:div w:id="1151555987">
      <w:bodyDiv w:val="1"/>
      <w:marLeft w:val="0"/>
      <w:marRight w:val="0"/>
      <w:marTop w:val="0"/>
      <w:marBottom w:val="0"/>
      <w:divBdr>
        <w:top w:val="none" w:sz="0" w:space="0" w:color="auto"/>
        <w:left w:val="none" w:sz="0" w:space="0" w:color="auto"/>
        <w:bottom w:val="none" w:sz="0" w:space="0" w:color="auto"/>
        <w:right w:val="none" w:sz="0" w:space="0" w:color="auto"/>
      </w:divBdr>
    </w:div>
    <w:div w:id="1160317078">
      <w:bodyDiv w:val="1"/>
      <w:marLeft w:val="0"/>
      <w:marRight w:val="0"/>
      <w:marTop w:val="0"/>
      <w:marBottom w:val="0"/>
      <w:divBdr>
        <w:top w:val="none" w:sz="0" w:space="0" w:color="auto"/>
        <w:left w:val="none" w:sz="0" w:space="0" w:color="auto"/>
        <w:bottom w:val="none" w:sz="0" w:space="0" w:color="auto"/>
        <w:right w:val="none" w:sz="0" w:space="0" w:color="auto"/>
      </w:divBdr>
    </w:div>
    <w:div w:id="1171021318">
      <w:bodyDiv w:val="1"/>
      <w:marLeft w:val="0"/>
      <w:marRight w:val="0"/>
      <w:marTop w:val="0"/>
      <w:marBottom w:val="0"/>
      <w:divBdr>
        <w:top w:val="none" w:sz="0" w:space="0" w:color="auto"/>
        <w:left w:val="none" w:sz="0" w:space="0" w:color="auto"/>
        <w:bottom w:val="none" w:sz="0" w:space="0" w:color="auto"/>
        <w:right w:val="none" w:sz="0" w:space="0" w:color="auto"/>
      </w:divBdr>
    </w:div>
    <w:div w:id="1173373149">
      <w:bodyDiv w:val="1"/>
      <w:marLeft w:val="0"/>
      <w:marRight w:val="0"/>
      <w:marTop w:val="0"/>
      <w:marBottom w:val="0"/>
      <w:divBdr>
        <w:top w:val="none" w:sz="0" w:space="0" w:color="auto"/>
        <w:left w:val="none" w:sz="0" w:space="0" w:color="auto"/>
        <w:bottom w:val="none" w:sz="0" w:space="0" w:color="auto"/>
        <w:right w:val="none" w:sz="0" w:space="0" w:color="auto"/>
      </w:divBdr>
    </w:div>
    <w:div w:id="1185166908">
      <w:bodyDiv w:val="1"/>
      <w:marLeft w:val="0"/>
      <w:marRight w:val="0"/>
      <w:marTop w:val="0"/>
      <w:marBottom w:val="0"/>
      <w:divBdr>
        <w:top w:val="none" w:sz="0" w:space="0" w:color="auto"/>
        <w:left w:val="none" w:sz="0" w:space="0" w:color="auto"/>
        <w:bottom w:val="none" w:sz="0" w:space="0" w:color="auto"/>
        <w:right w:val="none" w:sz="0" w:space="0" w:color="auto"/>
      </w:divBdr>
    </w:div>
    <w:div w:id="1209025467">
      <w:bodyDiv w:val="1"/>
      <w:marLeft w:val="0"/>
      <w:marRight w:val="0"/>
      <w:marTop w:val="0"/>
      <w:marBottom w:val="0"/>
      <w:divBdr>
        <w:top w:val="none" w:sz="0" w:space="0" w:color="auto"/>
        <w:left w:val="none" w:sz="0" w:space="0" w:color="auto"/>
        <w:bottom w:val="none" w:sz="0" w:space="0" w:color="auto"/>
        <w:right w:val="none" w:sz="0" w:space="0" w:color="auto"/>
      </w:divBdr>
    </w:div>
    <w:div w:id="1261334234">
      <w:bodyDiv w:val="1"/>
      <w:marLeft w:val="0"/>
      <w:marRight w:val="0"/>
      <w:marTop w:val="0"/>
      <w:marBottom w:val="0"/>
      <w:divBdr>
        <w:top w:val="none" w:sz="0" w:space="0" w:color="auto"/>
        <w:left w:val="none" w:sz="0" w:space="0" w:color="auto"/>
        <w:bottom w:val="none" w:sz="0" w:space="0" w:color="auto"/>
        <w:right w:val="none" w:sz="0" w:space="0" w:color="auto"/>
      </w:divBdr>
    </w:div>
    <w:div w:id="1269003426">
      <w:bodyDiv w:val="1"/>
      <w:marLeft w:val="0"/>
      <w:marRight w:val="0"/>
      <w:marTop w:val="0"/>
      <w:marBottom w:val="0"/>
      <w:divBdr>
        <w:top w:val="none" w:sz="0" w:space="0" w:color="auto"/>
        <w:left w:val="none" w:sz="0" w:space="0" w:color="auto"/>
        <w:bottom w:val="none" w:sz="0" w:space="0" w:color="auto"/>
        <w:right w:val="none" w:sz="0" w:space="0" w:color="auto"/>
      </w:divBdr>
    </w:div>
    <w:div w:id="1287856140">
      <w:bodyDiv w:val="1"/>
      <w:marLeft w:val="0"/>
      <w:marRight w:val="0"/>
      <w:marTop w:val="0"/>
      <w:marBottom w:val="0"/>
      <w:divBdr>
        <w:top w:val="none" w:sz="0" w:space="0" w:color="auto"/>
        <w:left w:val="none" w:sz="0" w:space="0" w:color="auto"/>
        <w:bottom w:val="none" w:sz="0" w:space="0" w:color="auto"/>
        <w:right w:val="none" w:sz="0" w:space="0" w:color="auto"/>
      </w:divBdr>
    </w:div>
    <w:div w:id="1294556588">
      <w:bodyDiv w:val="1"/>
      <w:marLeft w:val="0"/>
      <w:marRight w:val="0"/>
      <w:marTop w:val="0"/>
      <w:marBottom w:val="0"/>
      <w:divBdr>
        <w:top w:val="none" w:sz="0" w:space="0" w:color="auto"/>
        <w:left w:val="none" w:sz="0" w:space="0" w:color="auto"/>
        <w:bottom w:val="none" w:sz="0" w:space="0" w:color="auto"/>
        <w:right w:val="none" w:sz="0" w:space="0" w:color="auto"/>
      </w:divBdr>
    </w:div>
    <w:div w:id="1302225972">
      <w:bodyDiv w:val="1"/>
      <w:marLeft w:val="0"/>
      <w:marRight w:val="0"/>
      <w:marTop w:val="0"/>
      <w:marBottom w:val="0"/>
      <w:divBdr>
        <w:top w:val="none" w:sz="0" w:space="0" w:color="auto"/>
        <w:left w:val="none" w:sz="0" w:space="0" w:color="auto"/>
        <w:bottom w:val="none" w:sz="0" w:space="0" w:color="auto"/>
        <w:right w:val="none" w:sz="0" w:space="0" w:color="auto"/>
      </w:divBdr>
    </w:div>
    <w:div w:id="1368488576">
      <w:bodyDiv w:val="1"/>
      <w:marLeft w:val="0"/>
      <w:marRight w:val="0"/>
      <w:marTop w:val="0"/>
      <w:marBottom w:val="0"/>
      <w:divBdr>
        <w:top w:val="none" w:sz="0" w:space="0" w:color="auto"/>
        <w:left w:val="none" w:sz="0" w:space="0" w:color="auto"/>
        <w:bottom w:val="none" w:sz="0" w:space="0" w:color="auto"/>
        <w:right w:val="none" w:sz="0" w:space="0" w:color="auto"/>
      </w:divBdr>
    </w:div>
    <w:div w:id="1399477314">
      <w:bodyDiv w:val="1"/>
      <w:marLeft w:val="0"/>
      <w:marRight w:val="0"/>
      <w:marTop w:val="0"/>
      <w:marBottom w:val="0"/>
      <w:divBdr>
        <w:top w:val="none" w:sz="0" w:space="0" w:color="auto"/>
        <w:left w:val="none" w:sz="0" w:space="0" w:color="auto"/>
        <w:bottom w:val="none" w:sz="0" w:space="0" w:color="auto"/>
        <w:right w:val="none" w:sz="0" w:space="0" w:color="auto"/>
      </w:divBdr>
    </w:div>
    <w:div w:id="1401713535">
      <w:bodyDiv w:val="1"/>
      <w:marLeft w:val="0"/>
      <w:marRight w:val="0"/>
      <w:marTop w:val="0"/>
      <w:marBottom w:val="0"/>
      <w:divBdr>
        <w:top w:val="none" w:sz="0" w:space="0" w:color="auto"/>
        <w:left w:val="none" w:sz="0" w:space="0" w:color="auto"/>
        <w:bottom w:val="none" w:sz="0" w:space="0" w:color="auto"/>
        <w:right w:val="none" w:sz="0" w:space="0" w:color="auto"/>
      </w:divBdr>
    </w:div>
    <w:div w:id="1412389104">
      <w:bodyDiv w:val="1"/>
      <w:marLeft w:val="0"/>
      <w:marRight w:val="0"/>
      <w:marTop w:val="0"/>
      <w:marBottom w:val="0"/>
      <w:divBdr>
        <w:top w:val="none" w:sz="0" w:space="0" w:color="auto"/>
        <w:left w:val="none" w:sz="0" w:space="0" w:color="auto"/>
        <w:bottom w:val="none" w:sz="0" w:space="0" w:color="auto"/>
        <w:right w:val="none" w:sz="0" w:space="0" w:color="auto"/>
      </w:divBdr>
    </w:div>
    <w:div w:id="1418207373">
      <w:bodyDiv w:val="1"/>
      <w:marLeft w:val="0"/>
      <w:marRight w:val="0"/>
      <w:marTop w:val="0"/>
      <w:marBottom w:val="0"/>
      <w:divBdr>
        <w:top w:val="none" w:sz="0" w:space="0" w:color="auto"/>
        <w:left w:val="none" w:sz="0" w:space="0" w:color="auto"/>
        <w:bottom w:val="none" w:sz="0" w:space="0" w:color="auto"/>
        <w:right w:val="none" w:sz="0" w:space="0" w:color="auto"/>
      </w:divBdr>
    </w:div>
    <w:div w:id="1431315882">
      <w:bodyDiv w:val="1"/>
      <w:marLeft w:val="0"/>
      <w:marRight w:val="0"/>
      <w:marTop w:val="0"/>
      <w:marBottom w:val="0"/>
      <w:divBdr>
        <w:top w:val="none" w:sz="0" w:space="0" w:color="auto"/>
        <w:left w:val="none" w:sz="0" w:space="0" w:color="auto"/>
        <w:bottom w:val="none" w:sz="0" w:space="0" w:color="auto"/>
        <w:right w:val="none" w:sz="0" w:space="0" w:color="auto"/>
      </w:divBdr>
    </w:div>
    <w:div w:id="1441561913">
      <w:bodyDiv w:val="1"/>
      <w:marLeft w:val="0"/>
      <w:marRight w:val="0"/>
      <w:marTop w:val="0"/>
      <w:marBottom w:val="0"/>
      <w:divBdr>
        <w:top w:val="none" w:sz="0" w:space="0" w:color="auto"/>
        <w:left w:val="none" w:sz="0" w:space="0" w:color="auto"/>
        <w:bottom w:val="none" w:sz="0" w:space="0" w:color="auto"/>
        <w:right w:val="none" w:sz="0" w:space="0" w:color="auto"/>
      </w:divBdr>
    </w:div>
    <w:div w:id="1459029004">
      <w:bodyDiv w:val="1"/>
      <w:marLeft w:val="0"/>
      <w:marRight w:val="0"/>
      <w:marTop w:val="0"/>
      <w:marBottom w:val="0"/>
      <w:divBdr>
        <w:top w:val="none" w:sz="0" w:space="0" w:color="auto"/>
        <w:left w:val="none" w:sz="0" w:space="0" w:color="auto"/>
        <w:bottom w:val="none" w:sz="0" w:space="0" w:color="auto"/>
        <w:right w:val="none" w:sz="0" w:space="0" w:color="auto"/>
      </w:divBdr>
    </w:div>
    <w:div w:id="1476529259">
      <w:bodyDiv w:val="1"/>
      <w:marLeft w:val="0"/>
      <w:marRight w:val="0"/>
      <w:marTop w:val="0"/>
      <w:marBottom w:val="0"/>
      <w:divBdr>
        <w:top w:val="none" w:sz="0" w:space="0" w:color="auto"/>
        <w:left w:val="none" w:sz="0" w:space="0" w:color="auto"/>
        <w:bottom w:val="none" w:sz="0" w:space="0" w:color="auto"/>
        <w:right w:val="none" w:sz="0" w:space="0" w:color="auto"/>
      </w:divBdr>
    </w:div>
    <w:div w:id="1483616223">
      <w:marLeft w:val="0"/>
      <w:marRight w:val="0"/>
      <w:marTop w:val="0"/>
      <w:marBottom w:val="0"/>
      <w:divBdr>
        <w:top w:val="none" w:sz="0" w:space="0" w:color="auto"/>
        <w:left w:val="none" w:sz="0" w:space="0" w:color="auto"/>
        <w:bottom w:val="none" w:sz="0" w:space="0" w:color="auto"/>
        <w:right w:val="none" w:sz="0" w:space="0" w:color="auto"/>
      </w:divBdr>
      <w:divsChild>
        <w:div w:id="914507396">
          <w:marLeft w:val="0"/>
          <w:marRight w:val="0"/>
          <w:marTop w:val="0"/>
          <w:marBottom w:val="0"/>
          <w:divBdr>
            <w:top w:val="none" w:sz="0" w:space="0" w:color="auto"/>
            <w:left w:val="none" w:sz="0" w:space="0" w:color="auto"/>
            <w:bottom w:val="none" w:sz="0" w:space="0" w:color="auto"/>
            <w:right w:val="none" w:sz="0" w:space="0" w:color="auto"/>
          </w:divBdr>
        </w:div>
      </w:divsChild>
    </w:div>
    <w:div w:id="1496804977">
      <w:bodyDiv w:val="1"/>
      <w:marLeft w:val="0"/>
      <w:marRight w:val="0"/>
      <w:marTop w:val="0"/>
      <w:marBottom w:val="0"/>
      <w:divBdr>
        <w:top w:val="none" w:sz="0" w:space="0" w:color="auto"/>
        <w:left w:val="none" w:sz="0" w:space="0" w:color="auto"/>
        <w:bottom w:val="none" w:sz="0" w:space="0" w:color="auto"/>
        <w:right w:val="none" w:sz="0" w:space="0" w:color="auto"/>
      </w:divBdr>
    </w:div>
    <w:div w:id="1511876046">
      <w:bodyDiv w:val="1"/>
      <w:marLeft w:val="0"/>
      <w:marRight w:val="0"/>
      <w:marTop w:val="0"/>
      <w:marBottom w:val="0"/>
      <w:divBdr>
        <w:top w:val="none" w:sz="0" w:space="0" w:color="auto"/>
        <w:left w:val="none" w:sz="0" w:space="0" w:color="auto"/>
        <w:bottom w:val="none" w:sz="0" w:space="0" w:color="auto"/>
        <w:right w:val="none" w:sz="0" w:space="0" w:color="auto"/>
      </w:divBdr>
    </w:div>
    <w:div w:id="1520005514">
      <w:bodyDiv w:val="1"/>
      <w:marLeft w:val="0"/>
      <w:marRight w:val="0"/>
      <w:marTop w:val="0"/>
      <w:marBottom w:val="0"/>
      <w:divBdr>
        <w:top w:val="none" w:sz="0" w:space="0" w:color="auto"/>
        <w:left w:val="none" w:sz="0" w:space="0" w:color="auto"/>
        <w:bottom w:val="none" w:sz="0" w:space="0" w:color="auto"/>
        <w:right w:val="none" w:sz="0" w:space="0" w:color="auto"/>
      </w:divBdr>
      <w:divsChild>
        <w:div w:id="1363020603">
          <w:marLeft w:val="0"/>
          <w:marRight w:val="0"/>
          <w:marTop w:val="0"/>
          <w:marBottom w:val="0"/>
          <w:divBdr>
            <w:top w:val="none" w:sz="0" w:space="0" w:color="auto"/>
            <w:left w:val="none" w:sz="0" w:space="0" w:color="auto"/>
            <w:bottom w:val="none" w:sz="0" w:space="0" w:color="auto"/>
            <w:right w:val="none" w:sz="0" w:space="0" w:color="auto"/>
          </w:divBdr>
        </w:div>
      </w:divsChild>
    </w:div>
    <w:div w:id="1523855098">
      <w:bodyDiv w:val="1"/>
      <w:marLeft w:val="0"/>
      <w:marRight w:val="0"/>
      <w:marTop w:val="0"/>
      <w:marBottom w:val="0"/>
      <w:divBdr>
        <w:top w:val="none" w:sz="0" w:space="0" w:color="auto"/>
        <w:left w:val="none" w:sz="0" w:space="0" w:color="auto"/>
        <w:bottom w:val="none" w:sz="0" w:space="0" w:color="auto"/>
        <w:right w:val="none" w:sz="0" w:space="0" w:color="auto"/>
      </w:divBdr>
    </w:div>
    <w:div w:id="1566137273">
      <w:bodyDiv w:val="1"/>
      <w:marLeft w:val="0"/>
      <w:marRight w:val="0"/>
      <w:marTop w:val="0"/>
      <w:marBottom w:val="0"/>
      <w:divBdr>
        <w:top w:val="none" w:sz="0" w:space="0" w:color="auto"/>
        <w:left w:val="none" w:sz="0" w:space="0" w:color="auto"/>
        <w:bottom w:val="none" w:sz="0" w:space="0" w:color="auto"/>
        <w:right w:val="none" w:sz="0" w:space="0" w:color="auto"/>
      </w:divBdr>
    </w:div>
    <w:div w:id="1573345963">
      <w:bodyDiv w:val="1"/>
      <w:marLeft w:val="0"/>
      <w:marRight w:val="0"/>
      <w:marTop w:val="0"/>
      <w:marBottom w:val="0"/>
      <w:divBdr>
        <w:top w:val="none" w:sz="0" w:space="0" w:color="auto"/>
        <w:left w:val="none" w:sz="0" w:space="0" w:color="auto"/>
        <w:bottom w:val="none" w:sz="0" w:space="0" w:color="auto"/>
        <w:right w:val="none" w:sz="0" w:space="0" w:color="auto"/>
      </w:divBdr>
    </w:div>
    <w:div w:id="1584102979">
      <w:bodyDiv w:val="1"/>
      <w:marLeft w:val="0"/>
      <w:marRight w:val="0"/>
      <w:marTop w:val="0"/>
      <w:marBottom w:val="0"/>
      <w:divBdr>
        <w:top w:val="none" w:sz="0" w:space="0" w:color="auto"/>
        <w:left w:val="none" w:sz="0" w:space="0" w:color="auto"/>
        <w:bottom w:val="none" w:sz="0" w:space="0" w:color="auto"/>
        <w:right w:val="none" w:sz="0" w:space="0" w:color="auto"/>
      </w:divBdr>
      <w:divsChild>
        <w:div w:id="399837089">
          <w:marLeft w:val="0"/>
          <w:marRight w:val="0"/>
          <w:marTop w:val="0"/>
          <w:marBottom w:val="0"/>
          <w:divBdr>
            <w:top w:val="none" w:sz="0" w:space="0" w:color="auto"/>
            <w:left w:val="none" w:sz="0" w:space="0" w:color="auto"/>
            <w:bottom w:val="none" w:sz="0" w:space="0" w:color="auto"/>
            <w:right w:val="none" w:sz="0" w:space="0" w:color="auto"/>
          </w:divBdr>
        </w:div>
        <w:div w:id="669718459">
          <w:marLeft w:val="0"/>
          <w:marRight w:val="0"/>
          <w:marTop w:val="0"/>
          <w:marBottom w:val="0"/>
          <w:divBdr>
            <w:top w:val="none" w:sz="0" w:space="0" w:color="auto"/>
            <w:left w:val="none" w:sz="0" w:space="0" w:color="auto"/>
            <w:bottom w:val="none" w:sz="0" w:space="0" w:color="auto"/>
            <w:right w:val="none" w:sz="0" w:space="0" w:color="auto"/>
          </w:divBdr>
        </w:div>
        <w:div w:id="1149860623">
          <w:marLeft w:val="0"/>
          <w:marRight w:val="0"/>
          <w:marTop w:val="0"/>
          <w:marBottom w:val="0"/>
          <w:divBdr>
            <w:top w:val="none" w:sz="0" w:space="0" w:color="auto"/>
            <w:left w:val="none" w:sz="0" w:space="0" w:color="auto"/>
            <w:bottom w:val="none" w:sz="0" w:space="0" w:color="auto"/>
            <w:right w:val="none" w:sz="0" w:space="0" w:color="auto"/>
          </w:divBdr>
        </w:div>
      </w:divsChild>
    </w:div>
    <w:div w:id="1589659767">
      <w:bodyDiv w:val="1"/>
      <w:marLeft w:val="0"/>
      <w:marRight w:val="0"/>
      <w:marTop w:val="0"/>
      <w:marBottom w:val="0"/>
      <w:divBdr>
        <w:top w:val="none" w:sz="0" w:space="0" w:color="auto"/>
        <w:left w:val="none" w:sz="0" w:space="0" w:color="auto"/>
        <w:bottom w:val="none" w:sz="0" w:space="0" w:color="auto"/>
        <w:right w:val="none" w:sz="0" w:space="0" w:color="auto"/>
      </w:divBdr>
    </w:div>
    <w:div w:id="1599289049">
      <w:bodyDiv w:val="1"/>
      <w:marLeft w:val="0"/>
      <w:marRight w:val="0"/>
      <w:marTop w:val="0"/>
      <w:marBottom w:val="0"/>
      <w:divBdr>
        <w:top w:val="none" w:sz="0" w:space="0" w:color="auto"/>
        <w:left w:val="none" w:sz="0" w:space="0" w:color="auto"/>
        <w:bottom w:val="none" w:sz="0" w:space="0" w:color="auto"/>
        <w:right w:val="none" w:sz="0" w:space="0" w:color="auto"/>
      </w:divBdr>
    </w:div>
    <w:div w:id="1622031195">
      <w:bodyDiv w:val="1"/>
      <w:marLeft w:val="0"/>
      <w:marRight w:val="0"/>
      <w:marTop w:val="0"/>
      <w:marBottom w:val="0"/>
      <w:divBdr>
        <w:top w:val="none" w:sz="0" w:space="0" w:color="auto"/>
        <w:left w:val="none" w:sz="0" w:space="0" w:color="auto"/>
        <w:bottom w:val="none" w:sz="0" w:space="0" w:color="auto"/>
        <w:right w:val="none" w:sz="0" w:space="0" w:color="auto"/>
      </w:divBdr>
    </w:div>
    <w:div w:id="1655449963">
      <w:bodyDiv w:val="1"/>
      <w:marLeft w:val="0"/>
      <w:marRight w:val="0"/>
      <w:marTop w:val="0"/>
      <w:marBottom w:val="0"/>
      <w:divBdr>
        <w:top w:val="none" w:sz="0" w:space="0" w:color="auto"/>
        <w:left w:val="none" w:sz="0" w:space="0" w:color="auto"/>
        <w:bottom w:val="none" w:sz="0" w:space="0" w:color="auto"/>
        <w:right w:val="none" w:sz="0" w:space="0" w:color="auto"/>
      </w:divBdr>
    </w:div>
    <w:div w:id="1656179527">
      <w:bodyDiv w:val="1"/>
      <w:marLeft w:val="0"/>
      <w:marRight w:val="0"/>
      <w:marTop w:val="0"/>
      <w:marBottom w:val="0"/>
      <w:divBdr>
        <w:top w:val="none" w:sz="0" w:space="0" w:color="auto"/>
        <w:left w:val="none" w:sz="0" w:space="0" w:color="auto"/>
        <w:bottom w:val="none" w:sz="0" w:space="0" w:color="auto"/>
        <w:right w:val="none" w:sz="0" w:space="0" w:color="auto"/>
      </w:divBdr>
    </w:div>
    <w:div w:id="1670788550">
      <w:bodyDiv w:val="1"/>
      <w:marLeft w:val="0"/>
      <w:marRight w:val="0"/>
      <w:marTop w:val="0"/>
      <w:marBottom w:val="0"/>
      <w:divBdr>
        <w:top w:val="none" w:sz="0" w:space="0" w:color="auto"/>
        <w:left w:val="none" w:sz="0" w:space="0" w:color="auto"/>
        <w:bottom w:val="none" w:sz="0" w:space="0" w:color="auto"/>
        <w:right w:val="none" w:sz="0" w:space="0" w:color="auto"/>
      </w:divBdr>
    </w:div>
    <w:div w:id="1672025740">
      <w:bodyDiv w:val="1"/>
      <w:marLeft w:val="0"/>
      <w:marRight w:val="0"/>
      <w:marTop w:val="0"/>
      <w:marBottom w:val="0"/>
      <w:divBdr>
        <w:top w:val="none" w:sz="0" w:space="0" w:color="auto"/>
        <w:left w:val="none" w:sz="0" w:space="0" w:color="auto"/>
        <w:bottom w:val="none" w:sz="0" w:space="0" w:color="auto"/>
        <w:right w:val="none" w:sz="0" w:space="0" w:color="auto"/>
      </w:divBdr>
    </w:div>
    <w:div w:id="1690643357">
      <w:bodyDiv w:val="1"/>
      <w:marLeft w:val="0"/>
      <w:marRight w:val="0"/>
      <w:marTop w:val="0"/>
      <w:marBottom w:val="0"/>
      <w:divBdr>
        <w:top w:val="none" w:sz="0" w:space="0" w:color="auto"/>
        <w:left w:val="none" w:sz="0" w:space="0" w:color="auto"/>
        <w:bottom w:val="none" w:sz="0" w:space="0" w:color="auto"/>
        <w:right w:val="none" w:sz="0" w:space="0" w:color="auto"/>
      </w:divBdr>
    </w:div>
    <w:div w:id="1739589756">
      <w:bodyDiv w:val="1"/>
      <w:marLeft w:val="0"/>
      <w:marRight w:val="0"/>
      <w:marTop w:val="0"/>
      <w:marBottom w:val="0"/>
      <w:divBdr>
        <w:top w:val="none" w:sz="0" w:space="0" w:color="auto"/>
        <w:left w:val="none" w:sz="0" w:space="0" w:color="auto"/>
        <w:bottom w:val="none" w:sz="0" w:space="0" w:color="auto"/>
        <w:right w:val="none" w:sz="0" w:space="0" w:color="auto"/>
      </w:divBdr>
    </w:div>
    <w:div w:id="1747149391">
      <w:bodyDiv w:val="1"/>
      <w:marLeft w:val="0"/>
      <w:marRight w:val="0"/>
      <w:marTop w:val="0"/>
      <w:marBottom w:val="0"/>
      <w:divBdr>
        <w:top w:val="none" w:sz="0" w:space="0" w:color="auto"/>
        <w:left w:val="none" w:sz="0" w:space="0" w:color="auto"/>
        <w:bottom w:val="none" w:sz="0" w:space="0" w:color="auto"/>
        <w:right w:val="none" w:sz="0" w:space="0" w:color="auto"/>
      </w:divBdr>
    </w:div>
    <w:div w:id="1777479460">
      <w:bodyDiv w:val="1"/>
      <w:marLeft w:val="0"/>
      <w:marRight w:val="0"/>
      <w:marTop w:val="0"/>
      <w:marBottom w:val="0"/>
      <w:divBdr>
        <w:top w:val="none" w:sz="0" w:space="0" w:color="auto"/>
        <w:left w:val="none" w:sz="0" w:space="0" w:color="auto"/>
        <w:bottom w:val="none" w:sz="0" w:space="0" w:color="auto"/>
        <w:right w:val="none" w:sz="0" w:space="0" w:color="auto"/>
      </w:divBdr>
    </w:div>
    <w:div w:id="1822850500">
      <w:bodyDiv w:val="1"/>
      <w:marLeft w:val="0"/>
      <w:marRight w:val="0"/>
      <w:marTop w:val="0"/>
      <w:marBottom w:val="0"/>
      <w:divBdr>
        <w:top w:val="none" w:sz="0" w:space="0" w:color="auto"/>
        <w:left w:val="none" w:sz="0" w:space="0" w:color="auto"/>
        <w:bottom w:val="none" w:sz="0" w:space="0" w:color="auto"/>
        <w:right w:val="none" w:sz="0" w:space="0" w:color="auto"/>
      </w:divBdr>
    </w:div>
    <w:div w:id="1826162579">
      <w:bodyDiv w:val="1"/>
      <w:marLeft w:val="0"/>
      <w:marRight w:val="0"/>
      <w:marTop w:val="0"/>
      <w:marBottom w:val="0"/>
      <w:divBdr>
        <w:top w:val="none" w:sz="0" w:space="0" w:color="auto"/>
        <w:left w:val="none" w:sz="0" w:space="0" w:color="auto"/>
        <w:bottom w:val="none" w:sz="0" w:space="0" w:color="auto"/>
        <w:right w:val="none" w:sz="0" w:space="0" w:color="auto"/>
      </w:divBdr>
    </w:div>
    <w:div w:id="1828857811">
      <w:bodyDiv w:val="1"/>
      <w:marLeft w:val="0"/>
      <w:marRight w:val="0"/>
      <w:marTop w:val="0"/>
      <w:marBottom w:val="0"/>
      <w:divBdr>
        <w:top w:val="none" w:sz="0" w:space="0" w:color="auto"/>
        <w:left w:val="none" w:sz="0" w:space="0" w:color="auto"/>
        <w:bottom w:val="none" w:sz="0" w:space="0" w:color="auto"/>
        <w:right w:val="none" w:sz="0" w:space="0" w:color="auto"/>
      </w:divBdr>
    </w:div>
    <w:div w:id="1832600655">
      <w:bodyDiv w:val="1"/>
      <w:marLeft w:val="0"/>
      <w:marRight w:val="0"/>
      <w:marTop w:val="0"/>
      <w:marBottom w:val="0"/>
      <w:divBdr>
        <w:top w:val="none" w:sz="0" w:space="0" w:color="auto"/>
        <w:left w:val="none" w:sz="0" w:space="0" w:color="auto"/>
        <w:bottom w:val="none" w:sz="0" w:space="0" w:color="auto"/>
        <w:right w:val="none" w:sz="0" w:space="0" w:color="auto"/>
      </w:divBdr>
    </w:div>
    <w:div w:id="1834831704">
      <w:bodyDiv w:val="1"/>
      <w:marLeft w:val="0"/>
      <w:marRight w:val="0"/>
      <w:marTop w:val="0"/>
      <w:marBottom w:val="0"/>
      <w:divBdr>
        <w:top w:val="none" w:sz="0" w:space="0" w:color="auto"/>
        <w:left w:val="none" w:sz="0" w:space="0" w:color="auto"/>
        <w:bottom w:val="none" w:sz="0" w:space="0" w:color="auto"/>
        <w:right w:val="none" w:sz="0" w:space="0" w:color="auto"/>
      </w:divBdr>
    </w:div>
    <w:div w:id="1870990062">
      <w:bodyDiv w:val="1"/>
      <w:marLeft w:val="0"/>
      <w:marRight w:val="0"/>
      <w:marTop w:val="0"/>
      <w:marBottom w:val="0"/>
      <w:divBdr>
        <w:top w:val="none" w:sz="0" w:space="0" w:color="auto"/>
        <w:left w:val="none" w:sz="0" w:space="0" w:color="auto"/>
        <w:bottom w:val="none" w:sz="0" w:space="0" w:color="auto"/>
        <w:right w:val="none" w:sz="0" w:space="0" w:color="auto"/>
      </w:divBdr>
      <w:divsChild>
        <w:div w:id="636451110">
          <w:marLeft w:val="0"/>
          <w:marRight w:val="0"/>
          <w:marTop w:val="0"/>
          <w:marBottom w:val="0"/>
          <w:divBdr>
            <w:top w:val="none" w:sz="0" w:space="0" w:color="auto"/>
            <w:left w:val="none" w:sz="0" w:space="0" w:color="auto"/>
            <w:bottom w:val="none" w:sz="0" w:space="0" w:color="auto"/>
            <w:right w:val="none" w:sz="0" w:space="0" w:color="auto"/>
          </w:divBdr>
        </w:div>
        <w:div w:id="1120146336">
          <w:marLeft w:val="0"/>
          <w:marRight w:val="0"/>
          <w:marTop w:val="0"/>
          <w:marBottom w:val="0"/>
          <w:divBdr>
            <w:top w:val="none" w:sz="0" w:space="0" w:color="auto"/>
            <w:left w:val="none" w:sz="0" w:space="0" w:color="auto"/>
            <w:bottom w:val="none" w:sz="0" w:space="0" w:color="auto"/>
            <w:right w:val="none" w:sz="0" w:space="0" w:color="auto"/>
          </w:divBdr>
        </w:div>
        <w:div w:id="1705864801">
          <w:marLeft w:val="0"/>
          <w:marRight w:val="0"/>
          <w:marTop w:val="0"/>
          <w:marBottom w:val="0"/>
          <w:divBdr>
            <w:top w:val="none" w:sz="0" w:space="0" w:color="auto"/>
            <w:left w:val="none" w:sz="0" w:space="0" w:color="auto"/>
            <w:bottom w:val="none" w:sz="0" w:space="0" w:color="auto"/>
            <w:right w:val="none" w:sz="0" w:space="0" w:color="auto"/>
          </w:divBdr>
        </w:div>
      </w:divsChild>
    </w:div>
    <w:div w:id="1876968121">
      <w:bodyDiv w:val="1"/>
      <w:marLeft w:val="0"/>
      <w:marRight w:val="0"/>
      <w:marTop w:val="0"/>
      <w:marBottom w:val="0"/>
      <w:divBdr>
        <w:top w:val="none" w:sz="0" w:space="0" w:color="auto"/>
        <w:left w:val="none" w:sz="0" w:space="0" w:color="auto"/>
        <w:bottom w:val="none" w:sz="0" w:space="0" w:color="auto"/>
        <w:right w:val="none" w:sz="0" w:space="0" w:color="auto"/>
      </w:divBdr>
    </w:div>
    <w:div w:id="1879200559">
      <w:bodyDiv w:val="1"/>
      <w:marLeft w:val="0"/>
      <w:marRight w:val="0"/>
      <w:marTop w:val="0"/>
      <w:marBottom w:val="0"/>
      <w:divBdr>
        <w:top w:val="none" w:sz="0" w:space="0" w:color="auto"/>
        <w:left w:val="none" w:sz="0" w:space="0" w:color="auto"/>
        <w:bottom w:val="none" w:sz="0" w:space="0" w:color="auto"/>
        <w:right w:val="none" w:sz="0" w:space="0" w:color="auto"/>
      </w:divBdr>
      <w:divsChild>
        <w:div w:id="262148732">
          <w:marLeft w:val="296"/>
          <w:marRight w:val="0"/>
          <w:marTop w:val="0"/>
          <w:marBottom w:val="0"/>
          <w:divBdr>
            <w:top w:val="none" w:sz="0" w:space="0" w:color="auto"/>
            <w:left w:val="none" w:sz="0" w:space="0" w:color="auto"/>
            <w:bottom w:val="none" w:sz="0" w:space="0" w:color="auto"/>
            <w:right w:val="none" w:sz="0" w:space="0" w:color="auto"/>
          </w:divBdr>
        </w:div>
        <w:div w:id="464202869">
          <w:marLeft w:val="296"/>
          <w:marRight w:val="0"/>
          <w:marTop w:val="0"/>
          <w:marBottom w:val="0"/>
          <w:divBdr>
            <w:top w:val="none" w:sz="0" w:space="0" w:color="auto"/>
            <w:left w:val="none" w:sz="0" w:space="0" w:color="auto"/>
            <w:bottom w:val="none" w:sz="0" w:space="0" w:color="auto"/>
            <w:right w:val="none" w:sz="0" w:space="0" w:color="auto"/>
          </w:divBdr>
        </w:div>
        <w:div w:id="577635633">
          <w:marLeft w:val="296"/>
          <w:marRight w:val="0"/>
          <w:marTop w:val="0"/>
          <w:marBottom w:val="0"/>
          <w:divBdr>
            <w:top w:val="none" w:sz="0" w:space="0" w:color="auto"/>
            <w:left w:val="none" w:sz="0" w:space="0" w:color="auto"/>
            <w:bottom w:val="none" w:sz="0" w:space="0" w:color="auto"/>
            <w:right w:val="none" w:sz="0" w:space="0" w:color="auto"/>
          </w:divBdr>
        </w:div>
        <w:div w:id="1064717393">
          <w:marLeft w:val="296"/>
          <w:marRight w:val="0"/>
          <w:marTop w:val="0"/>
          <w:marBottom w:val="0"/>
          <w:divBdr>
            <w:top w:val="none" w:sz="0" w:space="0" w:color="auto"/>
            <w:left w:val="none" w:sz="0" w:space="0" w:color="auto"/>
            <w:bottom w:val="none" w:sz="0" w:space="0" w:color="auto"/>
            <w:right w:val="none" w:sz="0" w:space="0" w:color="auto"/>
          </w:divBdr>
        </w:div>
        <w:div w:id="1723362021">
          <w:marLeft w:val="296"/>
          <w:marRight w:val="0"/>
          <w:marTop w:val="0"/>
          <w:marBottom w:val="0"/>
          <w:divBdr>
            <w:top w:val="none" w:sz="0" w:space="0" w:color="auto"/>
            <w:left w:val="none" w:sz="0" w:space="0" w:color="auto"/>
            <w:bottom w:val="none" w:sz="0" w:space="0" w:color="auto"/>
            <w:right w:val="none" w:sz="0" w:space="0" w:color="auto"/>
          </w:divBdr>
        </w:div>
        <w:div w:id="1871986038">
          <w:marLeft w:val="296"/>
          <w:marRight w:val="0"/>
          <w:marTop w:val="0"/>
          <w:marBottom w:val="0"/>
          <w:divBdr>
            <w:top w:val="none" w:sz="0" w:space="0" w:color="auto"/>
            <w:left w:val="none" w:sz="0" w:space="0" w:color="auto"/>
            <w:bottom w:val="none" w:sz="0" w:space="0" w:color="auto"/>
            <w:right w:val="none" w:sz="0" w:space="0" w:color="auto"/>
          </w:divBdr>
        </w:div>
        <w:div w:id="1885679632">
          <w:marLeft w:val="296"/>
          <w:marRight w:val="0"/>
          <w:marTop w:val="0"/>
          <w:marBottom w:val="0"/>
          <w:divBdr>
            <w:top w:val="none" w:sz="0" w:space="0" w:color="auto"/>
            <w:left w:val="none" w:sz="0" w:space="0" w:color="auto"/>
            <w:bottom w:val="none" w:sz="0" w:space="0" w:color="auto"/>
            <w:right w:val="none" w:sz="0" w:space="0" w:color="auto"/>
          </w:divBdr>
        </w:div>
        <w:div w:id="1971979974">
          <w:marLeft w:val="296"/>
          <w:marRight w:val="0"/>
          <w:marTop w:val="0"/>
          <w:marBottom w:val="0"/>
          <w:divBdr>
            <w:top w:val="none" w:sz="0" w:space="0" w:color="auto"/>
            <w:left w:val="none" w:sz="0" w:space="0" w:color="auto"/>
            <w:bottom w:val="none" w:sz="0" w:space="0" w:color="auto"/>
            <w:right w:val="none" w:sz="0" w:space="0" w:color="auto"/>
          </w:divBdr>
        </w:div>
      </w:divsChild>
    </w:div>
    <w:div w:id="1887451305">
      <w:bodyDiv w:val="1"/>
      <w:marLeft w:val="0"/>
      <w:marRight w:val="0"/>
      <w:marTop w:val="0"/>
      <w:marBottom w:val="0"/>
      <w:divBdr>
        <w:top w:val="none" w:sz="0" w:space="0" w:color="auto"/>
        <w:left w:val="none" w:sz="0" w:space="0" w:color="auto"/>
        <w:bottom w:val="none" w:sz="0" w:space="0" w:color="auto"/>
        <w:right w:val="none" w:sz="0" w:space="0" w:color="auto"/>
      </w:divBdr>
    </w:div>
    <w:div w:id="1905067368">
      <w:bodyDiv w:val="1"/>
      <w:marLeft w:val="0"/>
      <w:marRight w:val="0"/>
      <w:marTop w:val="0"/>
      <w:marBottom w:val="0"/>
      <w:divBdr>
        <w:top w:val="none" w:sz="0" w:space="0" w:color="auto"/>
        <w:left w:val="none" w:sz="0" w:space="0" w:color="auto"/>
        <w:bottom w:val="none" w:sz="0" w:space="0" w:color="auto"/>
        <w:right w:val="none" w:sz="0" w:space="0" w:color="auto"/>
      </w:divBdr>
    </w:div>
    <w:div w:id="1920141104">
      <w:bodyDiv w:val="1"/>
      <w:marLeft w:val="0"/>
      <w:marRight w:val="0"/>
      <w:marTop w:val="0"/>
      <w:marBottom w:val="0"/>
      <w:divBdr>
        <w:top w:val="none" w:sz="0" w:space="0" w:color="auto"/>
        <w:left w:val="none" w:sz="0" w:space="0" w:color="auto"/>
        <w:bottom w:val="none" w:sz="0" w:space="0" w:color="auto"/>
        <w:right w:val="none" w:sz="0" w:space="0" w:color="auto"/>
      </w:divBdr>
    </w:div>
    <w:div w:id="1928268329">
      <w:bodyDiv w:val="1"/>
      <w:marLeft w:val="0"/>
      <w:marRight w:val="0"/>
      <w:marTop w:val="0"/>
      <w:marBottom w:val="0"/>
      <w:divBdr>
        <w:top w:val="none" w:sz="0" w:space="0" w:color="auto"/>
        <w:left w:val="none" w:sz="0" w:space="0" w:color="auto"/>
        <w:bottom w:val="none" w:sz="0" w:space="0" w:color="auto"/>
        <w:right w:val="none" w:sz="0" w:space="0" w:color="auto"/>
      </w:divBdr>
    </w:div>
    <w:div w:id="1933396881">
      <w:bodyDiv w:val="1"/>
      <w:marLeft w:val="0"/>
      <w:marRight w:val="0"/>
      <w:marTop w:val="0"/>
      <w:marBottom w:val="0"/>
      <w:divBdr>
        <w:top w:val="none" w:sz="0" w:space="0" w:color="auto"/>
        <w:left w:val="none" w:sz="0" w:space="0" w:color="auto"/>
        <w:bottom w:val="none" w:sz="0" w:space="0" w:color="auto"/>
        <w:right w:val="none" w:sz="0" w:space="0" w:color="auto"/>
      </w:divBdr>
    </w:div>
    <w:div w:id="1992711288">
      <w:bodyDiv w:val="1"/>
      <w:marLeft w:val="0"/>
      <w:marRight w:val="0"/>
      <w:marTop w:val="0"/>
      <w:marBottom w:val="0"/>
      <w:divBdr>
        <w:top w:val="none" w:sz="0" w:space="0" w:color="auto"/>
        <w:left w:val="none" w:sz="0" w:space="0" w:color="auto"/>
        <w:bottom w:val="none" w:sz="0" w:space="0" w:color="auto"/>
        <w:right w:val="none" w:sz="0" w:space="0" w:color="auto"/>
      </w:divBdr>
    </w:div>
    <w:div w:id="2032602297">
      <w:bodyDiv w:val="1"/>
      <w:marLeft w:val="0"/>
      <w:marRight w:val="0"/>
      <w:marTop w:val="0"/>
      <w:marBottom w:val="0"/>
      <w:divBdr>
        <w:top w:val="none" w:sz="0" w:space="0" w:color="auto"/>
        <w:left w:val="none" w:sz="0" w:space="0" w:color="auto"/>
        <w:bottom w:val="none" w:sz="0" w:space="0" w:color="auto"/>
        <w:right w:val="none" w:sz="0" w:space="0" w:color="auto"/>
      </w:divBdr>
    </w:div>
    <w:div w:id="2033457774">
      <w:bodyDiv w:val="1"/>
      <w:marLeft w:val="0"/>
      <w:marRight w:val="0"/>
      <w:marTop w:val="0"/>
      <w:marBottom w:val="0"/>
      <w:divBdr>
        <w:top w:val="none" w:sz="0" w:space="0" w:color="auto"/>
        <w:left w:val="none" w:sz="0" w:space="0" w:color="auto"/>
        <w:bottom w:val="none" w:sz="0" w:space="0" w:color="auto"/>
        <w:right w:val="none" w:sz="0" w:space="0" w:color="auto"/>
      </w:divBdr>
    </w:div>
    <w:div w:id="2051413155">
      <w:bodyDiv w:val="1"/>
      <w:marLeft w:val="0"/>
      <w:marRight w:val="0"/>
      <w:marTop w:val="0"/>
      <w:marBottom w:val="0"/>
      <w:divBdr>
        <w:top w:val="none" w:sz="0" w:space="0" w:color="auto"/>
        <w:left w:val="none" w:sz="0" w:space="0" w:color="auto"/>
        <w:bottom w:val="none" w:sz="0" w:space="0" w:color="auto"/>
        <w:right w:val="none" w:sz="0" w:space="0" w:color="auto"/>
      </w:divBdr>
    </w:div>
    <w:div w:id="2115442752">
      <w:bodyDiv w:val="1"/>
      <w:marLeft w:val="0"/>
      <w:marRight w:val="0"/>
      <w:marTop w:val="0"/>
      <w:marBottom w:val="0"/>
      <w:divBdr>
        <w:top w:val="none" w:sz="0" w:space="0" w:color="auto"/>
        <w:left w:val="none" w:sz="0" w:space="0" w:color="auto"/>
        <w:bottom w:val="none" w:sz="0" w:space="0" w:color="auto"/>
        <w:right w:val="none" w:sz="0" w:space="0" w:color="auto"/>
      </w:divBdr>
      <w:divsChild>
        <w:div w:id="315572407">
          <w:marLeft w:val="0"/>
          <w:marRight w:val="0"/>
          <w:marTop w:val="0"/>
          <w:marBottom w:val="0"/>
          <w:divBdr>
            <w:top w:val="none" w:sz="0" w:space="0" w:color="auto"/>
            <w:left w:val="none" w:sz="0" w:space="0" w:color="auto"/>
            <w:bottom w:val="none" w:sz="0" w:space="0" w:color="auto"/>
            <w:right w:val="none" w:sz="0" w:space="0" w:color="auto"/>
          </w:divBdr>
        </w:div>
        <w:div w:id="743184596">
          <w:marLeft w:val="0"/>
          <w:marRight w:val="0"/>
          <w:marTop w:val="0"/>
          <w:marBottom w:val="0"/>
          <w:divBdr>
            <w:top w:val="none" w:sz="0" w:space="0" w:color="auto"/>
            <w:left w:val="none" w:sz="0" w:space="0" w:color="auto"/>
            <w:bottom w:val="none" w:sz="0" w:space="0" w:color="auto"/>
            <w:right w:val="none" w:sz="0" w:space="0" w:color="auto"/>
          </w:divBdr>
        </w:div>
        <w:div w:id="1042898982">
          <w:marLeft w:val="0"/>
          <w:marRight w:val="0"/>
          <w:marTop w:val="0"/>
          <w:marBottom w:val="0"/>
          <w:divBdr>
            <w:top w:val="none" w:sz="0" w:space="0" w:color="auto"/>
            <w:left w:val="none" w:sz="0" w:space="0" w:color="auto"/>
            <w:bottom w:val="none" w:sz="0" w:space="0" w:color="auto"/>
            <w:right w:val="none" w:sz="0" w:space="0" w:color="auto"/>
          </w:divBdr>
        </w:div>
        <w:div w:id="1408191405">
          <w:marLeft w:val="0"/>
          <w:marRight w:val="0"/>
          <w:marTop w:val="0"/>
          <w:marBottom w:val="0"/>
          <w:divBdr>
            <w:top w:val="none" w:sz="0" w:space="0" w:color="auto"/>
            <w:left w:val="none" w:sz="0" w:space="0" w:color="auto"/>
            <w:bottom w:val="none" w:sz="0" w:space="0" w:color="auto"/>
            <w:right w:val="none" w:sz="0" w:space="0" w:color="auto"/>
          </w:divBdr>
        </w:div>
        <w:div w:id="1820998767">
          <w:marLeft w:val="0"/>
          <w:marRight w:val="0"/>
          <w:marTop w:val="0"/>
          <w:marBottom w:val="0"/>
          <w:divBdr>
            <w:top w:val="none" w:sz="0" w:space="0" w:color="auto"/>
            <w:left w:val="none" w:sz="0" w:space="0" w:color="auto"/>
            <w:bottom w:val="none" w:sz="0" w:space="0" w:color="auto"/>
            <w:right w:val="none" w:sz="0" w:space="0" w:color="auto"/>
          </w:divBdr>
        </w:div>
      </w:divsChild>
    </w:div>
    <w:div w:id="213470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2.xml"/><Relationship Id="rId21" Type="http://schemas.openxmlformats.org/officeDocument/2006/relationships/diagramQuickStyle" Target="diagrams/quickStyle1.xml"/><Relationship Id="rId42" Type="http://schemas.openxmlformats.org/officeDocument/2006/relationships/hyperlink" Target="https://www.education.gov.au/privacy-policy" TargetMode="External"/><Relationship Id="rId47" Type="http://schemas.openxmlformats.org/officeDocument/2006/relationships/image" Target="media/image9.png"/><Relationship Id="rId63" Type="http://schemas.openxmlformats.org/officeDocument/2006/relationships/diagramData" Target="diagrams/data3.xml"/><Relationship Id="rId68" Type="http://schemas.openxmlformats.org/officeDocument/2006/relationships/image" Target="media/image25.png"/><Relationship Id="rId84" Type="http://schemas.microsoft.com/office/2007/relationships/diagramDrawing" Target="diagrams/drawing5.xml"/><Relationship Id="rId89" Type="http://schemas.openxmlformats.org/officeDocument/2006/relationships/image" Target="media/image35.png"/><Relationship Id="rId16" Type="http://schemas.openxmlformats.org/officeDocument/2006/relationships/hyperlink" Target="https://www.ncbi.nlm.nih.gov/pmc/articles/PMC6034303/" TargetMode="External"/><Relationship Id="rId11" Type="http://schemas.openxmlformats.org/officeDocument/2006/relationships/hyperlink" Target="http://www.sustainability.vic.gov.au" TargetMode="External"/><Relationship Id="rId32" Type="http://schemas.openxmlformats.org/officeDocument/2006/relationships/hyperlink" Target="http://victoriancurriculum.vcaa.vic.edu.au/Curriculum/ContentDescription/VCHPEP079" TargetMode="External"/><Relationship Id="rId37" Type="http://schemas.openxmlformats.org/officeDocument/2006/relationships/hyperlink" Target="http://victoriancurriculum.vcaa.vic.edu.au/Curriculum/ContentDescription/VCHPEP126" TargetMode="External"/><Relationship Id="rId53" Type="http://schemas.openxmlformats.org/officeDocument/2006/relationships/image" Target="media/image15.png"/><Relationship Id="rId58" Type="http://schemas.openxmlformats.org/officeDocument/2006/relationships/image" Target="media/image20.png"/><Relationship Id="rId74" Type="http://schemas.openxmlformats.org/officeDocument/2006/relationships/image" Target="media/image26.png"/><Relationship Id="rId79" Type="http://schemas.openxmlformats.org/officeDocument/2006/relationships/image" Target="media/image30.png"/><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36.png"/><Relationship Id="rId95" Type="http://schemas.openxmlformats.org/officeDocument/2006/relationships/image" Target="media/image41.png"/><Relationship Id="rId22" Type="http://schemas.openxmlformats.org/officeDocument/2006/relationships/diagramColors" Target="diagrams/colors1.xml"/><Relationship Id="rId27" Type="http://schemas.openxmlformats.org/officeDocument/2006/relationships/diagramLayout" Target="diagrams/layout2.xml"/><Relationship Id="rId43" Type="http://schemas.openxmlformats.org/officeDocument/2006/relationships/image" Target="media/image5.png"/><Relationship Id="rId48" Type="http://schemas.openxmlformats.org/officeDocument/2006/relationships/image" Target="media/image10.png"/><Relationship Id="rId64" Type="http://schemas.openxmlformats.org/officeDocument/2006/relationships/diagramLayout" Target="diagrams/layout3.xml"/><Relationship Id="rId69" Type="http://schemas.openxmlformats.org/officeDocument/2006/relationships/diagramData" Target="diagrams/data4.xml"/><Relationship Id="rId80" Type="http://schemas.openxmlformats.org/officeDocument/2006/relationships/diagramData" Target="diagrams/data5.xml"/><Relationship Id="rId85" Type="http://schemas.openxmlformats.org/officeDocument/2006/relationships/image" Target="media/image31.png"/><Relationship Id="rId12" Type="http://schemas.openxmlformats.org/officeDocument/2006/relationships/image" Target="media/image3.emf"/><Relationship Id="rId17" Type="http://schemas.openxmlformats.org/officeDocument/2006/relationships/hyperlink" Target="https://www.studentwellbeinghub.edu.au/docs/default-source/aswf_booklet-pdf.pdf" TargetMode="External"/><Relationship Id="rId25" Type="http://schemas.microsoft.com/office/2007/relationships/hdphoto" Target="media/hdphoto1.wdp"/><Relationship Id="rId33" Type="http://schemas.openxmlformats.org/officeDocument/2006/relationships/hyperlink" Target="http://victoriancurriculum.vcaa.vic.edu.au/Curriculum/ContentDescription/VCHPEP063" TargetMode="External"/><Relationship Id="rId38" Type="http://schemas.openxmlformats.org/officeDocument/2006/relationships/hyperlink" Target="http://victoriancurriculum.vcaa.vic.edu.au/Curriculum/ContentDescription/VCHPEP131" TargetMode="External"/><Relationship Id="rId46" Type="http://schemas.openxmlformats.org/officeDocument/2006/relationships/image" Target="media/image8.png"/><Relationship Id="rId59" Type="http://schemas.openxmlformats.org/officeDocument/2006/relationships/image" Target="media/image21.png"/><Relationship Id="rId67" Type="http://schemas.microsoft.com/office/2007/relationships/diagramDrawing" Target="diagrams/drawing3.xml"/><Relationship Id="rId20" Type="http://schemas.openxmlformats.org/officeDocument/2006/relationships/diagramLayout" Target="diagrams/layout1.xml"/><Relationship Id="rId41" Type="http://schemas.openxmlformats.org/officeDocument/2006/relationships/hyperlink" Target="http://victoriancurriculum.vcaa.vic.edu.au/Curriculum/ContentDescription/VCHPEP150" TargetMode="External"/><Relationship Id="rId54" Type="http://schemas.openxmlformats.org/officeDocument/2006/relationships/image" Target="media/image16.png"/><Relationship Id="rId62" Type="http://schemas.openxmlformats.org/officeDocument/2006/relationships/image" Target="media/image24.png"/><Relationship Id="rId70" Type="http://schemas.openxmlformats.org/officeDocument/2006/relationships/diagramLayout" Target="diagrams/layout4.xml"/><Relationship Id="rId75" Type="http://schemas.openxmlformats.org/officeDocument/2006/relationships/image" Target="media/image27.png"/><Relationship Id="rId83" Type="http://schemas.openxmlformats.org/officeDocument/2006/relationships/diagramColors" Target="diagrams/colors5.xml"/><Relationship Id="rId88" Type="http://schemas.openxmlformats.org/officeDocument/2006/relationships/image" Target="media/image34.png"/><Relationship Id="rId91" Type="http://schemas.openxmlformats.org/officeDocument/2006/relationships/image" Target="media/image37.png"/><Relationship Id="rId96"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neweconomics.org/2008/10/five-ways-to-wellbeing-the-evidence/?_sf_s=five+ways+to+wellbeing&amp;_sft_latest=research." TargetMode="External"/><Relationship Id="rId23" Type="http://schemas.microsoft.com/office/2007/relationships/diagramDrawing" Target="diagrams/drawing1.xml"/><Relationship Id="rId28" Type="http://schemas.openxmlformats.org/officeDocument/2006/relationships/diagramQuickStyle" Target="diagrams/quickStyle2.xml"/><Relationship Id="rId36" Type="http://schemas.openxmlformats.org/officeDocument/2006/relationships/hyperlink" Target="http://victoriancurriculum.vcaa.vic.edu.au/Curriculum/ContentDescription/VCHPEP113" TargetMode="External"/><Relationship Id="rId49" Type="http://schemas.openxmlformats.org/officeDocument/2006/relationships/image" Target="media/image11.png"/><Relationship Id="rId57" Type="http://schemas.openxmlformats.org/officeDocument/2006/relationships/image" Target="media/image19.png"/><Relationship Id="rId10" Type="http://schemas.openxmlformats.org/officeDocument/2006/relationships/image" Target="media/image2.emf"/><Relationship Id="rId31" Type="http://schemas.openxmlformats.org/officeDocument/2006/relationships/hyperlink" Target="http://victoriancurriculum.vcaa.vic.edu.au/Curriculum/ContentDescription/VCHPEP078" TargetMode="External"/><Relationship Id="rId44" Type="http://schemas.openxmlformats.org/officeDocument/2006/relationships/image" Target="media/image6.gif"/><Relationship Id="rId52" Type="http://schemas.openxmlformats.org/officeDocument/2006/relationships/image" Target="media/image14.png"/><Relationship Id="rId60" Type="http://schemas.openxmlformats.org/officeDocument/2006/relationships/image" Target="media/image22.png"/><Relationship Id="rId65" Type="http://schemas.openxmlformats.org/officeDocument/2006/relationships/diagramQuickStyle" Target="diagrams/quickStyle3.xml"/><Relationship Id="rId73" Type="http://schemas.microsoft.com/office/2007/relationships/diagramDrawing" Target="diagrams/drawing4.xml"/><Relationship Id="rId78" Type="http://schemas.microsoft.com/office/2007/relationships/hdphoto" Target="media/hdphoto2.wdp"/><Relationship Id="rId81" Type="http://schemas.openxmlformats.org/officeDocument/2006/relationships/diagramLayout" Target="diagrams/layout5.xml"/><Relationship Id="rId86" Type="http://schemas.openxmlformats.org/officeDocument/2006/relationships/image" Target="media/image32.png"/><Relationship Id="rId94" Type="http://schemas.openxmlformats.org/officeDocument/2006/relationships/image" Target="media/image40.png"/><Relationship Id="rId99" Type="http://schemas.openxmlformats.org/officeDocument/2006/relationships/footer" Target="footer2.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e-ed.co.uk/edu/wp-content/uploads/2012/10/Evidence-of-impact-of-Sustainable-Schools-.pdf" TargetMode="External"/><Relationship Id="rId18" Type="http://schemas.openxmlformats.org/officeDocument/2006/relationships/hyperlink" Target="http://www.sustainability.vic.gov.au/-/media/resources/documents/publications-and-research/publications/q---t/resourcesmart-schools-research-final-report-april-2016.pdf?la=en" TargetMode="External"/><Relationship Id="rId39" Type="http://schemas.openxmlformats.org/officeDocument/2006/relationships/hyperlink" Target="http://victoriancurriculum.vcaa.vic.edu.au/Curriculum/ContentDescription/VCHPEP130" TargetMode="External"/><Relationship Id="rId34" Type="http://schemas.openxmlformats.org/officeDocument/2006/relationships/hyperlink" Target="http://victoriancurriculum.vcaa.vic.edu.au/Curriculum/ContentDescription/VCHPEP095" TargetMode="External"/><Relationship Id="rId50" Type="http://schemas.openxmlformats.org/officeDocument/2006/relationships/image" Target="media/image12.png"/><Relationship Id="rId55" Type="http://schemas.openxmlformats.org/officeDocument/2006/relationships/image" Target="media/image17.png"/><Relationship Id="rId76" Type="http://schemas.openxmlformats.org/officeDocument/2006/relationships/image" Target="media/image28.png"/><Relationship Id="rId97" Type="http://schemas.openxmlformats.org/officeDocument/2006/relationships/image" Target="media/image43.emf"/><Relationship Id="rId7" Type="http://schemas.openxmlformats.org/officeDocument/2006/relationships/endnotes" Target="endnotes.xml"/><Relationship Id="rId71" Type="http://schemas.openxmlformats.org/officeDocument/2006/relationships/diagramQuickStyle" Target="diagrams/quickStyle4.xml"/><Relationship Id="rId92" Type="http://schemas.openxmlformats.org/officeDocument/2006/relationships/image" Target="media/image38.png"/><Relationship Id="rId2" Type="http://schemas.openxmlformats.org/officeDocument/2006/relationships/numbering" Target="numbering.xml"/><Relationship Id="rId29" Type="http://schemas.openxmlformats.org/officeDocument/2006/relationships/diagramColors" Target="diagrams/colors2.xml"/><Relationship Id="rId24" Type="http://schemas.openxmlformats.org/officeDocument/2006/relationships/image" Target="media/image4.png"/><Relationship Id="rId40" Type="http://schemas.openxmlformats.org/officeDocument/2006/relationships/hyperlink" Target="http://victoriancurriculum.vcaa.vic.edu.au/Curriculum/ContentDescription/VCHPEP149" TargetMode="External"/><Relationship Id="rId45" Type="http://schemas.openxmlformats.org/officeDocument/2006/relationships/image" Target="media/image7.png"/><Relationship Id="rId66" Type="http://schemas.openxmlformats.org/officeDocument/2006/relationships/diagramColors" Target="diagrams/colors3.xml"/><Relationship Id="rId87" Type="http://schemas.openxmlformats.org/officeDocument/2006/relationships/image" Target="media/image33.png"/><Relationship Id="rId61" Type="http://schemas.openxmlformats.org/officeDocument/2006/relationships/image" Target="media/image23.png"/><Relationship Id="rId82" Type="http://schemas.openxmlformats.org/officeDocument/2006/relationships/diagramQuickStyle" Target="diagrams/quickStyle5.xml"/><Relationship Id="rId19" Type="http://schemas.openxmlformats.org/officeDocument/2006/relationships/diagramData" Target="diagrams/data1.xml"/><Relationship Id="rId14" Type="http://schemas.openxmlformats.org/officeDocument/2006/relationships/hyperlink" Target="https://www.education.vic.gov.au/school/teachers/management/improvement/Pages/improvement-model.aspx" TargetMode="External"/><Relationship Id="rId30" Type="http://schemas.microsoft.com/office/2007/relationships/diagramDrawing" Target="diagrams/drawing2.xml"/><Relationship Id="rId35" Type="http://schemas.openxmlformats.org/officeDocument/2006/relationships/hyperlink" Target="http://victoriancurriculum.vcaa.vic.edu.au/Curriculum/ContentDescription/VCHPEP096" TargetMode="External"/><Relationship Id="rId56" Type="http://schemas.openxmlformats.org/officeDocument/2006/relationships/image" Target="media/image18.png"/><Relationship Id="rId77" Type="http://schemas.openxmlformats.org/officeDocument/2006/relationships/image" Target="media/image29.png"/><Relationship Id="rId100" Type="http://schemas.openxmlformats.org/officeDocument/2006/relationships/header" Target="header2.xml"/><Relationship Id="rId8" Type="http://schemas.openxmlformats.org/officeDocument/2006/relationships/image" Target="media/image1.jpg"/><Relationship Id="rId51" Type="http://schemas.openxmlformats.org/officeDocument/2006/relationships/image" Target="media/image13.png"/><Relationship Id="rId72" Type="http://schemas.openxmlformats.org/officeDocument/2006/relationships/diagramColors" Target="diagrams/colors4.xml"/><Relationship Id="rId93" Type="http://schemas.openxmlformats.org/officeDocument/2006/relationships/image" Target="media/image39.png"/><Relationship Id="rId98" Type="http://schemas.openxmlformats.org/officeDocument/2006/relationships/header" Target="header1.xm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45.gif"/><Relationship Id="rId1" Type="http://schemas.openxmlformats.org/officeDocument/2006/relationships/image" Target="media/image44.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6025B2-97CB-4022-9478-84F0467470AA}" type="doc">
      <dgm:prSet loTypeId="urn:microsoft.com/office/officeart/2005/8/layout/hList1" loCatId="list" qsTypeId="urn:microsoft.com/office/officeart/2005/8/quickstyle/simple1" qsCatId="simple" csTypeId="urn:microsoft.com/office/officeart/2005/8/colors/accent0_3" csCatId="mainScheme" phldr="1"/>
      <dgm:spPr/>
      <dgm:t>
        <a:bodyPr/>
        <a:lstStyle/>
        <a:p>
          <a:endParaRPr lang="en-AU"/>
        </a:p>
      </dgm:t>
    </dgm:pt>
    <dgm:pt modelId="{79F50E6A-CD0B-4374-8A1B-EB72951C795D}">
      <dgm:prSet phldrT="[Text]" custT="1"/>
      <dgm:spPr/>
      <dgm:t>
        <a:bodyPr/>
        <a:lstStyle/>
        <a:p>
          <a:r>
            <a:rPr lang="en-AU" sz="900">
              <a:latin typeface="+mj-lt"/>
            </a:rPr>
            <a:t>Positive school community</a:t>
          </a:r>
        </a:p>
      </dgm:t>
    </dgm:pt>
    <dgm:pt modelId="{7362FE59-3497-4774-904F-7EF4BE16F5DC}" type="parTrans" cxnId="{2CCD1B4A-0E9D-4EFF-BBD6-19E957C506DF}">
      <dgm:prSet/>
      <dgm:spPr/>
      <dgm:t>
        <a:bodyPr/>
        <a:lstStyle/>
        <a:p>
          <a:endParaRPr lang="en-AU" sz="900">
            <a:latin typeface="+mj-lt"/>
          </a:endParaRPr>
        </a:p>
      </dgm:t>
    </dgm:pt>
    <dgm:pt modelId="{04985B79-AB44-4BC3-BD38-AFA1DE28503C}" type="sibTrans" cxnId="{2CCD1B4A-0E9D-4EFF-BBD6-19E957C506DF}">
      <dgm:prSet/>
      <dgm:spPr/>
      <dgm:t>
        <a:bodyPr/>
        <a:lstStyle/>
        <a:p>
          <a:endParaRPr lang="en-AU" sz="900">
            <a:latin typeface="+mj-lt"/>
          </a:endParaRPr>
        </a:p>
      </dgm:t>
    </dgm:pt>
    <dgm:pt modelId="{272B0D17-194B-4E08-B686-8E0F05B4F443}">
      <dgm:prSet phldrT="[Text]" custT="1"/>
      <dgm:spPr/>
      <dgm:t>
        <a:bodyPr rIns="36000" bIns="36000"/>
        <a:lstStyle/>
        <a:p>
          <a:r>
            <a:rPr lang="en-AU" sz="900">
              <a:latin typeface="+mj-lt"/>
            </a:rPr>
            <a:t>Bringing the community together</a:t>
          </a:r>
        </a:p>
      </dgm:t>
    </dgm:pt>
    <dgm:pt modelId="{D682EDA0-7ECF-415B-A6C8-FC113E6220E9}" type="parTrans" cxnId="{2C6D08A2-BB20-4AC8-B066-5C51232ADD94}">
      <dgm:prSet/>
      <dgm:spPr/>
      <dgm:t>
        <a:bodyPr/>
        <a:lstStyle/>
        <a:p>
          <a:endParaRPr lang="en-AU" sz="900">
            <a:latin typeface="+mj-lt"/>
          </a:endParaRPr>
        </a:p>
      </dgm:t>
    </dgm:pt>
    <dgm:pt modelId="{4774BC7B-FBBC-4924-9001-CA3C1DD7C3F6}" type="sibTrans" cxnId="{2C6D08A2-BB20-4AC8-B066-5C51232ADD94}">
      <dgm:prSet/>
      <dgm:spPr/>
      <dgm:t>
        <a:bodyPr/>
        <a:lstStyle/>
        <a:p>
          <a:endParaRPr lang="en-AU" sz="900">
            <a:latin typeface="+mj-lt"/>
          </a:endParaRPr>
        </a:p>
      </dgm:t>
    </dgm:pt>
    <dgm:pt modelId="{85302710-5A5A-4BBB-965F-0A17EAE5A0F3}">
      <dgm:prSet phldrT="[Text]" custT="1"/>
      <dgm:spPr/>
      <dgm:t>
        <a:bodyPr/>
        <a:lstStyle/>
        <a:p>
          <a:r>
            <a:rPr lang="en-AU" sz="900">
              <a:latin typeface="+mj-lt"/>
            </a:rPr>
            <a:t>Student social and emotional development </a:t>
          </a:r>
        </a:p>
      </dgm:t>
    </dgm:pt>
    <dgm:pt modelId="{EEAD9CF1-A932-49D9-8BF1-1EB97CC993BC}" type="parTrans" cxnId="{A462E33A-D173-4AA0-9628-FA0C63677499}">
      <dgm:prSet/>
      <dgm:spPr/>
      <dgm:t>
        <a:bodyPr/>
        <a:lstStyle/>
        <a:p>
          <a:endParaRPr lang="en-AU" sz="900">
            <a:latin typeface="+mj-lt"/>
          </a:endParaRPr>
        </a:p>
      </dgm:t>
    </dgm:pt>
    <dgm:pt modelId="{02B052CF-F032-453C-AE16-BB4786D35709}" type="sibTrans" cxnId="{A462E33A-D173-4AA0-9628-FA0C63677499}">
      <dgm:prSet/>
      <dgm:spPr/>
      <dgm:t>
        <a:bodyPr/>
        <a:lstStyle/>
        <a:p>
          <a:endParaRPr lang="en-AU" sz="900">
            <a:latin typeface="+mj-lt"/>
          </a:endParaRPr>
        </a:p>
      </dgm:t>
    </dgm:pt>
    <dgm:pt modelId="{931EE261-7541-4080-AF91-91BE67F96642}">
      <dgm:prSet phldrT="[Text]" custT="1"/>
      <dgm:spPr/>
      <dgm:t>
        <a:bodyPr rIns="36000" bIns="36000"/>
        <a:lstStyle/>
        <a:p>
          <a:r>
            <a:rPr lang="en-AU" sz="900">
              <a:latin typeface="+mj-lt"/>
            </a:rPr>
            <a:t>Community building, student leadership, student agency</a:t>
          </a:r>
        </a:p>
      </dgm:t>
    </dgm:pt>
    <dgm:pt modelId="{DDE576C1-B701-4DF7-9033-EED7F910B7AE}" type="parTrans" cxnId="{42A5324E-5622-40D5-8E2E-FD2D19160BE9}">
      <dgm:prSet/>
      <dgm:spPr/>
      <dgm:t>
        <a:bodyPr/>
        <a:lstStyle/>
        <a:p>
          <a:endParaRPr lang="en-AU" sz="900">
            <a:latin typeface="+mj-lt"/>
          </a:endParaRPr>
        </a:p>
      </dgm:t>
    </dgm:pt>
    <dgm:pt modelId="{67F6B124-A515-44A2-8AB9-99A8BBB39D39}" type="sibTrans" cxnId="{42A5324E-5622-40D5-8E2E-FD2D19160BE9}">
      <dgm:prSet/>
      <dgm:spPr/>
      <dgm:t>
        <a:bodyPr/>
        <a:lstStyle/>
        <a:p>
          <a:endParaRPr lang="en-AU" sz="900">
            <a:latin typeface="+mj-lt"/>
          </a:endParaRPr>
        </a:p>
      </dgm:t>
    </dgm:pt>
    <dgm:pt modelId="{B224FD70-C720-4E56-A289-1EDFF8C03B28}">
      <dgm:prSet phldrT="[Text]" custT="1"/>
      <dgm:spPr/>
      <dgm:t>
        <a:bodyPr/>
        <a:lstStyle/>
        <a:p>
          <a:r>
            <a:rPr lang="en-AU" sz="900">
              <a:latin typeface="+mj-lt"/>
            </a:rPr>
            <a:t>Students experiencing difficulties</a:t>
          </a:r>
        </a:p>
      </dgm:t>
    </dgm:pt>
    <dgm:pt modelId="{9427E36C-5D78-46FF-8577-BAC657DB4074}" type="parTrans" cxnId="{39F97089-480D-409E-9336-DABE2AA4A7BE}">
      <dgm:prSet/>
      <dgm:spPr/>
      <dgm:t>
        <a:bodyPr/>
        <a:lstStyle/>
        <a:p>
          <a:endParaRPr lang="en-AU" sz="900">
            <a:latin typeface="+mj-lt"/>
          </a:endParaRPr>
        </a:p>
      </dgm:t>
    </dgm:pt>
    <dgm:pt modelId="{FB9E523B-FE29-4089-8DC1-5558E13E198D}" type="sibTrans" cxnId="{39F97089-480D-409E-9336-DABE2AA4A7BE}">
      <dgm:prSet/>
      <dgm:spPr/>
      <dgm:t>
        <a:bodyPr/>
        <a:lstStyle/>
        <a:p>
          <a:endParaRPr lang="en-AU" sz="900">
            <a:latin typeface="+mj-lt"/>
          </a:endParaRPr>
        </a:p>
      </dgm:t>
    </dgm:pt>
    <dgm:pt modelId="{0976EC98-8352-41D8-BDF9-75BE69434711}">
      <dgm:prSet phldrT="[Text]" custT="1"/>
      <dgm:spPr/>
      <dgm:t>
        <a:bodyPr/>
        <a:lstStyle/>
        <a:p>
          <a:r>
            <a:rPr lang="en-AU" sz="900">
              <a:latin typeface="+mj-lt"/>
            </a:rPr>
            <a:t>Engaging </a:t>
          </a:r>
          <a:br>
            <a:rPr lang="en-AU" sz="900">
              <a:latin typeface="+mj-lt"/>
            </a:rPr>
          </a:br>
          <a:r>
            <a:rPr lang="en-AU" sz="900">
              <a:latin typeface="+mj-lt"/>
            </a:rPr>
            <a:t>families</a:t>
          </a:r>
        </a:p>
      </dgm:t>
    </dgm:pt>
    <dgm:pt modelId="{C1CB47AD-34D7-484E-B789-438BF36108E4}" type="parTrans" cxnId="{8AECF094-5AD7-4FC8-BF47-2483440A7B7C}">
      <dgm:prSet/>
      <dgm:spPr/>
      <dgm:t>
        <a:bodyPr/>
        <a:lstStyle/>
        <a:p>
          <a:endParaRPr lang="en-AU" sz="900">
            <a:latin typeface="+mj-lt"/>
          </a:endParaRPr>
        </a:p>
      </dgm:t>
    </dgm:pt>
    <dgm:pt modelId="{DCA66CB2-9C62-401B-9E69-6FC504A97A0A}" type="sibTrans" cxnId="{8AECF094-5AD7-4FC8-BF47-2483440A7B7C}">
      <dgm:prSet/>
      <dgm:spPr/>
      <dgm:t>
        <a:bodyPr/>
        <a:lstStyle/>
        <a:p>
          <a:endParaRPr lang="en-AU" sz="900">
            <a:latin typeface="+mj-lt"/>
          </a:endParaRPr>
        </a:p>
      </dgm:t>
    </dgm:pt>
    <dgm:pt modelId="{9B049997-6B32-4994-8561-0628257BFE80}">
      <dgm:prSet custT="1"/>
      <dgm:spPr/>
      <dgm:t>
        <a:bodyPr rIns="36000" bIns="36000"/>
        <a:lstStyle/>
        <a:p>
          <a:r>
            <a:rPr lang="en-AU" sz="900">
              <a:latin typeface="+mj-lt"/>
            </a:rPr>
            <a:t>Empowering students to lead</a:t>
          </a:r>
        </a:p>
      </dgm:t>
    </dgm:pt>
    <dgm:pt modelId="{23DDB6DD-D62F-4D6A-AAB4-1190B8113BA8}" type="parTrans" cxnId="{CFE73753-DA65-4B1A-A2D1-836FF2D9203B}">
      <dgm:prSet/>
      <dgm:spPr/>
      <dgm:t>
        <a:bodyPr/>
        <a:lstStyle/>
        <a:p>
          <a:endParaRPr lang="en-AU" sz="900">
            <a:latin typeface="+mj-lt"/>
          </a:endParaRPr>
        </a:p>
      </dgm:t>
    </dgm:pt>
    <dgm:pt modelId="{5FB5321B-81A2-48A6-8E4D-E0171164C632}" type="sibTrans" cxnId="{CFE73753-DA65-4B1A-A2D1-836FF2D9203B}">
      <dgm:prSet/>
      <dgm:spPr/>
      <dgm:t>
        <a:bodyPr/>
        <a:lstStyle/>
        <a:p>
          <a:endParaRPr lang="en-AU" sz="900">
            <a:latin typeface="+mj-lt"/>
          </a:endParaRPr>
        </a:p>
      </dgm:t>
    </dgm:pt>
    <dgm:pt modelId="{FFE51F37-AA69-488E-8043-EFDB7384D4DE}">
      <dgm:prSet custT="1"/>
      <dgm:spPr/>
      <dgm:t>
        <a:bodyPr rIns="36000" bIns="36000"/>
        <a:lstStyle/>
        <a:p>
          <a:r>
            <a:rPr lang="en-AU" sz="900">
              <a:latin typeface="+mj-lt"/>
            </a:rPr>
            <a:t>Care for the environment</a:t>
          </a:r>
        </a:p>
      </dgm:t>
    </dgm:pt>
    <dgm:pt modelId="{5D937426-56ED-4A23-A6A0-3BFCB3D28A11}" type="parTrans" cxnId="{5F28D678-B8FC-4C83-8404-B94173B561A7}">
      <dgm:prSet/>
      <dgm:spPr/>
      <dgm:t>
        <a:bodyPr/>
        <a:lstStyle/>
        <a:p>
          <a:endParaRPr lang="en-AU" sz="900">
            <a:latin typeface="+mj-lt"/>
          </a:endParaRPr>
        </a:p>
      </dgm:t>
    </dgm:pt>
    <dgm:pt modelId="{B4A43958-2BA4-4B1C-81D3-9B1718B52718}" type="sibTrans" cxnId="{5F28D678-B8FC-4C83-8404-B94173B561A7}">
      <dgm:prSet/>
      <dgm:spPr/>
      <dgm:t>
        <a:bodyPr/>
        <a:lstStyle/>
        <a:p>
          <a:endParaRPr lang="en-AU" sz="900">
            <a:latin typeface="+mj-lt"/>
          </a:endParaRPr>
        </a:p>
      </dgm:t>
    </dgm:pt>
    <dgm:pt modelId="{D348F8F2-3A02-4DC4-8DB9-402613049063}">
      <dgm:prSet custT="1"/>
      <dgm:spPr/>
      <dgm:t>
        <a:bodyPr rIns="36000" bIns="36000"/>
        <a:lstStyle/>
        <a:p>
          <a:r>
            <a:rPr lang="en-AU" sz="900">
              <a:latin typeface="+mj-lt"/>
            </a:rPr>
            <a:t>Enhancing and strengthening the school</a:t>
          </a:r>
        </a:p>
      </dgm:t>
    </dgm:pt>
    <dgm:pt modelId="{F8C0E0ED-8371-4E00-B7EB-C82E425216A5}" type="parTrans" cxnId="{DB81CE9A-6F0E-4996-B819-248F2B2E5DD7}">
      <dgm:prSet/>
      <dgm:spPr/>
      <dgm:t>
        <a:bodyPr/>
        <a:lstStyle/>
        <a:p>
          <a:endParaRPr lang="en-AU" sz="900">
            <a:latin typeface="+mj-lt"/>
          </a:endParaRPr>
        </a:p>
      </dgm:t>
    </dgm:pt>
    <dgm:pt modelId="{842FA6A3-DED4-4746-82B6-D40C2C4C5166}" type="sibTrans" cxnId="{DB81CE9A-6F0E-4996-B819-248F2B2E5DD7}">
      <dgm:prSet/>
      <dgm:spPr/>
      <dgm:t>
        <a:bodyPr/>
        <a:lstStyle/>
        <a:p>
          <a:endParaRPr lang="en-AU" sz="900">
            <a:latin typeface="+mj-lt"/>
          </a:endParaRPr>
        </a:p>
      </dgm:t>
    </dgm:pt>
    <dgm:pt modelId="{81239737-F586-46DF-A6AD-BD136AEA0D1C}">
      <dgm:prSet custT="1"/>
      <dgm:spPr/>
      <dgm:t>
        <a:bodyPr rIns="36000" bIns="36000"/>
        <a:lstStyle/>
        <a:p>
          <a:r>
            <a:rPr lang="en-AU" sz="900">
              <a:latin typeface="+mj-lt"/>
            </a:rPr>
            <a:t>Connected to nature</a:t>
          </a:r>
        </a:p>
      </dgm:t>
    </dgm:pt>
    <dgm:pt modelId="{84DEE583-C4CB-48B1-8978-060FA07143C0}" type="parTrans" cxnId="{D0849CE2-1E5C-4424-81BB-70ED60E453E5}">
      <dgm:prSet/>
      <dgm:spPr/>
      <dgm:t>
        <a:bodyPr/>
        <a:lstStyle/>
        <a:p>
          <a:endParaRPr lang="en-AU" sz="900">
            <a:latin typeface="+mj-lt"/>
          </a:endParaRPr>
        </a:p>
      </dgm:t>
    </dgm:pt>
    <dgm:pt modelId="{CC4D885B-DD30-432C-99A5-4FF4A232C2B9}" type="sibTrans" cxnId="{D0849CE2-1E5C-4424-81BB-70ED60E453E5}">
      <dgm:prSet/>
      <dgm:spPr/>
      <dgm:t>
        <a:bodyPr/>
        <a:lstStyle/>
        <a:p>
          <a:endParaRPr lang="en-AU" sz="900">
            <a:latin typeface="+mj-lt"/>
          </a:endParaRPr>
        </a:p>
      </dgm:t>
    </dgm:pt>
    <dgm:pt modelId="{16381906-20EA-4BC2-8EE4-1EE5EE8B9407}">
      <dgm:prSet custT="1"/>
      <dgm:spPr/>
      <dgm:t>
        <a:bodyPr rIns="36000" bIns="36000"/>
        <a:lstStyle/>
        <a:p>
          <a:r>
            <a:rPr lang="en-AU" sz="900">
              <a:latin typeface="+mj-lt"/>
            </a:rPr>
            <a:t>Expert support</a:t>
          </a:r>
        </a:p>
      </dgm:t>
    </dgm:pt>
    <dgm:pt modelId="{22CDA4CA-E2D2-416D-AD0B-A739F1660783}" type="parTrans" cxnId="{80227DB6-203F-443A-A7B4-C9AB8B4F78AC}">
      <dgm:prSet/>
      <dgm:spPr/>
      <dgm:t>
        <a:bodyPr/>
        <a:lstStyle/>
        <a:p>
          <a:endParaRPr lang="en-AU" sz="900">
            <a:latin typeface="+mj-lt"/>
          </a:endParaRPr>
        </a:p>
      </dgm:t>
    </dgm:pt>
    <dgm:pt modelId="{2B75E489-BCC7-4756-B909-1DA7457F76A7}" type="sibTrans" cxnId="{80227DB6-203F-443A-A7B4-C9AB8B4F78AC}">
      <dgm:prSet/>
      <dgm:spPr/>
      <dgm:t>
        <a:bodyPr/>
        <a:lstStyle/>
        <a:p>
          <a:endParaRPr lang="en-AU" sz="900">
            <a:latin typeface="+mj-lt"/>
          </a:endParaRPr>
        </a:p>
      </dgm:t>
    </dgm:pt>
    <dgm:pt modelId="{24D7437F-D6F6-4FF5-A0EF-7D815658E67E}">
      <dgm:prSet custT="1"/>
      <dgm:spPr/>
      <dgm:t>
        <a:bodyPr rIns="36000" bIns="36000"/>
        <a:lstStyle/>
        <a:p>
          <a:r>
            <a:rPr lang="en-AU" sz="900">
              <a:latin typeface="+mj-lt"/>
            </a:rPr>
            <a:t>School garden and connectedness to nature</a:t>
          </a:r>
        </a:p>
      </dgm:t>
    </dgm:pt>
    <dgm:pt modelId="{53FEB088-6BB4-4CFB-987B-76853CF9B2E5}" type="parTrans" cxnId="{8417C4DD-29FB-4CB1-8CD9-10B29D05007F}">
      <dgm:prSet/>
      <dgm:spPr/>
      <dgm:t>
        <a:bodyPr/>
        <a:lstStyle/>
        <a:p>
          <a:endParaRPr lang="en-AU" sz="900">
            <a:latin typeface="+mj-lt"/>
          </a:endParaRPr>
        </a:p>
      </dgm:t>
    </dgm:pt>
    <dgm:pt modelId="{DEA7BBC1-640F-41AD-9726-2DC9916EF431}" type="sibTrans" cxnId="{8417C4DD-29FB-4CB1-8CD9-10B29D05007F}">
      <dgm:prSet/>
      <dgm:spPr/>
      <dgm:t>
        <a:bodyPr/>
        <a:lstStyle/>
        <a:p>
          <a:endParaRPr lang="en-AU" sz="900">
            <a:latin typeface="+mj-lt"/>
          </a:endParaRPr>
        </a:p>
      </dgm:t>
    </dgm:pt>
    <dgm:pt modelId="{F4FEA616-A705-4579-9556-9AF3DAD950A3}">
      <dgm:prSet custT="1"/>
      <dgm:spPr/>
      <dgm:t>
        <a:bodyPr rIns="36000" bIns="36000"/>
        <a:lstStyle/>
        <a:p>
          <a:r>
            <a:rPr lang="en-AU" sz="900">
              <a:latin typeface="+mj-lt"/>
            </a:rPr>
            <a:t>Providing alternative learning activities</a:t>
          </a:r>
        </a:p>
      </dgm:t>
    </dgm:pt>
    <dgm:pt modelId="{FB7FBA59-C103-4D66-8036-690B9FCB6731}" type="parTrans" cxnId="{4A4C7F5C-F496-42CE-98AE-0991EE93275E}">
      <dgm:prSet/>
      <dgm:spPr/>
      <dgm:t>
        <a:bodyPr/>
        <a:lstStyle/>
        <a:p>
          <a:endParaRPr lang="en-AU" sz="900">
            <a:latin typeface="+mj-lt"/>
          </a:endParaRPr>
        </a:p>
      </dgm:t>
    </dgm:pt>
    <dgm:pt modelId="{0782950E-A629-48A6-B53A-AC782ABAF177}" type="sibTrans" cxnId="{4A4C7F5C-F496-42CE-98AE-0991EE93275E}">
      <dgm:prSet/>
      <dgm:spPr/>
      <dgm:t>
        <a:bodyPr/>
        <a:lstStyle/>
        <a:p>
          <a:endParaRPr lang="en-AU" sz="900">
            <a:latin typeface="+mj-lt"/>
          </a:endParaRPr>
        </a:p>
      </dgm:t>
    </dgm:pt>
    <dgm:pt modelId="{AA3291B9-DF8E-44A6-B388-51AC395EC2A2}">
      <dgm:prSet custT="1"/>
      <dgm:spPr/>
      <dgm:t>
        <a:bodyPr rIns="36000" bIns="36000"/>
        <a:lstStyle/>
        <a:p>
          <a:r>
            <a:rPr lang="en-AU" sz="900">
              <a:latin typeface="+mj-lt"/>
            </a:rPr>
            <a:t>Pride in school, empathy</a:t>
          </a:r>
        </a:p>
      </dgm:t>
    </dgm:pt>
    <dgm:pt modelId="{4DF33DA7-9E63-48A3-A0CE-D50FBDF65513}" type="parTrans" cxnId="{CBB3AA24-F009-493C-A5B8-C899E65A958A}">
      <dgm:prSet/>
      <dgm:spPr/>
      <dgm:t>
        <a:bodyPr/>
        <a:lstStyle/>
        <a:p>
          <a:endParaRPr lang="en-AU" sz="900">
            <a:latin typeface="+mj-lt"/>
          </a:endParaRPr>
        </a:p>
      </dgm:t>
    </dgm:pt>
    <dgm:pt modelId="{E5A84FDE-7DE3-4448-AC9A-40814B193988}" type="sibTrans" cxnId="{CBB3AA24-F009-493C-A5B8-C899E65A958A}">
      <dgm:prSet/>
      <dgm:spPr/>
      <dgm:t>
        <a:bodyPr/>
        <a:lstStyle/>
        <a:p>
          <a:endParaRPr lang="en-AU" sz="900">
            <a:latin typeface="+mj-lt"/>
          </a:endParaRPr>
        </a:p>
      </dgm:t>
    </dgm:pt>
    <dgm:pt modelId="{23BFA0AD-CA3D-49A1-A44F-6C38DDB27B15}">
      <dgm:prSet phldrT="[Text]" custT="1"/>
      <dgm:spPr/>
      <dgm:t>
        <a:bodyPr rIns="36000" bIns="36000"/>
        <a:lstStyle/>
        <a:p>
          <a:r>
            <a:rPr lang="en-AU" sz="900">
              <a:latin typeface="+mj-lt"/>
            </a:rPr>
            <a:t>Garden programs, helping out with the school grounds</a:t>
          </a:r>
        </a:p>
      </dgm:t>
    </dgm:pt>
    <dgm:pt modelId="{6B30FC4E-DCAB-4B75-AE13-0CFC89BDB3BC}" type="parTrans" cxnId="{1D99FED3-DDF7-4FEF-9D7F-87038B2A054D}">
      <dgm:prSet/>
      <dgm:spPr/>
      <dgm:t>
        <a:bodyPr/>
        <a:lstStyle/>
        <a:p>
          <a:endParaRPr lang="en-AU" sz="900">
            <a:latin typeface="+mj-lt"/>
          </a:endParaRPr>
        </a:p>
      </dgm:t>
    </dgm:pt>
    <dgm:pt modelId="{70040FD5-2033-4192-89FC-01B5D9DCC3B2}" type="sibTrans" cxnId="{1D99FED3-DDF7-4FEF-9D7F-87038B2A054D}">
      <dgm:prSet/>
      <dgm:spPr/>
      <dgm:t>
        <a:bodyPr/>
        <a:lstStyle/>
        <a:p>
          <a:endParaRPr lang="en-AU" sz="900">
            <a:latin typeface="+mj-lt"/>
          </a:endParaRPr>
        </a:p>
      </dgm:t>
    </dgm:pt>
    <dgm:pt modelId="{3D711DF4-B6B9-46AF-B7AC-1C6CD6C20DD0}">
      <dgm:prSet custT="1"/>
      <dgm:spPr/>
      <dgm:t>
        <a:bodyPr rIns="36000" bIns="36000"/>
        <a:lstStyle/>
        <a:p>
          <a:r>
            <a:rPr lang="en-AU" sz="900">
              <a:latin typeface="+mj-lt"/>
            </a:rPr>
            <a:t>Parents engage and collaborate with the school</a:t>
          </a:r>
        </a:p>
      </dgm:t>
    </dgm:pt>
    <dgm:pt modelId="{D3EF65D9-B7C7-4679-BF09-B573EEF0B19E}" type="parTrans" cxnId="{C1A1EEC0-9FCD-4664-83A3-F0B6E76CE674}">
      <dgm:prSet/>
      <dgm:spPr/>
      <dgm:t>
        <a:bodyPr/>
        <a:lstStyle/>
        <a:p>
          <a:endParaRPr lang="en-AU" sz="900">
            <a:latin typeface="+mj-lt"/>
          </a:endParaRPr>
        </a:p>
      </dgm:t>
    </dgm:pt>
    <dgm:pt modelId="{A1ECB232-2D47-461A-9407-1BE931C34A79}" type="sibTrans" cxnId="{C1A1EEC0-9FCD-4664-83A3-F0B6E76CE674}">
      <dgm:prSet/>
      <dgm:spPr/>
      <dgm:t>
        <a:bodyPr/>
        <a:lstStyle/>
        <a:p>
          <a:endParaRPr lang="en-AU" sz="900">
            <a:latin typeface="+mj-lt"/>
          </a:endParaRPr>
        </a:p>
      </dgm:t>
    </dgm:pt>
    <dgm:pt modelId="{CAAED3EC-6F0A-4122-BF6A-BC02760CC2D4}">
      <dgm:prSet custT="1"/>
      <dgm:spPr/>
      <dgm:t>
        <a:bodyPr rIns="36000" bIns="36000"/>
        <a:lstStyle/>
        <a:p>
          <a:r>
            <a:rPr lang="en-AU" sz="900">
              <a:latin typeface="+mj-lt"/>
            </a:rPr>
            <a:t>Demonstrating and communicating the school’s focus on sustainability to parents</a:t>
          </a:r>
        </a:p>
      </dgm:t>
    </dgm:pt>
    <dgm:pt modelId="{4870223D-7D8C-4AE7-A9C1-30D179BC1291}" type="parTrans" cxnId="{44E6A36B-8636-4D24-8C81-6CA176D6B6F2}">
      <dgm:prSet/>
      <dgm:spPr/>
      <dgm:t>
        <a:bodyPr/>
        <a:lstStyle/>
        <a:p>
          <a:endParaRPr lang="en-AU" sz="900">
            <a:latin typeface="+mj-lt"/>
          </a:endParaRPr>
        </a:p>
      </dgm:t>
    </dgm:pt>
    <dgm:pt modelId="{913AA543-881A-47EA-B93E-86709AAE293C}" type="sibTrans" cxnId="{44E6A36B-8636-4D24-8C81-6CA176D6B6F2}">
      <dgm:prSet/>
      <dgm:spPr/>
      <dgm:t>
        <a:bodyPr/>
        <a:lstStyle/>
        <a:p>
          <a:endParaRPr lang="en-AU" sz="900">
            <a:latin typeface="+mj-lt"/>
          </a:endParaRPr>
        </a:p>
      </dgm:t>
    </dgm:pt>
    <dgm:pt modelId="{70290315-84DA-44BE-A585-1270C081EF46}">
      <dgm:prSet custT="1"/>
      <dgm:spPr/>
      <dgm:t>
        <a:bodyPr rIns="36000" bIns="36000"/>
        <a:lstStyle/>
        <a:p>
          <a:r>
            <a:rPr lang="en-AU" sz="900">
              <a:latin typeface="+mj-lt"/>
            </a:rPr>
            <a:t>Nude food and food waste reduction</a:t>
          </a:r>
        </a:p>
      </dgm:t>
    </dgm:pt>
    <dgm:pt modelId="{1DA4392F-F20F-46AD-9D25-B34AE3DAA3DD}" type="parTrans" cxnId="{EAFEB5DC-C0BE-4DDF-A801-998A42BFE95F}">
      <dgm:prSet/>
      <dgm:spPr/>
      <dgm:t>
        <a:bodyPr/>
        <a:lstStyle/>
        <a:p>
          <a:endParaRPr lang="en-AU" sz="900">
            <a:latin typeface="+mj-lt"/>
          </a:endParaRPr>
        </a:p>
      </dgm:t>
    </dgm:pt>
    <dgm:pt modelId="{3BC48D2E-465D-437F-B728-68B2F4AB8911}" type="sibTrans" cxnId="{EAFEB5DC-C0BE-4DDF-A801-998A42BFE95F}">
      <dgm:prSet/>
      <dgm:spPr/>
      <dgm:t>
        <a:bodyPr/>
        <a:lstStyle/>
        <a:p>
          <a:endParaRPr lang="en-AU" sz="900">
            <a:latin typeface="+mj-lt"/>
          </a:endParaRPr>
        </a:p>
      </dgm:t>
    </dgm:pt>
    <dgm:pt modelId="{549FDE85-2D15-4B3C-8BBD-3257925DD069}">
      <dgm:prSet custT="1"/>
      <dgm:spPr/>
      <dgm:t>
        <a:bodyPr rIns="36000" bIns="36000"/>
        <a:lstStyle/>
        <a:p>
          <a:r>
            <a:rPr lang="en-AU" sz="900">
              <a:latin typeface="+mj-lt"/>
            </a:rPr>
            <a:t>Students take the message home</a:t>
          </a:r>
        </a:p>
      </dgm:t>
    </dgm:pt>
    <dgm:pt modelId="{EF733E1C-7C21-430E-AFDA-5F4D2E64CF61}" type="parTrans" cxnId="{75DC108D-5CE1-4800-B4DA-C1C78838C9D6}">
      <dgm:prSet/>
      <dgm:spPr/>
      <dgm:t>
        <a:bodyPr/>
        <a:lstStyle/>
        <a:p>
          <a:endParaRPr lang="en-AU" sz="900">
            <a:latin typeface="+mj-lt"/>
          </a:endParaRPr>
        </a:p>
      </dgm:t>
    </dgm:pt>
    <dgm:pt modelId="{F29D6B44-BF29-43FA-A838-6FE8338CFCF7}" type="sibTrans" cxnId="{75DC108D-5CE1-4800-B4DA-C1C78838C9D6}">
      <dgm:prSet/>
      <dgm:spPr/>
      <dgm:t>
        <a:bodyPr/>
        <a:lstStyle/>
        <a:p>
          <a:endParaRPr lang="en-AU" sz="900">
            <a:latin typeface="+mj-lt"/>
          </a:endParaRPr>
        </a:p>
      </dgm:t>
    </dgm:pt>
    <dgm:pt modelId="{A603F640-AE1A-413B-A638-121B607A8A9F}">
      <dgm:prSet phldrT="[Text]" custT="1"/>
      <dgm:spPr/>
      <dgm:t>
        <a:bodyPr rIns="36000" bIns="36000"/>
        <a:lstStyle/>
        <a:p>
          <a:r>
            <a:rPr lang="en-AU" sz="900">
              <a:latin typeface="+mj-lt"/>
            </a:rPr>
            <a:t>Alternative opportunities to experience success</a:t>
          </a:r>
        </a:p>
      </dgm:t>
    </dgm:pt>
    <dgm:pt modelId="{581B34E2-9F43-4524-9634-0BDD5A1CE45F}" type="parTrans" cxnId="{1E6BD4AA-F436-4A84-BF27-5688E0B2EA3C}">
      <dgm:prSet/>
      <dgm:spPr/>
      <dgm:t>
        <a:bodyPr/>
        <a:lstStyle/>
        <a:p>
          <a:endParaRPr lang="en-AU" sz="900">
            <a:latin typeface="+mj-lt"/>
          </a:endParaRPr>
        </a:p>
      </dgm:t>
    </dgm:pt>
    <dgm:pt modelId="{EB9A82DA-EA82-4C83-8CEC-66D2A7682DF2}" type="sibTrans" cxnId="{1E6BD4AA-F436-4A84-BF27-5688E0B2EA3C}">
      <dgm:prSet/>
      <dgm:spPr/>
      <dgm:t>
        <a:bodyPr/>
        <a:lstStyle/>
        <a:p>
          <a:endParaRPr lang="en-AU" sz="900">
            <a:latin typeface="+mj-lt"/>
          </a:endParaRPr>
        </a:p>
      </dgm:t>
    </dgm:pt>
    <dgm:pt modelId="{E0816075-B6AE-44BF-A5AA-84C6824920B1}">
      <dgm:prSet custT="1"/>
      <dgm:spPr/>
      <dgm:t>
        <a:bodyPr rIns="36000" bIns="36000"/>
        <a:lstStyle/>
        <a:p>
          <a:r>
            <a:rPr lang="en-AU" sz="900">
              <a:latin typeface="+mj-lt"/>
            </a:rPr>
            <a:t>Develop independence and student agency</a:t>
          </a:r>
        </a:p>
      </dgm:t>
    </dgm:pt>
    <dgm:pt modelId="{CAE4C802-04B2-4A5F-A0F3-2853047B0891}" type="parTrans" cxnId="{E9C0746D-A2EA-4392-8DA8-6B251FBC664E}">
      <dgm:prSet/>
      <dgm:spPr/>
      <dgm:t>
        <a:bodyPr/>
        <a:lstStyle/>
        <a:p>
          <a:endParaRPr lang="en-AU" sz="900">
            <a:latin typeface="+mj-lt"/>
          </a:endParaRPr>
        </a:p>
      </dgm:t>
    </dgm:pt>
    <dgm:pt modelId="{872BB61F-49DA-494C-8134-14B7E8434D77}" type="sibTrans" cxnId="{E9C0746D-A2EA-4392-8DA8-6B251FBC664E}">
      <dgm:prSet/>
      <dgm:spPr/>
      <dgm:t>
        <a:bodyPr/>
        <a:lstStyle/>
        <a:p>
          <a:endParaRPr lang="en-AU" sz="900">
            <a:latin typeface="+mj-lt"/>
          </a:endParaRPr>
        </a:p>
      </dgm:t>
    </dgm:pt>
    <dgm:pt modelId="{B0A00446-DE5D-45E2-89DD-37CEC2386A17}">
      <dgm:prSet custT="1"/>
      <dgm:spPr/>
      <dgm:t>
        <a:bodyPr rIns="36000" bIns="36000"/>
        <a:lstStyle/>
        <a:p>
          <a:r>
            <a:rPr lang="en-AU" sz="900">
              <a:latin typeface="+mj-lt"/>
            </a:rPr>
            <a:t>A safe and calming place</a:t>
          </a:r>
        </a:p>
      </dgm:t>
    </dgm:pt>
    <dgm:pt modelId="{594C970A-B3C8-48CC-96BA-5D5F5A040E09}" type="parTrans" cxnId="{DFB534B4-E9A7-4427-BBA8-C91D847634F2}">
      <dgm:prSet/>
      <dgm:spPr/>
      <dgm:t>
        <a:bodyPr/>
        <a:lstStyle/>
        <a:p>
          <a:endParaRPr lang="en-AU" sz="900">
            <a:latin typeface="+mj-lt"/>
          </a:endParaRPr>
        </a:p>
      </dgm:t>
    </dgm:pt>
    <dgm:pt modelId="{D584A3B0-61FE-4330-8C6C-CFDF8F6210D2}" type="sibTrans" cxnId="{DFB534B4-E9A7-4427-BBA8-C91D847634F2}">
      <dgm:prSet/>
      <dgm:spPr/>
      <dgm:t>
        <a:bodyPr/>
        <a:lstStyle/>
        <a:p>
          <a:endParaRPr lang="en-AU" sz="900">
            <a:latin typeface="+mj-lt"/>
          </a:endParaRPr>
        </a:p>
      </dgm:t>
    </dgm:pt>
    <dgm:pt modelId="{BAB94DF9-D213-437F-B7B7-E6F2215F3DD2}">
      <dgm:prSet custT="1"/>
      <dgm:spPr/>
      <dgm:t>
        <a:bodyPr rIns="36000" bIns="36000"/>
        <a:lstStyle/>
        <a:p>
          <a:r>
            <a:rPr lang="en-AU" sz="900">
              <a:latin typeface="+mj-lt"/>
            </a:rPr>
            <a:t>Connectedness to school</a:t>
          </a:r>
        </a:p>
      </dgm:t>
    </dgm:pt>
    <dgm:pt modelId="{812ECEA9-8B82-4789-B4A6-E7FACDD45FBD}" type="parTrans" cxnId="{417A08C3-4380-430F-9DF3-10FCAF68C9BE}">
      <dgm:prSet/>
      <dgm:spPr/>
      <dgm:t>
        <a:bodyPr/>
        <a:lstStyle/>
        <a:p>
          <a:endParaRPr lang="en-AU" sz="900">
            <a:latin typeface="+mj-lt"/>
          </a:endParaRPr>
        </a:p>
      </dgm:t>
    </dgm:pt>
    <dgm:pt modelId="{86D3B0D3-793D-4B5A-AE17-59FBC4E5DB93}" type="sibTrans" cxnId="{417A08C3-4380-430F-9DF3-10FCAF68C9BE}">
      <dgm:prSet/>
      <dgm:spPr/>
      <dgm:t>
        <a:bodyPr/>
        <a:lstStyle/>
        <a:p>
          <a:endParaRPr lang="en-AU" sz="900">
            <a:latin typeface="+mj-lt"/>
          </a:endParaRPr>
        </a:p>
      </dgm:t>
    </dgm:pt>
    <dgm:pt modelId="{B1C08300-B499-4040-8FB1-AB2A730F835B}">
      <dgm:prSet custT="1"/>
      <dgm:spPr/>
      <dgm:t>
        <a:bodyPr rIns="36000" bIns="36000"/>
        <a:lstStyle/>
        <a:p>
          <a:r>
            <a:rPr lang="en-AU" sz="900">
              <a:latin typeface="+mj-lt"/>
            </a:rPr>
            <a:t>Collaborate with like minded students</a:t>
          </a:r>
        </a:p>
      </dgm:t>
    </dgm:pt>
    <dgm:pt modelId="{9B3C4BF7-D866-42B6-AC7A-24A65DBD8A2D}" type="parTrans" cxnId="{56CD972B-B974-4ADA-9D47-D8EB0A5AA2E0}">
      <dgm:prSet/>
      <dgm:spPr/>
      <dgm:t>
        <a:bodyPr/>
        <a:lstStyle/>
        <a:p>
          <a:endParaRPr lang="en-AU" sz="900">
            <a:latin typeface="+mj-lt"/>
          </a:endParaRPr>
        </a:p>
      </dgm:t>
    </dgm:pt>
    <dgm:pt modelId="{295CE12D-5B58-4295-AED3-3C21A13D60B0}" type="sibTrans" cxnId="{56CD972B-B974-4ADA-9D47-D8EB0A5AA2E0}">
      <dgm:prSet/>
      <dgm:spPr/>
      <dgm:t>
        <a:bodyPr/>
        <a:lstStyle/>
        <a:p>
          <a:endParaRPr lang="en-AU" sz="900">
            <a:latin typeface="+mj-lt"/>
          </a:endParaRPr>
        </a:p>
      </dgm:t>
    </dgm:pt>
    <dgm:pt modelId="{4259B62C-E3F3-4F57-862E-C0D34386EB29}">
      <dgm:prSet custT="1"/>
      <dgm:spPr/>
      <dgm:t>
        <a:bodyPr rIns="36000" bIns="36000"/>
        <a:lstStyle/>
        <a:p>
          <a:r>
            <a:rPr lang="en-AU" sz="900">
              <a:latin typeface="+mj-lt"/>
            </a:rPr>
            <a:t>Connectedness to environment and animals/nature </a:t>
          </a:r>
        </a:p>
      </dgm:t>
    </dgm:pt>
    <dgm:pt modelId="{AD8A3CBD-9265-4FB3-B2A4-78251336C1E5}" type="parTrans" cxnId="{15D6229F-1E64-474B-AE34-1DD744528146}">
      <dgm:prSet/>
      <dgm:spPr/>
      <dgm:t>
        <a:bodyPr/>
        <a:lstStyle/>
        <a:p>
          <a:endParaRPr lang="en-AU" sz="900">
            <a:latin typeface="+mj-lt"/>
          </a:endParaRPr>
        </a:p>
      </dgm:t>
    </dgm:pt>
    <dgm:pt modelId="{A734F26C-D733-411E-BC9C-D83F29C0F8D0}" type="sibTrans" cxnId="{15D6229F-1E64-474B-AE34-1DD744528146}">
      <dgm:prSet/>
      <dgm:spPr/>
      <dgm:t>
        <a:bodyPr/>
        <a:lstStyle/>
        <a:p>
          <a:endParaRPr lang="en-AU" sz="900">
            <a:latin typeface="+mj-lt"/>
          </a:endParaRPr>
        </a:p>
      </dgm:t>
    </dgm:pt>
    <dgm:pt modelId="{51020D10-4F38-4DF6-8776-E48618A8F2AD}" type="pres">
      <dgm:prSet presAssocID="{DC6025B2-97CB-4022-9478-84F0467470AA}" presName="Name0" presStyleCnt="0">
        <dgm:presLayoutVars>
          <dgm:dir/>
          <dgm:animLvl val="lvl"/>
          <dgm:resizeHandles val="exact"/>
        </dgm:presLayoutVars>
      </dgm:prSet>
      <dgm:spPr/>
    </dgm:pt>
    <dgm:pt modelId="{CA96AA06-DC29-4687-A0ED-28AD5847A031}" type="pres">
      <dgm:prSet presAssocID="{79F50E6A-CD0B-4374-8A1B-EB72951C795D}" presName="composite" presStyleCnt="0"/>
      <dgm:spPr/>
    </dgm:pt>
    <dgm:pt modelId="{7530F60F-ED01-4C61-BD28-A00F486851DB}" type="pres">
      <dgm:prSet presAssocID="{79F50E6A-CD0B-4374-8A1B-EB72951C795D}" presName="parTx" presStyleLbl="alignNode1" presStyleIdx="0" presStyleCnt="4">
        <dgm:presLayoutVars>
          <dgm:chMax val="0"/>
          <dgm:chPref val="0"/>
          <dgm:bulletEnabled val="1"/>
        </dgm:presLayoutVars>
      </dgm:prSet>
      <dgm:spPr/>
    </dgm:pt>
    <dgm:pt modelId="{964E3FBD-A35F-4293-95C6-1F3D97BA4DA9}" type="pres">
      <dgm:prSet presAssocID="{79F50E6A-CD0B-4374-8A1B-EB72951C795D}" presName="desTx" presStyleLbl="alignAccFollowNode1" presStyleIdx="0" presStyleCnt="4" custScaleY="100000">
        <dgm:presLayoutVars>
          <dgm:bulletEnabled val="1"/>
        </dgm:presLayoutVars>
      </dgm:prSet>
      <dgm:spPr/>
    </dgm:pt>
    <dgm:pt modelId="{C02B8207-DB99-4C4A-9AE1-4A42A29DE05A}" type="pres">
      <dgm:prSet presAssocID="{04985B79-AB44-4BC3-BD38-AFA1DE28503C}" presName="space" presStyleCnt="0"/>
      <dgm:spPr/>
    </dgm:pt>
    <dgm:pt modelId="{1CEAA02C-B14F-43F3-9420-DE40E904309F}" type="pres">
      <dgm:prSet presAssocID="{85302710-5A5A-4BBB-965F-0A17EAE5A0F3}" presName="composite" presStyleCnt="0"/>
      <dgm:spPr/>
    </dgm:pt>
    <dgm:pt modelId="{FB92F078-3CE9-4100-9568-64F07FBE7116}" type="pres">
      <dgm:prSet presAssocID="{85302710-5A5A-4BBB-965F-0A17EAE5A0F3}" presName="parTx" presStyleLbl="alignNode1" presStyleIdx="1" presStyleCnt="4">
        <dgm:presLayoutVars>
          <dgm:chMax val="0"/>
          <dgm:chPref val="0"/>
          <dgm:bulletEnabled val="1"/>
        </dgm:presLayoutVars>
      </dgm:prSet>
      <dgm:spPr/>
    </dgm:pt>
    <dgm:pt modelId="{A70139C1-1B2B-44E6-8120-8F1DEFB4026E}" type="pres">
      <dgm:prSet presAssocID="{85302710-5A5A-4BBB-965F-0A17EAE5A0F3}" presName="desTx" presStyleLbl="alignAccFollowNode1" presStyleIdx="1" presStyleCnt="4" custScaleY="100000">
        <dgm:presLayoutVars>
          <dgm:bulletEnabled val="1"/>
        </dgm:presLayoutVars>
      </dgm:prSet>
      <dgm:spPr/>
    </dgm:pt>
    <dgm:pt modelId="{A937A1CE-5F2C-454E-B167-E9E1C836231E}" type="pres">
      <dgm:prSet presAssocID="{02B052CF-F032-453C-AE16-BB4786D35709}" presName="space" presStyleCnt="0"/>
      <dgm:spPr/>
    </dgm:pt>
    <dgm:pt modelId="{4721A20F-428F-416B-B9FE-F326F46E1227}" type="pres">
      <dgm:prSet presAssocID="{0976EC98-8352-41D8-BDF9-75BE69434711}" presName="composite" presStyleCnt="0"/>
      <dgm:spPr/>
    </dgm:pt>
    <dgm:pt modelId="{D769AE55-4657-4DD4-8783-D93A823F14B0}" type="pres">
      <dgm:prSet presAssocID="{0976EC98-8352-41D8-BDF9-75BE69434711}" presName="parTx" presStyleLbl="alignNode1" presStyleIdx="2" presStyleCnt="4">
        <dgm:presLayoutVars>
          <dgm:chMax val="0"/>
          <dgm:chPref val="0"/>
          <dgm:bulletEnabled val="1"/>
        </dgm:presLayoutVars>
      </dgm:prSet>
      <dgm:spPr/>
    </dgm:pt>
    <dgm:pt modelId="{E0BF77EA-169A-44E0-87E9-7E61F7C0C5BC}" type="pres">
      <dgm:prSet presAssocID="{0976EC98-8352-41D8-BDF9-75BE69434711}" presName="desTx" presStyleLbl="alignAccFollowNode1" presStyleIdx="2" presStyleCnt="4" custScaleY="100000">
        <dgm:presLayoutVars>
          <dgm:bulletEnabled val="1"/>
        </dgm:presLayoutVars>
      </dgm:prSet>
      <dgm:spPr/>
    </dgm:pt>
    <dgm:pt modelId="{BAE389EE-DF4B-4037-BD1C-082BA71D36E8}" type="pres">
      <dgm:prSet presAssocID="{DCA66CB2-9C62-401B-9E69-6FC504A97A0A}" presName="space" presStyleCnt="0"/>
      <dgm:spPr/>
    </dgm:pt>
    <dgm:pt modelId="{BFACFF5C-DAB8-413B-A42C-F856643913CD}" type="pres">
      <dgm:prSet presAssocID="{B224FD70-C720-4E56-A289-1EDFF8C03B28}" presName="composite" presStyleCnt="0"/>
      <dgm:spPr/>
    </dgm:pt>
    <dgm:pt modelId="{91F8F7EA-F809-45F2-BFAE-9F28DEDF4F36}" type="pres">
      <dgm:prSet presAssocID="{B224FD70-C720-4E56-A289-1EDFF8C03B28}" presName="parTx" presStyleLbl="alignNode1" presStyleIdx="3" presStyleCnt="4">
        <dgm:presLayoutVars>
          <dgm:chMax val="0"/>
          <dgm:chPref val="0"/>
          <dgm:bulletEnabled val="1"/>
        </dgm:presLayoutVars>
      </dgm:prSet>
      <dgm:spPr/>
    </dgm:pt>
    <dgm:pt modelId="{648D2CDD-BF46-4C34-95ED-FC591433E514}" type="pres">
      <dgm:prSet presAssocID="{B224FD70-C720-4E56-A289-1EDFF8C03B28}" presName="desTx" presStyleLbl="alignAccFollowNode1" presStyleIdx="3" presStyleCnt="4" custScaleY="100000">
        <dgm:presLayoutVars>
          <dgm:bulletEnabled val="1"/>
        </dgm:presLayoutVars>
      </dgm:prSet>
      <dgm:spPr/>
    </dgm:pt>
  </dgm:ptLst>
  <dgm:cxnLst>
    <dgm:cxn modelId="{7FD6B009-EA20-4E2F-9588-8B9B939B1553}" type="presOf" srcId="{E0816075-B6AE-44BF-A5AA-84C6824920B1}" destId="{648D2CDD-BF46-4C34-95ED-FC591433E514}" srcOrd="0" destOrd="1" presId="urn:microsoft.com/office/officeart/2005/8/layout/hList1"/>
    <dgm:cxn modelId="{9C68320E-9D3A-4393-AB69-B3D65434DB07}" type="presOf" srcId="{B224FD70-C720-4E56-A289-1EDFF8C03B28}" destId="{91F8F7EA-F809-45F2-BFAE-9F28DEDF4F36}" srcOrd="0" destOrd="0" presId="urn:microsoft.com/office/officeart/2005/8/layout/hList1"/>
    <dgm:cxn modelId="{CBB3AA24-F009-493C-A5B8-C899E65A958A}" srcId="{85302710-5A5A-4BBB-965F-0A17EAE5A0F3}" destId="{AA3291B9-DF8E-44A6-B388-51AC395EC2A2}" srcOrd="3" destOrd="0" parTransId="{4DF33DA7-9E63-48A3-A0CE-D50FBDF65513}" sibTransId="{E5A84FDE-7DE3-4448-AC9A-40814B193988}"/>
    <dgm:cxn modelId="{5CDFCE29-CD29-4910-9F65-06620225CAC2}" type="presOf" srcId="{16381906-20EA-4BC2-8EE4-1EE5EE8B9407}" destId="{964E3FBD-A35F-4293-95C6-1F3D97BA4DA9}" srcOrd="0" destOrd="5" presId="urn:microsoft.com/office/officeart/2005/8/layout/hList1"/>
    <dgm:cxn modelId="{56CD972B-B974-4ADA-9D47-D8EB0A5AA2E0}" srcId="{B224FD70-C720-4E56-A289-1EDFF8C03B28}" destId="{B1C08300-B499-4040-8FB1-AB2A730F835B}" srcOrd="4" destOrd="0" parTransId="{9B3C4BF7-D866-42B6-AC7A-24A65DBD8A2D}" sibTransId="{295CE12D-5B58-4295-AED3-3C21A13D60B0}"/>
    <dgm:cxn modelId="{C39BBF34-A598-4A75-A0C6-537D2DE96994}" type="presOf" srcId="{931EE261-7541-4080-AF91-91BE67F96642}" destId="{A70139C1-1B2B-44E6-8120-8F1DEFB4026E}" srcOrd="0" destOrd="0" presId="urn:microsoft.com/office/officeart/2005/8/layout/hList1"/>
    <dgm:cxn modelId="{A495C036-6C31-4C4F-9010-474CFC395F2D}" type="presOf" srcId="{B0A00446-DE5D-45E2-89DD-37CEC2386A17}" destId="{648D2CDD-BF46-4C34-95ED-FC591433E514}" srcOrd="0" destOrd="2" presId="urn:microsoft.com/office/officeart/2005/8/layout/hList1"/>
    <dgm:cxn modelId="{00AB1838-B8C2-40AB-8740-A17544986771}" type="presOf" srcId="{85302710-5A5A-4BBB-965F-0A17EAE5A0F3}" destId="{FB92F078-3CE9-4100-9568-64F07FBE7116}" srcOrd="0" destOrd="0" presId="urn:microsoft.com/office/officeart/2005/8/layout/hList1"/>
    <dgm:cxn modelId="{A462E33A-D173-4AA0-9628-FA0C63677499}" srcId="{DC6025B2-97CB-4022-9478-84F0467470AA}" destId="{85302710-5A5A-4BBB-965F-0A17EAE5A0F3}" srcOrd="1" destOrd="0" parTransId="{EEAD9CF1-A932-49D9-8BF1-1EB97CC993BC}" sibTransId="{02B052CF-F032-453C-AE16-BB4786D35709}"/>
    <dgm:cxn modelId="{14914F3B-CC19-4F0B-A05F-966D887C44D2}" type="presOf" srcId="{24D7437F-D6F6-4FF5-A0EF-7D815658E67E}" destId="{A70139C1-1B2B-44E6-8120-8F1DEFB4026E}" srcOrd="0" destOrd="1" presId="urn:microsoft.com/office/officeart/2005/8/layout/hList1"/>
    <dgm:cxn modelId="{318C3E48-B6A5-4EE1-A5BF-A44C5ED2F484}" type="presOf" srcId="{DC6025B2-97CB-4022-9478-84F0467470AA}" destId="{51020D10-4F38-4DF6-8776-E48618A8F2AD}" srcOrd="0" destOrd="0" presId="urn:microsoft.com/office/officeart/2005/8/layout/hList1"/>
    <dgm:cxn modelId="{2CCD1B4A-0E9D-4EFF-BBD6-19E957C506DF}" srcId="{DC6025B2-97CB-4022-9478-84F0467470AA}" destId="{79F50E6A-CD0B-4374-8A1B-EB72951C795D}" srcOrd="0" destOrd="0" parTransId="{7362FE59-3497-4774-904F-7EF4BE16F5DC}" sibTransId="{04985B79-AB44-4BC3-BD38-AFA1DE28503C}"/>
    <dgm:cxn modelId="{42A5324E-5622-40D5-8E2E-FD2D19160BE9}" srcId="{85302710-5A5A-4BBB-965F-0A17EAE5A0F3}" destId="{931EE261-7541-4080-AF91-91BE67F96642}" srcOrd="0" destOrd="0" parTransId="{DDE576C1-B701-4DF7-9033-EED7F910B7AE}" sibTransId="{67F6B124-A515-44A2-8AB9-99A8BBB39D39}"/>
    <dgm:cxn modelId="{CFE73753-DA65-4B1A-A2D1-836FF2D9203B}" srcId="{79F50E6A-CD0B-4374-8A1B-EB72951C795D}" destId="{9B049997-6B32-4994-8561-0628257BFE80}" srcOrd="1" destOrd="0" parTransId="{23DDB6DD-D62F-4D6A-AAB4-1190B8113BA8}" sibTransId="{5FB5321B-81A2-48A6-8E4D-E0171164C632}"/>
    <dgm:cxn modelId="{C5D0E956-87B6-47CB-B4B1-D70EC14816F7}" type="presOf" srcId="{B1C08300-B499-4040-8FB1-AB2A730F835B}" destId="{648D2CDD-BF46-4C34-95ED-FC591433E514}" srcOrd="0" destOrd="4" presId="urn:microsoft.com/office/officeart/2005/8/layout/hList1"/>
    <dgm:cxn modelId="{6D6C4559-D061-4F98-BA52-CC7532E16E2C}" type="presOf" srcId="{549FDE85-2D15-4B3C-8BBD-3257925DD069}" destId="{E0BF77EA-169A-44E0-87E9-7E61F7C0C5BC}" srcOrd="0" destOrd="4" presId="urn:microsoft.com/office/officeart/2005/8/layout/hList1"/>
    <dgm:cxn modelId="{F406C759-D106-45E7-B31D-4076A6A4BCE0}" type="presOf" srcId="{BAB94DF9-D213-437F-B7B7-E6F2215F3DD2}" destId="{648D2CDD-BF46-4C34-95ED-FC591433E514}" srcOrd="0" destOrd="3" presId="urn:microsoft.com/office/officeart/2005/8/layout/hList1"/>
    <dgm:cxn modelId="{4A4C7F5C-F496-42CE-98AE-0991EE93275E}" srcId="{85302710-5A5A-4BBB-965F-0A17EAE5A0F3}" destId="{F4FEA616-A705-4579-9556-9AF3DAD950A3}" srcOrd="2" destOrd="0" parTransId="{FB7FBA59-C103-4D66-8036-690B9FCB6731}" sibTransId="{0782950E-A629-48A6-B53A-AC782ABAF177}"/>
    <dgm:cxn modelId="{D3D0BA60-4C14-4244-8490-B57D1F7F5C71}" type="presOf" srcId="{A603F640-AE1A-413B-A638-121B607A8A9F}" destId="{648D2CDD-BF46-4C34-95ED-FC591433E514}" srcOrd="0" destOrd="0" presId="urn:microsoft.com/office/officeart/2005/8/layout/hList1"/>
    <dgm:cxn modelId="{AF905968-29B3-434B-B3A0-32FA53CDA994}" type="presOf" srcId="{79F50E6A-CD0B-4374-8A1B-EB72951C795D}" destId="{7530F60F-ED01-4C61-BD28-A00F486851DB}" srcOrd="0" destOrd="0" presId="urn:microsoft.com/office/officeart/2005/8/layout/hList1"/>
    <dgm:cxn modelId="{44E6A36B-8636-4D24-8C81-6CA176D6B6F2}" srcId="{0976EC98-8352-41D8-BDF9-75BE69434711}" destId="{CAAED3EC-6F0A-4122-BF6A-BC02760CC2D4}" srcOrd="2" destOrd="0" parTransId="{4870223D-7D8C-4AE7-A9C1-30D179BC1291}" sibTransId="{913AA543-881A-47EA-B93E-86709AAE293C}"/>
    <dgm:cxn modelId="{E9C0746D-A2EA-4392-8DA8-6B251FBC664E}" srcId="{B224FD70-C720-4E56-A289-1EDFF8C03B28}" destId="{E0816075-B6AE-44BF-A5AA-84C6824920B1}" srcOrd="1" destOrd="0" parTransId="{CAE4C802-04B2-4A5F-A0F3-2853047B0891}" sibTransId="{872BB61F-49DA-494C-8134-14B7E8434D77}"/>
    <dgm:cxn modelId="{BBD3666F-38B8-44B1-A510-2163EF5CB0E6}" type="presOf" srcId="{CAAED3EC-6F0A-4122-BF6A-BC02760CC2D4}" destId="{E0BF77EA-169A-44E0-87E9-7E61F7C0C5BC}" srcOrd="0" destOrd="2" presId="urn:microsoft.com/office/officeart/2005/8/layout/hList1"/>
    <dgm:cxn modelId="{5F28D678-B8FC-4C83-8404-B94173B561A7}" srcId="{79F50E6A-CD0B-4374-8A1B-EB72951C795D}" destId="{FFE51F37-AA69-488E-8043-EFDB7384D4DE}" srcOrd="2" destOrd="0" parTransId="{5D937426-56ED-4A23-A6A0-3BFCB3D28A11}" sibTransId="{B4A43958-2BA4-4B1C-81D3-9B1718B52718}"/>
    <dgm:cxn modelId="{9B53317A-A9EF-47C7-97D4-2A6025D2D777}" type="presOf" srcId="{23BFA0AD-CA3D-49A1-A44F-6C38DDB27B15}" destId="{E0BF77EA-169A-44E0-87E9-7E61F7C0C5BC}" srcOrd="0" destOrd="0" presId="urn:microsoft.com/office/officeart/2005/8/layout/hList1"/>
    <dgm:cxn modelId="{A1B17F7E-3437-4593-A9EB-F377A6D8FD8A}" type="presOf" srcId="{3D711DF4-B6B9-46AF-B7AC-1C6CD6C20DD0}" destId="{E0BF77EA-169A-44E0-87E9-7E61F7C0C5BC}" srcOrd="0" destOrd="1" presId="urn:microsoft.com/office/officeart/2005/8/layout/hList1"/>
    <dgm:cxn modelId="{2A8BB885-FAD8-4AEB-BB47-7D9B61E573E0}" type="presOf" srcId="{70290315-84DA-44BE-A585-1270C081EF46}" destId="{E0BF77EA-169A-44E0-87E9-7E61F7C0C5BC}" srcOrd="0" destOrd="3" presId="urn:microsoft.com/office/officeart/2005/8/layout/hList1"/>
    <dgm:cxn modelId="{39F97089-480D-409E-9336-DABE2AA4A7BE}" srcId="{DC6025B2-97CB-4022-9478-84F0467470AA}" destId="{B224FD70-C720-4E56-A289-1EDFF8C03B28}" srcOrd="3" destOrd="0" parTransId="{9427E36C-5D78-46FF-8577-BAC657DB4074}" sibTransId="{FB9E523B-FE29-4089-8DC1-5558E13E198D}"/>
    <dgm:cxn modelId="{75DC108D-5CE1-4800-B4DA-C1C78838C9D6}" srcId="{0976EC98-8352-41D8-BDF9-75BE69434711}" destId="{549FDE85-2D15-4B3C-8BBD-3257925DD069}" srcOrd="4" destOrd="0" parTransId="{EF733E1C-7C21-430E-AFDA-5F4D2E64CF61}" sibTransId="{F29D6B44-BF29-43FA-A838-6FE8338CFCF7}"/>
    <dgm:cxn modelId="{E324D48F-6877-4C0C-9686-35177622BB0D}" type="presOf" srcId="{AA3291B9-DF8E-44A6-B388-51AC395EC2A2}" destId="{A70139C1-1B2B-44E6-8120-8F1DEFB4026E}" srcOrd="0" destOrd="3" presId="urn:microsoft.com/office/officeart/2005/8/layout/hList1"/>
    <dgm:cxn modelId="{8AECF094-5AD7-4FC8-BF47-2483440A7B7C}" srcId="{DC6025B2-97CB-4022-9478-84F0467470AA}" destId="{0976EC98-8352-41D8-BDF9-75BE69434711}" srcOrd="2" destOrd="0" parTransId="{C1CB47AD-34D7-484E-B789-438BF36108E4}" sibTransId="{DCA66CB2-9C62-401B-9E69-6FC504A97A0A}"/>
    <dgm:cxn modelId="{A7C89C97-DBE0-4F09-9B19-4F5A5884A616}" type="presOf" srcId="{4259B62C-E3F3-4F57-862E-C0D34386EB29}" destId="{648D2CDD-BF46-4C34-95ED-FC591433E514}" srcOrd="0" destOrd="5" presId="urn:microsoft.com/office/officeart/2005/8/layout/hList1"/>
    <dgm:cxn modelId="{DB81CE9A-6F0E-4996-B819-248F2B2E5DD7}" srcId="{79F50E6A-CD0B-4374-8A1B-EB72951C795D}" destId="{D348F8F2-3A02-4DC4-8DB9-402613049063}" srcOrd="3" destOrd="0" parTransId="{F8C0E0ED-8371-4E00-B7EB-C82E425216A5}" sibTransId="{842FA6A3-DED4-4746-82B6-D40C2C4C5166}"/>
    <dgm:cxn modelId="{15D6229F-1E64-474B-AE34-1DD744528146}" srcId="{B224FD70-C720-4E56-A289-1EDFF8C03B28}" destId="{4259B62C-E3F3-4F57-862E-C0D34386EB29}" srcOrd="5" destOrd="0" parTransId="{AD8A3CBD-9265-4FB3-B2A4-78251336C1E5}" sibTransId="{A734F26C-D733-411E-BC9C-D83F29C0F8D0}"/>
    <dgm:cxn modelId="{2C6D08A2-BB20-4AC8-B066-5C51232ADD94}" srcId="{79F50E6A-CD0B-4374-8A1B-EB72951C795D}" destId="{272B0D17-194B-4E08-B686-8E0F05B4F443}" srcOrd="0" destOrd="0" parTransId="{D682EDA0-7ECF-415B-A6C8-FC113E6220E9}" sibTransId="{4774BC7B-FBBC-4924-9001-CA3C1DD7C3F6}"/>
    <dgm:cxn modelId="{1E6BD4AA-F436-4A84-BF27-5688E0B2EA3C}" srcId="{B224FD70-C720-4E56-A289-1EDFF8C03B28}" destId="{A603F640-AE1A-413B-A638-121B607A8A9F}" srcOrd="0" destOrd="0" parTransId="{581B34E2-9F43-4524-9634-0BDD5A1CE45F}" sibTransId="{EB9A82DA-EA82-4C83-8CEC-66D2A7682DF2}"/>
    <dgm:cxn modelId="{BEDE25AB-BC88-4088-B41D-044F263B570E}" type="presOf" srcId="{81239737-F586-46DF-A6AD-BD136AEA0D1C}" destId="{964E3FBD-A35F-4293-95C6-1F3D97BA4DA9}" srcOrd="0" destOrd="4" presId="urn:microsoft.com/office/officeart/2005/8/layout/hList1"/>
    <dgm:cxn modelId="{FCECFBB1-050C-49E9-84AD-D185BD2A333B}" type="presOf" srcId="{272B0D17-194B-4E08-B686-8E0F05B4F443}" destId="{964E3FBD-A35F-4293-95C6-1F3D97BA4DA9}" srcOrd="0" destOrd="0" presId="urn:microsoft.com/office/officeart/2005/8/layout/hList1"/>
    <dgm:cxn modelId="{DFB534B4-E9A7-4427-BBA8-C91D847634F2}" srcId="{B224FD70-C720-4E56-A289-1EDFF8C03B28}" destId="{B0A00446-DE5D-45E2-89DD-37CEC2386A17}" srcOrd="2" destOrd="0" parTransId="{594C970A-B3C8-48CC-96BA-5D5F5A040E09}" sibTransId="{D584A3B0-61FE-4330-8C6C-CFDF8F6210D2}"/>
    <dgm:cxn modelId="{80227DB6-203F-443A-A7B4-C9AB8B4F78AC}" srcId="{79F50E6A-CD0B-4374-8A1B-EB72951C795D}" destId="{16381906-20EA-4BC2-8EE4-1EE5EE8B9407}" srcOrd="5" destOrd="0" parTransId="{22CDA4CA-E2D2-416D-AD0B-A739F1660783}" sibTransId="{2B75E489-BCC7-4756-B909-1DA7457F76A7}"/>
    <dgm:cxn modelId="{1FE4D7BC-826B-4044-81D4-6CE98D8E0E7E}" type="presOf" srcId="{9B049997-6B32-4994-8561-0628257BFE80}" destId="{964E3FBD-A35F-4293-95C6-1F3D97BA4DA9}" srcOrd="0" destOrd="1" presId="urn:microsoft.com/office/officeart/2005/8/layout/hList1"/>
    <dgm:cxn modelId="{C1A1EEC0-9FCD-4664-83A3-F0B6E76CE674}" srcId="{0976EC98-8352-41D8-BDF9-75BE69434711}" destId="{3D711DF4-B6B9-46AF-B7AC-1C6CD6C20DD0}" srcOrd="1" destOrd="0" parTransId="{D3EF65D9-B7C7-4679-BF09-B573EEF0B19E}" sibTransId="{A1ECB232-2D47-461A-9407-1BE931C34A79}"/>
    <dgm:cxn modelId="{417A08C3-4380-430F-9DF3-10FCAF68C9BE}" srcId="{B224FD70-C720-4E56-A289-1EDFF8C03B28}" destId="{BAB94DF9-D213-437F-B7B7-E6F2215F3DD2}" srcOrd="3" destOrd="0" parTransId="{812ECEA9-8B82-4789-B4A6-E7FACDD45FBD}" sibTransId="{86D3B0D3-793D-4B5A-AE17-59FBC4E5DB93}"/>
    <dgm:cxn modelId="{8292A1C8-7CBD-4AFD-A514-36CD51F4E01C}" type="presOf" srcId="{F4FEA616-A705-4579-9556-9AF3DAD950A3}" destId="{A70139C1-1B2B-44E6-8120-8F1DEFB4026E}" srcOrd="0" destOrd="2" presId="urn:microsoft.com/office/officeart/2005/8/layout/hList1"/>
    <dgm:cxn modelId="{113D3CD2-773A-43E1-BA38-D1673138CDA3}" type="presOf" srcId="{FFE51F37-AA69-488E-8043-EFDB7384D4DE}" destId="{964E3FBD-A35F-4293-95C6-1F3D97BA4DA9}" srcOrd="0" destOrd="2" presId="urn:microsoft.com/office/officeart/2005/8/layout/hList1"/>
    <dgm:cxn modelId="{1D99FED3-DDF7-4FEF-9D7F-87038B2A054D}" srcId="{0976EC98-8352-41D8-BDF9-75BE69434711}" destId="{23BFA0AD-CA3D-49A1-A44F-6C38DDB27B15}" srcOrd="0" destOrd="0" parTransId="{6B30FC4E-DCAB-4B75-AE13-0CFC89BDB3BC}" sibTransId="{70040FD5-2033-4192-89FC-01B5D9DCC3B2}"/>
    <dgm:cxn modelId="{EAFEB5DC-C0BE-4DDF-A801-998A42BFE95F}" srcId="{0976EC98-8352-41D8-BDF9-75BE69434711}" destId="{70290315-84DA-44BE-A585-1270C081EF46}" srcOrd="3" destOrd="0" parTransId="{1DA4392F-F20F-46AD-9D25-B34AE3DAA3DD}" sibTransId="{3BC48D2E-465D-437F-B728-68B2F4AB8911}"/>
    <dgm:cxn modelId="{8417C4DD-29FB-4CB1-8CD9-10B29D05007F}" srcId="{85302710-5A5A-4BBB-965F-0A17EAE5A0F3}" destId="{24D7437F-D6F6-4FF5-A0EF-7D815658E67E}" srcOrd="1" destOrd="0" parTransId="{53FEB088-6BB4-4CFB-987B-76853CF9B2E5}" sibTransId="{DEA7BBC1-640F-41AD-9726-2DC9916EF431}"/>
    <dgm:cxn modelId="{D0849CE2-1E5C-4424-81BB-70ED60E453E5}" srcId="{79F50E6A-CD0B-4374-8A1B-EB72951C795D}" destId="{81239737-F586-46DF-A6AD-BD136AEA0D1C}" srcOrd="4" destOrd="0" parTransId="{84DEE583-C4CB-48B1-8978-060FA07143C0}" sibTransId="{CC4D885B-DD30-432C-99A5-4FF4A232C2B9}"/>
    <dgm:cxn modelId="{1AD5EFEE-22AF-4D53-BB84-20E182360417}" type="presOf" srcId="{0976EC98-8352-41D8-BDF9-75BE69434711}" destId="{D769AE55-4657-4DD4-8783-D93A823F14B0}" srcOrd="0" destOrd="0" presId="urn:microsoft.com/office/officeart/2005/8/layout/hList1"/>
    <dgm:cxn modelId="{EEA957F2-35E9-450E-80F9-8060FE0523A4}" type="presOf" srcId="{D348F8F2-3A02-4DC4-8DB9-402613049063}" destId="{964E3FBD-A35F-4293-95C6-1F3D97BA4DA9}" srcOrd="0" destOrd="3" presId="urn:microsoft.com/office/officeart/2005/8/layout/hList1"/>
    <dgm:cxn modelId="{B1E029F6-CC08-4B4F-A29A-04B01D34B706}" type="presParOf" srcId="{51020D10-4F38-4DF6-8776-E48618A8F2AD}" destId="{CA96AA06-DC29-4687-A0ED-28AD5847A031}" srcOrd="0" destOrd="0" presId="urn:microsoft.com/office/officeart/2005/8/layout/hList1"/>
    <dgm:cxn modelId="{CED46107-B884-4459-88E6-8FA6609F6417}" type="presParOf" srcId="{CA96AA06-DC29-4687-A0ED-28AD5847A031}" destId="{7530F60F-ED01-4C61-BD28-A00F486851DB}" srcOrd="0" destOrd="0" presId="urn:microsoft.com/office/officeart/2005/8/layout/hList1"/>
    <dgm:cxn modelId="{E7FD0B0D-3702-4D3C-9766-963F6C01DB2D}" type="presParOf" srcId="{CA96AA06-DC29-4687-A0ED-28AD5847A031}" destId="{964E3FBD-A35F-4293-95C6-1F3D97BA4DA9}" srcOrd="1" destOrd="0" presId="urn:microsoft.com/office/officeart/2005/8/layout/hList1"/>
    <dgm:cxn modelId="{74F01239-2331-4135-94B9-AC6F64CBDE7A}" type="presParOf" srcId="{51020D10-4F38-4DF6-8776-E48618A8F2AD}" destId="{C02B8207-DB99-4C4A-9AE1-4A42A29DE05A}" srcOrd="1" destOrd="0" presId="urn:microsoft.com/office/officeart/2005/8/layout/hList1"/>
    <dgm:cxn modelId="{4013B0D0-A946-40F0-891A-D7C1A5926C8F}" type="presParOf" srcId="{51020D10-4F38-4DF6-8776-E48618A8F2AD}" destId="{1CEAA02C-B14F-43F3-9420-DE40E904309F}" srcOrd="2" destOrd="0" presId="urn:microsoft.com/office/officeart/2005/8/layout/hList1"/>
    <dgm:cxn modelId="{C29B5F11-EC96-412B-85A9-3D0ACFF7401F}" type="presParOf" srcId="{1CEAA02C-B14F-43F3-9420-DE40E904309F}" destId="{FB92F078-3CE9-4100-9568-64F07FBE7116}" srcOrd="0" destOrd="0" presId="urn:microsoft.com/office/officeart/2005/8/layout/hList1"/>
    <dgm:cxn modelId="{4D39D2BA-5E00-421C-835C-7FCB5E32780C}" type="presParOf" srcId="{1CEAA02C-B14F-43F3-9420-DE40E904309F}" destId="{A70139C1-1B2B-44E6-8120-8F1DEFB4026E}" srcOrd="1" destOrd="0" presId="urn:microsoft.com/office/officeart/2005/8/layout/hList1"/>
    <dgm:cxn modelId="{5194645A-EE45-4D26-B4D5-3CED893E55AE}" type="presParOf" srcId="{51020D10-4F38-4DF6-8776-E48618A8F2AD}" destId="{A937A1CE-5F2C-454E-B167-E9E1C836231E}" srcOrd="3" destOrd="0" presId="urn:microsoft.com/office/officeart/2005/8/layout/hList1"/>
    <dgm:cxn modelId="{CA058994-FCE2-435B-83F5-F122561FF528}" type="presParOf" srcId="{51020D10-4F38-4DF6-8776-E48618A8F2AD}" destId="{4721A20F-428F-416B-B9FE-F326F46E1227}" srcOrd="4" destOrd="0" presId="urn:microsoft.com/office/officeart/2005/8/layout/hList1"/>
    <dgm:cxn modelId="{A31F2224-155F-41B6-9B3F-B1D6A843404F}" type="presParOf" srcId="{4721A20F-428F-416B-B9FE-F326F46E1227}" destId="{D769AE55-4657-4DD4-8783-D93A823F14B0}" srcOrd="0" destOrd="0" presId="urn:microsoft.com/office/officeart/2005/8/layout/hList1"/>
    <dgm:cxn modelId="{7A1464EE-904B-4E9E-8E3E-BA5F142D9577}" type="presParOf" srcId="{4721A20F-428F-416B-B9FE-F326F46E1227}" destId="{E0BF77EA-169A-44E0-87E9-7E61F7C0C5BC}" srcOrd="1" destOrd="0" presId="urn:microsoft.com/office/officeart/2005/8/layout/hList1"/>
    <dgm:cxn modelId="{B7395334-3482-446F-8A8D-483E5B317A64}" type="presParOf" srcId="{51020D10-4F38-4DF6-8776-E48618A8F2AD}" destId="{BAE389EE-DF4B-4037-BD1C-082BA71D36E8}" srcOrd="5" destOrd="0" presId="urn:microsoft.com/office/officeart/2005/8/layout/hList1"/>
    <dgm:cxn modelId="{5D8E2072-69C8-4A18-8DCD-C2D8B0A1D0A5}" type="presParOf" srcId="{51020D10-4F38-4DF6-8776-E48618A8F2AD}" destId="{BFACFF5C-DAB8-413B-A42C-F856643913CD}" srcOrd="6" destOrd="0" presId="urn:microsoft.com/office/officeart/2005/8/layout/hList1"/>
    <dgm:cxn modelId="{AE8D2BFD-FE9F-4462-8DAD-4495CEEC9E99}" type="presParOf" srcId="{BFACFF5C-DAB8-413B-A42C-F856643913CD}" destId="{91F8F7EA-F809-45F2-BFAE-9F28DEDF4F36}" srcOrd="0" destOrd="0" presId="urn:microsoft.com/office/officeart/2005/8/layout/hList1"/>
    <dgm:cxn modelId="{D3C860D0-AC2B-4EEB-961B-F25EF0BBB331}" type="presParOf" srcId="{BFACFF5C-DAB8-413B-A42C-F856643913CD}" destId="{648D2CDD-BF46-4C34-95ED-FC591433E514}" srcOrd="1" destOrd="0" presId="urn:microsoft.com/office/officeart/2005/8/layout/hLis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C6025B2-97CB-4022-9478-84F0467470AA}" type="doc">
      <dgm:prSet loTypeId="urn:microsoft.com/office/officeart/2005/8/layout/hList1" loCatId="list" qsTypeId="urn:microsoft.com/office/officeart/2005/8/quickstyle/simple1" qsCatId="simple" csTypeId="urn:microsoft.com/office/officeart/2005/8/colors/accent0_3" csCatId="mainScheme" phldr="1"/>
      <dgm:spPr/>
      <dgm:t>
        <a:bodyPr/>
        <a:lstStyle/>
        <a:p>
          <a:endParaRPr lang="en-AU"/>
        </a:p>
      </dgm:t>
    </dgm:pt>
    <dgm:pt modelId="{79F50E6A-CD0B-4374-8A1B-EB72951C795D}">
      <dgm:prSet phldrT="[Text]" custT="1"/>
      <dgm:spPr/>
      <dgm:t>
        <a:bodyPr/>
        <a:lstStyle/>
        <a:p>
          <a:r>
            <a:rPr lang="en-AU" sz="1000">
              <a:latin typeface="+mj-lt"/>
            </a:rPr>
            <a:t>RSS Leaders' views about RSS and home</a:t>
          </a:r>
        </a:p>
      </dgm:t>
    </dgm:pt>
    <dgm:pt modelId="{7362FE59-3497-4774-904F-7EF4BE16F5DC}" type="parTrans" cxnId="{2CCD1B4A-0E9D-4EFF-BBD6-19E957C506DF}">
      <dgm:prSet/>
      <dgm:spPr/>
      <dgm:t>
        <a:bodyPr/>
        <a:lstStyle/>
        <a:p>
          <a:endParaRPr lang="en-AU" sz="900">
            <a:latin typeface="+mj-lt"/>
          </a:endParaRPr>
        </a:p>
      </dgm:t>
    </dgm:pt>
    <dgm:pt modelId="{04985B79-AB44-4BC3-BD38-AFA1DE28503C}" type="sibTrans" cxnId="{2CCD1B4A-0E9D-4EFF-BBD6-19E957C506DF}">
      <dgm:prSet/>
      <dgm:spPr/>
      <dgm:t>
        <a:bodyPr/>
        <a:lstStyle/>
        <a:p>
          <a:endParaRPr lang="en-AU" sz="900">
            <a:latin typeface="+mj-lt"/>
          </a:endParaRPr>
        </a:p>
      </dgm:t>
    </dgm:pt>
    <dgm:pt modelId="{85302710-5A5A-4BBB-965F-0A17EAE5A0F3}">
      <dgm:prSet phldrT="[Text]" custT="1"/>
      <dgm:spPr/>
      <dgm:t>
        <a:bodyPr/>
        <a:lstStyle/>
        <a:p>
          <a:r>
            <a:rPr lang="en-AU" sz="1000">
              <a:latin typeface="+mj-lt"/>
            </a:rPr>
            <a:t>Students' views about RSS and home</a:t>
          </a:r>
        </a:p>
      </dgm:t>
    </dgm:pt>
    <dgm:pt modelId="{EEAD9CF1-A932-49D9-8BF1-1EB97CC993BC}" type="parTrans" cxnId="{A462E33A-D173-4AA0-9628-FA0C63677499}">
      <dgm:prSet/>
      <dgm:spPr/>
      <dgm:t>
        <a:bodyPr/>
        <a:lstStyle/>
        <a:p>
          <a:endParaRPr lang="en-AU" sz="900">
            <a:latin typeface="+mj-lt"/>
          </a:endParaRPr>
        </a:p>
      </dgm:t>
    </dgm:pt>
    <dgm:pt modelId="{02B052CF-F032-453C-AE16-BB4786D35709}" type="sibTrans" cxnId="{A462E33A-D173-4AA0-9628-FA0C63677499}">
      <dgm:prSet/>
      <dgm:spPr/>
      <dgm:t>
        <a:bodyPr/>
        <a:lstStyle/>
        <a:p>
          <a:endParaRPr lang="en-AU" sz="900">
            <a:latin typeface="+mj-lt"/>
          </a:endParaRPr>
        </a:p>
      </dgm:t>
    </dgm:pt>
    <dgm:pt modelId="{AA3291B9-DF8E-44A6-B388-51AC395EC2A2}">
      <dgm:prSet custT="1"/>
      <dgm:spPr/>
      <dgm:t>
        <a:bodyPr/>
        <a:lstStyle/>
        <a:p>
          <a:pPr marL="108000" indent="-108000">
            <a:lnSpc>
              <a:spcPts val="1000"/>
            </a:lnSpc>
            <a:spcBef>
              <a:spcPts val="600"/>
            </a:spcBef>
          </a:pPr>
          <a:r>
            <a:rPr lang="en-AU" sz="900" b="1">
              <a:latin typeface="+mj-lt"/>
            </a:rPr>
            <a:t>Biodiversity</a:t>
          </a:r>
          <a:br>
            <a:rPr lang="en-AU" sz="900">
              <a:latin typeface="+mj-lt"/>
            </a:rPr>
          </a:br>
          <a:r>
            <a:rPr lang="en-AU" sz="900">
              <a:latin typeface="+mj-lt"/>
            </a:rPr>
            <a:t>Gardening, caring for plants and animals</a:t>
          </a:r>
        </a:p>
      </dgm:t>
    </dgm:pt>
    <dgm:pt modelId="{4DF33DA7-9E63-48A3-A0CE-D50FBDF65513}" type="parTrans" cxnId="{CBB3AA24-F009-493C-A5B8-C899E65A958A}">
      <dgm:prSet/>
      <dgm:spPr/>
      <dgm:t>
        <a:bodyPr/>
        <a:lstStyle/>
        <a:p>
          <a:endParaRPr lang="en-AU" sz="900">
            <a:latin typeface="+mj-lt"/>
          </a:endParaRPr>
        </a:p>
      </dgm:t>
    </dgm:pt>
    <dgm:pt modelId="{E5A84FDE-7DE3-4448-AC9A-40814B193988}" type="sibTrans" cxnId="{CBB3AA24-F009-493C-A5B8-C899E65A958A}">
      <dgm:prSet/>
      <dgm:spPr/>
      <dgm:t>
        <a:bodyPr/>
        <a:lstStyle/>
        <a:p>
          <a:endParaRPr lang="en-AU" sz="900">
            <a:latin typeface="+mj-lt"/>
          </a:endParaRPr>
        </a:p>
      </dgm:t>
    </dgm:pt>
    <dgm:pt modelId="{F4FEA616-A705-4579-9556-9AF3DAD950A3}">
      <dgm:prSet custT="1"/>
      <dgm:spPr/>
      <dgm:t>
        <a:bodyPr/>
        <a:lstStyle/>
        <a:p>
          <a:pPr marL="108000" indent="-108000">
            <a:lnSpc>
              <a:spcPts val="1000"/>
            </a:lnSpc>
            <a:spcBef>
              <a:spcPts val="600"/>
            </a:spcBef>
          </a:pPr>
          <a:r>
            <a:rPr lang="en-AU" sz="900" b="1">
              <a:latin typeface="+mj-lt"/>
            </a:rPr>
            <a:t>Waste</a:t>
          </a:r>
          <a:br>
            <a:rPr lang="en-AU" sz="900">
              <a:latin typeface="+mj-lt"/>
            </a:rPr>
          </a:br>
          <a:r>
            <a:rPr lang="en-AU" sz="900">
              <a:latin typeface="+mj-lt"/>
            </a:rPr>
            <a:t>Recycling, re-use, composting</a:t>
          </a:r>
        </a:p>
      </dgm:t>
    </dgm:pt>
    <dgm:pt modelId="{0782950E-A629-48A6-B53A-AC782ABAF177}" type="sibTrans" cxnId="{4A4C7F5C-F496-42CE-98AE-0991EE93275E}">
      <dgm:prSet/>
      <dgm:spPr/>
      <dgm:t>
        <a:bodyPr/>
        <a:lstStyle/>
        <a:p>
          <a:endParaRPr lang="en-AU" sz="900">
            <a:latin typeface="+mj-lt"/>
          </a:endParaRPr>
        </a:p>
      </dgm:t>
    </dgm:pt>
    <dgm:pt modelId="{FB7FBA59-C103-4D66-8036-690B9FCB6731}" type="parTrans" cxnId="{4A4C7F5C-F496-42CE-98AE-0991EE93275E}">
      <dgm:prSet/>
      <dgm:spPr/>
      <dgm:t>
        <a:bodyPr/>
        <a:lstStyle/>
        <a:p>
          <a:endParaRPr lang="en-AU" sz="900">
            <a:latin typeface="+mj-lt"/>
          </a:endParaRPr>
        </a:p>
      </dgm:t>
    </dgm:pt>
    <dgm:pt modelId="{24D7437F-D6F6-4FF5-A0EF-7D815658E67E}">
      <dgm:prSet custT="1"/>
      <dgm:spPr/>
      <dgm:t>
        <a:bodyPr/>
        <a:lstStyle/>
        <a:p>
          <a:pPr marL="108000" indent="-108000">
            <a:lnSpc>
              <a:spcPts val="1000"/>
            </a:lnSpc>
            <a:spcBef>
              <a:spcPts val="600"/>
            </a:spcBef>
          </a:pPr>
          <a:r>
            <a:rPr lang="en-AU" sz="900" b="1">
              <a:latin typeface="+mj-lt"/>
            </a:rPr>
            <a:t>Water</a:t>
          </a:r>
          <a:br>
            <a:rPr lang="en-AU" sz="900">
              <a:latin typeface="+mj-lt"/>
            </a:rPr>
          </a:br>
          <a:r>
            <a:rPr lang="en-AU" sz="900">
              <a:latin typeface="+mj-lt"/>
            </a:rPr>
            <a:t>Saving water, shorter showers</a:t>
          </a:r>
        </a:p>
      </dgm:t>
    </dgm:pt>
    <dgm:pt modelId="{DEA7BBC1-640F-41AD-9726-2DC9916EF431}" type="sibTrans" cxnId="{8417C4DD-29FB-4CB1-8CD9-10B29D05007F}">
      <dgm:prSet/>
      <dgm:spPr/>
      <dgm:t>
        <a:bodyPr/>
        <a:lstStyle/>
        <a:p>
          <a:endParaRPr lang="en-AU" sz="900">
            <a:latin typeface="+mj-lt"/>
          </a:endParaRPr>
        </a:p>
      </dgm:t>
    </dgm:pt>
    <dgm:pt modelId="{53FEB088-6BB4-4CFB-987B-76853CF9B2E5}" type="parTrans" cxnId="{8417C4DD-29FB-4CB1-8CD9-10B29D05007F}">
      <dgm:prSet/>
      <dgm:spPr/>
      <dgm:t>
        <a:bodyPr/>
        <a:lstStyle/>
        <a:p>
          <a:endParaRPr lang="en-AU" sz="900">
            <a:latin typeface="+mj-lt"/>
          </a:endParaRPr>
        </a:p>
      </dgm:t>
    </dgm:pt>
    <dgm:pt modelId="{931EE261-7541-4080-AF91-91BE67F96642}">
      <dgm:prSet phldrT="[Text]" custT="1"/>
      <dgm:spPr/>
      <dgm:t>
        <a:bodyPr/>
        <a:lstStyle/>
        <a:p>
          <a:pPr marL="108000" indent="-108000">
            <a:lnSpc>
              <a:spcPts val="1000"/>
            </a:lnSpc>
            <a:spcBef>
              <a:spcPts val="600"/>
            </a:spcBef>
          </a:pPr>
          <a:r>
            <a:rPr lang="en-AU" sz="900" b="1">
              <a:latin typeface="+mj-lt"/>
            </a:rPr>
            <a:t>Core</a:t>
          </a:r>
          <a:br>
            <a:rPr lang="en-AU" sz="900">
              <a:latin typeface="+mj-lt"/>
            </a:rPr>
          </a:br>
          <a:r>
            <a:rPr lang="en-AU" sz="900">
              <a:latin typeface="+mj-lt"/>
            </a:rPr>
            <a:t>Raising awareness, learning more, taking action</a:t>
          </a:r>
        </a:p>
      </dgm:t>
    </dgm:pt>
    <dgm:pt modelId="{67F6B124-A515-44A2-8AB9-99A8BBB39D39}" type="sibTrans" cxnId="{42A5324E-5622-40D5-8E2E-FD2D19160BE9}">
      <dgm:prSet/>
      <dgm:spPr/>
      <dgm:t>
        <a:bodyPr/>
        <a:lstStyle/>
        <a:p>
          <a:endParaRPr lang="en-AU" sz="900">
            <a:latin typeface="+mj-lt"/>
          </a:endParaRPr>
        </a:p>
      </dgm:t>
    </dgm:pt>
    <dgm:pt modelId="{DDE576C1-B701-4DF7-9033-EED7F910B7AE}" type="parTrans" cxnId="{42A5324E-5622-40D5-8E2E-FD2D19160BE9}">
      <dgm:prSet/>
      <dgm:spPr/>
      <dgm:t>
        <a:bodyPr/>
        <a:lstStyle/>
        <a:p>
          <a:endParaRPr lang="en-AU" sz="900">
            <a:latin typeface="+mj-lt"/>
          </a:endParaRPr>
        </a:p>
      </dgm:t>
    </dgm:pt>
    <dgm:pt modelId="{272B0D17-194B-4E08-B686-8E0F05B4F443}">
      <dgm:prSet phldrT="[Text]" custT="1"/>
      <dgm:spPr/>
      <dgm:t>
        <a:bodyPr/>
        <a:lstStyle/>
        <a:p>
          <a:pPr marL="108000" indent="-108000">
            <a:lnSpc>
              <a:spcPts val="1000"/>
            </a:lnSpc>
            <a:spcBef>
              <a:spcPts val="600"/>
            </a:spcBef>
          </a:pPr>
          <a:r>
            <a:rPr lang="en-AU" sz="900" b="1">
              <a:latin typeface="+mj-lt"/>
            </a:rPr>
            <a:t>Actions at home</a:t>
          </a:r>
          <a:br>
            <a:rPr lang="en-AU" sz="900" b="1">
              <a:latin typeface="+mj-lt"/>
            </a:rPr>
          </a:br>
          <a:r>
            <a:rPr lang="en-AU" sz="900">
              <a:latin typeface="+mj-lt"/>
            </a:rPr>
            <a:t>Compost bins, worm farms, veggie gardens, recycling, Nude food, reducing lunchbox rubbish </a:t>
          </a:r>
        </a:p>
      </dgm:t>
    </dgm:pt>
    <dgm:pt modelId="{4774BC7B-FBBC-4924-9001-CA3C1DD7C3F6}" type="sibTrans" cxnId="{2C6D08A2-BB20-4AC8-B066-5C51232ADD94}">
      <dgm:prSet/>
      <dgm:spPr/>
      <dgm:t>
        <a:bodyPr/>
        <a:lstStyle/>
        <a:p>
          <a:endParaRPr lang="en-AU" sz="900">
            <a:latin typeface="+mj-lt"/>
          </a:endParaRPr>
        </a:p>
      </dgm:t>
    </dgm:pt>
    <dgm:pt modelId="{D682EDA0-7ECF-415B-A6C8-FC113E6220E9}" type="parTrans" cxnId="{2C6D08A2-BB20-4AC8-B066-5C51232ADD94}">
      <dgm:prSet/>
      <dgm:spPr/>
      <dgm:t>
        <a:bodyPr/>
        <a:lstStyle/>
        <a:p>
          <a:endParaRPr lang="en-AU" sz="900">
            <a:latin typeface="+mj-lt"/>
          </a:endParaRPr>
        </a:p>
      </dgm:t>
    </dgm:pt>
    <dgm:pt modelId="{FFE51F37-AA69-488E-8043-EFDB7384D4DE}">
      <dgm:prSet custT="1"/>
      <dgm:spPr/>
      <dgm:t>
        <a:bodyPr/>
        <a:lstStyle/>
        <a:p>
          <a:pPr marL="108000" indent="-108000">
            <a:lnSpc>
              <a:spcPts val="1000"/>
            </a:lnSpc>
            <a:spcBef>
              <a:spcPts val="600"/>
            </a:spcBef>
          </a:pPr>
          <a:r>
            <a:rPr lang="en-AU" sz="900" b="1">
              <a:latin typeface="+mj-lt"/>
            </a:rPr>
            <a:t>Directly</a:t>
          </a:r>
          <a:br>
            <a:rPr lang="en-AU" sz="900" b="1">
              <a:latin typeface="+mj-lt"/>
            </a:rPr>
          </a:br>
          <a:r>
            <a:rPr lang="en-AU" sz="900">
              <a:latin typeface="+mj-lt"/>
            </a:rPr>
            <a:t>Communicating sustainability messages with parents/carers (e.g. newsletters)</a:t>
          </a:r>
        </a:p>
      </dgm:t>
    </dgm:pt>
    <dgm:pt modelId="{B4A43958-2BA4-4B1C-81D3-9B1718B52718}" type="sibTrans" cxnId="{5F28D678-B8FC-4C83-8404-B94173B561A7}">
      <dgm:prSet/>
      <dgm:spPr/>
      <dgm:t>
        <a:bodyPr/>
        <a:lstStyle/>
        <a:p>
          <a:endParaRPr lang="en-AU" sz="900">
            <a:latin typeface="+mj-lt"/>
          </a:endParaRPr>
        </a:p>
      </dgm:t>
    </dgm:pt>
    <dgm:pt modelId="{5D937426-56ED-4A23-A6A0-3BFCB3D28A11}" type="parTrans" cxnId="{5F28D678-B8FC-4C83-8404-B94173B561A7}">
      <dgm:prSet/>
      <dgm:spPr/>
      <dgm:t>
        <a:bodyPr/>
        <a:lstStyle/>
        <a:p>
          <a:endParaRPr lang="en-AU" sz="900">
            <a:latin typeface="+mj-lt"/>
          </a:endParaRPr>
        </a:p>
      </dgm:t>
    </dgm:pt>
    <dgm:pt modelId="{9B049997-6B32-4994-8561-0628257BFE80}">
      <dgm:prSet custT="1"/>
      <dgm:spPr/>
      <dgm:t>
        <a:bodyPr/>
        <a:lstStyle/>
        <a:p>
          <a:pPr marL="108000" indent="-108000">
            <a:lnSpc>
              <a:spcPts val="1000"/>
            </a:lnSpc>
            <a:spcBef>
              <a:spcPts val="600"/>
            </a:spcBef>
          </a:pPr>
          <a:r>
            <a:rPr lang="en-AU" sz="900" b="1">
              <a:latin typeface="+mj-lt"/>
            </a:rPr>
            <a:t>Indirectly</a:t>
          </a:r>
          <a:br>
            <a:rPr lang="en-AU" sz="900" b="1">
              <a:latin typeface="+mj-lt"/>
            </a:rPr>
          </a:br>
          <a:r>
            <a:rPr lang="en-AU" sz="900">
              <a:latin typeface="+mj-lt"/>
            </a:rPr>
            <a:t>Student buy-in, and taking the sustainability message home </a:t>
          </a:r>
        </a:p>
      </dgm:t>
    </dgm:pt>
    <dgm:pt modelId="{5FB5321B-81A2-48A6-8E4D-E0171164C632}" type="sibTrans" cxnId="{CFE73753-DA65-4B1A-A2D1-836FF2D9203B}">
      <dgm:prSet/>
      <dgm:spPr/>
      <dgm:t>
        <a:bodyPr/>
        <a:lstStyle/>
        <a:p>
          <a:endParaRPr lang="en-AU" sz="900">
            <a:latin typeface="+mj-lt"/>
          </a:endParaRPr>
        </a:p>
      </dgm:t>
    </dgm:pt>
    <dgm:pt modelId="{23DDB6DD-D62F-4D6A-AAB4-1190B8113BA8}" type="parTrans" cxnId="{CFE73753-DA65-4B1A-A2D1-836FF2D9203B}">
      <dgm:prSet/>
      <dgm:spPr/>
      <dgm:t>
        <a:bodyPr/>
        <a:lstStyle/>
        <a:p>
          <a:endParaRPr lang="en-AU" sz="900">
            <a:latin typeface="+mj-lt"/>
          </a:endParaRPr>
        </a:p>
      </dgm:t>
    </dgm:pt>
    <dgm:pt modelId="{114DFA6B-B501-493A-8765-C35BC4D53427}">
      <dgm:prSet custT="1"/>
      <dgm:spPr/>
      <dgm:t>
        <a:bodyPr/>
        <a:lstStyle/>
        <a:p>
          <a:pPr marL="108000" indent="-108000">
            <a:lnSpc>
              <a:spcPts val="1000"/>
            </a:lnSpc>
            <a:spcBef>
              <a:spcPts val="600"/>
            </a:spcBef>
          </a:pPr>
          <a:r>
            <a:rPr lang="en-AU" sz="900" b="1">
              <a:latin typeface="+mj-lt"/>
            </a:rPr>
            <a:t>Energy</a:t>
          </a:r>
          <a:br>
            <a:rPr lang="en-AU" sz="900">
              <a:latin typeface="+mj-lt"/>
            </a:rPr>
          </a:br>
          <a:r>
            <a:rPr lang="en-AU" sz="900">
              <a:latin typeface="+mj-lt"/>
            </a:rPr>
            <a:t> Reducing power consumption, lights off</a:t>
          </a:r>
        </a:p>
      </dgm:t>
    </dgm:pt>
    <dgm:pt modelId="{261B3088-8A5D-45A3-857C-3198505EA0D5}" type="sibTrans" cxnId="{44193BC1-7F9D-408D-B9BD-F0FCC0571A69}">
      <dgm:prSet/>
      <dgm:spPr/>
      <dgm:t>
        <a:bodyPr/>
        <a:lstStyle/>
        <a:p>
          <a:endParaRPr lang="en-AU" sz="900">
            <a:latin typeface="+mj-lt"/>
          </a:endParaRPr>
        </a:p>
      </dgm:t>
    </dgm:pt>
    <dgm:pt modelId="{D3BC1354-6B86-448F-B871-18B093D180C6}" type="parTrans" cxnId="{44193BC1-7F9D-408D-B9BD-F0FCC0571A69}">
      <dgm:prSet/>
      <dgm:spPr/>
      <dgm:t>
        <a:bodyPr/>
        <a:lstStyle/>
        <a:p>
          <a:endParaRPr lang="en-AU" sz="900">
            <a:latin typeface="+mj-lt"/>
          </a:endParaRPr>
        </a:p>
      </dgm:t>
    </dgm:pt>
    <dgm:pt modelId="{F47D4CDE-D197-406E-B2FB-8EF18421D160}" type="pres">
      <dgm:prSet presAssocID="{DC6025B2-97CB-4022-9478-84F0467470AA}" presName="Name0" presStyleCnt="0">
        <dgm:presLayoutVars>
          <dgm:dir/>
          <dgm:animLvl val="lvl"/>
          <dgm:resizeHandles val="exact"/>
        </dgm:presLayoutVars>
      </dgm:prSet>
      <dgm:spPr/>
    </dgm:pt>
    <dgm:pt modelId="{6B625240-552F-4B23-9803-FE1C24EBA4AA}" type="pres">
      <dgm:prSet presAssocID="{79F50E6A-CD0B-4374-8A1B-EB72951C795D}" presName="composite" presStyleCnt="0"/>
      <dgm:spPr/>
    </dgm:pt>
    <dgm:pt modelId="{F02D3C39-0D9B-4662-8C6A-880A08E68C3B}" type="pres">
      <dgm:prSet presAssocID="{79F50E6A-CD0B-4374-8A1B-EB72951C795D}" presName="parTx" presStyleLbl="alignNode1" presStyleIdx="0" presStyleCnt="2">
        <dgm:presLayoutVars>
          <dgm:chMax val="0"/>
          <dgm:chPref val="0"/>
          <dgm:bulletEnabled val="1"/>
        </dgm:presLayoutVars>
      </dgm:prSet>
      <dgm:spPr/>
    </dgm:pt>
    <dgm:pt modelId="{C64AB1A8-5F7B-4068-8A66-4EAE7737D6B1}" type="pres">
      <dgm:prSet presAssocID="{79F50E6A-CD0B-4374-8A1B-EB72951C795D}" presName="desTx" presStyleLbl="alignAccFollowNode1" presStyleIdx="0" presStyleCnt="2">
        <dgm:presLayoutVars>
          <dgm:bulletEnabled val="1"/>
        </dgm:presLayoutVars>
      </dgm:prSet>
      <dgm:spPr/>
    </dgm:pt>
    <dgm:pt modelId="{8FD2F4C0-6008-46A7-BF2C-8F86E1F5E584}" type="pres">
      <dgm:prSet presAssocID="{04985B79-AB44-4BC3-BD38-AFA1DE28503C}" presName="space" presStyleCnt="0"/>
      <dgm:spPr/>
    </dgm:pt>
    <dgm:pt modelId="{3BC45841-F673-4437-855A-609B4CE2DD60}" type="pres">
      <dgm:prSet presAssocID="{85302710-5A5A-4BBB-965F-0A17EAE5A0F3}" presName="composite" presStyleCnt="0"/>
      <dgm:spPr/>
    </dgm:pt>
    <dgm:pt modelId="{B4B3FC5A-762D-44AB-89F6-92EF12D0400A}" type="pres">
      <dgm:prSet presAssocID="{85302710-5A5A-4BBB-965F-0A17EAE5A0F3}" presName="parTx" presStyleLbl="alignNode1" presStyleIdx="1" presStyleCnt="2">
        <dgm:presLayoutVars>
          <dgm:chMax val="0"/>
          <dgm:chPref val="0"/>
          <dgm:bulletEnabled val="1"/>
        </dgm:presLayoutVars>
      </dgm:prSet>
      <dgm:spPr/>
    </dgm:pt>
    <dgm:pt modelId="{E3D14BBE-C4F2-4707-AA0E-A034A33A8AD1}" type="pres">
      <dgm:prSet presAssocID="{85302710-5A5A-4BBB-965F-0A17EAE5A0F3}" presName="desTx" presStyleLbl="alignAccFollowNode1" presStyleIdx="1" presStyleCnt="2">
        <dgm:presLayoutVars>
          <dgm:bulletEnabled val="1"/>
        </dgm:presLayoutVars>
      </dgm:prSet>
      <dgm:spPr/>
    </dgm:pt>
  </dgm:ptLst>
  <dgm:cxnLst>
    <dgm:cxn modelId="{57A12220-884B-4D35-AC3A-C01EBBF0D56B}" type="presOf" srcId="{79F50E6A-CD0B-4374-8A1B-EB72951C795D}" destId="{F02D3C39-0D9B-4662-8C6A-880A08E68C3B}" srcOrd="0" destOrd="0" presId="urn:microsoft.com/office/officeart/2005/8/layout/hList1"/>
    <dgm:cxn modelId="{CBB3AA24-F009-493C-A5B8-C899E65A958A}" srcId="{85302710-5A5A-4BBB-965F-0A17EAE5A0F3}" destId="{AA3291B9-DF8E-44A6-B388-51AC395EC2A2}" srcOrd="4" destOrd="0" parTransId="{4DF33DA7-9E63-48A3-A0CE-D50FBDF65513}" sibTransId="{E5A84FDE-7DE3-4448-AC9A-40814B193988}"/>
    <dgm:cxn modelId="{A462E33A-D173-4AA0-9628-FA0C63677499}" srcId="{DC6025B2-97CB-4022-9478-84F0467470AA}" destId="{85302710-5A5A-4BBB-965F-0A17EAE5A0F3}" srcOrd="1" destOrd="0" parTransId="{EEAD9CF1-A932-49D9-8BF1-1EB97CC993BC}" sibTransId="{02B052CF-F032-453C-AE16-BB4786D35709}"/>
    <dgm:cxn modelId="{4B040341-7205-476C-AF4A-70D5A497A24A}" type="presOf" srcId="{272B0D17-194B-4E08-B686-8E0F05B4F443}" destId="{C64AB1A8-5F7B-4068-8A66-4EAE7737D6B1}" srcOrd="0" destOrd="0" presId="urn:microsoft.com/office/officeart/2005/8/layout/hList1"/>
    <dgm:cxn modelId="{2CCD1B4A-0E9D-4EFF-BBD6-19E957C506DF}" srcId="{DC6025B2-97CB-4022-9478-84F0467470AA}" destId="{79F50E6A-CD0B-4374-8A1B-EB72951C795D}" srcOrd="0" destOrd="0" parTransId="{7362FE59-3497-4774-904F-7EF4BE16F5DC}" sibTransId="{04985B79-AB44-4BC3-BD38-AFA1DE28503C}"/>
    <dgm:cxn modelId="{4385E64A-A9A4-41C6-814A-B981F012A921}" type="presOf" srcId="{85302710-5A5A-4BBB-965F-0A17EAE5A0F3}" destId="{B4B3FC5A-762D-44AB-89F6-92EF12D0400A}" srcOrd="0" destOrd="0" presId="urn:microsoft.com/office/officeart/2005/8/layout/hList1"/>
    <dgm:cxn modelId="{42A5324E-5622-40D5-8E2E-FD2D19160BE9}" srcId="{85302710-5A5A-4BBB-965F-0A17EAE5A0F3}" destId="{931EE261-7541-4080-AF91-91BE67F96642}" srcOrd="0" destOrd="0" parTransId="{DDE576C1-B701-4DF7-9033-EED7F910B7AE}" sibTransId="{67F6B124-A515-44A2-8AB9-99A8BBB39D39}"/>
    <dgm:cxn modelId="{CFE73753-DA65-4B1A-A2D1-836FF2D9203B}" srcId="{79F50E6A-CD0B-4374-8A1B-EB72951C795D}" destId="{9B049997-6B32-4994-8561-0628257BFE80}" srcOrd="1" destOrd="0" parTransId="{23DDB6DD-D62F-4D6A-AAB4-1190B8113BA8}" sibTransId="{5FB5321B-81A2-48A6-8E4D-E0171164C632}"/>
    <dgm:cxn modelId="{4A4C7F5C-F496-42CE-98AE-0991EE93275E}" srcId="{85302710-5A5A-4BBB-965F-0A17EAE5A0F3}" destId="{F4FEA616-A705-4579-9556-9AF3DAD950A3}" srcOrd="3" destOrd="0" parTransId="{FB7FBA59-C103-4D66-8036-690B9FCB6731}" sibTransId="{0782950E-A629-48A6-B53A-AC782ABAF177}"/>
    <dgm:cxn modelId="{7093F55F-322F-4712-A615-F0443F8B07A8}" type="presOf" srcId="{AA3291B9-DF8E-44A6-B388-51AC395EC2A2}" destId="{E3D14BBE-C4F2-4707-AA0E-A034A33A8AD1}" srcOrd="0" destOrd="4" presId="urn:microsoft.com/office/officeart/2005/8/layout/hList1"/>
    <dgm:cxn modelId="{5F28D678-B8FC-4C83-8404-B94173B561A7}" srcId="{79F50E6A-CD0B-4374-8A1B-EB72951C795D}" destId="{FFE51F37-AA69-488E-8043-EFDB7384D4DE}" srcOrd="2" destOrd="0" parTransId="{5D937426-56ED-4A23-A6A0-3BFCB3D28A11}" sibTransId="{B4A43958-2BA4-4B1C-81D3-9B1718B52718}"/>
    <dgm:cxn modelId="{EA6BF081-A738-4343-99BC-36A01C942002}" type="presOf" srcId="{FFE51F37-AA69-488E-8043-EFDB7384D4DE}" destId="{C64AB1A8-5F7B-4068-8A66-4EAE7737D6B1}" srcOrd="0" destOrd="2" presId="urn:microsoft.com/office/officeart/2005/8/layout/hList1"/>
    <dgm:cxn modelId="{38BA8390-733D-468F-8535-E068D8F266A4}" type="presOf" srcId="{F4FEA616-A705-4579-9556-9AF3DAD950A3}" destId="{E3D14BBE-C4F2-4707-AA0E-A034A33A8AD1}" srcOrd="0" destOrd="3" presId="urn:microsoft.com/office/officeart/2005/8/layout/hList1"/>
    <dgm:cxn modelId="{2C6D08A2-BB20-4AC8-B066-5C51232ADD94}" srcId="{79F50E6A-CD0B-4374-8A1B-EB72951C795D}" destId="{272B0D17-194B-4E08-B686-8E0F05B4F443}" srcOrd="0" destOrd="0" parTransId="{D682EDA0-7ECF-415B-A6C8-FC113E6220E9}" sibTransId="{4774BC7B-FBBC-4924-9001-CA3C1DD7C3F6}"/>
    <dgm:cxn modelId="{894CBFA9-56F9-47D5-85A7-64E4571827FD}" type="presOf" srcId="{9B049997-6B32-4994-8561-0628257BFE80}" destId="{C64AB1A8-5F7B-4068-8A66-4EAE7737D6B1}" srcOrd="0" destOrd="1" presId="urn:microsoft.com/office/officeart/2005/8/layout/hList1"/>
    <dgm:cxn modelId="{44193BC1-7F9D-408D-B9BD-F0FCC0571A69}" srcId="{85302710-5A5A-4BBB-965F-0A17EAE5A0F3}" destId="{114DFA6B-B501-493A-8765-C35BC4D53427}" srcOrd="1" destOrd="0" parTransId="{D3BC1354-6B86-448F-B871-18B093D180C6}" sibTransId="{261B3088-8A5D-45A3-857C-3198505EA0D5}"/>
    <dgm:cxn modelId="{DA0018D7-8967-420A-A41E-9E91D4BAEFC3}" type="presOf" srcId="{114DFA6B-B501-493A-8765-C35BC4D53427}" destId="{E3D14BBE-C4F2-4707-AA0E-A034A33A8AD1}" srcOrd="0" destOrd="1" presId="urn:microsoft.com/office/officeart/2005/8/layout/hList1"/>
    <dgm:cxn modelId="{8417C4DD-29FB-4CB1-8CD9-10B29D05007F}" srcId="{85302710-5A5A-4BBB-965F-0A17EAE5A0F3}" destId="{24D7437F-D6F6-4FF5-A0EF-7D815658E67E}" srcOrd="2" destOrd="0" parTransId="{53FEB088-6BB4-4CFB-987B-76853CF9B2E5}" sibTransId="{DEA7BBC1-640F-41AD-9726-2DC9916EF431}"/>
    <dgm:cxn modelId="{0F1CF6E3-AB24-4B24-A9E7-0082BA9EF4D4}" type="presOf" srcId="{DC6025B2-97CB-4022-9478-84F0467470AA}" destId="{F47D4CDE-D197-406E-B2FB-8EF18421D160}" srcOrd="0" destOrd="0" presId="urn:microsoft.com/office/officeart/2005/8/layout/hList1"/>
    <dgm:cxn modelId="{A52952F1-1BC0-493B-85C6-D2C8FA85025B}" type="presOf" srcId="{931EE261-7541-4080-AF91-91BE67F96642}" destId="{E3D14BBE-C4F2-4707-AA0E-A034A33A8AD1}" srcOrd="0" destOrd="0" presId="urn:microsoft.com/office/officeart/2005/8/layout/hList1"/>
    <dgm:cxn modelId="{A53252F5-A6F1-41BC-A830-103AC5A04B4C}" type="presOf" srcId="{24D7437F-D6F6-4FF5-A0EF-7D815658E67E}" destId="{E3D14BBE-C4F2-4707-AA0E-A034A33A8AD1}" srcOrd="0" destOrd="2" presId="urn:microsoft.com/office/officeart/2005/8/layout/hList1"/>
    <dgm:cxn modelId="{EB5F705B-C804-4DFF-BE2E-E0D3B467F064}" type="presParOf" srcId="{F47D4CDE-D197-406E-B2FB-8EF18421D160}" destId="{6B625240-552F-4B23-9803-FE1C24EBA4AA}" srcOrd="0" destOrd="0" presId="urn:microsoft.com/office/officeart/2005/8/layout/hList1"/>
    <dgm:cxn modelId="{DB7E11A4-7601-4C11-8F63-15C233F04E68}" type="presParOf" srcId="{6B625240-552F-4B23-9803-FE1C24EBA4AA}" destId="{F02D3C39-0D9B-4662-8C6A-880A08E68C3B}" srcOrd="0" destOrd="0" presId="urn:microsoft.com/office/officeart/2005/8/layout/hList1"/>
    <dgm:cxn modelId="{A55DBB85-9369-49F8-A025-15F6E3002F30}" type="presParOf" srcId="{6B625240-552F-4B23-9803-FE1C24EBA4AA}" destId="{C64AB1A8-5F7B-4068-8A66-4EAE7737D6B1}" srcOrd="1" destOrd="0" presId="urn:microsoft.com/office/officeart/2005/8/layout/hList1"/>
    <dgm:cxn modelId="{D3606319-B91F-417D-A160-4420B51F70C3}" type="presParOf" srcId="{F47D4CDE-D197-406E-B2FB-8EF18421D160}" destId="{8FD2F4C0-6008-46A7-BF2C-8F86E1F5E584}" srcOrd="1" destOrd="0" presId="urn:microsoft.com/office/officeart/2005/8/layout/hList1"/>
    <dgm:cxn modelId="{B0AAD275-E670-47B4-8FCD-236D442B810B}" type="presParOf" srcId="{F47D4CDE-D197-406E-B2FB-8EF18421D160}" destId="{3BC45841-F673-4437-855A-609B4CE2DD60}" srcOrd="2" destOrd="0" presId="urn:microsoft.com/office/officeart/2005/8/layout/hList1"/>
    <dgm:cxn modelId="{AA9A16FD-23E4-469E-B4D3-652EBD12DE01}" type="presParOf" srcId="{3BC45841-F673-4437-855A-609B4CE2DD60}" destId="{B4B3FC5A-762D-44AB-89F6-92EF12D0400A}" srcOrd="0" destOrd="0" presId="urn:microsoft.com/office/officeart/2005/8/layout/hList1"/>
    <dgm:cxn modelId="{D977E389-C017-499C-A6C5-A7A84ECDC14D}" type="presParOf" srcId="{3BC45841-F673-4437-855A-609B4CE2DD60}" destId="{E3D14BBE-C4F2-4707-AA0E-A034A33A8AD1}" srcOrd="1" destOrd="0" presId="urn:microsoft.com/office/officeart/2005/8/layout/hList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C6025B2-97CB-4022-9478-84F0467470AA}" type="doc">
      <dgm:prSet loTypeId="urn:microsoft.com/office/officeart/2005/8/layout/hierarchy3" loCatId="list" qsTypeId="urn:microsoft.com/office/officeart/2005/8/quickstyle/simple1" qsCatId="simple" csTypeId="urn:microsoft.com/office/officeart/2005/8/colors/accent3_2" csCatId="accent3" phldr="1"/>
      <dgm:spPr/>
      <dgm:t>
        <a:bodyPr/>
        <a:lstStyle/>
        <a:p>
          <a:endParaRPr lang="en-AU"/>
        </a:p>
      </dgm:t>
    </dgm:pt>
    <dgm:pt modelId="{79F50E6A-CD0B-4374-8A1B-EB72951C795D}">
      <dgm:prSet phldrT="[Text]" custT="1"/>
      <dgm:spPr>
        <a:solidFill>
          <a:schemeClr val="bg1">
            <a:lumMod val="65000"/>
          </a:schemeClr>
        </a:solidFill>
      </dgm:spPr>
      <dgm:t>
        <a:bodyPr/>
        <a:lstStyle/>
        <a:p>
          <a:r>
            <a:rPr lang="en-AU" sz="900" b="1" i="0" u="none">
              <a:solidFill>
                <a:schemeClr val="tx1"/>
              </a:solidFill>
              <a:latin typeface="+mj-lt"/>
            </a:rPr>
            <a:t>Positive school community</a:t>
          </a:r>
          <a:endParaRPr lang="en-AU" sz="900" b="1">
            <a:solidFill>
              <a:schemeClr val="tx1"/>
            </a:solidFill>
            <a:latin typeface="+mj-lt"/>
          </a:endParaRPr>
        </a:p>
      </dgm:t>
    </dgm:pt>
    <dgm:pt modelId="{7362FE59-3497-4774-904F-7EF4BE16F5DC}" type="parTrans" cxnId="{2CCD1B4A-0E9D-4EFF-BBD6-19E957C506DF}">
      <dgm:prSet/>
      <dgm:spPr/>
      <dgm:t>
        <a:bodyPr/>
        <a:lstStyle/>
        <a:p>
          <a:endParaRPr lang="en-AU" sz="900">
            <a:latin typeface="+mj-lt"/>
          </a:endParaRPr>
        </a:p>
      </dgm:t>
    </dgm:pt>
    <dgm:pt modelId="{04985B79-AB44-4BC3-BD38-AFA1DE28503C}" type="sibTrans" cxnId="{2CCD1B4A-0E9D-4EFF-BBD6-19E957C506DF}">
      <dgm:prSet/>
      <dgm:spPr/>
      <dgm:t>
        <a:bodyPr/>
        <a:lstStyle/>
        <a:p>
          <a:endParaRPr lang="en-AU" sz="900">
            <a:latin typeface="+mj-lt"/>
          </a:endParaRPr>
        </a:p>
      </dgm:t>
    </dgm:pt>
    <dgm:pt modelId="{272B0D17-194B-4E08-B686-8E0F05B4F443}">
      <dgm:prSet phldrT="[Text]" custT="1"/>
      <dgm:spPr/>
      <dgm:t>
        <a:bodyPr/>
        <a:lstStyle/>
        <a:p>
          <a:r>
            <a:rPr lang="en-AU" sz="900" b="0" i="0" u="none">
              <a:latin typeface="+mj-lt"/>
            </a:rPr>
            <a:t>Bringing the community together</a:t>
          </a:r>
          <a:endParaRPr lang="en-AU" sz="900">
            <a:latin typeface="+mj-lt"/>
          </a:endParaRPr>
        </a:p>
      </dgm:t>
    </dgm:pt>
    <dgm:pt modelId="{D682EDA0-7ECF-415B-A6C8-FC113E6220E9}" type="parTrans" cxnId="{2C6D08A2-BB20-4AC8-B066-5C51232ADD94}">
      <dgm:prSet/>
      <dgm:spPr/>
      <dgm:t>
        <a:bodyPr/>
        <a:lstStyle/>
        <a:p>
          <a:endParaRPr lang="en-AU" sz="900">
            <a:latin typeface="+mj-lt"/>
          </a:endParaRPr>
        </a:p>
      </dgm:t>
    </dgm:pt>
    <dgm:pt modelId="{4774BC7B-FBBC-4924-9001-CA3C1DD7C3F6}" type="sibTrans" cxnId="{2C6D08A2-BB20-4AC8-B066-5C51232ADD94}">
      <dgm:prSet/>
      <dgm:spPr/>
      <dgm:t>
        <a:bodyPr/>
        <a:lstStyle/>
        <a:p>
          <a:endParaRPr lang="en-AU" sz="900">
            <a:latin typeface="+mj-lt"/>
          </a:endParaRPr>
        </a:p>
      </dgm:t>
    </dgm:pt>
    <dgm:pt modelId="{85302710-5A5A-4BBB-965F-0A17EAE5A0F3}">
      <dgm:prSet phldrT="[Text]" custT="1"/>
      <dgm:spPr>
        <a:solidFill>
          <a:schemeClr val="bg1">
            <a:lumMod val="65000"/>
          </a:schemeClr>
        </a:solidFill>
      </dgm:spPr>
      <dgm:t>
        <a:bodyPr/>
        <a:lstStyle/>
        <a:p>
          <a:r>
            <a:rPr lang="en-AU" sz="900" b="1" i="0" u="none">
              <a:solidFill>
                <a:schemeClr val="tx1"/>
              </a:solidFill>
              <a:latin typeface="+mj-lt"/>
            </a:rPr>
            <a:t>Student social and emotional development </a:t>
          </a:r>
          <a:endParaRPr lang="en-AU" sz="900" b="1">
            <a:solidFill>
              <a:schemeClr val="tx1"/>
            </a:solidFill>
            <a:latin typeface="+mj-lt"/>
          </a:endParaRPr>
        </a:p>
      </dgm:t>
    </dgm:pt>
    <dgm:pt modelId="{EEAD9CF1-A932-49D9-8BF1-1EB97CC993BC}" type="parTrans" cxnId="{A462E33A-D173-4AA0-9628-FA0C63677499}">
      <dgm:prSet/>
      <dgm:spPr/>
      <dgm:t>
        <a:bodyPr/>
        <a:lstStyle/>
        <a:p>
          <a:endParaRPr lang="en-AU" sz="900">
            <a:latin typeface="+mj-lt"/>
          </a:endParaRPr>
        </a:p>
      </dgm:t>
    </dgm:pt>
    <dgm:pt modelId="{02B052CF-F032-453C-AE16-BB4786D35709}" type="sibTrans" cxnId="{A462E33A-D173-4AA0-9628-FA0C63677499}">
      <dgm:prSet/>
      <dgm:spPr/>
      <dgm:t>
        <a:bodyPr/>
        <a:lstStyle/>
        <a:p>
          <a:endParaRPr lang="en-AU" sz="900">
            <a:latin typeface="+mj-lt"/>
          </a:endParaRPr>
        </a:p>
      </dgm:t>
    </dgm:pt>
    <dgm:pt modelId="{931EE261-7541-4080-AF91-91BE67F96642}">
      <dgm:prSet phldrT="[Text]" custT="1"/>
      <dgm:spPr/>
      <dgm:t>
        <a:bodyPr/>
        <a:lstStyle/>
        <a:p>
          <a:r>
            <a:rPr lang="en-AU" sz="900" b="0" i="0" u="none">
              <a:latin typeface="+mj-lt"/>
            </a:rPr>
            <a:t>Community building, student leadership, student agency</a:t>
          </a:r>
          <a:endParaRPr lang="en-AU" sz="900">
            <a:latin typeface="+mj-lt"/>
          </a:endParaRPr>
        </a:p>
      </dgm:t>
    </dgm:pt>
    <dgm:pt modelId="{DDE576C1-B701-4DF7-9033-EED7F910B7AE}" type="parTrans" cxnId="{42A5324E-5622-40D5-8E2E-FD2D19160BE9}">
      <dgm:prSet/>
      <dgm:spPr/>
      <dgm:t>
        <a:bodyPr/>
        <a:lstStyle/>
        <a:p>
          <a:endParaRPr lang="en-AU" sz="900">
            <a:latin typeface="+mj-lt"/>
          </a:endParaRPr>
        </a:p>
      </dgm:t>
    </dgm:pt>
    <dgm:pt modelId="{67F6B124-A515-44A2-8AB9-99A8BBB39D39}" type="sibTrans" cxnId="{42A5324E-5622-40D5-8E2E-FD2D19160BE9}">
      <dgm:prSet/>
      <dgm:spPr/>
      <dgm:t>
        <a:bodyPr/>
        <a:lstStyle/>
        <a:p>
          <a:endParaRPr lang="en-AU" sz="900">
            <a:latin typeface="+mj-lt"/>
          </a:endParaRPr>
        </a:p>
      </dgm:t>
    </dgm:pt>
    <dgm:pt modelId="{B224FD70-C720-4E56-A289-1EDFF8C03B28}">
      <dgm:prSet phldrT="[Text]" custT="1"/>
      <dgm:spPr>
        <a:solidFill>
          <a:schemeClr val="bg1">
            <a:lumMod val="65000"/>
          </a:schemeClr>
        </a:solidFill>
      </dgm:spPr>
      <dgm:t>
        <a:bodyPr/>
        <a:lstStyle/>
        <a:p>
          <a:r>
            <a:rPr lang="en-AU" sz="900" b="1" i="0" u="none">
              <a:solidFill>
                <a:schemeClr val="tx1"/>
              </a:solidFill>
              <a:latin typeface="+mj-lt"/>
            </a:rPr>
            <a:t>Students experiencing difficulties</a:t>
          </a:r>
          <a:endParaRPr lang="en-AU" sz="900" b="1">
            <a:solidFill>
              <a:schemeClr val="tx1"/>
            </a:solidFill>
            <a:latin typeface="+mj-lt"/>
          </a:endParaRPr>
        </a:p>
      </dgm:t>
    </dgm:pt>
    <dgm:pt modelId="{9427E36C-5D78-46FF-8577-BAC657DB4074}" type="parTrans" cxnId="{39F97089-480D-409E-9336-DABE2AA4A7BE}">
      <dgm:prSet/>
      <dgm:spPr/>
      <dgm:t>
        <a:bodyPr/>
        <a:lstStyle/>
        <a:p>
          <a:endParaRPr lang="en-AU" sz="900">
            <a:latin typeface="+mj-lt"/>
          </a:endParaRPr>
        </a:p>
      </dgm:t>
    </dgm:pt>
    <dgm:pt modelId="{FB9E523B-FE29-4089-8DC1-5558E13E198D}" type="sibTrans" cxnId="{39F97089-480D-409E-9336-DABE2AA4A7BE}">
      <dgm:prSet/>
      <dgm:spPr/>
      <dgm:t>
        <a:bodyPr/>
        <a:lstStyle/>
        <a:p>
          <a:endParaRPr lang="en-AU" sz="900">
            <a:latin typeface="+mj-lt"/>
          </a:endParaRPr>
        </a:p>
      </dgm:t>
    </dgm:pt>
    <dgm:pt modelId="{0976EC98-8352-41D8-BDF9-75BE69434711}">
      <dgm:prSet phldrT="[Text]" custT="1"/>
      <dgm:spPr>
        <a:solidFill>
          <a:schemeClr val="bg1">
            <a:lumMod val="65000"/>
          </a:schemeClr>
        </a:solidFill>
      </dgm:spPr>
      <dgm:t>
        <a:bodyPr/>
        <a:lstStyle/>
        <a:p>
          <a:r>
            <a:rPr lang="en-AU" sz="900" b="1" i="0" u="none">
              <a:solidFill>
                <a:schemeClr val="tx1"/>
              </a:solidFill>
              <a:latin typeface="+mj-lt"/>
            </a:rPr>
            <a:t>Engaging families</a:t>
          </a:r>
          <a:endParaRPr lang="en-AU" sz="900" b="1">
            <a:solidFill>
              <a:schemeClr val="tx1"/>
            </a:solidFill>
            <a:latin typeface="+mj-lt"/>
          </a:endParaRPr>
        </a:p>
      </dgm:t>
    </dgm:pt>
    <dgm:pt modelId="{C1CB47AD-34D7-484E-B789-438BF36108E4}" type="parTrans" cxnId="{8AECF094-5AD7-4FC8-BF47-2483440A7B7C}">
      <dgm:prSet/>
      <dgm:spPr/>
      <dgm:t>
        <a:bodyPr/>
        <a:lstStyle/>
        <a:p>
          <a:endParaRPr lang="en-AU" sz="900">
            <a:latin typeface="+mj-lt"/>
          </a:endParaRPr>
        </a:p>
      </dgm:t>
    </dgm:pt>
    <dgm:pt modelId="{DCA66CB2-9C62-401B-9E69-6FC504A97A0A}" type="sibTrans" cxnId="{8AECF094-5AD7-4FC8-BF47-2483440A7B7C}">
      <dgm:prSet/>
      <dgm:spPr/>
      <dgm:t>
        <a:bodyPr/>
        <a:lstStyle/>
        <a:p>
          <a:endParaRPr lang="en-AU" sz="900">
            <a:latin typeface="+mj-lt"/>
          </a:endParaRPr>
        </a:p>
      </dgm:t>
    </dgm:pt>
    <dgm:pt modelId="{9B049997-6B32-4994-8561-0628257BFE80}">
      <dgm:prSet custT="1"/>
      <dgm:spPr/>
      <dgm:t>
        <a:bodyPr/>
        <a:lstStyle/>
        <a:p>
          <a:r>
            <a:rPr lang="en-AU" sz="900" b="0" i="0" u="none">
              <a:latin typeface="+mj-lt"/>
            </a:rPr>
            <a:t>Empowering students to lead</a:t>
          </a:r>
          <a:endParaRPr lang="en-AU" sz="900">
            <a:latin typeface="+mj-lt"/>
          </a:endParaRPr>
        </a:p>
      </dgm:t>
    </dgm:pt>
    <dgm:pt modelId="{23DDB6DD-D62F-4D6A-AAB4-1190B8113BA8}" type="parTrans" cxnId="{CFE73753-DA65-4B1A-A2D1-836FF2D9203B}">
      <dgm:prSet/>
      <dgm:spPr/>
      <dgm:t>
        <a:bodyPr/>
        <a:lstStyle/>
        <a:p>
          <a:endParaRPr lang="en-AU" sz="900">
            <a:latin typeface="+mj-lt"/>
          </a:endParaRPr>
        </a:p>
      </dgm:t>
    </dgm:pt>
    <dgm:pt modelId="{5FB5321B-81A2-48A6-8E4D-E0171164C632}" type="sibTrans" cxnId="{CFE73753-DA65-4B1A-A2D1-836FF2D9203B}">
      <dgm:prSet/>
      <dgm:spPr/>
      <dgm:t>
        <a:bodyPr/>
        <a:lstStyle/>
        <a:p>
          <a:endParaRPr lang="en-AU" sz="900">
            <a:latin typeface="+mj-lt"/>
          </a:endParaRPr>
        </a:p>
      </dgm:t>
    </dgm:pt>
    <dgm:pt modelId="{FFE51F37-AA69-488E-8043-EFDB7384D4DE}">
      <dgm:prSet custT="1"/>
      <dgm:spPr/>
      <dgm:t>
        <a:bodyPr/>
        <a:lstStyle/>
        <a:p>
          <a:r>
            <a:rPr lang="en-AU" sz="900" b="0" i="0" u="none">
              <a:latin typeface="+mj-lt"/>
            </a:rPr>
            <a:t>Care for the environment</a:t>
          </a:r>
          <a:endParaRPr lang="en-AU" sz="900">
            <a:latin typeface="+mj-lt"/>
          </a:endParaRPr>
        </a:p>
      </dgm:t>
    </dgm:pt>
    <dgm:pt modelId="{5D937426-56ED-4A23-A6A0-3BFCB3D28A11}" type="parTrans" cxnId="{5F28D678-B8FC-4C83-8404-B94173B561A7}">
      <dgm:prSet/>
      <dgm:spPr/>
      <dgm:t>
        <a:bodyPr/>
        <a:lstStyle/>
        <a:p>
          <a:endParaRPr lang="en-AU" sz="900">
            <a:latin typeface="+mj-lt"/>
          </a:endParaRPr>
        </a:p>
      </dgm:t>
    </dgm:pt>
    <dgm:pt modelId="{B4A43958-2BA4-4B1C-81D3-9B1718B52718}" type="sibTrans" cxnId="{5F28D678-B8FC-4C83-8404-B94173B561A7}">
      <dgm:prSet/>
      <dgm:spPr/>
      <dgm:t>
        <a:bodyPr/>
        <a:lstStyle/>
        <a:p>
          <a:endParaRPr lang="en-AU" sz="900">
            <a:latin typeface="+mj-lt"/>
          </a:endParaRPr>
        </a:p>
      </dgm:t>
    </dgm:pt>
    <dgm:pt modelId="{D348F8F2-3A02-4DC4-8DB9-402613049063}">
      <dgm:prSet custT="1"/>
      <dgm:spPr/>
      <dgm:t>
        <a:bodyPr/>
        <a:lstStyle/>
        <a:p>
          <a:r>
            <a:rPr lang="en-AU" sz="900" b="0" i="0" u="none">
              <a:latin typeface="+mj-lt"/>
            </a:rPr>
            <a:t>Enhancing and strengthening the school</a:t>
          </a:r>
          <a:endParaRPr lang="en-AU" sz="900">
            <a:latin typeface="+mj-lt"/>
          </a:endParaRPr>
        </a:p>
      </dgm:t>
    </dgm:pt>
    <dgm:pt modelId="{F8C0E0ED-8371-4E00-B7EB-C82E425216A5}" type="parTrans" cxnId="{DB81CE9A-6F0E-4996-B819-248F2B2E5DD7}">
      <dgm:prSet/>
      <dgm:spPr/>
      <dgm:t>
        <a:bodyPr/>
        <a:lstStyle/>
        <a:p>
          <a:endParaRPr lang="en-AU" sz="900">
            <a:latin typeface="+mj-lt"/>
          </a:endParaRPr>
        </a:p>
      </dgm:t>
    </dgm:pt>
    <dgm:pt modelId="{842FA6A3-DED4-4746-82B6-D40C2C4C5166}" type="sibTrans" cxnId="{DB81CE9A-6F0E-4996-B819-248F2B2E5DD7}">
      <dgm:prSet/>
      <dgm:spPr/>
      <dgm:t>
        <a:bodyPr/>
        <a:lstStyle/>
        <a:p>
          <a:endParaRPr lang="en-AU" sz="900">
            <a:latin typeface="+mj-lt"/>
          </a:endParaRPr>
        </a:p>
      </dgm:t>
    </dgm:pt>
    <dgm:pt modelId="{81239737-F586-46DF-A6AD-BD136AEA0D1C}">
      <dgm:prSet custT="1"/>
      <dgm:spPr/>
      <dgm:t>
        <a:bodyPr/>
        <a:lstStyle/>
        <a:p>
          <a:r>
            <a:rPr lang="en-AU" sz="900" b="0" i="0" u="none">
              <a:latin typeface="+mj-lt"/>
            </a:rPr>
            <a:t>Connected to nature</a:t>
          </a:r>
          <a:endParaRPr lang="en-AU" sz="900">
            <a:latin typeface="+mj-lt"/>
          </a:endParaRPr>
        </a:p>
      </dgm:t>
    </dgm:pt>
    <dgm:pt modelId="{84DEE583-C4CB-48B1-8978-060FA07143C0}" type="parTrans" cxnId="{D0849CE2-1E5C-4424-81BB-70ED60E453E5}">
      <dgm:prSet/>
      <dgm:spPr/>
      <dgm:t>
        <a:bodyPr/>
        <a:lstStyle/>
        <a:p>
          <a:endParaRPr lang="en-AU" sz="900">
            <a:latin typeface="+mj-lt"/>
          </a:endParaRPr>
        </a:p>
      </dgm:t>
    </dgm:pt>
    <dgm:pt modelId="{CC4D885B-DD30-432C-99A5-4FF4A232C2B9}" type="sibTrans" cxnId="{D0849CE2-1E5C-4424-81BB-70ED60E453E5}">
      <dgm:prSet/>
      <dgm:spPr/>
      <dgm:t>
        <a:bodyPr/>
        <a:lstStyle/>
        <a:p>
          <a:endParaRPr lang="en-AU" sz="900">
            <a:latin typeface="+mj-lt"/>
          </a:endParaRPr>
        </a:p>
      </dgm:t>
    </dgm:pt>
    <dgm:pt modelId="{16381906-20EA-4BC2-8EE4-1EE5EE8B9407}">
      <dgm:prSet custT="1"/>
      <dgm:spPr/>
      <dgm:t>
        <a:bodyPr/>
        <a:lstStyle/>
        <a:p>
          <a:r>
            <a:rPr lang="en-AU" sz="900" b="0" i="0" u="none">
              <a:latin typeface="+mj-lt"/>
            </a:rPr>
            <a:t>Expert support</a:t>
          </a:r>
          <a:endParaRPr lang="en-AU" sz="900">
            <a:latin typeface="+mj-lt"/>
          </a:endParaRPr>
        </a:p>
      </dgm:t>
    </dgm:pt>
    <dgm:pt modelId="{22CDA4CA-E2D2-416D-AD0B-A739F1660783}" type="parTrans" cxnId="{80227DB6-203F-443A-A7B4-C9AB8B4F78AC}">
      <dgm:prSet/>
      <dgm:spPr/>
      <dgm:t>
        <a:bodyPr/>
        <a:lstStyle/>
        <a:p>
          <a:endParaRPr lang="en-AU" sz="900">
            <a:latin typeface="+mj-lt"/>
          </a:endParaRPr>
        </a:p>
      </dgm:t>
    </dgm:pt>
    <dgm:pt modelId="{2B75E489-BCC7-4756-B909-1DA7457F76A7}" type="sibTrans" cxnId="{80227DB6-203F-443A-A7B4-C9AB8B4F78AC}">
      <dgm:prSet/>
      <dgm:spPr/>
      <dgm:t>
        <a:bodyPr/>
        <a:lstStyle/>
        <a:p>
          <a:endParaRPr lang="en-AU" sz="900">
            <a:latin typeface="+mj-lt"/>
          </a:endParaRPr>
        </a:p>
      </dgm:t>
    </dgm:pt>
    <dgm:pt modelId="{24D7437F-D6F6-4FF5-A0EF-7D815658E67E}">
      <dgm:prSet custT="1"/>
      <dgm:spPr/>
      <dgm:t>
        <a:bodyPr/>
        <a:lstStyle/>
        <a:p>
          <a:r>
            <a:rPr lang="en-AU" sz="900" b="0" i="0" u="none">
              <a:latin typeface="+mj-lt"/>
            </a:rPr>
            <a:t>School garden and connectedness to nature</a:t>
          </a:r>
          <a:endParaRPr lang="en-AU" sz="900">
            <a:latin typeface="+mj-lt"/>
          </a:endParaRPr>
        </a:p>
      </dgm:t>
    </dgm:pt>
    <dgm:pt modelId="{53FEB088-6BB4-4CFB-987B-76853CF9B2E5}" type="parTrans" cxnId="{8417C4DD-29FB-4CB1-8CD9-10B29D05007F}">
      <dgm:prSet/>
      <dgm:spPr/>
      <dgm:t>
        <a:bodyPr/>
        <a:lstStyle/>
        <a:p>
          <a:endParaRPr lang="en-AU" sz="900">
            <a:latin typeface="+mj-lt"/>
          </a:endParaRPr>
        </a:p>
      </dgm:t>
    </dgm:pt>
    <dgm:pt modelId="{DEA7BBC1-640F-41AD-9726-2DC9916EF431}" type="sibTrans" cxnId="{8417C4DD-29FB-4CB1-8CD9-10B29D05007F}">
      <dgm:prSet/>
      <dgm:spPr/>
      <dgm:t>
        <a:bodyPr/>
        <a:lstStyle/>
        <a:p>
          <a:endParaRPr lang="en-AU" sz="900">
            <a:latin typeface="+mj-lt"/>
          </a:endParaRPr>
        </a:p>
      </dgm:t>
    </dgm:pt>
    <dgm:pt modelId="{F4FEA616-A705-4579-9556-9AF3DAD950A3}">
      <dgm:prSet custT="1"/>
      <dgm:spPr/>
      <dgm:t>
        <a:bodyPr/>
        <a:lstStyle/>
        <a:p>
          <a:r>
            <a:rPr lang="en-AU" sz="900" b="0" i="0" u="none">
              <a:latin typeface="+mj-lt"/>
            </a:rPr>
            <a:t>Providing alternative learning activities</a:t>
          </a:r>
          <a:endParaRPr lang="en-AU" sz="900">
            <a:latin typeface="+mj-lt"/>
          </a:endParaRPr>
        </a:p>
      </dgm:t>
    </dgm:pt>
    <dgm:pt modelId="{FB7FBA59-C103-4D66-8036-690B9FCB6731}" type="parTrans" cxnId="{4A4C7F5C-F496-42CE-98AE-0991EE93275E}">
      <dgm:prSet/>
      <dgm:spPr/>
      <dgm:t>
        <a:bodyPr/>
        <a:lstStyle/>
        <a:p>
          <a:endParaRPr lang="en-AU" sz="900">
            <a:latin typeface="+mj-lt"/>
          </a:endParaRPr>
        </a:p>
      </dgm:t>
    </dgm:pt>
    <dgm:pt modelId="{0782950E-A629-48A6-B53A-AC782ABAF177}" type="sibTrans" cxnId="{4A4C7F5C-F496-42CE-98AE-0991EE93275E}">
      <dgm:prSet/>
      <dgm:spPr/>
      <dgm:t>
        <a:bodyPr/>
        <a:lstStyle/>
        <a:p>
          <a:endParaRPr lang="en-AU" sz="900">
            <a:latin typeface="+mj-lt"/>
          </a:endParaRPr>
        </a:p>
      </dgm:t>
    </dgm:pt>
    <dgm:pt modelId="{AA3291B9-DF8E-44A6-B388-51AC395EC2A2}">
      <dgm:prSet custT="1"/>
      <dgm:spPr/>
      <dgm:t>
        <a:bodyPr/>
        <a:lstStyle/>
        <a:p>
          <a:r>
            <a:rPr lang="en-AU" sz="900" b="0" i="0" u="none">
              <a:latin typeface="+mj-lt"/>
            </a:rPr>
            <a:t>Pride in school, empathy</a:t>
          </a:r>
          <a:endParaRPr lang="en-AU" sz="900">
            <a:latin typeface="+mj-lt"/>
          </a:endParaRPr>
        </a:p>
      </dgm:t>
    </dgm:pt>
    <dgm:pt modelId="{4DF33DA7-9E63-48A3-A0CE-D50FBDF65513}" type="parTrans" cxnId="{CBB3AA24-F009-493C-A5B8-C899E65A958A}">
      <dgm:prSet/>
      <dgm:spPr/>
      <dgm:t>
        <a:bodyPr/>
        <a:lstStyle/>
        <a:p>
          <a:endParaRPr lang="en-AU" sz="900">
            <a:latin typeface="+mj-lt"/>
          </a:endParaRPr>
        </a:p>
      </dgm:t>
    </dgm:pt>
    <dgm:pt modelId="{E5A84FDE-7DE3-4448-AC9A-40814B193988}" type="sibTrans" cxnId="{CBB3AA24-F009-493C-A5B8-C899E65A958A}">
      <dgm:prSet/>
      <dgm:spPr/>
      <dgm:t>
        <a:bodyPr/>
        <a:lstStyle/>
        <a:p>
          <a:endParaRPr lang="en-AU" sz="900">
            <a:latin typeface="+mj-lt"/>
          </a:endParaRPr>
        </a:p>
      </dgm:t>
    </dgm:pt>
    <dgm:pt modelId="{23BFA0AD-CA3D-49A1-A44F-6C38DDB27B15}">
      <dgm:prSet phldrT="[Text]" custT="1"/>
      <dgm:spPr/>
      <dgm:t>
        <a:bodyPr/>
        <a:lstStyle/>
        <a:p>
          <a:r>
            <a:rPr lang="en-AU" sz="900" b="0" i="0" u="none">
              <a:latin typeface="+mj-lt"/>
            </a:rPr>
            <a:t>Garden programs, helping out with the school grounds</a:t>
          </a:r>
          <a:endParaRPr lang="en-AU" sz="900">
            <a:latin typeface="+mj-lt"/>
          </a:endParaRPr>
        </a:p>
      </dgm:t>
    </dgm:pt>
    <dgm:pt modelId="{6B30FC4E-DCAB-4B75-AE13-0CFC89BDB3BC}" type="parTrans" cxnId="{1D99FED3-DDF7-4FEF-9D7F-87038B2A054D}">
      <dgm:prSet/>
      <dgm:spPr/>
      <dgm:t>
        <a:bodyPr/>
        <a:lstStyle/>
        <a:p>
          <a:endParaRPr lang="en-AU" sz="900">
            <a:latin typeface="+mj-lt"/>
          </a:endParaRPr>
        </a:p>
      </dgm:t>
    </dgm:pt>
    <dgm:pt modelId="{70040FD5-2033-4192-89FC-01B5D9DCC3B2}" type="sibTrans" cxnId="{1D99FED3-DDF7-4FEF-9D7F-87038B2A054D}">
      <dgm:prSet/>
      <dgm:spPr/>
      <dgm:t>
        <a:bodyPr/>
        <a:lstStyle/>
        <a:p>
          <a:endParaRPr lang="en-AU" sz="900">
            <a:latin typeface="+mj-lt"/>
          </a:endParaRPr>
        </a:p>
      </dgm:t>
    </dgm:pt>
    <dgm:pt modelId="{3D711DF4-B6B9-46AF-B7AC-1C6CD6C20DD0}">
      <dgm:prSet custT="1"/>
      <dgm:spPr/>
      <dgm:t>
        <a:bodyPr/>
        <a:lstStyle/>
        <a:p>
          <a:r>
            <a:rPr lang="en-AU" sz="900" b="0" i="0" u="none">
              <a:latin typeface="+mj-lt"/>
            </a:rPr>
            <a:t>Parents engage and collaborate with the school</a:t>
          </a:r>
          <a:endParaRPr lang="en-AU" sz="900">
            <a:latin typeface="+mj-lt"/>
          </a:endParaRPr>
        </a:p>
      </dgm:t>
    </dgm:pt>
    <dgm:pt modelId="{D3EF65D9-B7C7-4679-BF09-B573EEF0B19E}" type="parTrans" cxnId="{C1A1EEC0-9FCD-4664-83A3-F0B6E76CE674}">
      <dgm:prSet/>
      <dgm:spPr/>
      <dgm:t>
        <a:bodyPr/>
        <a:lstStyle/>
        <a:p>
          <a:endParaRPr lang="en-AU" sz="900">
            <a:latin typeface="+mj-lt"/>
          </a:endParaRPr>
        </a:p>
      </dgm:t>
    </dgm:pt>
    <dgm:pt modelId="{A1ECB232-2D47-461A-9407-1BE931C34A79}" type="sibTrans" cxnId="{C1A1EEC0-9FCD-4664-83A3-F0B6E76CE674}">
      <dgm:prSet/>
      <dgm:spPr/>
      <dgm:t>
        <a:bodyPr/>
        <a:lstStyle/>
        <a:p>
          <a:endParaRPr lang="en-AU" sz="900">
            <a:latin typeface="+mj-lt"/>
          </a:endParaRPr>
        </a:p>
      </dgm:t>
    </dgm:pt>
    <dgm:pt modelId="{CAAED3EC-6F0A-4122-BF6A-BC02760CC2D4}">
      <dgm:prSet custT="1"/>
      <dgm:spPr/>
      <dgm:t>
        <a:bodyPr/>
        <a:lstStyle/>
        <a:p>
          <a:r>
            <a:rPr lang="en-AU" sz="900" b="0" i="0" u="none">
              <a:latin typeface="+mj-lt"/>
            </a:rPr>
            <a:t>Demonstrating and communicating the school’s focus on sustainability to parents</a:t>
          </a:r>
          <a:endParaRPr lang="en-AU" sz="900">
            <a:latin typeface="+mj-lt"/>
          </a:endParaRPr>
        </a:p>
      </dgm:t>
    </dgm:pt>
    <dgm:pt modelId="{4870223D-7D8C-4AE7-A9C1-30D179BC1291}" type="parTrans" cxnId="{44E6A36B-8636-4D24-8C81-6CA176D6B6F2}">
      <dgm:prSet/>
      <dgm:spPr/>
      <dgm:t>
        <a:bodyPr/>
        <a:lstStyle/>
        <a:p>
          <a:endParaRPr lang="en-AU" sz="900">
            <a:latin typeface="+mj-lt"/>
          </a:endParaRPr>
        </a:p>
      </dgm:t>
    </dgm:pt>
    <dgm:pt modelId="{913AA543-881A-47EA-B93E-86709AAE293C}" type="sibTrans" cxnId="{44E6A36B-8636-4D24-8C81-6CA176D6B6F2}">
      <dgm:prSet/>
      <dgm:spPr/>
      <dgm:t>
        <a:bodyPr/>
        <a:lstStyle/>
        <a:p>
          <a:endParaRPr lang="en-AU" sz="900">
            <a:latin typeface="+mj-lt"/>
          </a:endParaRPr>
        </a:p>
      </dgm:t>
    </dgm:pt>
    <dgm:pt modelId="{70290315-84DA-44BE-A585-1270C081EF46}">
      <dgm:prSet custT="1"/>
      <dgm:spPr/>
      <dgm:t>
        <a:bodyPr/>
        <a:lstStyle/>
        <a:p>
          <a:r>
            <a:rPr lang="en-AU" sz="900" b="0" i="0" u="none">
              <a:latin typeface="+mj-lt"/>
            </a:rPr>
            <a:t>Nude food and food waste reduction</a:t>
          </a:r>
          <a:endParaRPr lang="en-AU" sz="900">
            <a:latin typeface="+mj-lt"/>
          </a:endParaRPr>
        </a:p>
      </dgm:t>
    </dgm:pt>
    <dgm:pt modelId="{1DA4392F-F20F-46AD-9D25-B34AE3DAA3DD}" type="parTrans" cxnId="{EAFEB5DC-C0BE-4DDF-A801-998A42BFE95F}">
      <dgm:prSet/>
      <dgm:spPr/>
      <dgm:t>
        <a:bodyPr/>
        <a:lstStyle/>
        <a:p>
          <a:endParaRPr lang="en-AU" sz="900">
            <a:latin typeface="+mj-lt"/>
          </a:endParaRPr>
        </a:p>
      </dgm:t>
    </dgm:pt>
    <dgm:pt modelId="{3BC48D2E-465D-437F-B728-68B2F4AB8911}" type="sibTrans" cxnId="{EAFEB5DC-C0BE-4DDF-A801-998A42BFE95F}">
      <dgm:prSet/>
      <dgm:spPr/>
      <dgm:t>
        <a:bodyPr/>
        <a:lstStyle/>
        <a:p>
          <a:endParaRPr lang="en-AU" sz="900">
            <a:latin typeface="+mj-lt"/>
          </a:endParaRPr>
        </a:p>
      </dgm:t>
    </dgm:pt>
    <dgm:pt modelId="{549FDE85-2D15-4B3C-8BBD-3257925DD069}">
      <dgm:prSet custT="1"/>
      <dgm:spPr/>
      <dgm:t>
        <a:bodyPr/>
        <a:lstStyle/>
        <a:p>
          <a:r>
            <a:rPr lang="en-AU" sz="900" b="0" i="0" u="none">
              <a:latin typeface="+mj-lt"/>
            </a:rPr>
            <a:t>Students take the message home</a:t>
          </a:r>
          <a:endParaRPr lang="en-AU" sz="900">
            <a:latin typeface="+mj-lt"/>
          </a:endParaRPr>
        </a:p>
      </dgm:t>
    </dgm:pt>
    <dgm:pt modelId="{EF733E1C-7C21-430E-AFDA-5F4D2E64CF61}" type="parTrans" cxnId="{75DC108D-5CE1-4800-B4DA-C1C78838C9D6}">
      <dgm:prSet/>
      <dgm:spPr/>
      <dgm:t>
        <a:bodyPr/>
        <a:lstStyle/>
        <a:p>
          <a:endParaRPr lang="en-AU" sz="900">
            <a:latin typeface="+mj-lt"/>
          </a:endParaRPr>
        </a:p>
      </dgm:t>
    </dgm:pt>
    <dgm:pt modelId="{F29D6B44-BF29-43FA-A838-6FE8338CFCF7}" type="sibTrans" cxnId="{75DC108D-5CE1-4800-B4DA-C1C78838C9D6}">
      <dgm:prSet/>
      <dgm:spPr/>
      <dgm:t>
        <a:bodyPr/>
        <a:lstStyle/>
        <a:p>
          <a:endParaRPr lang="en-AU" sz="900">
            <a:latin typeface="+mj-lt"/>
          </a:endParaRPr>
        </a:p>
      </dgm:t>
    </dgm:pt>
    <dgm:pt modelId="{A603F640-AE1A-413B-A638-121B607A8A9F}">
      <dgm:prSet phldrT="[Text]" custT="1"/>
      <dgm:spPr/>
      <dgm:t>
        <a:bodyPr/>
        <a:lstStyle/>
        <a:p>
          <a:r>
            <a:rPr lang="en-AU" sz="900" b="0" i="0" u="none">
              <a:latin typeface="+mj-lt"/>
            </a:rPr>
            <a:t>Alternative opportunities to experience success</a:t>
          </a:r>
          <a:endParaRPr lang="en-AU" sz="900">
            <a:latin typeface="+mj-lt"/>
          </a:endParaRPr>
        </a:p>
      </dgm:t>
    </dgm:pt>
    <dgm:pt modelId="{581B34E2-9F43-4524-9634-0BDD5A1CE45F}" type="parTrans" cxnId="{1E6BD4AA-F436-4A84-BF27-5688E0B2EA3C}">
      <dgm:prSet/>
      <dgm:spPr/>
      <dgm:t>
        <a:bodyPr/>
        <a:lstStyle/>
        <a:p>
          <a:endParaRPr lang="en-AU" sz="900">
            <a:latin typeface="+mj-lt"/>
          </a:endParaRPr>
        </a:p>
      </dgm:t>
    </dgm:pt>
    <dgm:pt modelId="{EB9A82DA-EA82-4C83-8CEC-66D2A7682DF2}" type="sibTrans" cxnId="{1E6BD4AA-F436-4A84-BF27-5688E0B2EA3C}">
      <dgm:prSet/>
      <dgm:spPr/>
      <dgm:t>
        <a:bodyPr/>
        <a:lstStyle/>
        <a:p>
          <a:endParaRPr lang="en-AU" sz="900">
            <a:latin typeface="+mj-lt"/>
          </a:endParaRPr>
        </a:p>
      </dgm:t>
    </dgm:pt>
    <dgm:pt modelId="{E0816075-B6AE-44BF-A5AA-84C6824920B1}">
      <dgm:prSet custT="1"/>
      <dgm:spPr/>
      <dgm:t>
        <a:bodyPr/>
        <a:lstStyle/>
        <a:p>
          <a:r>
            <a:rPr lang="en-AU" sz="900" b="0" i="0" u="none">
              <a:latin typeface="+mj-lt"/>
            </a:rPr>
            <a:t>Develop independence and student agency</a:t>
          </a:r>
          <a:endParaRPr lang="en-AU" sz="900">
            <a:latin typeface="+mj-lt"/>
          </a:endParaRPr>
        </a:p>
      </dgm:t>
    </dgm:pt>
    <dgm:pt modelId="{CAE4C802-04B2-4A5F-A0F3-2853047B0891}" type="parTrans" cxnId="{E9C0746D-A2EA-4392-8DA8-6B251FBC664E}">
      <dgm:prSet/>
      <dgm:spPr/>
      <dgm:t>
        <a:bodyPr/>
        <a:lstStyle/>
        <a:p>
          <a:endParaRPr lang="en-AU" sz="900">
            <a:latin typeface="+mj-lt"/>
          </a:endParaRPr>
        </a:p>
      </dgm:t>
    </dgm:pt>
    <dgm:pt modelId="{872BB61F-49DA-494C-8134-14B7E8434D77}" type="sibTrans" cxnId="{E9C0746D-A2EA-4392-8DA8-6B251FBC664E}">
      <dgm:prSet/>
      <dgm:spPr/>
      <dgm:t>
        <a:bodyPr/>
        <a:lstStyle/>
        <a:p>
          <a:endParaRPr lang="en-AU" sz="900">
            <a:latin typeface="+mj-lt"/>
          </a:endParaRPr>
        </a:p>
      </dgm:t>
    </dgm:pt>
    <dgm:pt modelId="{B0A00446-DE5D-45E2-89DD-37CEC2386A17}">
      <dgm:prSet custT="1"/>
      <dgm:spPr/>
      <dgm:t>
        <a:bodyPr/>
        <a:lstStyle/>
        <a:p>
          <a:r>
            <a:rPr lang="en-AU" sz="900" b="0" i="0" u="none">
              <a:latin typeface="+mj-lt"/>
            </a:rPr>
            <a:t>A safe and calming place</a:t>
          </a:r>
          <a:endParaRPr lang="en-AU" sz="900">
            <a:latin typeface="+mj-lt"/>
          </a:endParaRPr>
        </a:p>
      </dgm:t>
    </dgm:pt>
    <dgm:pt modelId="{594C970A-B3C8-48CC-96BA-5D5F5A040E09}" type="parTrans" cxnId="{DFB534B4-E9A7-4427-BBA8-C91D847634F2}">
      <dgm:prSet/>
      <dgm:spPr/>
      <dgm:t>
        <a:bodyPr/>
        <a:lstStyle/>
        <a:p>
          <a:endParaRPr lang="en-AU" sz="900">
            <a:latin typeface="+mj-lt"/>
          </a:endParaRPr>
        </a:p>
      </dgm:t>
    </dgm:pt>
    <dgm:pt modelId="{D584A3B0-61FE-4330-8C6C-CFDF8F6210D2}" type="sibTrans" cxnId="{DFB534B4-E9A7-4427-BBA8-C91D847634F2}">
      <dgm:prSet/>
      <dgm:spPr/>
      <dgm:t>
        <a:bodyPr/>
        <a:lstStyle/>
        <a:p>
          <a:endParaRPr lang="en-AU" sz="900">
            <a:latin typeface="+mj-lt"/>
          </a:endParaRPr>
        </a:p>
      </dgm:t>
    </dgm:pt>
    <dgm:pt modelId="{BAB94DF9-D213-437F-B7B7-E6F2215F3DD2}">
      <dgm:prSet custT="1"/>
      <dgm:spPr/>
      <dgm:t>
        <a:bodyPr/>
        <a:lstStyle/>
        <a:p>
          <a:r>
            <a:rPr lang="en-AU" sz="900" b="0" i="0" u="none">
              <a:latin typeface="+mj-lt"/>
            </a:rPr>
            <a:t>Connectedness to school</a:t>
          </a:r>
          <a:endParaRPr lang="en-AU" sz="900">
            <a:latin typeface="+mj-lt"/>
          </a:endParaRPr>
        </a:p>
      </dgm:t>
    </dgm:pt>
    <dgm:pt modelId="{812ECEA9-8B82-4789-B4A6-E7FACDD45FBD}" type="parTrans" cxnId="{417A08C3-4380-430F-9DF3-10FCAF68C9BE}">
      <dgm:prSet/>
      <dgm:spPr/>
      <dgm:t>
        <a:bodyPr/>
        <a:lstStyle/>
        <a:p>
          <a:endParaRPr lang="en-AU" sz="900">
            <a:latin typeface="+mj-lt"/>
          </a:endParaRPr>
        </a:p>
      </dgm:t>
    </dgm:pt>
    <dgm:pt modelId="{86D3B0D3-793D-4B5A-AE17-59FBC4E5DB93}" type="sibTrans" cxnId="{417A08C3-4380-430F-9DF3-10FCAF68C9BE}">
      <dgm:prSet/>
      <dgm:spPr/>
      <dgm:t>
        <a:bodyPr/>
        <a:lstStyle/>
        <a:p>
          <a:endParaRPr lang="en-AU" sz="900">
            <a:latin typeface="+mj-lt"/>
          </a:endParaRPr>
        </a:p>
      </dgm:t>
    </dgm:pt>
    <dgm:pt modelId="{B1C08300-B499-4040-8FB1-AB2A730F835B}">
      <dgm:prSet custT="1"/>
      <dgm:spPr/>
      <dgm:t>
        <a:bodyPr/>
        <a:lstStyle/>
        <a:p>
          <a:r>
            <a:rPr lang="en-AU" sz="900" b="0" i="0" u="none">
              <a:latin typeface="+mj-lt"/>
            </a:rPr>
            <a:t>Collaborate with like minded students</a:t>
          </a:r>
          <a:endParaRPr lang="en-AU" sz="900">
            <a:latin typeface="+mj-lt"/>
          </a:endParaRPr>
        </a:p>
      </dgm:t>
    </dgm:pt>
    <dgm:pt modelId="{9B3C4BF7-D866-42B6-AC7A-24A65DBD8A2D}" type="parTrans" cxnId="{56CD972B-B974-4ADA-9D47-D8EB0A5AA2E0}">
      <dgm:prSet/>
      <dgm:spPr/>
      <dgm:t>
        <a:bodyPr/>
        <a:lstStyle/>
        <a:p>
          <a:endParaRPr lang="en-AU" sz="900">
            <a:latin typeface="+mj-lt"/>
          </a:endParaRPr>
        </a:p>
      </dgm:t>
    </dgm:pt>
    <dgm:pt modelId="{295CE12D-5B58-4295-AED3-3C21A13D60B0}" type="sibTrans" cxnId="{56CD972B-B974-4ADA-9D47-D8EB0A5AA2E0}">
      <dgm:prSet/>
      <dgm:spPr/>
      <dgm:t>
        <a:bodyPr/>
        <a:lstStyle/>
        <a:p>
          <a:endParaRPr lang="en-AU" sz="900">
            <a:latin typeface="+mj-lt"/>
          </a:endParaRPr>
        </a:p>
      </dgm:t>
    </dgm:pt>
    <dgm:pt modelId="{4259B62C-E3F3-4F57-862E-C0D34386EB29}">
      <dgm:prSet custT="1"/>
      <dgm:spPr/>
      <dgm:t>
        <a:bodyPr/>
        <a:lstStyle/>
        <a:p>
          <a:r>
            <a:rPr lang="en-AU" sz="900" b="0" i="0" u="none">
              <a:latin typeface="+mj-lt"/>
            </a:rPr>
            <a:t>Connectedness to environment and animals/nature </a:t>
          </a:r>
          <a:endParaRPr lang="en-AU" sz="900">
            <a:latin typeface="+mj-lt"/>
          </a:endParaRPr>
        </a:p>
      </dgm:t>
    </dgm:pt>
    <dgm:pt modelId="{AD8A3CBD-9265-4FB3-B2A4-78251336C1E5}" type="parTrans" cxnId="{15D6229F-1E64-474B-AE34-1DD744528146}">
      <dgm:prSet/>
      <dgm:spPr/>
      <dgm:t>
        <a:bodyPr/>
        <a:lstStyle/>
        <a:p>
          <a:endParaRPr lang="en-AU" sz="900">
            <a:latin typeface="+mj-lt"/>
          </a:endParaRPr>
        </a:p>
      </dgm:t>
    </dgm:pt>
    <dgm:pt modelId="{A734F26C-D733-411E-BC9C-D83F29C0F8D0}" type="sibTrans" cxnId="{15D6229F-1E64-474B-AE34-1DD744528146}">
      <dgm:prSet/>
      <dgm:spPr/>
      <dgm:t>
        <a:bodyPr/>
        <a:lstStyle/>
        <a:p>
          <a:endParaRPr lang="en-AU" sz="900">
            <a:latin typeface="+mj-lt"/>
          </a:endParaRPr>
        </a:p>
      </dgm:t>
    </dgm:pt>
    <dgm:pt modelId="{2FD7D5E1-0F87-47D8-AC6F-6A3E2980063B}" type="pres">
      <dgm:prSet presAssocID="{DC6025B2-97CB-4022-9478-84F0467470AA}" presName="diagram" presStyleCnt="0">
        <dgm:presLayoutVars>
          <dgm:chPref val="1"/>
          <dgm:dir/>
          <dgm:animOne val="branch"/>
          <dgm:animLvl val="lvl"/>
          <dgm:resizeHandles/>
        </dgm:presLayoutVars>
      </dgm:prSet>
      <dgm:spPr/>
    </dgm:pt>
    <dgm:pt modelId="{F46C4D70-93FC-4587-8051-73277958E18D}" type="pres">
      <dgm:prSet presAssocID="{79F50E6A-CD0B-4374-8A1B-EB72951C795D}" presName="root" presStyleCnt="0"/>
      <dgm:spPr/>
    </dgm:pt>
    <dgm:pt modelId="{D4F7B95B-57F7-4AA6-98D8-3DBE4DD9C74F}" type="pres">
      <dgm:prSet presAssocID="{79F50E6A-CD0B-4374-8A1B-EB72951C795D}" presName="rootComposite" presStyleCnt="0"/>
      <dgm:spPr/>
    </dgm:pt>
    <dgm:pt modelId="{EA3A5213-D16E-4397-B5C0-A5B94FBE5EB1}" type="pres">
      <dgm:prSet presAssocID="{79F50E6A-CD0B-4374-8A1B-EB72951C795D}" presName="rootText" presStyleLbl="node1" presStyleIdx="0" presStyleCnt="4" custScaleX="181412"/>
      <dgm:spPr/>
    </dgm:pt>
    <dgm:pt modelId="{A7FE362C-D00E-4E39-A45A-02743B99C2F4}" type="pres">
      <dgm:prSet presAssocID="{79F50E6A-CD0B-4374-8A1B-EB72951C795D}" presName="rootConnector" presStyleLbl="node1" presStyleIdx="0" presStyleCnt="4"/>
      <dgm:spPr/>
    </dgm:pt>
    <dgm:pt modelId="{E68AF91D-708F-420F-83B0-F12DC96B42A8}" type="pres">
      <dgm:prSet presAssocID="{79F50E6A-CD0B-4374-8A1B-EB72951C795D}" presName="childShape" presStyleCnt="0"/>
      <dgm:spPr/>
    </dgm:pt>
    <dgm:pt modelId="{3218C82A-4C3E-4403-8982-F2B84DB25918}" type="pres">
      <dgm:prSet presAssocID="{D682EDA0-7ECF-415B-A6C8-FC113E6220E9}" presName="Name13" presStyleLbl="parChTrans1D2" presStyleIdx="0" presStyleCnt="21" custSzX="182928"/>
      <dgm:spPr/>
    </dgm:pt>
    <dgm:pt modelId="{779191B6-D1F8-46EC-9D2E-0413AD41E0BC}" type="pres">
      <dgm:prSet presAssocID="{272B0D17-194B-4E08-B686-8E0F05B4F443}" presName="childText" presStyleLbl="bgAcc1" presStyleIdx="0" presStyleCnt="21" custScaleX="181414" custScaleY="117641">
        <dgm:presLayoutVars>
          <dgm:bulletEnabled val="1"/>
        </dgm:presLayoutVars>
      </dgm:prSet>
      <dgm:spPr/>
    </dgm:pt>
    <dgm:pt modelId="{423C96EF-DC4B-485F-ABBD-B4E410A3D78B}" type="pres">
      <dgm:prSet presAssocID="{23DDB6DD-D62F-4D6A-AAB4-1190B8113BA8}" presName="Name13" presStyleLbl="parChTrans1D2" presStyleIdx="1" presStyleCnt="21" custSzX="182928"/>
      <dgm:spPr/>
    </dgm:pt>
    <dgm:pt modelId="{5D5C5B72-1F75-4DF5-9F70-EA1B157B9D09}" type="pres">
      <dgm:prSet presAssocID="{9B049997-6B32-4994-8561-0628257BFE80}" presName="childText" presStyleLbl="bgAcc1" presStyleIdx="1" presStyleCnt="21" custScaleX="181414" custScaleY="96252">
        <dgm:presLayoutVars>
          <dgm:bulletEnabled val="1"/>
        </dgm:presLayoutVars>
      </dgm:prSet>
      <dgm:spPr/>
    </dgm:pt>
    <dgm:pt modelId="{2791210A-C77F-40EA-AF4E-056EC760AC2A}" type="pres">
      <dgm:prSet presAssocID="{5D937426-56ED-4A23-A6A0-3BFCB3D28A11}" presName="Name13" presStyleLbl="parChTrans1D2" presStyleIdx="2" presStyleCnt="21" custSzX="182928"/>
      <dgm:spPr/>
    </dgm:pt>
    <dgm:pt modelId="{BDA834F0-9CA9-4E81-B50C-D8A55CE96DBD}" type="pres">
      <dgm:prSet presAssocID="{FFE51F37-AA69-488E-8043-EFDB7384D4DE}" presName="childText" presStyleLbl="bgAcc1" presStyleIdx="2" presStyleCnt="21" custScaleX="181414">
        <dgm:presLayoutVars>
          <dgm:bulletEnabled val="1"/>
        </dgm:presLayoutVars>
      </dgm:prSet>
      <dgm:spPr/>
    </dgm:pt>
    <dgm:pt modelId="{7DAB5AAB-B099-42F5-A315-BE38408D7307}" type="pres">
      <dgm:prSet presAssocID="{F8C0E0ED-8371-4E00-B7EB-C82E425216A5}" presName="Name13" presStyleLbl="parChTrans1D2" presStyleIdx="3" presStyleCnt="21" custSzX="182928"/>
      <dgm:spPr/>
    </dgm:pt>
    <dgm:pt modelId="{434C695B-2E37-4B25-BF0B-AB442D0070FE}" type="pres">
      <dgm:prSet presAssocID="{D348F8F2-3A02-4DC4-8DB9-402613049063}" presName="childText" presStyleLbl="bgAcc1" presStyleIdx="3" presStyleCnt="21" custScaleX="181414" custScaleY="117641">
        <dgm:presLayoutVars>
          <dgm:bulletEnabled val="1"/>
        </dgm:presLayoutVars>
      </dgm:prSet>
      <dgm:spPr/>
    </dgm:pt>
    <dgm:pt modelId="{285EF40E-BB88-475B-AC60-5B9D84FADF7E}" type="pres">
      <dgm:prSet presAssocID="{84DEE583-C4CB-48B1-8978-060FA07143C0}" presName="Name13" presStyleLbl="parChTrans1D2" presStyleIdx="4" presStyleCnt="21" custSzX="182928"/>
      <dgm:spPr/>
    </dgm:pt>
    <dgm:pt modelId="{42A36A0C-3A2F-4CEF-9DC0-7CFC21A6B4CE}" type="pres">
      <dgm:prSet presAssocID="{81239737-F586-46DF-A6AD-BD136AEA0D1C}" presName="childText" presStyleLbl="bgAcc1" presStyleIdx="4" presStyleCnt="21" custScaleX="181414" custScaleY="96252">
        <dgm:presLayoutVars>
          <dgm:bulletEnabled val="1"/>
        </dgm:presLayoutVars>
      </dgm:prSet>
      <dgm:spPr/>
    </dgm:pt>
    <dgm:pt modelId="{33B8998E-B8BB-47EA-9176-5B299C9B8E54}" type="pres">
      <dgm:prSet presAssocID="{22CDA4CA-E2D2-416D-AD0B-A739F1660783}" presName="Name13" presStyleLbl="parChTrans1D2" presStyleIdx="5" presStyleCnt="21" custSzX="182928"/>
      <dgm:spPr/>
    </dgm:pt>
    <dgm:pt modelId="{8D2E5905-D844-4B35-8366-CD569848D1A7}" type="pres">
      <dgm:prSet presAssocID="{16381906-20EA-4BC2-8EE4-1EE5EE8B9407}" presName="childText" presStyleLbl="bgAcc1" presStyleIdx="5" presStyleCnt="21" custScaleX="181414" custScaleY="96252">
        <dgm:presLayoutVars>
          <dgm:bulletEnabled val="1"/>
        </dgm:presLayoutVars>
      </dgm:prSet>
      <dgm:spPr/>
    </dgm:pt>
    <dgm:pt modelId="{3CA4D62B-05CF-47DD-A557-85BB57964F83}" type="pres">
      <dgm:prSet presAssocID="{85302710-5A5A-4BBB-965F-0A17EAE5A0F3}" presName="root" presStyleCnt="0"/>
      <dgm:spPr/>
    </dgm:pt>
    <dgm:pt modelId="{EFDB3B9C-B311-45A5-B90B-933A22DE4C0E}" type="pres">
      <dgm:prSet presAssocID="{85302710-5A5A-4BBB-965F-0A17EAE5A0F3}" presName="rootComposite" presStyleCnt="0"/>
      <dgm:spPr/>
    </dgm:pt>
    <dgm:pt modelId="{C44B5EC3-62FD-4C4C-AB18-DC0EB8A19A0A}" type="pres">
      <dgm:prSet presAssocID="{85302710-5A5A-4BBB-965F-0A17EAE5A0F3}" presName="rootText" presStyleLbl="node1" presStyleIdx="1" presStyleCnt="4" custScaleX="181412"/>
      <dgm:spPr/>
    </dgm:pt>
    <dgm:pt modelId="{702EAFAB-D455-4081-A82E-C0EB415EAB38}" type="pres">
      <dgm:prSet presAssocID="{85302710-5A5A-4BBB-965F-0A17EAE5A0F3}" presName="rootConnector" presStyleLbl="node1" presStyleIdx="1" presStyleCnt="4"/>
      <dgm:spPr/>
    </dgm:pt>
    <dgm:pt modelId="{6767F2C5-2598-477C-A62D-8884F125C7FF}" type="pres">
      <dgm:prSet presAssocID="{85302710-5A5A-4BBB-965F-0A17EAE5A0F3}" presName="childShape" presStyleCnt="0"/>
      <dgm:spPr/>
    </dgm:pt>
    <dgm:pt modelId="{7BD6AA44-67DE-4089-A867-245E81B93C45}" type="pres">
      <dgm:prSet presAssocID="{DDE576C1-B701-4DF7-9033-EED7F910B7AE}" presName="Name13" presStyleLbl="parChTrans1D2" presStyleIdx="6" presStyleCnt="21" custSzX="182928"/>
      <dgm:spPr/>
    </dgm:pt>
    <dgm:pt modelId="{E30DB776-7081-4F82-822F-764F9A1B638A}" type="pres">
      <dgm:prSet presAssocID="{931EE261-7541-4080-AF91-91BE67F96642}" presName="childText" presStyleLbl="bgAcc1" presStyleIdx="6" presStyleCnt="21" custScaleX="181414" custScaleY="171114">
        <dgm:presLayoutVars>
          <dgm:bulletEnabled val="1"/>
        </dgm:presLayoutVars>
      </dgm:prSet>
      <dgm:spPr/>
    </dgm:pt>
    <dgm:pt modelId="{2E85EA75-83E0-4BC0-8132-0EF9BB225718}" type="pres">
      <dgm:prSet presAssocID="{53FEB088-6BB4-4CFB-987B-76853CF9B2E5}" presName="Name13" presStyleLbl="parChTrans1D2" presStyleIdx="7" presStyleCnt="21" custSzX="182928"/>
      <dgm:spPr/>
    </dgm:pt>
    <dgm:pt modelId="{FE426771-AB3F-43BF-8CE8-9DCD8CCA85EC}" type="pres">
      <dgm:prSet presAssocID="{24D7437F-D6F6-4FF5-A0EF-7D815658E67E}" presName="childText" presStyleLbl="bgAcc1" presStyleIdx="7" presStyleCnt="21" custScaleX="181414" custScaleY="117641">
        <dgm:presLayoutVars>
          <dgm:bulletEnabled val="1"/>
        </dgm:presLayoutVars>
      </dgm:prSet>
      <dgm:spPr/>
    </dgm:pt>
    <dgm:pt modelId="{219BFE4C-8236-4AE4-B291-3491390C1223}" type="pres">
      <dgm:prSet presAssocID="{FB7FBA59-C103-4D66-8036-690B9FCB6731}" presName="Name13" presStyleLbl="parChTrans1D2" presStyleIdx="8" presStyleCnt="21" custSzX="182928"/>
      <dgm:spPr/>
    </dgm:pt>
    <dgm:pt modelId="{97A90E15-99B4-4D8F-8DE0-F79F280A0F1F}" type="pres">
      <dgm:prSet presAssocID="{F4FEA616-A705-4579-9556-9AF3DAD950A3}" presName="childText" presStyleLbl="bgAcc1" presStyleIdx="8" presStyleCnt="21" custScaleX="181414" custScaleY="117641">
        <dgm:presLayoutVars>
          <dgm:bulletEnabled val="1"/>
        </dgm:presLayoutVars>
      </dgm:prSet>
      <dgm:spPr/>
    </dgm:pt>
    <dgm:pt modelId="{A4DD4A7E-96BF-430D-B1DE-71DC1900BDB3}" type="pres">
      <dgm:prSet presAssocID="{4DF33DA7-9E63-48A3-A0CE-D50FBDF65513}" presName="Name13" presStyleLbl="parChTrans1D2" presStyleIdx="9" presStyleCnt="21" custSzX="182928"/>
      <dgm:spPr/>
    </dgm:pt>
    <dgm:pt modelId="{CDADBD09-6FC8-44C4-8320-EE123FFB45F4}" type="pres">
      <dgm:prSet presAssocID="{AA3291B9-DF8E-44A6-B388-51AC395EC2A2}" presName="childText" presStyleLbl="bgAcc1" presStyleIdx="9" presStyleCnt="21" custScaleX="181414" custScaleY="96252">
        <dgm:presLayoutVars>
          <dgm:bulletEnabled val="1"/>
        </dgm:presLayoutVars>
      </dgm:prSet>
      <dgm:spPr/>
    </dgm:pt>
    <dgm:pt modelId="{C47C09E3-EF74-4F12-83A0-B0B1995D8B40}" type="pres">
      <dgm:prSet presAssocID="{0976EC98-8352-41D8-BDF9-75BE69434711}" presName="root" presStyleCnt="0"/>
      <dgm:spPr/>
    </dgm:pt>
    <dgm:pt modelId="{C0953985-CAC9-4834-B126-6CB9CD9205A0}" type="pres">
      <dgm:prSet presAssocID="{0976EC98-8352-41D8-BDF9-75BE69434711}" presName="rootComposite" presStyleCnt="0"/>
      <dgm:spPr/>
    </dgm:pt>
    <dgm:pt modelId="{FC64E3E0-2E0B-49E5-A949-826DB78EBAAE}" type="pres">
      <dgm:prSet presAssocID="{0976EC98-8352-41D8-BDF9-75BE69434711}" presName="rootText" presStyleLbl="node1" presStyleIdx="2" presStyleCnt="4" custScaleX="181412"/>
      <dgm:spPr/>
    </dgm:pt>
    <dgm:pt modelId="{691205A2-3CF1-4D49-93B0-75C403114B6C}" type="pres">
      <dgm:prSet presAssocID="{0976EC98-8352-41D8-BDF9-75BE69434711}" presName="rootConnector" presStyleLbl="node1" presStyleIdx="2" presStyleCnt="4"/>
      <dgm:spPr/>
    </dgm:pt>
    <dgm:pt modelId="{A6493D1B-D6ED-47A8-BEFA-0251CB5FB5C7}" type="pres">
      <dgm:prSet presAssocID="{0976EC98-8352-41D8-BDF9-75BE69434711}" presName="childShape" presStyleCnt="0"/>
      <dgm:spPr/>
    </dgm:pt>
    <dgm:pt modelId="{F66DDB03-163C-4407-A869-F86301FF5EDC}" type="pres">
      <dgm:prSet presAssocID="{6B30FC4E-DCAB-4B75-AE13-0CFC89BDB3BC}" presName="Name13" presStyleLbl="parChTrans1D2" presStyleIdx="10" presStyleCnt="21" custSzX="182928"/>
      <dgm:spPr/>
    </dgm:pt>
    <dgm:pt modelId="{CE45DF00-B236-4DB8-9AB8-872413A3E1F9}" type="pres">
      <dgm:prSet presAssocID="{23BFA0AD-CA3D-49A1-A44F-6C38DDB27B15}" presName="childText" presStyleLbl="bgAcc1" presStyleIdx="10" presStyleCnt="21" custScaleX="181414" custScaleY="117641">
        <dgm:presLayoutVars>
          <dgm:bulletEnabled val="1"/>
        </dgm:presLayoutVars>
      </dgm:prSet>
      <dgm:spPr/>
    </dgm:pt>
    <dgm:pt modelId="{A768C290-10A7-44B5-A348-4343C271CED6}" type="pres">
      <dgm:prSet presAssocID="{D3EF65D9-B7C7-4679-BF09-B573EEF0B19E}" presName="Name13" presStyleLbl="parChTrans1D2" presStyleIdx="11" presStyleCnt="21" custSzX="182928"/>
      <dgm:spPr/>
    </dgm:pt>
    <dgm:pt modelId="{DC73DE39-4544-4AF6-A78A-7E7157160FA9}" type="pres">
      <dgm:prSet presAssocID="{3D711DF4-B6B9-46AF-B7AC-1C6CD6C20DD0}" presName="childText" presStyleLbl="bgAcc1" presStyleIdx="11" presStyleCnt="21" custScaleX="181414" custScaleY="117641">
        <dgm:presLayoutVars>
          <dgm:bulletEnabled val="1"/>
        </dgm:presLayoutVars>
      </dgm:prSet>
      <dgm:spPr/>
    </dgm:pt>
    <dgm:pt modelId="{3952AFBD-E2C1-4195-9D0F-C25455DE6F65}" type="pres">
      <dgm:prSet presAssocID="{4870223D-7D8C-4AE7-A9C1-30D179BC1291}" presName="Name13" presStyleLbl="parChTrans1D2" presStyleIdx="12" presStyleCnt="21" custSzX="182928"/>
      <dgm:spPr/>
    </dgm:pt>
    <dgm:pt modelId="{84E65840-A7F6-4B24-9CAF-36DA8C0D0996}" type="pres">
      <dgm:prSet presAssocID="{CAAED3EC-6F0A-4122-BF6A-BC02760CC2D4}" presName="childText" presStyleLbl="bgAcc1" presStyleIdx="12" presStyleCnt="21" custScaleX="181414" custScaleY="197065">
        <dgm:presLayoutVars>
          <dgm:bulletEnabled val="1"/>
        </dgm:presLayoutVars>
      </dgm:prSet>
      <dgm:spPr/>
    </dgm:pt>
    <dgm:pt modelId="{84A0B805-F652-4501-81E9-34600059FABB}" type="pres">
      <dgm:prSet presAssocID="{1DA4392F-F20F-46AD-9D25-B34AE3DAA3DD}" presName="Name13" presStyleLbl="parChTrans1D2" presStyleIdx="13" presStyleCnt="21" custSzX="182928"/>
      <dgm:spPr/>
    </dgm:pt>
    <dgm:pt modelId="{4F1FDAAB-1E1D-44AB-BB2F-DBF8E6D2DDAC}" type="pres">
      <dgm:prSet presAssocID="{70290315-84DA-44BE-A585-1270C081EF46}" presName="childText" presStyleLbl="bgAcc1" presStyleIdx="13" presStyleCnt="21" custScaleX="181414" custScaleY="117641">
        <dgm:presLayoutVars>
          <dgm:bulletEnabled val="1"/>
        </dgm:presLayoutVars>
      </dgm:prSet>
      <dgm:spPr/>
    </dgm:pt>
    <dgm:pt modelId="{63E91B3F-E383-4E58-9672-C83D4A2E707F}" type="pres">
      <dgm:prSet presAssocID="{EF733E1C-7C21-430E-AFDA-5F4D2E64CF61}" presName="Name13" presStyleLbl="parChTrans1D2" presStyleIdx="14" presStyleCnt="21" custSzX="182928"/>
      <dgm:spPr/>
    </dgm:pt>
    <dgm:pt modelId="{7293A570-F0BE-462A-94E8-3267C0BBE51C}" type="pres">
      <dgm:prSet presAssocID="{549FDE85-2D15-4B3C-8BBD-3257925DD069}" presName="childText" presStyleLbl="bgAcc1" presStyleIdx="14" presStyleCnt="21" custScaleX="181414" custScaleY="96252">
        <dgm:presLayoutVars>
          <dgm:bulletEnabled val="1"/>
        </dgm:presLayoutVars>
      </dgm:prSet>
      <dgm:spPr/>
    </dgm:pt>
    <dgm:pt modelId="{83CC3ADA-E777-4585-8F23-B452C62E1C00}" type="pres">
      <dgm:prSet presAssocID="{B224FD70-C720-4E56-A289-1EDFF8C03B28}" presName="root" presStyleCnt="0"/>
      <dgm:spPr/>
    </dgm:pt>
    <dgm:pt modelId="{75A6F914-5986-446D-9EA8-84E51EEF4E52}" type="pres">
      <dgm:prSet presAssocID="{B224FD70-C720-4E56-A289-1EDFF8C03B28}" presName="rootComposite" presStyleCnt="0"/>
      <dgm:spPr/>
    </dgm:pt>
    <dgm:pt modelId="{BF664D4F-9138-491E-B20C-3723366410BE}" type="pres">
      <dgm:prSet presAssocID="{B224FD70-C720-4E56-A289-1EDFF8C03B28}" presName="rootText" presStyleLbl="node1" presStyleIdx="3" presStyleCnt="4" custScaleX="181412"/>
      <dgm:spPr/>
    </dgm:pt>
    <dgm:pt modelId="{8599EA29-58A1-4C3D-B12D-F328C14CD763}" type="pres">
      <dgm:prSet presAssocID="{B224FD70-C720-4E56-A289-1EDFF8C03B28}" presName="rootConnector" presStyleLbl="node1" presStyleIdx="3" presStyleCnt="4"/>
      <dgm:spPr/>
    </dgm:pt>
    <dgm:pt modelId="{1B96455E-677F-40BC-A682-50396B4E7881}" type="pres">
      <dgm:prSet presAssocID="{B224FD70-C720-4E56-A289-1EDFF8C03B28}" presName="childShape" presStyleCnt="0"/>
      <dgm:spPr/>
    </dgm:pt>
    <dgm:pt modelId="{DF51947F-4A3E-4594-B7C8-EA2BEED02CB8}" type="pres">
      <dgm:prSet presAssocID="{581B34E2-9F43-4524-9634-0BDD5A1CE45F}" presName="Name13" presStyleLbl="parChTrans1D2" presStyleIdx="15" presStyleCnt="21" custSzX="182928"/>
      <dgm:spPr/>
    </dgm:pt>
    <dgm:pt modelId="{38684BEF-D805-4F6C-816D-F11E57D01266}" type="pres">
      <dgm:prSet presAssocID="{A603F640-AE1A-413B-A638-121B607A8A9F}" presName="childText" presStyleLbl="bgAcc1" presStyleIdx="15" presStyleCnt="21" custScaleX="181414" custScaleY="117641">
        <dgm:presLayoutVars>
          <dgm:bulletEnabled val="1"/>
        </dgm:presLayoutVars>
      </dgm:prSet>
      <dgm:spPr/>
    </dgm:pt>
    <dgm:pt modelId="{02FE7F0F-43BC-4EB8-9F99-0B9A551CE7D1}" type="pres">
      <dgm:prSet presAssocID="{CAE4C802-04B2-4A5F-A0F3-2853047B0891}" presName="Name13" presStyleLbl="parChTrans1D2" presStyleIdx="16" presStyleCnt="21" custSzX="182928"/>
      <dgm:spPr/>
    </dgm:pt>
    <dgm:pt modelId="{B1191407-0C8F-4C03-9CD3-ADEAA8FF438D}" type="pres">
      <dgm:prSet presAssocID="{E0816075-B6AE-44BF-A5AA-84C6824920B1}" presName="childText" presStyleLbl="bgAcc1" presStyleIdx="16" presStyleCnt="21" custScaleX="181414" custScaleY="117641">
        <dgm:presLayoutVars>
          <dgm:bulletEnabled val="1"/>
        </dgm:presLayoutVars>
      </dgm:prSet>
      <dgm:spPr/>
    </dgm:pt>
    <dgm:pt modelId="{AF13E1F2-1658-4895-B1C1-8A4538E357CA}" type="pres">
      <dgm:prSet presAssocID="{594C970A-B3C8-48CC-96BA-5D5F5A040E09}" presName="Name13" presStyleLbl="parChTrans1D2" presStyleIdx="17" presStyleCnt="21" custSzX="182928"/>
      <dgm:spPr/>
    </dgm:pt>
    <dgm:pt modelId="{232785CC-F83A-4584-AA36-D97019451343}" type="pres">
      <dgm:prSet presAssocID="{B0A00446-DE5D-45E2-89DD-37CEC2386A17}" presName="childText" presStyleLbl="bgAcc1" presStyleIdx="17" presStyleCnt="21" custScaleX="181414" custScaleY="96252">
        <dgm:presLayoutVars>
          <dgm:bulletEnabled val="1"/>
        </dgm:presLayoutVars>
      </dgm:prSet>
      <dgm:spPr/>
    </dgm:pt>
    <dgm:pt modelId="{B6A0A384-41FD-4C52-BB46-B76BCEE8AF7C}" type="pres">
      <dgm:prSet presAssocID="{812ECEA9-8B82-4789-B4A6-E7FACDD45FBD}" presName="Name13" presStyleLbl="parChTrans1D2" presStyleIdx="18" presStyleCnt="21" custSzX="182928"/>
      <dgm:spPr/>
    </dgm:pt>
    <dgm:pt modelId="{4AC18A38-5B00-4074-936A-5BA3136BC8D5}" type="pres">
      <dgm:prSet presAssocID="{BAB94DF9-D213-437F-B7B7-E6F2215F3DD2}" presName="childText" presStyleLbl="bgAcc1" presStyleIdx="18" presStyleCnt="21" custScaleX="181414" custScaleY="96252">
        <dgm:presLayoutVars>
          <dgm:bulletEnabled val="1"/>
        </dgm:presLayoutVars>
      </dgm:prSet>
      <dgm:spPr/>
    </dgm:pt>
    <dgm:pt modelId="{4F8EE7FB-4392-463B-ADA0-8FDA440F4365}" type="pres">
      <dgm:prSet presAssocID="{9B3C4BF7-D866-42B6-AC7A-24A65DBD8A2D}" presName="Name13" presStyleLbl="parChTrans1D2" presStyleIdx="19" presStyleCnt="21" custSzX="182928"/>
      <dgm:spPr/>
    </dgm:pt>
    <dgm:pt modelId="{108D29FE-D556-44FC-94B4-CC27D6679B10}" type="pres">
      <dgm:prSet presAssocID="{B1C08300-B499-4040-8FB1-AB2A730F835B}" presName="childText" presStyleLbl="bgAcc1" presStyleIdx="19" presStyleCnt="21" custScaleX="181414" custScaleY="117641">
        <dgm:presLayoutVars>
          <dgm:bulletEnabled val="1"/>
        </dgm:presLayoutVars>
      </dgm:prSet>
      <dgm:spPr/>
    </dgm:pt>
    <dgm:pt modelId="{FA3BB346-37C4-4682-A864-2935BC776F87}" type="pres">
      <dgm:prSet presAssocID="{AD8A3CBD-9265-4FB3-B2A4-78251336C1E5}" presName="Name13" presStyleLbl="parChTrans1D2" presStyleIdx="20" presStyleCnt="21" custSzX="182928"/>
      <dgm:spPr/>
    </dgm:pt>
    <dgm:pt modelId="{5ADCFCB7-3E8A-49DE-B4BB-8222E14A5747}" type="pres">
      <dgm:prSet presAssocID="{4259B62C-E3F3-4F57-862E-C0D34386EB29}" presName="childText" presStyleLbl="bgAcc1" presStyleIdx="20" presStyleCnt="21" custScaleX="181414" custScaleY="117641">
        <dgm:presLayoutVars>
          <dgm:bulletEnabled val="1"/>
        </dgm:presLayoutVars>
      </dgm:prSet>
      <dgm:spPr/>
    </dgm:pt>
  </dgm:ptLst>
  <dgm:cxnLst>
    <dgm:cxn modelId="{D9C61004-F0F7-4F8C-AC83-F3A76D0E7C39}" type="presOf" srcId="{79F50E6A-CD0B-4374-8A1B-EB72951C795D}" destId="{EA3A5213-D16E-4397-B5C0-A5B94FBE5EB1}" srcOrd="0" destOrd="0" presId="urn:microsoft.com/office/officeart/2005/8/layout/hierarchy3"/>
    <dgm:cxn modelId="{18F83C05-3940-4008-A103-3215AC5110D6}" type="presOf" srcId="{D348F8F2-3A02-4DC4-8DB9-402613049063}" destId="{434C695B-2E37-4B25-BF0B-AB442D0070FE}" srcOrd="0" destOrd="0" presId="urn:microsoft.com/office/officeart/2005/8/layout/hierarchy3"/>
    <dgm:cxn modelId="{368BF20A-56A4-4F9C-80E1-92DC29EF8F3F}" type="presOf" srcId="{85302710-5A5A-4BBB-965F-0A17EAE5A0F3}" destId="{702EAFAB-D455-4081-A82E-C0EB415EAB38}" srcOrd="1" destOrd="0" presId="urn:microsoft.com/office/officeart/2005/8/layout/hierarchy3"/>
    <dgm:cxn modelId="{C6F26519-4373-4E7B-B50C-B8FC9E57084C}" type="presOf" srcId="{6B30FC4E-DCAB-4B75-AE13-0CFC89BDB3BC}" destId="{F66DDB03-163C-4407-A869-F86301FF5EDC}" srcOrd="0" destOrd="0" presId="urn:microsoft.com/office/officeart/2005/8/layout/hierarchy3"/>
    <dgm:cxn modelId="{2B7D5020-7D60-466B-A814-3F2B4E7F2BF3}" type="presOf" srcId="{DC6025B2-97CB-4022-9478-84F0467470AA}" destId="{2FD7D5E1-0F87-47D8-AC6F-6A3E2980063B}" srcOrd="0" destOrd="0" presId="urn:microsoft.com/office/officeart/2005/8/layout/hierarchy3"/>
    <dgm:cxn modelId="{CBB3AA24-F009-493C-A5B8-C899E65A958A}" srcId="{85302710-5A5A-4BBB-965F-0A17EAE5A0F3}" destId="{AA3291B9-DF8E-44A6-B388-51AC395EC2A2}" srcOrd="3" destOrd="0" parTransId="{4DF33DA7-9E63-48A3-A0CE-D50FBDF65513}" sibTransId="{E5A84FDE-7DE3-4448-AC9A-40814B193988}"/>
    <dgm:cxn modelId="{6FAC4327-9FA0-4B78-968C-23314B1031E2}" type="presOf" srcId="{23BFA0AD-CA3D-49A1-A44F-6C38DDB27B15}" destId="{CE45DF00-B236-4DB8-9AB8-872413A3E1F9}" srcOrd="0" destOrd="0" presId="urn:microsoft.com/office/officeart/2005/8/layout/hierarchy3"/>
    <dgm:cxn modelId="{8F0D4129-42EB-4C5F-9483-A370A61B0D24}" type="presOf" srcId="{9B049997-6B32-4994-8561-0628257BFE80}" destId="{5D5C5B72-1F75-4DF5-9F70-EA1B157B9D09}" srcOrd="0" destOrd="0" presId="urn:microsoft.com/office/officeart/2005/8/layout/hierarchy3"/>
    <dgm:cxn modelId="{F9E66E2B-A8C7-4D8D-AE3A-AE16E71B596D}" type="presOf" srcId="{EF733E1C-7C21-430E-AFDA-5F4D2E64CF61}" destId="{63E91B3F-E383-4E58-9672-C83D4A2E707F}" srcOrd="0" destOrd="0" presId="urn:microsoft.com/office/officeart/2005/8/layout/hierarchy3"/>
    <dgm:cxn modelId="{56CD972B-B974-4ADA-9D47-D8EB0A5AA2E0}" srcId="{B224FD70-C720-4E56-A289-1EDFF8C03B28}" destId="{B1C08300-B499-4040-8FB1-AB2A730F835B}" srcOrd="4" destOrd="0" parTransId="{9B3C4BF7-D866-42B6-AC7A-24A65DBD8A2D}" sibTransId="{295CE12D-5B58-4295-AED3-3C21A13D60B0}"/>
    <dgm:cxn modelId="{CD14D52D-5AB5-45FE-941E-7C0288670FAE}" type="presOf" srcId="{D3EF65D9-B7C7-4679-BF09-B573EEF0B19E}" destId="{A768C290-10A7-44B5-A348-4343C271CED6}" srcOrd="0" destOrd="0" presId="urn:microsoft.com/office/officeart/2005/8/layout/hierarchy3"/>
    <dgm:cxn modelId="{4F77042F-DEBF-40D2-B401-409ED7A74DF5}" type="presOf" srcId="{23DDB6DD-D62F-4D6A-AAB4-1190B8113BA8}" destId="{423C96EF-DC4B-485F-ABBD-B4E410A3D78B}" srcOrd="0" destOrd="0" presId="urn:microsoft.com/office/officeart/2005/8/layout/hierarchy3"/>
    <dgm:cxn modelId="{A462E33A-D173-4AA0-9628-FA0C63677499}" srcId="{DC6025B2-97CB-4022-9478-84F0467470AA}" destId="{85302710-5A5A-4BBB-965F-0A17EAE5A0F3}" srcOrd="1" destOrd="0" parTransId="{EEAD9CF1-A932-49D9-8BF1-1EB97CC993BC}" sibTransId="{02B052CF-F032-453C-AE16-BB4786D35709}"/>
    <dgm:cxn modelId="{2A98063E-2E19-4B99-998C-3BC9D080ABEE}" type="presOf" srcId="{B224FD70-C720-4E56-A289-1EDFF8C03B28}" destId="{8599EA29-58A1-4C3D-B12D-F328C14CD763}" srcOrd="1" destOrd="0" presId="urn:microsoft.com/office/officeart/2005/8/layout/hierarchy3"/>
    <dgm:cxn modelId="{27963A40-E645-4303-91F8-93DDC227500D}" type="presOf" srcId="{F4FEA616-A705-4579-9556-9AF3DAD950A3}" destId="{97A90E15-99B4-4D8F-8DE0-F79F280A0F1F}" srcOrd="0" destOrd="0" presId="urn:microsoft.com/office/officeart/2005/8/layout/hierarchy3"/>
    <dgm:cxn modelId="{F406E446-6234-429A-B0FA-A62F1369B8D6}" type="presOf" srcId="{81239737-F586-46DF-A6AD-BD136AEA0D1C}" destId="{42A36A0C-3A2F-4CEF-9DC0-7CFC21A6B4CE}" srcOrd="0" destOrd="0" presId="urn:microsoft.com/office/officeart/2005/8/layout/hierarchy3"/>
    <dgm:cxn modelId="{A5F0B648-BD57-480F-AB26-04F5E000D92D}" type="presOf" srcId="{FB7FBA59-C103-4D66-8036-690B9FCB6731}" destId="{219BFE4C-8236-4AE4-B291-3491390C1223}" srcOrd="0" destOrd="0" presId="urn:microsoft.com/office/officeart/2005/8/layout/hierarchy3"/>
    <dgm:cxn modelId="{7A50134A-4B1A-4329-A124-CB80CDA923BF}" type="presOf" srcId="{9B3C4BF7-D866-42B6-AC7A-24A65DBD8A2D}" destId="{4F8EE7FB-4392-463B-ADA0-8FDA440F4365}" srcOrd="0" destOrd="0" presId="urn:microsoft.com/office/officeart/2005/8/layout/hierarchy3"/>
    <dgm:cxn modelId="{2CCD1B4A-0E9D-4EFF-BBD6-19E957C506DF}" srcId="{DC6025B2-97CB-4022-9478-84F0467470AA}" destId="{79F50E6A-CD0B-4374-8A1B-EB72951C795D}" srcOrd="0" destOrd="0" parTransId="{7362FE59-3497-4774-904F-7EF4BE16F5DC}" sibTransId="{04985B79-AB44-4BC3-BD38-AFA1DE28503C}"/>
    <dgm:cxn modelId="{42A5324E-5622-40D5-8E2E-FD2D19160BE9}" srcId="{85302710-5A5A-4BBB-965F-0A17EAE5A0F3}" destId="{931EE261-7541-4080-AF91-91BE67F96642}" srcOrd="0" destOrd="0" parTransId="{DDE576C1-B701-4DF7-9033-EED7F910B7AE}" sibTransId="{67F6B124-A515-44A2-8AB9-99A8BBB39D39}"/>
    <dgm:cxn modelId="{68DE8351-338D-4C7F-9E1D-A791512113EC}" type="presOf" srcId="{B1C08300-B499-4040-8FB1-AB2A730F835B}" destId="{108D29FE-D556-44FC-94B4-CC27D6679B10}" srcOrd="0" destOrd="0" presId="urn:microsoft.com/office/officeart/2005/8/layout/hierarchy3"/>
    <dgm:cxn modelId="{CFE73753-DA65-4B1A-A2D1-836FF2D9203B}" srcId="{79F50E6A-CD0B-4374-8A1B-EB72951C795D}" destId="{9B049997-6B32-4994-8561-0628257BFE80}" srcOrd="1" destOrd="0" parTransId="{23DDB6DD-D62F-4D6A-AAB4-1190B8113BA8}" sibTransId="{5FB5321B-81A2-48A6-8E4D-E0171164C632}"/>
    <dgm:cxn modelId="{4A4C7F5C-F496-42CE-98AE-0991EE93275E}" srcId="{85302710-5A5A-4BBB-965F-0A17EAE5A0F3}" destId="{F4FEA616-A705-4579-9556-9AF3DAD950A3}" srcOrd="2" destOrd="0" parTransId="{FB7FBA59-C103-4D66-8036-690B9FCB6731}" sibTransId="{0782950E-A629-48A6-B53A-AC782ABAF177}"/>
    <dgm:cxn modelId="{11374664-5A97-4892-A07C-569778DF50AF}" type="presOf" srcId="{BAB94DF9-D213-437F-B7B7-E6F2215F3DD2}" destId="{4AC18A38-5B00-4074-936A-5BA3136BC8D5}" srcOrd="0" destOrd="0" presId="urn:microsoft.com/office/officeart/2005/8/layout/hierarchy3"/>
    <dgm:cxn modelId="{43BE8E64-10CD-4226-9E7F-8F58DEF0FB98}" type="presOf" srcId="{84DEE583-C4CB-48B1-8978-060FA07143C0}" destId="{285EF40E-BB88-475B-AC60-5B9D84FADF7E}" srcOrd="0" destOrd="0" presId="urn:microsoft.com/office/officeart/2005/8/layout/hierarchy3"/>
    <dgm:cxn modelId="{44E6A36B-8636-4D24-8C81-6CA176D6B6F2}" srcId="{0976EC98-8352-41D8-BDF9-75BE69434711}" destId="{CAAED3EC-6F0A-4122-BF6A-BC02760CC2D4}" srcOrd="2" destOrd="0" parTransId="{4870223D-7D8C-4AE7-A9C1-30D179BC1291}" sibTransId="{913AA543-881A-47EA-B93E-86709AAE293C}"/>
    <dgm:cxn modelId="{E9C0746D-A2EA-4392-8DA8-6B251FBC664E}" srcId="{B224FD70-C720-4E56-A289-1EDFF8C03B28}" destId="{E0816075-B6AE-44BF-A5AA-84C6824920B1}" srcOrd="1" destOrd="0" parTransId="{CAE4C802-04B2-4A5F-A0F3-2853047B0891}" sibTransId="{872BB61F-49DA-494C-8134-14B7E8434D77}"/>
    <dgm:cxn modelId="{D5AEC56D-56A5-4C6C-8A20-D85A87A13311}" type="presOf" srcId="{CAAED3EC-6F0A-4122-BF6A-BC02760CC2D4}" destId="{84E65840-A7F6-4B24-9CAF-36DA8C0D0996}" srcOrd="0" destOrd="0" presId="urn:microsoft.com/office/officeart/2005/8/layout/hierarchy3"/>
    <dgm:cxn modelId="{1B8E0D74-3F97-41A9-B0CF-EFBEDC4A380C}" type="presOf" srcId="{24D7437F-D6F6-4FF5-A0EF-7D815658E67E}" destId="{FE426771-AB3F-43BF-8CE8-9DCD8CCA85EC}" srcOrd="0" destOrd="0" presId="urn:microsoft.com/office/officeart/2005/8/layout/hierarchy3"/>
    <dgm:cxn modelId="{5F28D678-B8FC-4C83-8404-B94173B561A7}" srcId="{79F50E6A-CD0B-4374-8A1B-EB72951C795D}" destId="{FFE51F37-AA69-488E-8043-EFDB7384D4DE}" srcOrd="2" destOrd="0" parTransId="{5D937426-56ED-4A23-A6A0-3BFCB3D28A11}" sibTransId="{B4A43958-2BA4-4B1C-81D3-9B1718B52718}"/>
    <dgm:cxn modelId="{56198C7D-1BC0-42CA-BE82-7630663158ED}" type="presOf" srcId="{0976EC98-8352-41D8-BDF9-75BE69434711}" destId="{FC64E3E0-2E0B-49E5-A949-826DB78EBAAE}" srcOrd="0" destOrd="0" presId="urn:microsoft.com/office/officeart/2005/8/layout/hierarchy3"/>
    <dgm:cxn modelId="{38B1887E-2C34-4C12-9C4C-988C2739CC1C}" type="presOf" srcId="{4259B62C-E3F3-4F57-862E-C0D34386EB29}" destId="{5ADCFCB7-3E8A-49DE-B4BB-8222E14A5747}" srcOrd="0" destOrd="0" presId="urn:microsoft.com/office/officeart/2005/8/layout/hierarchy3"/>
    <dgm:cxn modelId="{8286E283-A134-4039-838C-E172EC46E13C}" type="presOf" srcId="{22CDA4CA-E2D2-416D-AD0B-A739F1660783}" destId="{33B8998E-B8BB-47EA-9176-5B299C9B8E54}" srcOrd="0" destOrd="0" presId="urn:microsoft.com/office/officeart/2005/8/layout/hierarchy3"/>
    <dgm:cxn modelId="{E1DE2B85-6A27-4093-895A-E0C59F8972D7}" type="presOf" srcId="{79F50E6A-CD0B-4374-8A1B-EB72951C795D}" destId="{A7FE362C-D00E-4E39-A45A-02743B99C2F4}" srcOrd="1" destOrd="0" presId="urn:microsoft.com/office/officeart/2005/8/layout/hierarchy3"/>
    <dgm:cxn modelId="{6F4D5F87-097F-47F7-A88B-0019F64293A2}" type="presOf" srcId="{A603F640-AE1A-413B-A638-121B607A8A9F}" destId="{38684BEF-D805-4F6C-816D-F11E57D01266}" srcOrd="0" destOrd="0" presId="urn:microsoft.com/office/officeart/2005/8/layout/hierarchy3"/>
    <dgm:cxn modelId="{39F97089-480D-409E-9336-DABE2AA4A7BE}" srcId="{DC6025B2-97CB-4022-9478-84F0467470AA}" destId="{B224FD70-C720-4E56-A289-1EDFF8C03B28}" srcOrd="3" destOrd="0" parTransId="{9427E36C-5D78-46FF-8577-BAC657DB4074}" sibTransId="{FB9E523B-FE29-4089-8DC1-5558E13E198D}"/>
    <dgm:cxn modelId="{99C75F8B-6724-4215-BD03-9C7DDD4C18F6}" type="presOf" srcId="{581B34E2-9F43-4524-9634-0BDD5A1CE45F}" destId="{DF51947F-4A3E-4594-B7C8-EA2BEED02CB8}" srcOrd="0" destOrd="0" presId="urn:microsoft.com/office/officeart/2005/8/layout/hierarchy3"/>
    <dgm:cxn modelId="{75DC108D-5CE1-4800-B4DA-C1C78838C9D6}" srcId="{0976EC98-8352-41D8-BDF9-75BE69434711}" destId="{549FDE85-2D15-4B3C-8BBD-3257925DD069}" srcOrd="4" destOrd="0" parTransId="{EF733E1C-7C21-430E-AFDA-5F4D2E64CF61}" sibTransId="{F29D6B44-BF29-43FA-A838-6FE8338CFCF7}"/>
    <dgm:cxn modelId="{8AECF094-5AD7-4FC8-BF47-2483440A7B7C}" srcId="{DC6025B2-97CB-4022-9478-84F0467470AA}" destId="{0976EC98-8352-41D8-BDF9-75BE69434711}" srcOrd="2" destOrd="0" parTransId="{C1CB47AD-34D7-484E-B789-438BF36108E4}" sibTransId="{DCA66CB2-9C62-401B-9E69-6FC504A97A0A}"/>
    <dgm:cxn modelId="{CCAC9795-8B08-4BB6-B1C3-11BF150A19C5}" type="presOf" srcId="{594C970A-B3C8-48CC-96BA-5D5F5A040E09}" destId="{AF13E1F2-1658-4895-B1C1-8A4538E357CA}" srcOrd="0" destOrd="0" presId="urn:microsoft.com/office/officeart/2005/8/layout/hierarchy3"/>
    <dgm:cxn modelId="{C71E0096-9FC6-41FF-9437-7CDBA128BCC5}" type="presOf" srcId="{B224FD70-C720-4E56-A289-1EDFF8C03B28}" destId="{BF664D4F-9138-491E-B20C-3723366410BE}" srcOrd="0" destOrd="0" presId="urn:microsoft.com/office/officeart/2005/8/layout/hierarchy3"/>
    <dgm:cxn modelId="{DB81CE9A-6F0E-4996-B819-248F2B2E5DD7}" srcId="{79F50E6A-CD0B-4374-8A1B-EB72951C795D}" destId="{D348F8F2-3A02-4DC4-8DB9-402613049063}" srcOrd="3" destOrd="0" parTransId="{F8C0E0ED-8371-4E00-B7EB-C82E425216A5}" sibTransId="{842FA6A3-DED4-4746-82B6-D40C2C4C5166}"/>
    <dgm:cxn modelId="{80EF3A9B-B902-483C-AEE6-9E23FB4DFF31}" type="presOf" srcId="{DDE576C1-B701-4DF7-9033-EED7F910B7AE}" destId="{7BD6AA44-67DE-4089-A867-245E81B93C45}" srcOrd="0" destOrd="0" presId="urn:microsoft.com/office/officeart/2005/8/layout/hierarchy3"/>
    <dgm:cxn modelId="{15D6229F-1E64-474B-AE34-1DD744528146}" srcId="{B224FD70-C720-4E56-A289-1EDFF8C03B28}" destId="{4259B62C-E3F3-4F57-862E-C0D34386EB29}" srcOrd="5" destOrd="0" parTransId="{AD8A3CBD-9265-4FB3-B2A4-78251336C1E5}" sibTransId="{A734F26C-D733-411E-BC9C-D83F29C0F8D0}"/>
    <dgm:cxn modelId="{7FD0999F-9C3B-4B91-AE17-BF762EF51990}" type="presOf" srcId="{F8C0E0ED-8371-4E00-B7EB-C82E425216A5}" destId="{7DAB5AAB-B099-42F5-A315-BE38408D7307}" srcOrd="0" destOrd="0" presId="urn:microsoft.com/office/officeart/2005/8/layout/hierarchy3"/>
    <dgm:cxn modelId="{2C6D08A2-BB20-4AC8-B066-5C51232ADD94}" srcId="{79F50E6A-CD0B-4374-8A1B-EB72951C795D}" destId="{272B0D17-194B-4E08-B686-8E0F05B4F443}" srcOrd="0" destOrd="0" parTransId="{D682EDA0-7ECF-415B-A6C8-FC113E6220E9}" sibTransId="{4774BC7B-FBBC-4924-9001-CA3C1DD7C3F6}"/>
    <dgm:cxn modelId="{38B938A2-8195-4460-BC0E-133F8615F727}" type="presOf" srcId="{70290315-84DA-44BE-A585-1270C081EF46}" destId="{4F1FDAAB-1E1D-44AB-BB2F-DBF8E6D2DDAC}" srcOrd="0" destOrd="0" presId="urn:microsoft.com/office/officeart/2005/8/layout/hierarchy3"/>
    <dgm:cxn modelId="{8FF7FEA4-F0A3-4532-A2EA-6AEDF44CA137}" type="presOf" srcId="{AA3291B9-DF8E-44A6-B388-51AC395EC2A2}" destId="{CDADBD09-6FC8-44C4-8320-EE123FFB45F4}" srcOrd="0" destOrd="0" presId="urn:microsoft.com/office/officeart/2005/8/layout/hierarchy3"/>
    <dgm:cxn modelId="{B7C94FA8-2ABB-40BE-9D98-75AFD286354B}" type="presOf" srcId="{1DA4392F-F20F-46AD-9D25-B34AE3DAA3DD}" destId="{84A0B805-F652-4501-81E9-34600059FABB}" srcOrd="0" destOrd="0" presId="urn:microsoft.com/office/officeart/2005/8/layout/hierarchy3"/>
    <dgm:cxn modelId="{D2B7A8A9-DCE9-4958-9AC8-0BE272475981}" type="presOf" srcId="{D682EDA0-7ECF-415B-A6C8-FC113E6220E9}" destId="{3218C82A-4C3E-4403-8982-F2B84DB25918}" srcOrd="0" destOrd="0" presId="urn:microsoft.com/office/officeart/2005/8/layout/hierarchy3"/>
    <dgm:cxn modelId="{1E6BD4AA-F436-4A84-BF27-5688E0B2EA3C}" srcId="{B224FD70-C720-4E56-A289-1EDFF8C03B28}" destId="{A603F640-AE1A-413B-A638-121B607A8A9F}" srcOrd="0" destOrd="0" parTransId="{581B34E2-9F43-4524-9634-0BDD5A1CE45F}" sibTransId="{EB9A82DA-EA82-4C83-8CEC-66D2A7682DF2}"/>
    <dgm:cxn modelId="{3D97C9B1-AF14-4CF6-A757-FD839340A26F}" type="presOf" srcId="{931EE261-7541-4080-AF91-91BE67F96642}" destId="{E30DB776-7081-4F82-822F-764F9A1B638A}" srcOrd="0" destOrd="0" presId="urn:microsoft.com/office/officeart/2005/8/layout/hierarchy3"/>
    <dgm:cxn modelId="{DFB534B4-E9A7-4427-BBA8-C91D847634F2}" srcId="{B224FD70-C720-4E56-A289-1EDFF8C03B28}" destId="{B0A00446-DE5D-45E2-89DD-37CEC2386A17}" srcOrd="2" destOrd="0" parTransId="{594C970A-B3C8-48CC-96BA-5D5F5A040E09}" sibTransId="{D584A3B0-61FE-4330-8C6C-CFDF8F6210D2}"/>
    <dgm:cxn modelId="{80227DB6-203F-443A-A7B4-C9AB8B4F78AC}" srcId="{79F50E6A-CD0B-4374-8A1B-EB72951C795D}" destId="{16381906-20EA-4BC2-8EE4-1EE5EE8B9407}" srcOrd="5" destOrd="0" parTransId="{22CDA4CA-E2D2-416D-AD0B-A739F1660783}" sibTransId="{2B75E489-BCC7-4756-B909-1DA7457F76A7}"/>
    <dgm:cxn modelId="{C1A1EEC0-9FCD-4664-83A3-F0B6E76CE674}" srcId="{0976EC98-8352-41D8-BDF9-75BE69434711}" destId="{3D711DF4-B6B9-46AF-B7AC-1C6CD6C20DD0}" srcOrd="1" destOrd="0" parTransId="{D3EF65D9-B7C7-4679-BF09-B573EEF0B19E}" sibTransId="{A1ECB232-2D47-461A-9407-1BE931C34A79}"/>
    <dgm:cxn modelId="{DA7AF1C0-871B-46A0-8F3B-1D1ADFEA0B53}" type="presOf" srcId="{272B0D17-194B-4E08-B686-8E0F05B4F443}" destId="{779191B6-D1F8-46EC-9D2E-0413AD41E0BC}" srcOrd="0" destOrd="0" presId="urn:microsoft.com/office/officeart/2005/8/layout/hierarchy3"/>
    <dgm:cxn modelId="{417A08C3-4380-430F-9DF3-10FCAF68C9BE}" srcId="{B224FD70-C720-4E56-A289-1EDFF8C03B28}" destId="{BAB94DF9-D213-437F-B7B7-E6F2215F3DD2}" srcOrd="3" destOrd="0" parTransId="{812ECEA9-8B82-4789-B4A6-E7FACDD45FBD}" sibTransId="{86D3B0D3-793D-4B5A-AE17-59FBC4E5DB93}"/>
    <dgm:cxn modelId="{8B8A3BCD-09D6-4F2A-BAA5-95BDCD9484B7}" type="presOf" srcId="{4870223D-7D8C-4AE7-A9C1-30D179BC1291}" destId="{3952AFBD-E2C1-4195-9D0F-C25455DE6F65}" srcOrd="0" destOrd="0" presId="urn:microsoft.com/office/officeart/2005/8/layout/hierarchy3"/>
    <dgm:cxn modelId="{4EEF13CF-8F19-4DE3-8BEE-5009FECD2549}" type="presOf" srcId="{E0816075-B6AE-44BF-A5AA-84C6824920B1}" destId="{B1191407-0C8F-4C03-9CD3-ADEAA8FF438D}" srcOrd="0" destOrd="0" presId="urn:microsoft.com/office/officeart/2005/8/layout/hierarchy3"/>
    <dgm:cxn modelId="{1D99FED3-DDF7-4FEF-9D7F-87038B2A054D}" srcId="{0976EC98-8352-41D8-BDF9-75BE69434711}" destId="{23BFA0AD-CA3D-49A1-A44F-6C38DDB27B15}" srcOrd="0" destOrd="0" parTransId="{6B30FC4E-DCAB-4B75-AE13-0CFC89BDB3BC}" sibTransId="{70040FD5-2033-4192-89FC-01B5D9DCC3B2}"/>
    <dgm:cxn modelId="{730FF4D6-857B-4076-97F1-A0F38F59EB35}" type="presOf" srcId="{549FDE85-2D15-4B3C-8BBD-3257925DD069}" destId="{7293A570-F0BE-462A-94E8-3267C0BBE51C}" srcOrd="0" destOrd="0" presId="urn:microsoft.com/office/officeart/2005/8/layout/hierarchy3"/>
    <dgm:cxn modelId="{110843D8-9732-4C3A-BE5E-D4D4666FECB7}" type="presOf" srcId="{CAE4C802-04B2-4A5F-A0F3-2853047B0891}" destId="{02FE7F0F-43BC-4EB8-9F99-0B9A551CE7D1}" srcOrd="0" destOrd="0" presId="urn:microsoft.com/office/officeart/2005/8/layout/hierarchy3"/>
    <dgm:cxn modelId="{FE6A09DA-397D-4247-A9D9-D6250204AC9B}" type="presOf" srcId="{AD8A3CBD-9265-4FB3-B2A4-78251336C1E5}" destId="{FA3BB346-37C4-4682-A864-2935BC776F87}" srcOrd="0" destOrd="0" presId="urn:microsoft.com/office/officeart/2005/8/layout/hierarchy3"/>
    <dgm:cxn modelId="{595AF2DA-67DE-486F-ADAD-3C03F3A49BCF}" type="presOf" srcId="{4DF33DA7-9E63-48A3-A0CE-D50FBDF65513}" destId="{A4DD4A7E-96BF-430D-B1DE-71DC1900BDB3}" srcOrd="0" destOrd="0" presId="urn:microsoft.com/office/officeart/2005/8/layout/hierarchy3"/>
    <dgm:cxn modelId="{EAFEB5DC-C0BE-4DDF-A801-998A42BFE95F}" srcId="{0976EC98-8352-41D8-BDF9-75BE69434711}" destId="{70290315-84DA-44BE-A585-1270C081EF46}" srcOrd="3" destOrd="0" parTransId="{1DA4392F-F20F-46AD-9D25-B34AE3DAA3DD}" sibTransId="{3BC48D2E-465D-437F-B728-68B2F4AB8911}"/>
    <dgm:cxn modelId="{8417C4DD-29FB-4CB1-8CD9-10B29D05007F}" srcId="{85302710-5A5A-4BBB-965F-0A17EAE5A0F3}" destId="{24D7437F-D6F6-4FF5-A0EF-7D815658E67E}" srcOrd="1" destOrd="0" parTransId="{53FEB088-6BB4-4CFB-987B-76853CF9B2E5}" sibTransId="{DEA7BBC1-640F-41AD-9726-2DC9916EF431}"/>
    <dgm:cxn modelId="{ADC72FDE-FF0E-4BBE-AFA6-192448A3EE5C}" type="presOf" srcId="{0976EC98-8352-41D8-BDF9-75BE69434711}" destId="{691205A2-3CF1-4D49-93B0-75C403114B6C}" srcOrd="1" destOrd="0" presId="urn:microsoft.com/office/officeart/2005/8/layout/hierarchy3"/>
    <dgm:cxn modelId="{C037B4DE-A7DC-4183-882C-0644889BB3D2}" type="presOf" srcId="{5D937426-56ED-4A23-A6A0-3BFCB3D28A11}" destId="{2791210A-C77F-40EA-AF4E-056EC760AC2A}" srcOrd="0" destOrd="0" presId="urn:microsoft.com/office/officeart/2005/8/layout/hierarchy3"/>
    <dgm:cxn modelId="{D0849CE2-1E5C-4424-81BB-70ED60E453E5}" srcId="{79F50E6A-CD0B-4374-8A1B-EB72951C795D}" destId="{81239737-F586-46DF-A6AD-BD136AEA0D1C}" srcOrd="4" destOrd="0" parTransId="{84DEE583-C4CB-48B1-8978-060FA07143C0}" sibTransId="{CC4D885B-DD30-432C-99A5-4FF4A232C2B9}"/>
    <dgm:cxn modelId="{108BFEE6-EA4B-4C49-87E9-457C2673E5D0}" type="presOf" srcId="{812ECEA9-8B82-4789-B4A6-E7FACDD45FBD}" destId="{B6A0A384-41FD-4C52-BB46-B76BCEE8AF7C}" srcOrd="0" destOrd="0" presId="urn:microsoft.com/office/officeart/2005/8/layout/hierarchy3"/>
    <dgm:cxn modelId="{F73754EA-6428-462B-8623-3FDD1B11EE0D}" type="presOf" srcId="{FFE51F37-AA69-488E-8043-EFDB7384D4DE}" destId="{BDA834F0-9CA9-4E81-B50C-D8A55CE96DBD}" srcOrd="0" destOrd="0" presId="urn:microsoft.com/office/officeart/2005/8/layout/hierarchy3"/>
    <dgm:cxn modelId="{526F69EF-19FF-40BC-A326-5681E455778F}" type="presOf" srcId="{16381906-20EA-4BC2-8EE4-1EE5EE8B9407}" destId="{8D2E5905-D844-4B35-8366-CD569848D1A7}" srcOrd="0" destOrd="0" presId="urn:microsoft.com/office/officeart/2005/8/layout/hierarchy3"/>
    <dgm:cxn modelId="{A5673EF4-5C7D-4561-B16D-5DA73F71F7E2}" type="presOf" srcId="{53FEB088-6BB4-4CFB-987B-76853CF9B2E5}" destId="{2E85EA75-83E0-4BC0-8132-0EF9BB225718}" srcOrd="0" destOrd="0" presId="urn:microsoft.com/office/officeart/2005/8/layout/hierarchy3"/>
    <dgm:cxn modelId="{9C5998FA-720C-4C37-B077-0463C5D39397}" type="presOf" srcId="{B0A00446-DE5D-45E2-89DD-37CEC2386A17}" destId="{232785CC-F83A-4584-AA36-D97019451343}" srcOrd="0" destOrd="0" presId="urn:microsoft.com/office/officeart/2005/8/layout/hierarchy3"/>
    <dgm:cxn modelId="{616801FD-730F-4308-BED6-23CE8F0C8583}" type="presOf" srcId="{85302710-5A5A-4BBB-965F-0A17EAE5A0F3}" destId="{C44B5EC3-62FD-4C4C-AB18-DC0EB8A19A0A}" srcOrd="0" destOrd="0" presId="urn:microsoft.com/office/officeart/2005/8/layout/hierarchy3"/>
    <dgm:cxn modelId="{FF0224FD-2F2B-4B4B-9FD1-7504A423CEBB}" type="presOf" srcId="{3D711DF4-B6B9-46AF-B7AC-1C6CD6C20DD0}" destId="{DC73DE39-4544-4AF6-A78A-7E7157160FA9}" srcOrd="0" destOrd="0" presId="urn:microsoft.com/office/officeart/2005/8/layout/hierarchy3"/>
    <dgm:cxn modelId="{C12860CF-324C-4BA3-8E28-D07D27C2D964}" type="presParOf" srcId="{2FD7D5E1-0F87-47D8-AC6F-6A3E2980063B}" destId="{F46C4D70-93FC-4587-8051-73277958E18D}" srcOrd="0" destOrd="0" presId="urn:microsoft.com/office/officeart/2005/8/layout/hierarchy3"/>
    <dgm:cxn modelId="{8AFB368D-5C60-407C-A922-9734A1544F19}" type="presParOf" srcId="{F46C4D70-93FC-4587-8051-73277958E18D}" destId="{D4F7B95B-57F7-4AA6-98D8-3DBE4DD9C74F}" srcOrd="0" destOrd="0" presId="urn:microsoft.com/office/officeart/2005/8/layout/hierarchy3"/>
    <dgm:cxn modelId="{2935177E-4453-4637-AA69-74AB44C8F97C}" type="presParOf" srcId="{D4F7B95B-57F7-4AA6-98D8-3DBE4DD9C74F}" destId="{EA3A5213-D16E-4397-B5C0-A5B94FBE5EB1}" srcOrd="0" destOrd="0" presId="urn:microsoft.com/office/officeart/2005/8/layout/hierarchy3"/>
    <dgm:cxn modelId="{7DF09DC7-5583-4A5B-BBB0-E7147455633D}" type="presParOf" srcId="{D4F7B95B-57F7-4AA6-98D8-3DBE4DD9C74F}" destId="{A7FE362C-D00E-4E39-A45A-02743B99C2F4}" srcOrd="1" destOrd="0" presId="urn:microsoft.com/office/officeart/2005/8/layout/hierarchy3"/>
    <dgm:cxn modelId="{336A4E4B-96BE-45EA-A8A0-DAA3A0987F65}" type="presParOf" srcId="{F46C4D70-93FC-4587-8051-73277958E18D}" destId="{E68AF91D-708F-420F-83B0-F12DC96B42A8}" srcOrd="1" destOrd="0" presId="urn:microsoft.com/office/officeart/2005/8/layout/hierarchy3"/>
    <dgm:cxn modelId="{49356EAC-5579-4CD5-B7D9-0C1E490AFC6A}" type="presParOf" srcId="{E68AF91D-708F-420F-83B0-F12DC96B42A8}" destId="{3218C82A-4C3E-4403-8982-F2B84DB25918}" srcOrd="0" destOrd="0" presId="urn:microsoft.com/office/officeart/2005/8/layout/hierarchy3"/>
    <dgm:cxn modelId="{BF0D8844-3722-4B56-A3C2-48D123E043C9}" type="presParOf" srcId="{E68AF91D-708F-420F-83B0-F12DC96B42A8}" destId="{779191B6-D1F8-46EC-9D2E-0413AD41E0BC}" srcOrd="1" destOrd="0" presId="urn:microsoft.com/office/officeart/2005/8/layout/hierarchy3"/>
    <dgm:cxn modelId="{395905EF-8CF5-42E0-A2BC-EA734614F216}" type="presParOf" srcId="{E68AF91D-708F-420F-83B0-F12DC96B42A8}" destId="{423C96EF-DC4B-485F-ABBD-B4E410A3D78B}" srcOrd="2" destOrd="0" presId="urn:microsoft.com/office/officeart/2005/8/layout/hierarchy3"/>
    <dgm:cxn modelId="{E6AF4D08-B1B5-4E25-AEDF-326F8CDBD8A2}" type="presParOf" srcId="{E68AF91D-708F-420F-83B0-F12DC96B42A8}" destId="{5D5C5B72-1F75-4DF5-9F70-EA1B157B9D09}" srcOrd="3" destOrd="0" presId="urn:microsoft.com/office/officeart/2005/8/layout/hierarchy3"/>
    <dgm:cxn modelId="{F14E9B82-0CE2-49D2-AAB8-4DC67574F1FB}" type="presParOf" srcId="{E68AF91D-708F-420F-83B0-F12DC96B42A8}" destId="{2791210A-C77F-40EA-AF4E-056EC760AC2A}" srcOrd="4" destOrd="0" presId="urn:microsoft.com/office/officeart/2005/8/layout/hierarchy3"/>
    <dgm:cxn modelId="{A2B808C4-15AE-45C5-AA59-57DC141AC8EB}" type="presParOf" srcId="{E68AF91D-708F-420F-83B0-F12DC96B42A8}" destId="{BDA834F0-9CA9-4E81-B50C-D8A55CE96DBD}" srcOrd="5" destOrd="0" presId="urn:microsoft.com/office/officeart/2005/8/layout/hierarchy3"/>
    <dgm:cxn modelId="{2D3B4886-2125-481C-A3EE-1E43C6CF9D48}" type="presParOf" srcId="{E68AF91D-708F-420F-83B0-F12DC96B42A8}" destId="{7DAB5AAB-B099-42F5-A315-BE38408D7307}" srcOrd="6" destOrd="0" presId="urn:microsoft.com/office/officeart/2005/8/layout/hierarchy3"/>
    <dgm:cxn modelId="{BA0E9E21-EE07-4D71-9095-017123D8D626}" type="presParOf" srcId="{E68AF91D-708F-420F-83B0-F12DC96B42A8}" destId="{434C695B-2E37-4B25-BF0B-AB442D0070FE}" srcOrd="7" destOrd="0" presId="urn:microsoft.com/office/officeart/2005/8/layout/hierarchy3"/>
    <dgm:cxn modelId="{F534342D-30CF-4CE0-BF7F-3DB270FDDD55}" type="presParOf" srcId="{E68AF91D-708F-420F-83B0-F12DC96B42A8}" destId="{285EF40E-BB88-475B-AC60-5B9D84FADF7E}" srcOrd="8" destOrd="0" presId="urn:microsoft.com/office/officeart/2005/8/layout/hierarchy3"/>
    <dgm:cxn modelId="{3920E9DF-FAB5-4228-8191-AB5F5ADF49EA}" type="presParOf" srcId="{E68AF91D-708F-420F-83B0-F12DC96B42A8}" destId="{42A36A0C-3A2F-4CEF-9DC0-7CFC21A6B4CE}" srcOrd="9" destOrd="0" presId="urn:microsoft.com/office/officeart/2005/8/layout/hierarchy3"/>
    <dgm:cxn modelId="{E192FA23-05F7-4A2E-BF72-B2D97D1CBAED}" type="presParOf" srcId="{E68AF91D-708F-420F-83B0-F12DC96B42A8}" destId="{33B8998E-B8BB-47EA-9176-5B299C9B8E54}" srcOrd="10" destOrd="0" presId="urn:microsoft.com/office/officeart/2005/8/layout/hierarchy3"/>
    <dgm:cxn modelId="{30D4857E-D006-44FF-BCD7-78E5235AB4BF}" type="presParOf" srcId="{E68AF91D-708F-420F-83B0-F12DC96B42A8}" destId="{8D2E5905-D844-4B35-8366-CD569848D1A7}" srcOrd="11" destOrd="0" presId="urn:microsoft.com/office/officeart/2005/8/layout/hierarchy3"/>
    <dgm:cxn modelId="{C91BD869-5A21-4F99-89C2-636DA959D5CE}" type="presParOf" srcId="{2FD7D5E1-0F87-47D8-AC6F-6A3E2980063B}" destId="{3CA4D62B-05CF-47DD-A557-85BB57964F83}" srcOrd="1" destOrd="0" presId="urn:microsoft.com/office/officeart/2005/8/layout/hierarchy3"/>
    <dgm:cxn modelId="{A3CCFF14-51EF-4B09-9001-5D24EE2F01B6}" type="presParOf" srcId="{3CA4D62B-05CF-47DD-A557-85BB57964F83}" destId="{EFDB3B9C-B311-45A5-B90B-933A22DE4C0E}" srcOrd="0" destOrd="0" presId="urn:microsoft.com/office/officeart/2005/8/layout/hierarchy3"/>
    <dgm:cxn modelId="{965BD3C3-850C-4E95-AA91-96C6A1778974}" type="presParOf" srcId="{EFDB3B9C-B311-45A5-B90B-933A22DE4C0E}" destId="{C44B5EC3-62FD-4C4C-AB18-DC0EB8A19A0A}" srcOrd="0" destOrd="0" presId="urn:microsoft.com/office/officeart/2005/8/layout/hierarchy3"/>
    <dgm:cxn modelId="{650ED954-EDD0-4D71-B701-900B73FD16C6}" type="presParOf" srcId="{EFDB3B9C-B311-45A5-B90B-933A22DE4C0E}" destId="{702EAFAB-D455-4081-A82E-C0EB415EAB38}" srcOrd="1" destOrd="0" presId="urn:microsoft.com/office/officeart/2005/8/layout/hierarchy3"/>
    <dgm:cxn modelId="{0260D555-293E-4453-A344-2BC83FA7710B}" type="presParOf" srcId="{3CA4D62B-05CF-47DD-A557-85BB57964F83}" destId="{6767F2C5-2598-477C-A62D-8884F125C7FF}" srcOrd="1" destOrd="0" presId="urn:microsoft.com/office/officeart/2005/8/layout/hierarchy3"/>
    <dgm:cxn modelId="{B65B3ED3-1E47-4B0A-A884-E3BB89770FAA}" type="presParOf" srcId="{6767F2C5-2598-477C-A62D-8884F125C7FF}" destId="{7BD6AA44-67DE-4089-A867-245E81B93C45}" srcOrd="0" destOrd="0" presId="urn:microsoft.com/office/officeart/2005/8/layout/hierarchy3"/>
    <dgm:cxn modelId="{F83FEEC3-A8CE-4C0F-A2D1-AFCCA16468F5}" type="presParOf" srcId="{6767F2C5-2598-477C-A62D-8884F125C7FF}" destId="{E30DB776-7081-4F82-822F-764F9A1B638A}" srcOrd="1" destOrd="0" presId="urn:microsoft.com/office/officeart/2005/8/layout/hierarchy3"/>
    <dgm:cxn modelId="{AE003661-21F9-4476-85E3-D732B3171928}" type="presParOf" srcId="{6767F2C5-2598-477C-A62D-8884F125C7FF}" destId="{2E85EA75-83E0-4BC0-8132-0EF9BB225718}" srcOrd="2" destOrd="0" presId="urn:microsoft.com/office/officeart/2005/8/layout/hierarchy3"/>
    <dgm:cxn modelId="{6A0CE5C5-D655-42EE-ABD8-3AF257689A10}" type="presParOf" srcId="{6767F2C5-2598-477C-A62D-8884F125C7FF}" destId="{FE426771-AB3F-43BF-8CE8-9DCD8CCA85EC}" srcOrd="3" destOrd="0" presId="urn:microsoft.com/office/officeart/2005/8/layout/hierarchy3"/>
    <dgm:cxn modelId="{FB761B7C-C09B-4743-8493-B371D8FB2B2B}" type="presParOf" srcId="{6767F2C5-2598-477C-A62D-8884F125C7FF}" destId="{219BFE4C-8236-4AE4-B291-3491390C1223}" srcOrd="4" destOrd="0" presId="urn:microsoft.com/office/officeart/2005/8/layout/hierarchy3"/>
    <dgm:cxn modelId="{959765CB-54A0-4117-9B7C-ADED991E80E5}" type="presParOf" srcId="{6767F2C5-2598-477C-A62D-8884F125C7FF}" destId="{97A90E15-99B4-4D8F-8DE0-F79F280A0F1F}" srcOrd="5" destOrd="0" presId="urn:microsoft.com/office/officeart/2005/8/layout/hierarchy3"/>
    <dgm:cxn modelId="{0D676B90-F066-45E1-8F9A-F062096911CF}" type="presParOf" srcId="{6767F2C5-2598-477C-A62D-8884F125C7FF}" destId="{A4DD4A7E-96BF-430D-B1DE-71DC1900BDB3}" srcOrd="6" destOrd="0" presId="urn:microsoft.com/office/officeart/2005/8/layout/hierarchy3"/>
    <dgm:cxn modelId="{5AB734F3-48A4-4A08-B907-E0EE9C6DB915}" type="presParOf" srcId="{6767F2C5-2598-477C-A62D-8884F125C7FF}" destId="{CDADBD09-6FC8-44C4-8320-EE123FFB45F4}" srcOrd="7" destOrd="0" presId="urn:microsoft.com/office/officeart/2005/8/layout/hierarchy3"/>
    <dgm:cxn modelId="{05D74FAD-C48A-4FFD-B62E-DA41718C3687}" type="presParOf" srcId="{2FD7D5E1-0F87-47D8-AC6F-6A3E2980063B}" destId="{C47C09E3-EF74-4F12-83A0-B0B1995D8B40}" srcOrd="2" destOrd="0" presId="urn:microsoft.com/office/officeart/2005/8/layout/hierarchy3"/>
    <dgm:cxn modelId="{8BF72869-E52E-4135-9ABC-783B6408A9B2}" type="presParOf" srcId="{C47C09E3-EF74-4F12-83A0-B0B1995D8B40}" destId="{C0953985-CAC9-4834-B126-6CB9CD9205A0}" srcOrd="0" destOrd="0" presId="urn:microsoft.com/office/officeart/2005/8/layout/hierarchy3"/>
    <dgm:cxn modelId="{8FC1D7C1-353E-4BD1-830E-FBCB66620864}" type="presParOf" srcId="{C0953985-CAC9-4834-B126-6CB9CD9205A0}" destId="{FC64E3E0-2E0B-49E5-A949-826DB78EBAAE}" srcOrd="0" destOrd="0" presId="urn:microsoft.com/office/officeart/2005/8/layout/hierarchy3"/>
    <dgm:cxn modelId="{55AE6A0C-2656-43C8-AE5D-64C57BDAF15F}" type="presParOf" srcId="{C0953985-CAC9-4834-B126-6CB9CD9205A0}" destId="{691205A2-3CF1-4D49-93B0-75C403114B6C}" srcOrd="1" destOrd="0" presId="urn:microsoft.com/office/officeart/2005/8/layout/hierarchy3"/>
    <dgm:cxn modelId="{73D552D5-5769-4557-954A-DA97E1C056A5}" type="presParOf" srcId="{C47C09E3-EF74-4F12-83A0-B0B1995D8B40}" destId="{A6493D1B-D6ED-47A8-BEFA-0251CB5FB5C7}" srcOrd="1" destOrd="0" presId="urn:microsoft.com/office/officeart/2005/8/layout/hierarchy3"/>
    <dgm:cxn modelId="{11716B60-3C8B-4546-BEDB-03ABA7B116AE}" type="presParOf" srcId="{A6493D1B-D6ED-47A8-BEFA-0251CB5FB5C7}" destId="{F66DDB03-163C-4407-A869-F86301FF5EDC}" srcOrd="0" destOrd="0" presId="urn:microsoft.com/office/officeart/2005/8/layout/hierarchy3"/>
    <dgm:cxn modelId="{E04A681F-B975-4C8E-B79F-63444C8AB049}" type="presParOf" srcId="{A6493D1B-D6ED-47A8-BEFA-0251CB5FB5C7}" destId="{CE45DF00-B236-4DB8-9AB8-872413A3E1F9}" srcOrd="1" destOrd="0" presId="urn:microsoft.com/office/officeart/2005/8/layout/hierarchy3"/>
    <dgm:cxn modelId="{3A482F2F-2F32-4902-BB48-C97A8CD280C7}" type="presParOf" srcId="{A6493D1B-D6ED-47A8-BEFA-0251CB5FB5C7}" destId="{A768C290-10A7-44B5-A348-4343C271CED6}" srcOrd="2" destOrd="0" presId="urn:microsoft.com/office/officeart/2005/8/layout/hierarchy3"/>
    <dgm:cxn modelId="{A8EE8B35-B60C-4010-9F61-2A8A3C1A6666}" type="presParOf" srcId="{A6493D1B-D6ED-47A8-BEFA-0251CB5FB5C7}" destId="{DC73DE39-4544-4AF6-A78A-7E7157160FA9}" srcOrd="3" destOrd="0" presId="urn:microsoft.com/office/officeart/2005/8/layout/hierarchy3"/>
    <dgm:cxn modelId="{B9571E0F-0417-4627-98D5-A7D59A1C9FE4}" type="presParOf" srcId="{A6493D1B-D6ED-47A8-BEFA-0251CB5FB5C7}" destId="{3952AFBD-E2C1-4195-9D0F-C25455DE6F65}" srcOrd="4" destOrd="0" presId="urn:microsoft.com/office/officeart/2005/8/layout/hierarchy3"/>
    <dgm:cxn modelId="{E782157B-3D53-4A5E-892B-F87C9D6D558D}" type="presParOf" srcId="{A6493D1B-D6ED-47A8-BEFA-0251CB5FB5C7}" destId="{84E65840-A7F6-4B24-9CAF-36DA8C0D0996}" srcOrd="5" destOrd="0" presId="urn:microsoft.com/office/officeart/2005/8/layout/hierarchy3"/>
    <dgm:cxn modelId="{E1815805-9866-4D26-A9D5-EFDE15C1252F}" type="presParOf" srcId="{A6493D1B-D6ED-47A8-BEFA-0251CB5FB5C7}" destId="{84A0B805-F652-4501-81E9-34600059FABB}" srcOrd="6" destOrd="0" presId="urn:microsoft.com/office/officeart/2005/8/layout/hierarchy3"/>
    <dgm:cxn modelId="{CB4DA554-3688-4322-830A-D080B060C3D3}" type="presParOf" srcId="{A6493D1B-D6ED-47A8-BEFA-0251CB5FB5C7}" destId="{4F1FDAAB-1E1D-44AB-BB2F-DBF8E6D2DDAC}" srcOrd="7" destOrd="0" presId="urn:microsoft.com/office/officeart/2005/8/layout/hierarchy3"/>
    <dgm:cxn modelId="{F1B20774-BBAF-4E33-89B1-64D2E656B241}" type="presParOf" srcId="{A6493D1B-D6ED-47A8-BEFA-0251CB5FB5C7}" destId="{63E91B3F-E383-4E58-9672-C83D4A2E707F}" srcOrd="8" destOrd="0" presId="urn:microsoft.com/office/officeart/2005/8/layout/hierarchy3"/>
    <dgm:cxn modelId="{E18FD402-50FE-43C6-8284-4F453F83708A}" type="presParOf" srcId="{A6493D1B-D6ED-47A8-BEFA-0251CB5FB5C7}" destId="{7293A570-F0BE-462A-94E8-3267C0BBE51C}" srcOrd="9" destOrd="0" presId="urn:microsoft.com/office/officeart/2005/8/layout/hierarchy3"/>
    <dgm:cxn modelId="{1BBF6CF0-5B5A-4E1C-B705-95C1F26A1AA6}" type="presParOf" srcId="{2FD7D5E1-0F87-47D8-AC6F-6A3E2980063B}" destId="{83CC3ADA-E777-4585-8F23-B452C62E1C00}" srcOrd="3" destOrd="0" presId="urn:microsoft.com/office/officeart/2005/8/layout/hierarchy3"/>
    <dgm:cxn modelId="{8B22278A-F008-4C75-930B-99AE3699984B}" type="presParOf" srcId="{83CC3ADA-E777-4585-8F23-B452C62E1C00}" destId="{75A6F914-5986-446D-9EA8-84E51EEF4E52}" srcOrd="0" destOrd="0" presId="urn:microsoft.com/office/officeart/2005/8/layout/hierarchy3"/>
    <dgm:cxn modelId="{8C404FFA-DA73-435C-B126-653D0496C27D}" type="presParOf" srcId="{75A6F914-5986-446D-9EA8-84E51EEF4E52}" destId="{BF664D4F-9138-491E-B20C-3723366410BE}" srcOrd="0" destOrd="0" presId="urn:microsoft.com/office/officeart/2005/8/layout/hierarchy3"/>
    <dgm:cxn modelId="{9F008A28-5EA1-41B4-9EBC-66A5A13F1D22}" type="presParOf" srcId="{75A6F914-5986-446D-9EA8-84E51EEF4E52}" destId="{8599EA29-58A1-4C3D-B12D-F328C14CD763}" srcOrd="1" destOrd="0" presId="urn:microsoft.com/office/officeart/2005/8/layout/hierarchy3"/>
    <dgm:cxn modelId="{C7C3E9D8-FAD3-4A3D-A4B3-279E6A248CE3}" type="presParOf" srcId="{83CC3ADA-E777-4585-8F23-B452C62E1C00}" destId="{1B96455E-677F-40BC-A682-50396B4E7881}" srcOrd="1" destOrd="0" presId="urn:microsoft.com/office/officeart/2005/8/layout/hierarchy3"/>
    <dgm:cxn modelId="{44E500B9-1032-4AA7-BB3F-CC10C2680EA7}" type="presParOf" srcId="{1B96455E-677F-40BC-A682-50396B4E7881}" destId="{DF51947F-4A3E-4594-B7C8-EA2BEED02CB8}" srcOrd="0" destOrd="0" presId="urn:microsoft.com/office/officeart/2005/8/layout/hierarchy3"/>
    <dgm:cxn modelId="{8514931D-CE4B-4E0B-B786-D91D39893F4A}" type="presParOf" srcId="{1B96455E-677F-40BC-A682-50396B4E7881}" destId="{38684BEF-D805-4F6C-816D-F11E57D01266}" srcOrd="1" destOrd="0" presId="urn:microsoft.com/office/officeart/2005/8/layout/hierarchy3"/>
    <dgm:cxn modelId="{24022A37-A1E9-4A48-B72F-1C9A1C057AEF}" type="presParOf" srcId="{1B96455E-677F-40BC-A682-50396B4E7881}" destId="{02FE7F0F-43BC-4EB8-9F99-0B9A551CE7D1}" srcOrd="2" destOrd="0" presId="urn:microsoft.com/office/officeart/2005/8/layout/hierarchy3"/>
    <dgm:cxn modelId="{2A59A529-6B6E-4397-9EC9-4E17332C912F}" type="presParOf" srcId="{1B96455E-677F-40BC-A682-50396B4E7881}" destId="{B1191407-0C8F-4C03-9CD3-ADEAA8FF438D}" srcOrd="3" destOrd="0" presId="urn:microsoft.com/office/officeart/2005/8/layout/hierarchy3"/>
    <dgm:cxn modelId="{130521C4-5AE8-48BE-92B8-A08D74154A0A}" type="presParOf" srcId="{1B96455E-677F-40BC-A682-50396B4E7881}" destId="{AF13E1F2-1658-4895-B1C1-8A4538E357CA}" srcOrd="4" destOrd="0" presId="urn:microsoft.com/office/officeart/2005/8/layout/hierarchy3"/>
    <dgm:cxn modelId="{8A1FC3A6-AA02-496B-B6BF-575EADDB62A5}" type="presParOf" srcId="{1B96455E-677F-40BC-A682-50396B4E7881}" destId="{232785CC-F83A-4584-AA36-D97019451343}" srcOrd="5" destOrd="0" presId="urn:microsoft.com/office/officeart/2005/8/layout/hierarchy3"/>
    <dgm:cxn modelId="{212819FF-5090-4D37-A499-7643F6F48636}" type="presParOf" srcId="{1B96455E-677F-40BC-A682-50396B4E7881}" destId="{B6A0A384-41FD-4C52-BB46-B76BCEE8AF7C}" srcOrd="6" destOrd="0" presId="urn:microsoft.com/office/officeart/2005/8/layout/hierarchy3"/>
    <dgm:cxn modelId="{2FA2C128-733F-4FD7-B041-7433CCB4467C}" type="presParOf" srcId="{1B96455E-677F-40BC-A682-50396B4E7881}" destId="{4AC18A38-5B00-4074-936A-5BA3136BC8D5}" srcOrd="7" destOrd="0" presId="urn:microsoft.com/office/officeart/2005/8/layout/hierarchy3"/>
    <dgm:cxn modelId="{4E6D649A-831E-4545-B099-5DC288344DD3}" type="presParOf" srcId="{1B96455E-677F-40BC-A682-50396B4E7881}" destId="{4F8EE7FB-4392-463B-ADA0-8FDA440F4365}" srcOrd="8" destOrd="0" presId="urn:microsoft.com/office/officeart/2005/8/layout/hierarchy3"/>
    <dgm:cxn modelId="{5C7B12A0-22A8-488A-9C57-7B1E3642FCCE}" type="presParOf" srcId="{1B96455E-677F-40BC-A682-50396B4E7881}" destId="{108D29FE-D556-44FC-94B4-CC27D6679B10}" srcOrd="9" destOrd="0" presId="urn:microsoft.com/office/officeart/2005/8/layout/hierarchy3"/>
    <dgm:cxn modelId="{A76E3119-9EF4-4A67-A42D-B4983F2633F8}" type="presParOf" srcId="{1B96455E-677F-40BC-A682-50396B4E7881}" destId="{FA3BB346-37C4-4682-A864-2935BC776F87}" srcOrd="10" destOrd="0" presId="urn:microsoft.com/office/officeart/2005/8/layout/hierarchy3"/>
    <dgm:cxn modelId="{D6B77C63-1E9E-43B8-AFA9-7D0DAFC91D6B}" type="presParOf" srcId="{1B96455E-677F-40BC-A682-50396B4E7881}" destId="{5ADCFCB7-3E8A-49DE-B4BB-8222E14A5747}" srcOrd="11" destOrd="0" presId="urn:microsoft.com/office/officeart/2005/8/layout/hierarchy3"/>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C6025B2-97CB-4022-9478-84F0467470AA}" type="doc">
      <dgm:prSet loTypeId="urn:microsoft.com/office/officeart/2005/8/layout/hierarchy3" loCatId="list" qsTypeId="urn:microsoft.com/office/officeart/2005/8/quickstyle/simple1" qsCatId="simple" csTypeId="urn:microsoft.com/office/officeart/2005/8/colors/accent3_2" csCatId="accent3" phldr="1"/>
      <dgm:spPr/>
      <dgm:t>
        <a:bodyPr/>
        <a:lstStyle/>
        <a:p>
          <a:endParaRPr lang="en-AU"/>
        </a:p>
      </dgm:t>
    </dgm:pt>
    <dgm:pt modelId="{79F50E6A-CD0B-4374-8A1B-EB72951C795D}">
      <dgm:prSet phldrT="[Text]" custT="1"/>
      <dgm:spPr>
        <a:solidFill>
          <a:schemeClr val="bg1">
            <a:lumMod val="65000"/>
          </a:schemeClr>
        </a:solidFill>
      </dgm:spPr>
      <dgm:t>
        <a:bodyPr/>
        <a:lstStyle/>
        <a:p>
          <a:r>
            <a:rPr lang="en-AU" sz="900" b="1">
              <a:solidFill>
                <a:schemeClr val="tx1"/>
              </a:solidFill>
              <a:latin typeface="+mj-lt"/>
            </a:rPr>
            <a:t>RSS Leaders' views</a:t>
          </a:r>
        </a:p>
      </dgm:t>
    </dgm:pt>
    <dgm:pt modelId="{7362FE59-3497-4774-904F-7EF4BE16F5DC}" type="parTrans" cxnId="{2CCD1B4A-0E9D-4EFF-BBD6-19E957C506DF}">
      <dgm:prSet/>
      <dgm:spPr/>
      <dgm:t>
        <a:bodyPr/>
        <a:lstStyle/>
        <a:p>
          <a:endParaRPr lang="en-AU" sz="900">
            <a:latin typeface="+mj-lt"/>
          </a:endParaRPr>
        </a:p>
      </dgm:t>
    </dgm:pt>
    <dgm:pt modelId="{04985B79-AB44-4BC3-BD38-AFA1DE28503C}" type="sibTrans" cxnId="{2CCD1B4A-0E9D-4EFF-BBD6-19E957C506DF}">
      <dgm:prSet/>
      <dgm:spPr/>
      <dgm:t>
        <a:bodyPr/>
        <a:lstStyle/>
        <a:p>
          <a:endParaRPr lang="en-AU" sz="900">
            <a:latin typeface="+mj-lt"/>
          </a:endParaRPr>
        </a:p>
      </dgm:t>
    </dgm:pt>
    <dgm:pt modelId="{85302710-5A5A-4BBB-965F-0A17EAE5A0F3}">
      <dgm:prSet phldrT="[Text]" custT="1"/>
      <dgm:spPr>
        <a:solidFill>
          <a:schemeClr val="bg1">
            <a:lumMod val="65000"/>
          </a:schemeClr>
        </a:solidFill>
      </dgm:spPr>
      <dgm:t>
        <a:bodyPr/>
        <a:lstStyle/>
        <a:p>
          <a:r>
            <a:rPr lang="en-AU" sz="900" b="1" i="0" u="none">
              <a:solidFill>
                <a:schemeClr val="tx1"/>
              </a:solidFill>
              <a:latin typeface="+mj-lt"/>
            </a:rPr>
            <a:t>Students' views</a:t>
          </a:r>
          <a:endParaRPr lang="en-AU" sz="900" b="1">
            <a:solidFill>
              <a:schemeClr val="tx1"/>
            </a:solidFill>
            <a:latin typeface="+mj-lt"/>
          </a:endParaRPr>
        </a:p>
      </dgm:t>
    </dgm:pt>
    <dgm:pt modelId="{EEAD9CF1-A932-49D9-8BF1-1EB97CC993BC}" type="parTrans" cxnId="{A462E33A-D173-4AA0-9628-FA0C63677499}">
      <dgm:prSet/>
      <dgm:spPr/>
      <dgm:t>
        <a:bodyPr/>
        <a:lstStyle/>
        <a:p>
          <a:endParaRPr lang="en-AU" sz="900">
            <a:latin typeface="+mj-lt"/>
          </a:endParaRPr>
        </a:p>
      </dgm:t>
    </dgm:pt>
    <dgm:pt modelId="{02B052CF-F032-453C-AE16-BB4786D35709}" type="sibTrans" cxnId="{A462E33A-D173-4AA0-9628-FA0C63677499}">
      <dgm:prSet/>
      <dgm:spPr/>
      <dgm:t>
        <a:bodyPr/>
        <a:lstStyle/>
        <a:p>
          <a:endParaRPr lang="en-AU" sz="900">
            <a:latin typeface="+mj-lt"/>
          </a:endParaRPr>
        </a:p>
      </dgm:t>
    </dgm:pt>
    <dgm:pt modelId="{AA3291B9-DF8E-44A6-B388-51AC395EC2A2}">
      <dgm:prSet custT="1"/>
      <dgm:spPr/>
      <dgm:t>
        <a:bodyPr/>
        <a:lstStyle/>
        <a:p>
          <a:r>
            <a:rPr lang="en-AU" sz="900" b="0" i="0" u="none">
              <a:latin typeface="+mj-lt"/>
            </a:rPr>
            <a:t>Biodiversity - Gardening, caring for plants and animals</a:t>
          </a:r>
          <a:endParaRPr lang="en-AU" sz="900">
            <a:latin typeface="+mj-lt"/>
          </a:endParaRPr>
        </a:p>
      </dgm:t>
    </dgm:pt>
    <dgm:pt modelId="{4DF33DA7-9E63-48A3-A0CE-D50FBDF65513}" type="parTrans" cxnId="{CBB3AA24-F009-493C-A5B8-C899E65A958A}">
      <dgm:prSet/>
      <dgm:spPr/>
      <dgm:t>
        <a:bodyPr/>
        <a:lstStyle/>
        <a:p>
          <a:endParaRPr lang="en-AU" sz="900">
            <a:latin typeface="+mj-lt"/>
          </a:endParaRPr>
        </a:p>
      </dgm:t>
    </dgm:pt>
    <dgm:pt modelId="{E5A84FDE-7DE3-4448-AC9A-40814B193988}" type="sibTrans" cxnId="{CBB3AA24-F009-493C-A5B8-C899E65A958A}">
      <dgm:prSet/>
      <dgm:spPr/>
      <dgm:t>
        <a:bodyPr/>
        <a:lstStyle/>
        <a:p>
          <a:endParaRPr lang="en-AU" sz="900">
            <a:latin typeface="+mj-lt"/>
          </a:endParaRPr>
        </a:p>
      </dgm:t>
    </dgm:pt>
    <dgm:pt modelId="{F4FEA616-A705-4579-9556-9AF3DAD950A3}">
      <dgm:prSet custT="1"/>
      <dgm:spPr/>
      <dgm:t>
        <a:bodyPr/>
        <a:lstStyle/>
        <a:p>
          <a:r>
            <a:rPr lang="en-AU" sz="900" b="0" i="0" u="none">
              <a:latin typeface="+mj-lt"/>
            </a:rPr>
            <a:t>Waste - Recycling, re-use, composting</a:t>
          </a:r>
        </a:p>
      </dgm:t>
    </dgm:pt>
    <dgm:pt modelId="{0782950E-A629-48A6-B53A-AC782ABAF177}" type="sibTrans" cxnId="{4A4C7F5C-F496-42CE-98AE-0991EE93275E}">
      <dgm:prSet/>
      <dgm:spPr/>
      <dgm:t>
        <a:bodyPr/>
        <a:lstStyle/>
        <a:p>
          <a:endParaRPr lang="en-AU" sz="900">
            <a:latin typeface="+mj-lt"/>
          </a:endParaRPr>
        </a:p>
      </dgm:t>
    </dgm:pt>
    <dgm:pt modelId="{FB7FBA59-C103-4D66-8036-690B9FCB6731}" type="parTrans" cxnId="{4A4C7F5C-F496-42CE-98AE-0991EE93275E}">
      <dgm:prSet/>
      <dgm:spPr/>
      <dgm:t>
        <a:bodyPr/>
        <a:lstStyle/>
        <a:p>
          <a:endParaRPr lang="en-AU" sz="900">
            <a:latin typeface="+mj-lt"/>
          </a:endParaRPr>
        </a:p>
      </dgm:t>
    </dgm:pt>
    <dgm:pt modelId="{24D7437F-D6F6-4FF5-A0EF-7D815658E67E}">
      <dgm:prSet custT="1"/>
      <dgm:spPr/>
      <dgm:t>
        <a:bodyPr/>
        <a:lstStyle/>
        <a:p>
          <a:r>
            <a:rPr lang="en-AU" sz="900" b="0" i="0" u="none">
              <a:latin typeface="+mj-lt"/>
            </a:rPr>
            <a:t>Water - Saving water</a:t>
          </a:r>
          <a:endParaRPr lang="en-AU" sz="900">
            <a:latin typeface="+mj-lt"/>
          </a:endParaRPr>
        </a:p>
      </dgm:t>
    </dgm:pt>
    <dgm:pt modelId="{DEA7BBC1-640F-41AD-9726-2DC9916EF431}" type="sibTrans" cxnId="{8417C4DD-29FB-4CB1-8CD9-10B29D05007F}">
      <dgm:prSet/>
      <dgm:spPr/>
      <dgm:t>
        <a:bodyPr/>
        <a:lstStyle/>
        <a:p>
          <a:endParaRPr lang="en-AU" sz="900">
            <a:latin typeface="+mj-lt"/>
          </a:endParaRPr>
        </a:p>
      </dgm:t>
    </dgm:pt>
    <dgm:pt modelId="{53FEB088-6BB4-4CFB-987B-76853CF9B2E5}" type="parTrans" cxnId="{8417C4DD-29FB-4CB1-8CD9-10B29D05007F}">
      <dgm:prSet/>
      <dgm:spPr/>
      <dgm:t>
        <a:bodyPr/>
        <a:lstStyle/>
        <a:p>
          <a:endParaRPr lang="en-AU" sz="900">
            <a:latin typeface="+mj-lt"/>
          </a:endParaRPr>
        </a:p>
      </dgm:t>
    </dgm:pt>
    <dgm:pt modelId="{931EE261-7541-4080-AF91-91BE67F96642}">
      <dgm:prSet phldrT="[Text]" custT="1"/>
      <dgm:spPr/>
      <dgm:t>
        <a:bodyPr/>
        <a:lstStyle/>
        <a:p>
          <a:r>
            <a:rPr lang="en-AU" sz="900" b="0" i="0" u="none">
              <a:latin typeface="+mj-lt"/>
            </a:rPr>
            <a:t>Core - Raising awareness, learning more, taking action</a:t>
          </a:r>
          <a:endParaRPr lang="en-AU" sz="900">
            <a:latin typeface="+mj-lt"/>
          </a:endParaRPr>
        </a:p>
      </dgm:t>
    </dgm:pt>
    <dgm:pt modelId="{67F6B124-A515-44A2-8AB9-99A8BBB39D39}" type="sibTrans" cxnId="{42A5324E-5622-40D5-8E2E-FD2D19160BE9}">
      <dgm:prSet/>
      <dgm:spPr/>
      <dgm:t>
        <a:bodyPr/>
        <a:lstStyle/>
        <a:p>
          <a:endParaRPr lang="en-AU" sz="900">
            <a:latin typeface="+mj-lt"/>
          </a:endParaRPr>
        </a:p>
      </dgm:t>
    </dgm:pt>
    <dgm:pt modelId="{DDE576C1-B701-4DF7-9033-EED7F910B7AE}" type="parTrans" cxnId="{42A5324E-5622-40D5-8E2E-FD2D19160BE9}">
      <dgm:prSet/>
      <dgm:spPr/>
      <dgm:t>
        <a:bodyPr/>
        <a:lstStyle/>
        <a:p>
          <a:endParaRPr lang="en-AU" sz="900">
            <a:latin typeface="+mj-lt"/>
          </a:endParaRPr>
        </a:p>
      </dgm:t>
    </dgm:pt>
    <dgm:pt modelId="{272B0D17-194B-4E08-B686-8E0F05B4F443}">
      <dgm:prSet phldrT="[Text]" custT="1"/>
      <dgm:spPr/>
      <dgm:t>
        <a:bodyPr/>
        <a:lstStyle/>
        <a:p>
          <a:r>
            <a:rPr lang="en-AU" sz="900" b="0" i="0" u="none">
              <a:latin typeface="+mj-lt"/>
            </a:rPr>
            <a:t>Actions at home: Compost bins, worm farms, veggie gardens, recycling </a:t>
          </a:r>
          <a:endParaRPr lang="en-AU" sz="900">
            <a:latin typeface="+mj-lt"/>
          </a:endParaRPr>
        </a:p>
      </dgm:t>
    </dgm:pt>
    <dgm:pt modelId="{4774BC7B-FBBC-4924-9001-CA3C1DD7C3F6}" type="sibTrans" cxnId="{2C6D08A2-BB20-4AC8-B066-5C51232ADD94}">
      <dgm:prSet/>
      <dgm:spPr/>
      <dgm:t>
        <a:bodyPr/>
        <a:lstStyle/>
        <a:p>
          <a:endParaRPr lang="en-AU" sz="900">
            <a:latin typeface="+mj-lt"/>
          </a:endParaRPr>
        </a:p>
      </dgm:t>
    </dgm:pt>
    <dgm:pt modelId="{D682EDA0-7ECF-415B-A6C8-FC113E6220E9}" type="parTrans" cxnId="{2C6D08A2-BB20-4AC8-B066-5C51232ADD94}">
      <dgm:prSet/>
      <dgm:spPr/>
      <dgm:t>
        <a:bodyPr/>
        <a:lstStyle/>
        <a:p>
          <a:endParaRPr lang="en-AU" sz="900">
            <a:latin typeface="+mj-lt"/>
          </a:endParaRPr>
        </a:p>
      </dgm:t>
    </dgm:pt>
    <dgm:pt modelId="{D348F8F2-3A02-4DC4-8DB9-402613049063}">
      <dgm:prSet custT="1"/>
      <dgm:spPr/>
      <dgm:t>
        <a:bodyPr/>
        <a:lstStyle/>
        <a:p>
          <a:r>
            <a:rPr lang="en-AU" sz="900" b="0" i="0" u="none">
              <a:latin typeface="+mj-lt"/>
            </a:rPr>
            <a:t>Nude food and reducing lunchbox rubbish</a:t>
          </a:r>
          <a:endParaRPr lang="en-AU" sz="900">
            <a:latin typeface="+mj-lt"/>
          </a:endParaRPr>
        </a:p>
      </dgm:t>
    </dgm:pt>
    <dgm:pt modelId="{842FA6A3-DED4-4746-82B6-D40C2C4C5166}" type="sibTrans" cxnId="{DB81CE9A-6F0E-4996-B819-248F2B2E5DD7}">
      <dgm:prSet/>
      <dgm:spPr/>
      <dgm:t>
        <a:bodyPr/>
        <a:lstStyle/>
        <a:p>
          <a:endParaRPr lang="en-AU" sz="900">
            <a:latin typeface="+mj-lt"/>
          </a:endParaRPr>
        </a:p>
      </dgm:t>
    </dgm:pt>
    <dgm:pt modelId="{F8C0E0ED-8371-4E00-B7EB-C82E425216A5}" type="parTrans" cxnId="{DB81CE9A-6F0E-4996-B819-248F2B2E5DD7}">
      <dgm:prSet/>
      <dgm:spPr/>
      <dgm:t>
        <a:bodyPr/>
        <a:lstStyle/>
        <a:p>
          <a:endParaRPr lang="en-AU" sz="900">
            <a:latin typeface="+mj-lt"/>
          </a:endParaRPr>
        </a:p>
      </dgm:t>
    </dgm:pt>
    <dgm:pt modelId="{FFE51F37-AA69-488E-8043-EFDB7384D4DE}">
      <dgm:prSet custT="1"/>
      <dgm:spPr/>
      <dgm:t>
        <a:bodyPr/>
        <a:lstStyle/>
        <a:p>
          <a:r>
            <a:rPr lang="en-AU" sz="900" b="0" i="0" u="none">
              <a:latin typeface="+mj-lt"/>
            </a:rPr>
            <a:t>Directly: Communicating sustainability messages with parents/carers (e.g. newsletters)</a:t>
          </a:r>
          <a:endParaRPr lang="en-AU" sz="900">
            <a:latin typeface="+mj-lt"/>
          </a:endParaRPr>
        </a:p>
      </dgm:t>
    </dgm:pt>
    <dgm:pt modelId="{B4A43958-2BA4-4B1C-81D3-9B1718B52718}" type="sibTrans" cxnId="{5F28D678-B8FC-4C83-8404-B94173B561A7}">
      <dgm:prSet/>
      <dgm:spPr/>
      <dgm:t>
        <a:bodyPr/>
        <a:lstStyle/>
        <a:p>
          <a:endParaRPr lang="en-AU" sz="900">
            <a:latin typeface="+mj-lt"/>
          </a:endParaRPr>
        </a:p>
      </dgm:t>
    </dgm:pt>
    <dgm:pt modelId="{5D937426-56ED-4A23-A6A0-3BFCB3D28A11}" type="parTrans" cxnId="{5F28D678-B8FC-4C83-8404-B94173B561A7}">
      <dgm:prSet/>
      <dgm:spPr/>
      <dgm:t>
        <a:bodyPr/>
        <a:lstStyle/>
        <a:p>
          <a:endParaRPr lang="en-AU" sz="900">
            <a:latin typeface="+mj-lt"/>
          </a:endParaRPr>
        </a:p>
      </dgm:t>
    </dgm:pt>
    <dgm:pt modelId="{9B049997-6B32-4994-8561-0628257BFE80}">
      <dgm:prSet custT="1"/>
      <dgm:spPr/>
      <dgm:t>
        <a:bodyPr/>
        <a:lstStyle/>
        <a:p>
          <a:r>
            <a:rPr lang="en-AU" sz="900" b="0" i="0" u="none">
              <a:latin typeface="+mj-lt"/>
            </a:rPr>
            <a:t>Indirectly: Student buy-in, and taking the sustainability message home </a:t>
          </a:r>
          <a:endParaRPr lang="en-AU" sz="900">
            <a:latin typeface="+mj-lt"/>
          </a:endParaRPr>
        </a:p>
      </dgm:t>
    </dgm:pt>
    <dgm:pt modelId="{5FB5321B-81A2-48A6-8E4D-E0171164C632}" type="sibTrans" cxnId="{CFE73753-DA65-4B1A-A2D1-836FF2D9203B}">
      <dgm:prSet/>
      <dgm:spPr/>
      <dgm:t>
        <a:bodyPr/>
        <a:lstStyle/>
        <a:p>
          <a:endParaRPr lang="en-AU" sz="900">
            <a:latin typeface="+mj-lt"/>
          </a:endParaRPr>
        </a:p>
      </dgm:t>
    </dgm:pt>
    <dgm:pt modelId="{23DDB6DD-D62F-4D6A-AAB4-1190B8113BA8}" type="parTrans" cxnId="{CFE73753-DA65-4B1A-A2D1-836FF2D9203B}">
      <dgm:prSet/>
      <dgm:spPr/>
      <dgm:t>
        <a:bodyPr/>
        <a:lstStyle/>
        <a:p>
          <a:endParaRPr lang="en-AU" sz="900">
            <a:latin typeface="+mj-lt"/>
          </a:endParaRPr>
        </a:p>
      </dgm:t>
    </dgm:pt>
    <dgm:pt modelId="{114DFA6B-B501-493A-8765-C35BC4D53427}">
      <dgm:prSet custT="1"/>
      <dgm:spPr/>
      <dgm:t>
        <a:bodyPr/>
        <a:lstStyle/>
        <a:p>
          <a:r>
            <a:rPr lang="en-AU" sz="900" b="0" i="0" u="none">
              <a:latin typeface="+mj-lt"/>
            </a:rPr>
            <a:t>Energy - Reducing power consumption</a:t>
          </a:r>
        </a:p>
      </dgm:t>
    </dgm:pt>
    <dgm:pt modelId="{261B3088-8A5D-45A3-857C-3198505EA0D5}" type="sibTrans" cxnId="{44193BC1-7F9D-408D-B9BD-F0FCC0571A69}">
      <dgm:prSet/>
      <dgm:spPr/>
      <dgm:t>
        <a:bodyPr/>
        <a:lstStyle/>
        <a:p>
          <a:endParaRPr lang="en-AU">
            <a:latin typeface="+mj-lt"/>
          </a:endParaRPr>
        </a:p>
      </dgm:t>
    </dgm:pt>
    <dgm:pt modelId="{D3BC1354-6B86-448F-B871-18B093D180C6}" type="parTrans" cxnId="{44193BC1-7F9D-408D-B9BD-F0FCC0571A69}">
      <dgm:prSet/>
      <dgm:spPr/>
      <dgm:t>
        <a:bodyPr/>
        <a:lstStyle/>
        <a:p>
          <a:endParaRPr lang="en-AU">
            <a:latin typeface="+mj-lt"/>
          </a:endParaRPr>
        </a:p>
      </dgm:t>
    </dgm:pt>
    <dgm:pt modelId="{2FD7D5E1-0F87-47D8-AC6F-6A3E2980063B}" type="pres">
      <dgm:prSet presAssocID="{DC6025B2-97CB-4022-9478-84F0467470AA}" presName="diagram" presStyleCnt="0">
        <dgm:presLayoutVars>
          <dgm:chPref val="1"/>
          <dgm:dir/>
          <dgm:animOne val="branch"/>
          <dgm:animLvl val="lvl"/>
          <dgm:resizeHandles/>
        </dgm:presLayoutVars>
      </dgm:prSet>
      <dgm:spPr/>
    </dgm:pt>
    <dgm:pt modelId="{F46C4D70-93FC-4587-8051-73277958E18D}" type="pres">
      <dgm:prSet presAssocID="{79F50E6A-CD0B-4374-8A1B-EB72951C795D}" presName="root" presStyleCnt="0"/>
      <dgm:spPr/>
    </dgm:pt>
    <dgm:pt modelId="{D4F7B95B-57F7-4AA6-98D8-3DBE4DD9C74F}" type="pres">
      <dgm:prSet presAssocID="{79F50E6A-CD0B-4374-8A1B-EB72951C795D}" presName="rootComposite" presStyleCnt="0"/>
      <dgm:spPr/>
    </dgm:pt>
    <dgm:pt modelId="{EA3A5213-D16E-4397-B5C0-A5B94FBE5EB1}" type="pres">
      <dgm:prSet presAssocID="{79F50E6A-CD0B-4374-8A1B-EB72951C795D}" presName="rootText" presStyleLbl="node1" presStyleIdx="0" presStyleCnt="2" custScaleX="278086" custScaleY="69933"/>
      <dgm:spPr/>
    </dgm:pt>
    <dgm:pt modelId="{A7FE362C-D00E-4E39-A45A-02743B99C2F4}" type="pres">
      <dgm:prSet presAssocID="{79F50E6A-CD0B-4374-8A1B-EB72951C795D}" presName="rootConnector" presStyleLbl="node1" presStyleIdx="0" presStyleCnt="2"/>
      <dgm:spPr/>
    </dgm:pt>
    <dgm:pt modelId="{E68AF91D-708F-420F-83B0-F12DC96B42A8}" type="pres">
      <dgm:prSet presAssocID="{79F50E6A-CD0B-4374-8A1B-EB72951C795D}" presName="childShape" presStyleCnt="0"/>
      <dgm:spPr/>
    </dgm:pt>
    <dgm:pt modelId="{3218C82A-4C3E-4403-8982-F2B84DB25918}" type="pres">
      <dgm:prSet presAssocID="{D682EDA0-7ECF-415B-A6C8-FC113E6220E9}" presName="Name13" presStyleLbl="parChTrans1D2" presStyleIdx="0" presStyleCnt="9" custSzX="227184"/>
      <dgm:spPr/>
    </dgm:pt>
    <dgm:pt modelId="{779191B6-D1F8-46EC-9D2E-0413AD41E0BC}" type="pres">
      <dgm:prSet presAssocID="{272B0D17-194B-4E08-B686-8E0F05B4F443}" presName="childText" presStyleLbl="bgAcc1" presStyleIdx="0" presStyleCnt="9" custScaleX="272683" custScaleY="68569">
        <dgm:presLayoutVars>
          <dgm:bulletEnabled val="1"/>
        </dgm:presLayoutVars>
      </dgm:prSet>
      <dgm:spPr/>
    </dgm:pt>
    <dgm:pt modelId="{423C96EF-DC4B-485F-ABBD-B4E410A3D78B}" type="pres">
      <dgm:prSet presAssocID="{23DDB6DD-D62F-4D6A-AAB4-1190B8113BA8}" presName="Name13" presStyleLbl="parChTrans1D2" presStyleIdx="1" presStyleCnt="9" custSzX="227184"/>
      <dgm:spPr/>
    </dgm:pt>
    <dgm:pt modelId="{5D5C5B72-1F75-4DF5-9F70-EA1B157B9D09}" type="pres">
      <dgm:prSet presAssocID="{9B049997-6B32-4994-8561-0628257BFE80}" presName="childText" presStyleLbl="bgAcc1" presStyleIdx="1" presStyleCnt="9" custScaleX="272683" custScaleY="68569">
        <dgm:presLayoutVars>
          <dgm:bulletEnabled val="1"/>
        </dgm:presLayoutVars>
      </dgm:prSet>
      <dgm:spPr/>
    </dgm:pt>
    <dgm:pt modelId="{2791210A-C77F-40EA-AF4E-056EC760AC2A}" type="pres">
      <dgm:prSet presAssocID="{5D937426-56ED-4A23-A6A0-3BFCB3D28A11}" presName="Name13" presStyleLbl="parChTrans1D2" presStyleIdx="2" presStyleCnt="9" custSzX="227184"/>
      <dgm:spPr/>
    </dgm:pt>
    <dgm:pt modelId="{BDA834F0-9CA9-4E81-B50C-D8A55CE96DBD}" type="pres">
      <dgm:prSet presAssocID="{FFE51F37-AA69-488E-8043-EFDB7384D4DE}" presName="childText" presStyleLbl="bgAcc1" presStyleIdx="2" presStyleCnt="9" custScaleX="272683" custScaleY="99044">
        <dgm:presLayoutVars>
          <dgm:bulletEnabled val="1"/>
        </dgm:presLayoutVars>
      </dgm:prSet>
      <dgm:spPr/>
    </dgm:pt>
    <dgm:pt modelId="{7DAB5AAB-B099-42F5-A315-BE38408D7307}" type="pres">
      <dgm:prSet presAssocID="{F8C0E0ED-8371-4E00-B7EB-C82E425216A5}" presName="Name13" presStyleLbl="parChTrans1D2" presStyleIdx="3" presStyleCnt="9" custSzX="227184"/>
      <dgm:spPr/>
    </dgm:pt>
    <dgm:pt modelId="{434C695B-2E37-4B25-BF0B-AB442D0070FE}" type="pres">
      <dgm:prSet presAssocID="{D348F8F2-3A02-4DC4-8DB9-402613049063}" presName="childText" presStyleLbl="bgAcc1" presStyleIdx="3" presStyleCnt="9" custScaleX="272683" custScaleY="46622">
        <dgm:presLayoutVars>
          <dgm:bulletEnabled val="1"/>
        </dgm:presLayoutVars>
      </dgm:prSet>
      <dgm:spPr/>
    </dgm:pt>
    <dgm:pt modelId="{3CA4D62B-05CF-47DD-A557-85BB57964F83}" type="pres">
      <dgm:prSet presAssocID="{85302710-5A5A-4BBB-965F-0A17EAE5A0F3}" presName="root" presStyleCnt="0"/>
      <dgm:spPr/>
    </dgm:pt>
    <dgm:pt modelId="{EFDB3B9C-B311-45A5-B90B-933A22DE4C0E}" type="pres">
      <dgm:prSet presAssocID="{85302710-5A5A-4BBB-965F-0A17EAE5A0F3}" presName="rootComposite" presStyleCnt="0"/>
      <dgm:spPr/>
    </dgm:pt>
    <dgm:pt modelId="{C44B5EC3-62FD-4C4C-AB18-DC0EB8A19A0A}" type="pres">
      <dgm:prSet presAssocID="{85302710-5A5A-4BBB-965F-0A17EAE5A0F3}" presName="rootText" presStyleLbl="node1" presStyleIdx="1" presStyleCnt="2" custScaleX="278086" custScaleY="69933"/>
      <dgm:spPr/>
    </dgm:pt>
    <dgm:pt modelId="{702EAFAB-D455-4081-A82E-C0EB415EAB38}" type="pres">
      <dgm:prSet presAssocID="{85302710-5A5A-4BBB-965F-0A17EAE5A0F3}" presName="rootConnector" presStyleLbl="node1" presStyleIdx="1" presStyleCnt="2"/>
      <dgm:spPr/>
    </dgm:pt>
    <dgm:pt modelId="{6767F2C5-2598-477C-A62D-8884F125C7FF}" type="pres">
      <dgm:prSet presAssocID="{85302710-5A5A-4BBB-965F-0A17EAE5A0F3}" presName="childShape" presStyleCnt="0"/>
      <dgm:spPr/>
    </dgm:pt>
    <dgm:pt modelId="{7BD6AA44-67DE-4089-A867-245E81B93C45}" type="pres">
      <dgm:prSet presAssocID="{DDE576C1-B701-4DF7-9033-EED7F910B7AE}" presName="Name13" presStyleLbl="parChTrans1D2" presStyleIdx="4" presStyleCnt="9" custSzX="227184"/>
      <dgm:spPr/>
    </dgm:pt>
    <dgm:pt modelId="{E30DB776-7081-4F82-822F-764F9A1B638A}" type="pres">
      <dgm:prSet presAssocID="{931EE261-7541-4080-AF91-91BE67F96642}" presName="childText" presStyleLbl="bgAcc1" presStyleIdx="4" presStyleCnt="9" custScaleX="272683" custScaleY="68569">
        <dgm:presLayoutVars>
          <dgm:bulletEnabled val="1"/>
        </dgm:presLayoutVars>
      </dgm:prSet>
      <dgm:spPr/>
    </dgm:pt>
    <dgm:pt modelId="{01035DF1-DDF7-45AC-BF10-D05DF0E548F3}" type="pres">
      <dgm:prSet presAssocID="{D3BC1354-6B86-448F-B871-18B093D180C6}" presName="Name13" presStyleLbl="parChTrans1D2" presStyleIdx="5" presStyleCnt="9"/>
      <dgm:spPr/>
    </dgm:pt>
    <dgm:pt modelId="{881A9E51-2E37-4FF1-931A-C0DDCED86CBA}" type="pres">
      <dgm:prSet presAssocID="{114DFA6B-B501-493A-8765-C35BC4D53427}" presName="childText" presStyleLbl="bgAcc1" presStyleIdx="5" presStyleCnt="9" custScaleX="272463" custScaleY="46688">
        <dgm:presLayoutVars>
          <dgm:bulletEnabled val="1"/>
        </dgm:presLayoutVars>
      </dgm:prSet>
      <dgm:spPr/>
    </dgm:pt>
    <dgm:pt modelId="{2E85EA75-83E0-4BC0-8132-0EF9BB225718}" type="pres">
      <dgm:prSet presAssocID="{53FEB088-6BB4-4CFB-987B-76853CF9B2E5}" presName="Name13" presStyleLbl="parChTrans1D2" presStyleIdx="6" presStyleCnt="9" custSzX="227184"/>
      <dgm:spPr/>
    </dgm:pt>
    <dgm:pt modelId="{FE426771-AB3F-43BF-8CE8-9DCD8CCA85EC}" type="pres">
      <dgm:prSet presAssocID="{24D7437F-D6F6-4FF5-A0EF-7D815658E67E}" presName="childText" presStyleLbl="bgAcc1" presStyleIdx="6" presStyleCnt="9" custScaleX="272683" custScaleY="46622">
        <dgm:presLayoutVars>
          <dgm:bulletEnabled val="1"/>
        </dgm:presLayoutVars>
      </dgm:prSet>
      <dgm:spPr/>
    </dgm:pt>
    <dgm:pt modelId="{219BFE4C-8236-4AE4-B291-3491390C1223}" type="pres">
      <dgm:prSet presAssocID="{FB7FBA59-C103-4D66-8036-690B9FCB6731}" presName="Name13" presStyleLbl="parChTrans1D2" presStyleIdx="7" presStyleCnt="9" custSzX="227184"/>
      <dgm:spPr/>
    </dgm:pt>
    <dgm:pt modelId="{97A90E15-99B4-4D8F-8DE0-F79F280A0F1F}" type="pres">
      <dgm:prSet presAssocID="{F4FEA616-A705-4579-9556-9AF3DAD950A3}" presName="childText" presStyleLbl="bgAcc1" presStyleIdx="7" presStyleCnt="9" custScaleX="272683" custScaleY="46622">
        <dgm:presLayoutVars>
          <dgm:bulletEnabled val="1"/>
        </dgm:presLayoutVars>
      </dgm:prSet>
      <dgm:spPr/>
    </dgm:pt>
    <dgm:pt modelId="{A4DD4A7E-96BF-430D-B1DE-71DC1900BDB3}" type="pres">
      <dgm:prSet presAssocID="{4DF33DA7-9E63-48A3-A0CE-D50FBDF65513}" presName="Name13" presStyleLbl="parChTrans1D2" presStyleIdx="8" presStyleCnt="9" custSzX="227184"/>
      <dgm:spPr/>
    </dgm:pt>
    <dgm:pt modelId="{CDADBD09-6FC8-44C4-8320-EE123FFB45F4}" type="pres">
      <dgm:prSet presAssocID="{AA3291B9-DF8E-44A6-B388-51AC395EC2A2}" presName="childText" presStyleLbl="bgAcc1" presStyleIdx="8" presStyleCnt="9" custScaleX="272683" custScaleY="68569">
        <dgm:presLayoutVars>
          <dgm:bulletEnabled val="1"/>
        </dgm:presLayoutVars>
      </dgm:prSet>
      <dgm:spPr/>
    </dgm:pt>
  </dgm:ptLst>
  <dgm:cxnLst>
    <dgm:cxn modelId="{9296DA09-7126-4D12-ACDD-AF60878532FB}" type="presOf" srcId="{D682EDA0-7ECF-415B-A6C8-FC113E6220E9}" destId="{3218C82A-4C3E-4403-8982-F2B84DB25918}" srcOrd="0" destOrd="0" presId="urn:microsoft.com/office/officeart/2005/8/layout/hierarchy3"/>
    <dgm:cxn modelId="{8B9BE20D-C6E0-4686-976A-6186DEA5741C}" type="presOf" srcId="{79F50E6A-CD0B-4374-8A1B-EB72951C795D}" destId="{EA3A5213-D16E-4397-B5C0-A5B94FBE5EB1}" srcOrd="0" destOrd="0" presId="urn:microsoft.com/office/officeart/2005/8/layout/hierarchy3"/>
    <dgm:cxn modelId="{D417A411-E028-4E00-AAAD-382C217F9D97}" type="presOf" srcId="{79F50E6A-CD0B-4374-8A1B-EB72951C795D}" destId="{A7FE362C-D00E-4E39-A45A-02743B99C2F4}" srcOrd="1" destOrd="0" presId="urn:microsoft.com/office/officeart/2005/8/layout/hierarchy3"/>
    <dgm:cxn modelId="{BBFC8A17-8410-496B-99D3-1EC1F280E160}" type="presOf" srcId="{272B0D17-194B-4E08-B686-8E0F05B4F443}" destId="{779191B6-D1F8-46EC-9D2E-0413AD41E0BC}" srcOrd="0" destOrd="0" presId="urn:microsoft.com/office/officeart/2005/8/layout/hierarchy3"/>
    <dgm:cxn modelId="{CBB3AA24-F009-493C-A5B8-C899E65A958A}" srcId="{85302710-5A5A-4BBB-965F-0A17EAE5A0F3}" destId="{AA3291B9-DF8E-44A6-B388-51AC395EC2A2}" srcOrd="4" destOrd="0" parTransId="{4DF33DA7-9E63-48A3-A0CE-D50FBDF65513}" sibTransId="{E5A84FDE-7DE3-4448-AC9A-40814B193988}"/>
    <dgm:cxn modelId="{78159D2B-8C05-4ABA-B330-B69B33354A61}" type="presOf" srcId="{FB7FBA59-C103-4D66-8036-690B9FCB6731}" destId="{219BFE4C-8236-4AE4-B291-3491390C1223}" srcOrd="0" destOrd="0" presId="urn:microsoft.com/office/officeart/2005/8/layout/hierarchy3"/>
    <dgm:cxn modelId="{A462E33A-D173-4AA0-9628-FA0C63677499}" srcId="{DC6025B2-97CB-4022-9478-84F0467470AA}" destId="{85302710-5A5A-4BBB-965F-0A17EAE5A0F3}" srcOrd="1" destOrd="0" parTransId="{EEAD9CF1-A932-49D9-8BF1-1EB97CC993BC}" sibTransId="{02B052CF-F032-453C-AE16-BB4786D35709}"/>
    <dgm:cxn modelId="{2CCD1B4A-0E9D-4EFF-BBD6-19E957C506DF}" srcId="{DC6025B2-97CB-4022-9478-84F0467470AA}" destId="{79F50E6A-CD0B-4374-8A1B-EB72951C795D}" srcOrd="0" destOrd="0" parTransId="{7362FE59-3497-4774-904F-7EF4BE16F5DC}" sibTransId="{04985B79-AB44-4BC3-BD38-AFA1DE28503C}"/>
    <dgm:cxn modelId="{42A5324E-5622-40D5-8E2E-FD2D19160BE9}" srcId="{85302710-5A5A-4BBB-965F-0A17EAE5A0F3}" destId="{931EE261-7541-4080-AF91-91BE67F96642}" srcOrd="0" destOrd="0" parTransId="{DDE576C1-B701-4DF7-9033-EED7F910B7AE}" sibTransId="{67F6B124-A515-44A2-8AB9-99A8BBB39D39}"/>
    <dgm:cxn modelId="{CFE73753-DA65-4B1A-A2D1-836FF2D9203B}" srcId="{79F50E6A-CD0B-4374-8A1B-EB72951C795D}" destId="{9B049997-6B32-4994-8561-0628257BFE80}" srcOrd="1" destOrd="0" parTransId="{23DDB6DD-D62F-4D6A-AAB4-1190B8113BA8}" sibTransId="{5FB5321B-81A2-48A6-8E4D-E0171164C632}"/>
    <dgm:cxn modelId="{DA215557-0F8F-4E1D-9DC0-DBFE10DE8C6D}" type="presOf" srcId="{AA3291B9-DF8E-44A6-B388-51AC395EC2A2}" destId="{CDADBD09-6FC8-44C4-8320-EE123FFB45F4}" srcOrd="0" destOrd="0" presId="urn:microsoft.com/office/officeart/2005/8/layout/hierarchy3"/>
    <dgm:cxn modelId="{4A4C7F5C-F496-42CE-98AE-0991EE93275E}" srcId="{85302710-5A5A-4BBB-965F-0A17EAE5A0F3}" destId="{F4FEA616-A705-4579-9556-9AF3DAD950A3}" srcOrd="3" destOrd="0" parTransId="{FB7FBA59-C103-4D66-8036-690B9FCB6731}" sibTransId="{0782950E-A629-48A6-B53A-AC782ABAF177}"/>
    <dgm:cxn modelId="{BA975863-8689-46AB-A896-B02B94E66EA1}" type="presOf" srcId="{931EE261-7541-4080-AF91-91BE67F96642}" destId="{E30DB776-7081-4F82-822F-764F9A1B638A}" srcOrd="0" destOrd="0" presId="urn:microsoft.com/office/officeart/2005/8/layout/hierarchy3"/>
    <dgm:cxn modelId="{FBFE1B6A-12A2-42B0-B310-3CCD30BAC300}" type="presOf" srcId="{DC6025B2-97CB-4022-9478-84F0467470AA}" destId="{2FD7D5E1-0F87-47D8-AC6F-6A3E2980063B}" srcOrd="0" destOrd="0" presId="urn:microsoft.com/office/officeart/2005/8/layout/hierarchy3"/>
    <dgm:cxn modelId="{25C8A076-2C9B-46C0-84CC-984B416626ED}" type="presOf" srcId="{5D937426-56ED-4A23-A6A0-3BFCB3D28A11}" destId="{2791210A-C77F-40EA-AF4E-056EC760AC2A}" srcOrd="0" destOrd="0" presId="urn:microsoft.com/office/officeart/2005/8/layout/hierarchy3"/>
    <dgm:cxn modelId="{5F28D678-B8FC-4C83-8404-B94173B561A7}" srcId="{79F50E6A-CD0B-4374-8A1B-EB72951C795D}" destId="{FFE51F37-AA69-488E-8043-EFDB7384D4DE}" srcOrd="2" destOrd="0" parTransId="{5D937426-56ED-4A23-A6A0-3BFCB3D28A11}" sibTransId="{B4A43958-2BA4-4B1C-81D3-9B1718B52718}"/>
    <dgm:cxn modelId="{76B9827C-9EE3-4B51-9967-52CED7FD5BB9}" type="presOf" srcId="{F4FEA616-A705-4579-9556-9AF3DAD950A3}" destId="{97A90E15-99B4-4D8F-8DE0-F79F280A0F1F}" srcOrd="0" destOrd="0" presId="urn:microsoft.com/office/officeart/2005/8/layout/hierarchy3"/>
    <dgm:cxn modelId="{18011290-66FB-4675-B899-7BD06A8E0BB5}" type="presOf" srcId="{D348F8F2-3A02-4DC4-8DB9-402613049063}" destId="{434C695B-2E37-4B25-BF0B-AB442D0070FE}" srcOrd="0" destOrd="0" presId="urn:microsoft.com/office/officeart/2005/8/layout/hierarchy3"/>
    <dgm:cxn modelId="{4BCE6892-027D-4006-9897-2E190CE60C56}" type="presOf" srcId="{24D7437F-D6F6-4FF5-A0EF-7D815658E67E}" destId="{FE426771-AB3F-43BF-8CE8-9DCD8CCA85EC}" srcOrd="0" destOrd="0" presId="urn:microsoft.com/office/officeart/2005/8/layout/hierarchy3"/>
    <dgm:cxn modelId="{DB81CE9A-6F0E-4996-B819-248F2B2E5DD7}" srcId="{79F50E6A-CD0B-4374-8A1B-EB72951C795D}" destId="{D348F8F2-3A02-4DC4-8DB9-402613049063}" srcOrd="3" destOrd="0" parTransId="{F8C0E0ED-8371-4E00-B7EB-C82E425216A5}" sibTransId="{842FA6A3-DED4-4746-82B6-D40C2C4C5166}"/>
    <dgm:cxn modelId="{2C6D08A2-BB20-4AC8-B066-5C51232ADD94}" srcId="{79F50E6A-CD0B-4374-8A1B-EB72951C795D}" destId="{272B0D17-194B-4E08-B686-8E0F05B4F443}" srcOrd="0" destOrd="0" parTransId="{D682EDA0-7ECF-415B-A6C8-FC113E6220E9}" sibTransId="{4774BC7B-FBBC-4924-9001-CA3C1DD7C3F6}"/>
    <dgm:cxn modelId="{7A9942B1-2325-4821-B5D5-2B6826AD9AEC}" type="presOf" srcId="{85302710-5A5A-4BBB-965F-0A17EAE5A0F3}" destId="{702EAFAB-D455-4081-A82E-C0EB415EAB38}" srcOrd="1" destOrd="0" presId="urn:microsoft.com/office/officeart/2005/8/layout/hierarchy3"/>
    <dgm:cxn modelId="{3B5907B4-C78F-48FC-8903-736E9D93246D}" type="presOf" srcId="{4DF33DA7-9E63-48A3-A0CE-D50FBDF65513}" destId="{A4DD4A7E-96BF-430D-B1DE-71DC1900BDB3}" srcOrd="0" destOrd="0" presId="urn:microsoft.com/office/officeart/2005/8/layout/hierarchy3"/>
    <dgm:cxn modelId="{1568D7B7-A5E9-40CD-8DB6-17015EBB0043}" type="presOf" srcId="{D3BC1354-6B86-448F-B871-18B093D180C6}" destId="{01035DF1-DDF7-45AC-BF10-D05DF0E548F3}" srcOrd="0" destOrd="0" presId="urn:microsoft.com/office/officeart/2005/8/layout/hierarchy3"/>
    <dgm:cxn modelId="{F08BE8C0-2F85-4E5B-93D0-5B0799521AB0}" type="presOf" srcId="{F8C0E0ED-8371-4E00-B7EB-C82E425216A5}" destId="{7DAB5AAB-B099-42F5-A315-BE38408D7307}" srcOrd="0" destOrd="0" presId="urn:microsoft.com/office/officeart/2005/8/layout/hierarchy3"/>
    <dgm:cxn modelId="{44193BC1-7F9D-408D-B9BD-F0FCC0571A69}" srcId="{85302710-5A5A-4BBB-965F-0A17EAE5A0F3}" destId="{114DFA6B-B501-493A-8765-C35BC4D53427}" srcOrd="1" destOrd="0" parTransId="{D3BC1354-6B86-448F-B871-18B093D180C6}" sibTransId="{261B3088-8A5D-45A3-857C-3198505EA0D5}"/>
    <dgm:cxn modelId="{2CA23EC4-2392-498F-8D6F-9C474BE7FC17}" type="presOf" srcId="{FFE51F37-AA69-488E-8043-EFDB7384D4DE}" destId="{BDA834F0-9CA9-4E81-B50C-D8A55CE96DBD}" srcOrd="0" destOrd="0" presId="urn:microsoft.com/office/officeart/2005/8/layout/hierarchy3"/>
    <dgm:cxn modelId="{41739FC9-3F70-4D39-9DE5-A21917C36B08}" type="presOf" srcId="{DDE576C1-B701-4DF7-9033-EED7F910B7AE}" destId="{7BD6AA44-67DE-4089-A867-245E81B93C45}" srcOrd="0" destOrd="0" presId="urn:microsoft.com/office/officeart/2005/8/layout/hierarchy3"/>
    <dgm:cxn modelId="{8417C4DD-29FB-4CB1-8CD9-10B29D05007F}" srcId="{85302710-5A5A-4BBB-965F-0A17EAE5A0F3}" destId="{24D7437F-D6F6-4FF5-A0EF-7D815658E67E}" srcOrd="2" destOrd="0" parTransId="{53FEB088-6BB4-4CFB-987B-76853CF9B2E5}" sibTransId="{DEA7BBC1-640F-41AD-9726-2DC9916EF431}"/>
    <dgm:cxn modelId="{2C277AE5-F35A-45B6-AC75-E64DB7FF3FDF}" type="presOf" srcId="{85302710-5A5A-4BBB-965F-0A17EAE5A0F3}" destId="{C44B5EC3-62FD-4C4C-AB18-DC0EB8A19A0A}" srcOrd="0" destOrd="0" presId="urn:microsoft.com/office/officeart/2005/8/layout/hierarchy3"/>
    <dgm:cxn modelId="{2F3C9EE7-99B3-4364-815D-4ABF08A02CDC}" type="presOf" srcId="{9B049997-6B32-4994-8561-0628257BFE80}" destId="{5D5C5B72-1F75-4DF5-9F70-EA1B157B9D09}" srcOrd="0" destOrd="0" presId="urn:microsoft.com/office/officeart/2005/8/layout/hierarchy3"/>
    <dgm:cxn modelId="{7CAD59EF-556F-42D4-8423-AD2363794A47}" type="presOf" srcId="{53FEB088-6BB4-4CFB-987B-76853CF9B2E5}" destId="{2E85EA75-83E0-4BC0-8132-0EF9BB225718}" srcOrd="0" destOrd="0" presId="urn:microsoft.com/office/officeart/2005/8/layout/hierarchy3"/>
    <dgm:cxn modelId="{D69D07F4-CDAB-4C4D-A922-6015D2D4533C}" type="presOf" srcId="{114DFA6B-B501-493A-8765-C35BC4D53427}" destId="{881A9E51-2E37-4FF1-931A-C0DDCED86CBA}" srcOrd="0" destOrd="0" presId="urn:microsoft.com/office/officeart/2005/8/layout/hierarchy3"/>
    <dgm:cxn modelId="{A8B585F5-F5E9-4A17-8AAA-25103DA0EDE1}" type="presOf" srcId="{23DDB6DD-D62F-4D6A-AAB4-1190B8113BA8}" destId="{423C96EF-DC4B-485F-ABBD-B4E410A3D78B}" srcOrd="0" destOrd="0" presId="urn:microsoft.com/office/officeart/2005/8/layout/hierarchy3"/>
    <dgm:cxn modelId="{17C27BE7-05FA-42DF-884D-AC929C1146DE}" type="presParOf" srcId="{2FD7D5E1-0F87-47D8-AC6F-6A3E2980063B}" destId="{F46C4D70-93FC-4587-8051-73277958E18D}" srcOrd="0" destOrd="0" presId="urn:microsoft.com/office/officeart/2005/8/layout/hierarchy3"/>
    <dgm:cxn modelId="{2698ABA3-20DC-45C2-822E-B2242FD3E10B}" type="presParOf" srcId="{F46C4D70-93FC-4587-8051-73277958E18D}" destId="{D4F7B95B-57F7-4AA6-98D8-3DBE4DD9C74F}" srcOrd="0" destOrd="0" presId="urn:microsoft.com/office/officeart/2005/8/layout/hierarchy3"/>
    <dgm:cxn modelId="{0EFEFA61-A776-4FAD-BA1E-3D3C9E9914FC}" type="presParOf" srcId="{D4F7B95B-57F7-4AA6-98D8-3DBE4DD9C74F}" destId="{EA3A5213-D16E-4397-B5C0-A5B94FBE5EB1}" srcOrd="0" destOrd="0" presId="urn:microsoft.com/office/officeart/2005/8/layout/hierarchy3"/>
    <dgm:cxn modelId="{98B24C83-053F-4800-854E-ED9CF940946C}" type="presParOf" srcId="{D4F7B95B-57F7-4AA6-98D8-3DBE4DD9C74F}" destId="{A7FE362C-D00E-4E39-A45A-02743B99C2F4}" srcOrd="1" destOrd="0" presId="urn:microsoft.com/office/officeart/2005/8/layout/hierarchy3"/>
    <dgm:cxn modelId="{3B5E9D79-8636-4049-8E41-62648CFB2E3B}" type="presParOf" srcId="{F46C4D70-93FC-4587-8051-73277958E18D}" destId="{E68AF91D-708F-420F-83B0-F12DC96B42A8}" srcOrd="1" destOrd="0" presId="urn:microsoft.com/office/officeart/2005/8/layout/hierarchy3"/>
    <dgm:cxn modelId="{57C87D9D-1B13-495A-BB79-5A0F6148A4BD}" type="presParOf" srcId="{E68AF91D-708F-420F-83B0-F12DC96B42A8}" destId="{3218C82A-4C3E-4403-8982-F2B84DB25918}" srcOrd="0" destOrd="0" presId="urn:microsoft.com/office/officeart/2005/8/layout/hierarchy3"/>
    <dgm:cxn modelId="{9CF41EAE-BC93-48FC-858E-8537F0F678DE}" type="presParOf" srcId="{E68AF91D-708F-420F-83B0-F12DC96B42A8}" destId="{779191B6-D1F8-46EC-9D2E-0413AD41E0BC}" srcOrd="1" destOrd="0" presId="urn:microsoft.com/office/officeart/2005/8/layout/hierarchy3"/>
    <dgm:cxn modelId="{D40D511D-1BEB-4834-97DE-70B23FB8BA7F}" type="presParOf" srcId="{E68AF91D-708F-420F-83B0-F12DC96B42A8}" destId="{423C96EF-DC4B-485F-ABBD-B4E410A3D78B}" srcOrd="2" destOrd="0" presId="urn:microsoft.com/office/officeart/2005/8/layout/hierarchy3"/>
    <dgm:cxn modelId="{25BEF862-9950-4D9F-8A17-5D2311DDBDEC}" type="presParOf" srcId="{E68AF91D-708F-420F-83B0-F12DC96B42A8}" destId="{5D5C5B72-1F75-4DF5-9F70-EA1B157B9D09}" srcOrd="3" destOrd="0" presId="urn:microsoft.com/office/officeart/2005/8/layout/hierarchy3"/>
    <dgm:cxn modelId="{2EDBAC2F-3940-465E-A765-3CB7E9B3D362}" type="presParOf" srcId="{E68AF91D-708F-420F-83B0-F12DC96B42A8}" destId="{2791210A-C77F-40EA-AF4E-056EC760AC2A}" srcOrd="4" destOrd="0" presId="urn:microsoft.com/office/officeart/2005/8/layout/hierarchy3"/>
    <dgm:cxn modelId="{261A358C-E092-4FD3-A27E-F1B8B3861F9C}" type="presParOf" srcId="{E68AF91D-708F-420F-83B0-F12DC96B42A8}" destId="{BDA834F0-9CA9-4E81-B50C-D8A55CE96DBD}" srcOrd="5" destOrd="0" presId="urn:microsoft.com/office/officeart/2005/8/layout/hierarchy3"/>
    <dgm:cxn modelId="{76587F0B-31EF-4F71-ADCE-9820D66F1C4D}" type="presParOf" srcId="{E68AF91D-708F-420F-83B0-F12DC96B42A8}" destId="{7DAB5AAB-B099-42F5-A315-BE38408D7307}" srcOrd="6" destOrd="0" presId="urn:microsoft.com/office/officeart/2005/8/layout/hierarchy3"/>
    <dgm:cxn modelId="{FE5B708B-7167-44AE-8785-2BA8C033E113}" type="presParOf" srcId="{E68AF91D-708F-420F-83B0-F12DC96B42A8}" destId="{434C695B-2E37-4B25-BF0B-AB442D0070FE}" srcOrd="7" destOrd="0" presId="urn:microsoft.com/office/officeart/2005/8/layout/hierarchy3"/>
    <dgm:cxn modelId="{2353CD50-CD0C-4DA5-861D-A547CBCED30C}" type="presParOf" srcId="{2FD7D5E1-0F87-47D8-AC6F-6A3E2980063B}" destId="{3CA4D62B-05CF-47DD-A557-85BB57964F83}" srcOrd="1" destOrd="0" presId="urn:microsoft.com/office/officeart/2005/8/layout/hierarchy3"/>
    <dgm:cxn modelId="{878E3F35-38E3-4852-AB12-25A9D8D8F05A}" type="presParOf" srcId="{3CA4D62B-05CF-47DD-A557-85BB57964F83}" destId="{EFDB3B9C-B311-45A5-B90B-933A22DE4C0E}" srcOrd="0" destOrd="0" presId="urn:microsoft.com/office/officeart/2005/8/layout/hierarchy3"/>
    <dgm:cxn modelId="{EF89B496-A64E-42F0-AF42-813AC7FC7C5B}" type="presParOf" srcId="{EFDB3B9C-B311-45A5-B90B-933A22DE4C0E}" destId="{C44B5EC3-62FD-4C4C-AB18-DC0EB8A19A0A}" srcOrd="0" destOrd="0" presId="urn:microsoft.com/office/officeart/2005/8/layout/hierarchy3"/>
    <dgm:cxn modelId="{87BC9D2C-5DC9-4498-8200-01B61200F943}" type="presParOf" srcId="{EFDB3B9C-B311-45A5-B90B-933A22DE4C0E}" destId="{702EAFAB-D455-4081-A82E-C0EB415EAB38}" srcOrd="1" destOrd="0" presId="urn:microsoft.com/office/officeart/2005/8/layout/hierarchy3"/>
    <dgm:cxn modelId="{7EE55808-4F14-4A22-9B5A-D7831A7C8934}" type="presParOf" srcId="{3CA4D62B-05CF-47DD-A557-85BB57964F83}" destId="{6767F2C5-2598-477C-A62D-8884F125C7FF}" srcOrd="1" destOrd="0" presId="urn:microsoft.com/office/officeart/2005/8/layout/hierarchy3"/>
    <dgm:cxn modelId="{72A69890-BE08-4AF8-9039-DA0B757BE7BC}" type="presParOf" srcId="{6767F2C5-2598-477C-A62D-8884F125C7FF}" destId="{7BD6AA44-67DE-4089-A867-245E81B93C45}" srcOrd="0" destOrd="0" presId="urn:microsoft.com/office/officeart/2005/8/layout/hierarchy3"/>
    <dgm:cxn modelId="{ED0C0EE1-8D98-4A21-B599-F352F11EE391}" type="presParOf" srcId="{6767F2C5-2598-477C-A62D-8884F125C7FF}" destId="{E30DB776-7081-4F82-822F-764F9A1B638A}" srcOrd="1" destOrd="0" presId="urn:microsoft.com/office/officeart/2005/8/layout/hierarchy3"/>
    <dgm:cxn modelId="{F05A6197-F621-4A53-B72B-CBFD70C5FDCC}" type="presParOf" srcId="{6767F2C5-2598-477C-A62D-8884F125C7FF}" destId="{01035DF1-DDF7-45AC-BF10-D05DF0E548F3}" srcOrd="2" destOrd="0" presId="urn:microsoft.com/office/officeart/2005/8/layout/hierarchy3"/>
    <dgm:cxn modelId="{325A3A84-E8B8-4B9A-9441-427BEC6A4153}" type="presParOf" srcId="{6767F2C5-2598-477C-A62D-8884F125C7FF}" destId="{881A9E51-2E37-4FF1-931A-C0DDCED86CBA}" srcOrd="3" destOrd="0" presId="urn:microsoft.com/office/officeart/2005/8/layout/hierarchy3"/>
    <dgm:cxn modelId="{C84E1352-C9E4-4705-AFB5-2716FD70C7CF}" type="presParOf" srcId="{6767F2C5-2598-477C-A62D-8884F125C7FF}" destId="{2E85EA75-83E0-4BC0-8132-0EF9BB225718}" srcOrd="4" destOrd="0" presId="urn:microsoft.com/office/officeart/2005/8/layout/hierarchy3"/>
    <dgm:cxn modelId="{55757E77-E5F8-479A-8B21-34E7D4D857A6}" type="presParOf" srcId="{6767F2C5-2598-477C-A62D-8884F125C7FF}" destId="{FE426771-AB3F-43BF-8CE8-9DCD8CCA85EC}" srcOrd="5" destOrd="0" presId="urn:microsoft.com/office/officeart/2005/8/layout/hierarchy3"/>
    <dgm:cxn modelId="{6605C5C6-4177-4709-805C-E6E707DDD907}" type="presParOf" srcId="{6767F2C5-2598-477C-A62D-8884F125C7FF}" destId="{219BFE4C-8236-4AE4-B291-3491390C1223}" srcOrd="6" destOrd="0" presId="urn:microsoft.com/office/officeart/2005/8/layout/hierarchy3"/>
    <dgm:cxn modelId="{11947E35-4E70-40DA-94BC-9A210437BB40}" type="presParOf" srcId="{6767F2C5-2598-477C-A62D-8884F125C7FF}" destId="{97A90E15-99B4-4D8F-8DE0-F79F280A0F1F}" srcOrd="7" destOrd="0" presId="urn:microsoft.com/office/officeart/2005/8/layout/hierarchy3"/>
    <dgm:cxn modelId="{C11CEA48-02EF-4585-B8F3-C9EF738134FA}" type="presParOf" srcId="{6767F2C5-2598-477C-A62D-8884F125C7FF}" destId="{A4DD4A7E-96BF-430D-B1DE-71DC1900BDB3}" srcOrd="8" destOrd="0" presId="urn:microsoft.com/office/officeart/2005/8/layout/hierarchy3"/>
    <dgm:cxn modelId="{D437AEC1-0AD6-4C51-82F0-BEDE9B85124F}" type="presParOf" srcId="{6767F2C5-2598-477C-A62D-8884F125C7FF}" destId="{CDADBD09-6FC8-44C4-8320-EE123FFB45F4}" srcOrd="9" destOrd="0" presId="urn:microsoft.com/office/officeart/2005/8/layout/hierarchy3"/>
  </dgm:cxnLst>
  <dgm:bg/>
  <dgm:whole/>
  <dgm:extLst>
    <a:ext uri="http://schemas.microsoft.com/office/drawing/2008/diagram">
      <dsp:dataModelExt xmlns:dsp="http://schemas.microsoft.com/office/drawing/2008/diagram" relId="rId7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C6025B2-97CB-4022-9478-84F0467470AA}" type="doc">
      <dgm:prSet loTypeId="urn:microsoft.com/office/officeart/2005/8/layout/hierarchy3" loCatId="list" qsTypeId="urn:microsoft.com/office/officeart/2005/8/quickstyle/simple1" qsCatId="simple" csTypeId="urn:microsoft.com/office/officeart/2005/8/colors/accent3_2" csCatId="accent3" phldr="1"/>
      <dgm:spPr/>
      <dgm:t>
        <a:bodyPr/>
        <a:lstStyle/>
        <a:p>
          <a:endParaRPr lang="en-AU"/>
        </a:p>
      </dgm:t>
    </dgm:pt>
    <dgm:pt modelId="{79F50E6A-CD0B-4374-8A1B-EB72951C795D}">
      <dgm:prSet phldrT="[Text]" custT="1"/>
      <dgm:spPr/>
      <dgm:t>
        <a:bodyPr/>
        <a:lstStyle/>
        <a:p>
          <a:r>
            <a:rPr lang="en-AU" sz="1000" b="1">
              <a:solidFill>
                <a:schemeClr val="tx1"/>
              </a:solidFill>
              <a:latin typeface="+mj-lt"/>
            </a:rPr>
            <a:t>Promotion</a:t>
          </a:r>
        </a:p>
      </dgm:t>
    </dgm:pt>
    <dgm:pt modelId="{7362FE59-3497-4774-904F-7EF4BE16F5DC}" type="parTrans" cxnId="{2CCD1B4A-0E9D-4EFF-BBD6-19E957C506DF}">
      <dgm:prSet/>
      <dgm:spPr/>
      <dgm:t>
        <a:bodyPr/>
        <a:lstStyle/>
        <a:p>
          <a:endParaRPr lang="en-AU" sz="900">
            <a:latin typeface="+mj-lt"/>
          </a:endParaRPr>
        </a:p>
      </dgm:t>
    </dgm:pt>
    <dgm:pt modelId="{04985B79-AB44-4BC3-BD38-AFA1DE28503C}" type="sibTrans" cxnId="{2CCD1B4A-0E9D-4EFF-BBD6-19E957C506DF}">
      <dgm:prSet/>
      <dgm:spPr/>
      <dgm:t>
        <a:bodyPr/>
        <a:lstStyle/>
        <a:p>
          <a:endParaRPr lang="en-AU" sz="900">
            <a:latin typeface="+mj-lt"/>
          </a:endParaRPr>
        </a:p>
      </dgm:t>
    </dgm:pt>
    <dgm:pt modelId="{272B0D17-194B-4E08-B686-8E0F05B4F443}">
      <dgm:prSet phldrT="[Text]" custT="1"/>
      <dgm:spPr/>
      <dgm:t>
        <a:bodyPr/>
        <a:lstStyle/>
        <a:p>
          <a:r>
            <a:rPr lang="en-AU" sz="900">
              <a:latin typeface="+mj-lt"/>
            </a:rPr>
            <a:t>Targeting and rewarding student champions of the program</a:t>
          </a:r>
        </a:p>
      </dgm:t>
    </dgm:pt>
    <dgm:pt modelId="{D682EDA0-7ECF-415B-A6C8-FC113E6220E9}" type="parTrans" cxnId="{2C6D08A2-BB20-4AC8-B066-5C51232ADD94}">
      <dgm:prSet/>
      <dgm:spPr/>
      <dgm:t>
        <a:bodyPr/>
        <a:lstStyle/>
        <a:p>
          <a:endParaRPr lang="en-AU" sz="900">
            <a:latin typeface="+mj-lt"/>
          </a:endParaRPr>
        </a:p>
      </dgm:t>
    </dgm:pt>
    <dgm:pt modelId="{4774BC7B-FBBC-4924-9001-CA3C1DD7C3F6}" type="sibTrans" cxnId="{2C6D08A2-BB20-4AC8-B066-5C51232ADD94}">
      <dgm:prSet/>
      <dgm:spPr/>
      <dgm:t>
        <a:bodyPr/>
        <a:lstStyle/>
        <a:p>
          <a:endParaRPr lang="en-AU" sz="900">
            <a:latin typeface="+mj-lt"/>
          </a:endParaRPr>
        </a:p>
      </dgm:t>
    </dgm:pt>
    <dgm:pt modelId="{85302710-5A5A-4BBB-965F-0A17EAE5A0F3}">
      <dgm:prSet phldrT="[Text]" custT="1"/>
      <dgm:spPr/>
      <dgm:t>
        <a:bodyPr/>
        <a:lstStyle/>
        <a:p>
          <a:r>
            <a:rPr lang="en-AU" sz="1000" b="1">
              <a:solidFill>
                <a:schemeClr val="tx1"/>
              </a:solidFill>
              <a:latin typeface="+mj-lt"/>
            </a:rPr>
            <a:t>Development </a:t>
          </a:r>
        </a:p>
      </dgm:t>
    </dgm:pt>
    <dgm:pt modelId="{EEAD9CF1-A932-49D9-8BF1-1EB97CC993BC}" type="parTrans" cxnId="{A462E33A-D173-4AA0-9628-FA0C63677499}">
      <dgm:prSet/>
      <dgm:spPr/>
      <dgm:t>
        <a:bodyPr/>
        <a:lstStyle/>
        <a:p>
          <a:endParaRPr lang="en-AU" sz="900">
            <a:latin typeface="+mj-lt"/>
          </a:endParaRPr>
        </a:p>
      </dgm:t>
    </dgm:pt>
    <dgm:pt modelId="{02B052CF-F032-453C-AE16-BB4786D35709}" type="sibTrans" cxnId="{A462E33A-D173-4AA0-9628-FA0C63677499}">
      <dgm:prSet/>
      <dgm:spPr/>
      <dgm:t>
        <a:bodyPr/>
        <a:lstStyle/>
        <a:p>
          <a:endParaRPr lang="en-AU" sz="900">
            <a:latin typeface="+mj-lt"/>
          </a:endParaRPr>
        </a:p>
      </dgm:t>
    </dgm:pt>
    <dgm:pt modelId="{931EE261-7541-4080-AF91-91BE67F96642}">
      <dgm:prSet phldrT="[Text]" custT="1"/>
      <dgm:spPr/>
      <dgm:t>
        <a:bodyPr/>
        <a:lstStyle/>
        <a:p>
          <a:r>
            <a:rPr lang="en-AU" sz="900">
              <a:latin typeface="+mj-lt"/>
            </a:rPr>
            <a:t>Make the wellbeing-sustainability link explicit</a:t>
          </a:r>
        </a:p>
      </dgm:t>
    </dgm:pt>
    <dgm:pt modelId="{DDE576C1-B701-4DF7-9033-EED7F910B7AE}" type="parTrans" cxnId="{42A5324E-5622-40D5-8E2E-FD2D19160BE9}">
      <dgm:prSet/>
      <dgm:spPr/>
      <dgm:t>
        <a:bodyPr/>
        <a:lstStyle/>
        <a:p>
          <a:endParaRPr lang="en-AU" sz="900">
            <a:latin typeface="+mj-lt"/>
          </a:endParaRPr>
        </a:p>
      </dgm:t>
    </dgm:pt>
    <dgm:pt modelId="{67F6B124-A515-44A2-8AB9-99A8BBB39D39}" type="sibTrans" cxnId="{42A5324E-5622-40D5-8E2E-FD2D19160BE9}">
      <dgm:prSet/>
      <dgm:spPr/>
      <dgm:t>
        <a:bodyPr/>
        <a:lstStyle/>
        <a:p>
          <a:endParaRPr lang="en-AU" sz="900">
            <a:latin typeface="+mj-lt"/>
          </a:endParaRPr>
        </a:p>
      </dgm:t>
    </dgm:pt>
    <dgm:pt modelId="{0976EC98-8352-41D8-BDF9-75BE69434711}">
      <dgm:prSet phldrT="[Text]" custT="1"/>
      <dgm:spPr/>
      <dgm:t>
        <a:bodyPr/>
        <a:lstStyle/>
        <a:p>
          <a:r>
            <a:rPr lang="en-AU" sz="1000" b="1">
              <a:solidFill>
                <a:schemeClr val="tx1"/>
              </a:solidFill>
              <a:latin typeface="+mj-lt"/>
            </a:rPr>
            <a:t>Outcomes</a:t>
          </a:r>
        </a:p>
      </dgm:t>
    </dgm:pt>
    <dgm:pt modelId="{C1CB47AD-34D7-484E-B789-438BF36108E4}" type="parTrans" cxnId="{8AECF094-5AD7-4FC8-BF47-2483440A7B7C}">
      <dgm:prSet/>
      <dgm:spPr/>
      <dgm:t>
        <a:bodyPr/>
        <a:lstStyle/>
        <a:p>
          <a:endParaRPr lang="en-AU" sz="900">
            <a:latin typeface="+mj-lt"/>
          </a:endParaRPr>
        </a:p>
      </dgm:t>
    </dgm:pt>
    <dgm:pt modelId="{DCA66CB2-9C62-401B-9E69-6FC504A97A0A}" type="sibTrans" cxnId="{8AECF094-5AD7-4FC8-BF47-2483440A7B7C}">
      <dgm:prSet/>
      <dgm:spPr/>
      <dgm:t>
        <a:bodyPr/>
        <a:lstStyle/>
        <a:p>
          <a:endParaRPr lang="en-AU" sz="900">
            <a:latin typeface="+mj-lt"/>
          </a:endParaRPr>
        </a:p>
      </dgm:t>
    </dgm:pt>
    <dgm:pt modelId="{23BFA0AD-CA3D-49A1-A44F-6C38DDB27B15}">
      <dgm:prSet phldrT="[Text]" custT="1"/>
      <dgm:spPr/>
      <dgm:t>
        <a:bodyPr/>
        <a:lstStyle/>
        <a:p>
          <a:r>
            <a:rPr lang="en-AU" sz="900">
              <a:latin typeface="+mj-lt"/>
            </a:rPr>
            <a:t>Helps to model sustainability behaviours to students</a:t>
          </a:r>
        </a:p>
      </dgm:t>
    </dgm:pt>
    <dgm:pt modelId="{6B30FC4E-DCAB-4B75-AE13-0CFC89BDB3BC}" type="parTrans" cxnId="{1D99FED3-DDF7-4FEF-9D7F-87038B2A054D}">
      <dgm:prSet/>
      <dgm:spPr/>
      <dgm:t>
        <a:bodyPr/>
        <a:lstStyle/>
        <a:p>
          <a:endParaRPr lang="en-AU" sz="900">
            <a:latin typeface="+mj-lt"/>
          </a:endParaRPr>
        </a:p>
      </dgm:t>
    </dgm:pt>
    <dgm:pt modelId="{70040FD5-2033-4192-89FC-01B5D9DCC3B2}" type="sibTrans" cxnId="{1D99FED3-DDF7-4FEF-9D7F-87038B2A054D}">
      <dgm:prSet/>
      <dgm:spPr/>
      <dgm:t>
        <a:bodyPr/>
        <a:lstStyle/>
        <a:p>
          <a:endParaRPr lang="en-AU" sz="900">
            <a:latin typeface="+mj-lt"/>
          </a:endParaRPr>
        </a:p>
      </dgm:t>
    </dgm:pt>
    <dgm:pt modelId="{1F581B0E-3641-4E11-A9CE-EF87BC368F9C}">
      <dgm:prSet custT="1"/>
      <dgm:spPr/>
      <dgm:t>
        <a:bodyPr/>
        <a:lstStyle/>
        <a:p>
          <a:r>
            <a:rPr lang="en-AU" sz="900">
              <a:latin typeface="+mj-lt"/>
            </a:rPr>
            <a:t>More promotion and cross-promotion. Create SV branded resources</a:t>
          </a:r>
        </a:p>
      </dgm:t>
    </dgm:pt>
    <dgm:pt modelId="{C8580376-C356-4389-8EAB-E7F2C6A8F374}" type="parTrans" cxnId="{E10A0FAB-1A44-4C30-B34A-CCB253D91718}">
      <dgm:prSet/>
      <dgm:spPr/>
      <dgm:t>
        <a:bodyPr/>
        <a:lstStyle/>
        <a:p>
          <a:endParaRPr lang="en-AU" sz="900">
            <a:latin typeface="+mj-lt"/>
          </a:endParaRPr>
        </a:p>
      </dgm:t>
    </dgm:pt>
    <dgm:pt modelId="{2FDD980D-A50F-4D62-85DA-4F8154EB8236}" type="sibTrans" cxnId="{E10A0FAB-1A44-4C30-B34A-CCB253D91718}">
      <dgm:prSet/>
      <dgm:spPr/>
      <dgm:t>
        <a:bodyPr/>
        <a:lstStyle/>
        <a:p>
          <a:endParaRPr lang="en-AU" sz="900">
            <a:latin typeface="+mj-lt"/>
          </a:endParaRPr>
        </a:p>
      </dgm:t>
    </dgm:pt>
    <dgm:pt modelId="{E06A0260-9BBE-4E48-A5B0-18FF8CFB4E75}">
      <dgm:prSet custT="1"/>
      <dgm:spPr/>
      <dgm:t>
        <a:bodyPr/>
        <a:lstStyle/>
        <a:p>
          <a:r>
            <a:rPr lang="en-AU" sz="900">
              <a:latin typeface="+mj-lt"/>
            </a:rPr>
            <a:t>Share success stories</a:t>
          </a:r>
        </a:p>
      </dgm:t>
    </dgm:pt>
    <dgm:pt modelId="{716D6826-F504-43EE-B352-1D8283BF26B3}" type="parTrans" cxnId="{F5D9BD22-FD69-410E-B7B1-AF7E5C316784}">
      <dgm:prSet/>
      <dgm:spPr/>
      <dgm:t>
        <a:bodyPr/>
        <a:lstStyle/>
        <a:p>
          <a:endParaRPr lang="en-AU" sz="900">
            <a:latin typeface="+mj-lt"/>
          </a:endParaRPr>
        </a:p>
      </dgm:t>
    </dgm:pt>
    <dgm:pt modelId="{5A996514-7579-4CA9-AA6A-C1EF6888462C}" type="sibTrans" cxnId="{F5D9BD22-FD69-410E-B7B1-AF7E5C316784}">
      <dgm:prSet/>
      <dgm:spPr/>
      <dgm:t>
        <a:bodyPr/>
        <a:lstStyle/>
        <a:p>
          <a:endParaRPr lang="en-AU" sz="900">
            <a:latin typeface="+mj-lt"/>
          </a:endParaRPr>
        </a:p>
      </dgm:t>
    </dgm:pt>
    <dgm:pt modelId="{64B71459-5936-4F62-B68F-1BC23DA3DBC4}">
      <dgm:prSet custT="1"/>
      <dgm:spPr/>
      <dgm:t>
        <a:bodyPr/>
        <a:lstStyle/>
        <a:p>
          <a:r>
            <a:rPr lang="en-AU" sz="900">
              <a:latin typeface="+mj-lt"/>
            </a:rPr>
            <a:t>More student voice</a:t>
          </a:r>
        </a:p>
      </dgm:t>
    </dgm:pt>
    <dgm:pt modelId="{AEA6614A-887B-4921-B533-D46F5B6CBD56}" type="parTrans" cxnId="{C945B631-4D72-4DD0-AF51-F9877E671BD1}">
      <dgm:prSet/>
      <dgm:spPr/>
      <dgm:t>
        <a:bodyPr/>
        <a:lstStyle/>
        <a:p>
          <a:endParaRPr lang="en-AU" sz="900">
            <a:latin typeface="+mj-lt"/>
          </a:endParaRPr>
        </a:p>
      </dgm:t>
    </dgm:pt>
    <dgm:pt modelId="{F8186E34-A73D-41B8-B357-FA94D77A3F16}" type="sibTrans" cxnId="{C945B631-4D72-4DD0-AF51-F9877E671BD1}">
      <dgm:prSet/>
      <dgm:spPr/>
      <dgm:t>
        <a:bodyPr/>
        <a:lstStyle/>
        <a:p>
          <a:endParaRPr lang="en-AU" sz="900">
            <a:latin typeface="+mj-lt"/>
          </a:endParaRPr>
        </a:p>
      </dgm:t>
    </dgm:pt>
    <dgm:pt modelId="{3010BFD6-E344-42F3-9C85-0438E17E3A85}">
      <dgm:prSet custT="1"/>
      <dgm:spPr/>
      <dgm:t>
        <a:bodyPr/>
        <a:lstStyle/>
        <a:p>
          <a:r>
            <a:rPr lang="en-AU" sz="900">
              <a:latin typeface="+mj-lt"/>
            </a:rPr>
            <a:t>Provide more support to teachers, training and activities</a:t>
          </a:r>
        </a:p>
      </dgm:t>
    </dgm:pt>
    <dgm:pt modelId="{EB0BD72D-C211-4FA1-BD82-67C9F36A32AC}" type="parTrans" cxnId="{725C43B2-DBAB-48D8-A699-AB6A28C2A461}">
      <dgm:prSet/>
      <dgm:spPr/>
      <dgm:t>
        <a:bodyPr/>
        <a:lstStyle/>
        <a:p>
          <a:endParaRPr lang="en-AU" sz="900">
            <a:latin typeface="+mj-lt"/>
          </a:endParaRPr>
        </a:p>
      </dgm:t>
    </dgm:pt>
    <dgm:pt modelId="{69BD6397-CA64-475B-BBC6-F4DF8EA5F30D}" type="sibTrans" cxnId="{725C43B2-DBAB-48D8-A699-AB6A28C2A461}">
      <dgm:prSet/>
      <dgm:spPr/>
      <dgm:t>
        <a:bodyPr/>
        <a:lstStyle/>
        <a:p>
          <a:endParaRPr lang="en-AU" sz="900">
            <a:latin typeface="+mj-lt"/>
          </a:endParaRPr>
        </a:p>
      </dgm:t>
    </dgm:pt>
    <dgm:pt modelId="{D39A1523-E914-49EA-A73F-0E1A1089DC5E}">
      <dgm:prSet custT="1"/>
      <dgm:spPr/>
      <dgm:t>
        <a:bodyPr/>
        <a:lstStyle/>
        <a:p>
          <a:r>
            <a:rPr lang="en-AU" sz="900">
              <a:latin typeface="+mj-lt"/>
            </a:rPr>
            <a:t>Integrate RSS into the curriculum</a:t>
          </a:r>
        </a:p>
      </dgm:t>
    </dgm:pt>
    <dgm:pt modelId="{7D799689-58AB-425A-AF26-56E09CFCF07F}" type="parTrans" cxnId="{9CF8096B-CC43-477C-8F6E-672BE37D88C0}">
      <dgm:prSet/>
      <dgm:spPr/>
      <dgm:t>
        <a:bodyPr/>
        <a:lstStyle/>
        <a:p>
          <a:endParaRPr lang="en-AU" sz="900">
            <a:latin typeface="+mj-lt"/>
          </a:endParaRPr>
        </a:p>
      </dgm:t>
    </dgm:pt>
    <dgm:pt modelId="{27FFAA22-B9A8-437A-8F1A-879A8AA1277E}" type="sibTrans" cxnId="{9CF8096B-CC43-477C-8F6E-672BE37D88C0}">
      <dgm:prSet/>
      <dgm:spPr/>
      <dgm:t>
        <a:bodyPr/>
        <a:lstStyle/>
        <a:p>
          <a:endParaRPr lang="en-AU" sz="900">
            <a:latin typeface="+mj-lt"/>
          </a:endParaRPr>
        </a:p>
      </dgm:t>
    </dgm:pt>
    <dgm:pt modelId="{469DA7C0-F00F-4E3B-99CC-7DBE2214B461}">
      <dgm:prSet custT="1"/>
      <dgm:spPr/>
      <dgm:t>
        <a:bodyPr/>
        <a:lstStyle/>
        <a:p>
          <a:r>
            <a:rPr lang="en-AU" sz="900">
              <a:latin typeface="+mj-lt"/>
            </a:rPr>
            <a:t>Reduce administrative burden of the program</a:t>
          </a:r>
        </a:p>
      </dgm:t>
    </dgm:pt>
    <dgm:pt modelId="{70625719-8B5F-471B-AFB7-28050D1B0254}" type="parTrans" cxnId="{3D93ACC5-03A1-423C-BDF4-6BB72BD770C0}">
      <dgm:prSet/>
      <dgm:spPr/>
      <dgm:t>
        <a:bodyPr/>
        <a:lstStyle/>
        <a:p>
          <a:endParaRPr lang="en-AU" sz="900">
            <a:latin typeface="+mj-lt"/>
          </a:endParaRPr>
        </a:p>
      </dgm:t>
    </dgm:pt>
    <dgm:pt modelId="{2146CC27-4FC6-4C75-BD48-75001A040479}" type="sibTrans" cxnId="{3D93ACC5-03A1-423C-BDF4-6BB72BD770C0}">
      <dgm:prSet/>
      <dgm:spPr/>
      <dgm:t>
        <a:bodyPr/>
        <a:lstStyle/>
        <a:p>
          <a:endParaRPr lang="en-AU" sz="900">
            <a:latin typeface="+mj-lt"/>
          </a:endParaRPr>
        </a:p>
      </dgm:t>
    </dgm:pt>
    <dgm:pt modelId="{FAE90B00-5AED-4FDF-AF5B-9F22CA91AB82}">
      <dgm:prSet custT="1"/>
      <dgm:spPr/>
      <dgm:t>
        <a:bodyPr/>
        <a:lstStyle/>
        <a:p>
          <a:r>
            <a:rPr lang="en-AU" sz="900">
              <a:latin typeface="+mj-lt"/>
            </a:rPr>
            <a:t>Include more students in RSS activities</a:t>
          </a:r>
        </a:p>
      </dgm:t>
    </dgm:pt>
    <dgm:pt modelId="{2DF15345-E2EF-48F1-8020-53D0F992623B}" type="parTrans" cxnId="{25AD6BD4-6243-4060-9F92-447763E2BB2F}">
      <dgm:prSet/>
      <dgm:spPr/>
      <dgm:t>
        <a:bodyPr/>
        <a:lstStyle/>
        <a:p>
          <a:endParaRPr lang="en-AU" sz="900">
            <a:latin typeface="+mj-lt"/>
          </a:endParaRPr>
        </a:p>
      </dgm:t>
    </dgm:pt>
    <dgm:pt modelId="{24C62263-2B6C-4D02-B9E9-08A474393862}" type="sibTrans" cxnId="{25AD6BD4-6243-4060-9F92-447763E2BB2F}">
      <dgm:prSet/>
      <dgm:spPr/>
      <dgm:t>
        <a:bodyPr/>
        <a:lstStyle/>
        <a:p>
          <a:endParaRPr lang="en-AU" sz="900">
            <a:latin typeface="+mj-lt"/>
          </a:endParaRPr>
        </a:p>
      </dgm:t>
    </dgm:pt>
    <dgm:pt modelId="{648FEC9A-D6A6-4ED1-AC1A-EA0572FFD505}">
      <dgm:prSet custT="1"/>
      <dgm:spPr/>
      <dgm:t>
        <a:bodyPr/>
        <a:lstStyle/>
        <a:p>
          <a:r>
            <a:rPr lang="en-AU" sz="900">
              <a:latin typeface="+mj-lt"/>
            </a:rPr>
            <a:t>Include wellbeing activities in the modules</a:t>
          </a:r>
        </a:p>
      </dgm:t>
    </dgm:pt>
    <dgm:pt modelId="{63C88624-D61C-4B61-B4E7-16DDAF94D275}" type="parTrans" cxnId="{B3E3C3E5-ED37-424B-8531-EA210EA56109}">
      <dgm:prSet/>
      <dgm:spPr/>
      <dgm:t>
        <a:bodyPr/>
        <a:lstStyle/>
        <a:p>
          <a:endParaRPr lang="en-AU" sz="900">
            <a:latin typeface="+mj-lt"/>
          </a:endParaRPr>
        </a:p>
      </dgm:t>
    </dgm:pt>
    <dgm:pt modelId="{1A74F23E-8628-4F3E-9C87-DBC9708C4276}" type="sibTrans" cxnId="{B3E3C3E5-ED37-424B-8531-EA210EA56109}">
      <dgm:prSet/>
      <dgm:spPr/>
      <dgm:t>
        <a:bodyPr/>
        <a:lstStyle/>
        <a:p>
          <a:endParaRPr lang="en-AU" sz="900">
            <a:latin typeface="+mj-lt"/>
          </a:endParaRPr>
        </a:p>
      </dgm:t>
    </dgm:pt>
    <dgm:pt modelId="{E4F6D86F-9371-41DD-9255-5168147AF5CD}">
      <dgm:prSet custT="1"/>
      <dgm:spPr/>
      <dgm:t>
        <a:bodyPr/>
        <a:lstStyle/>
        <a:p>
          <a:r>
            <a:rPr lang="en-AU" sz="900">
              <a:latin typeface="+mj-lt"/>
            </a:rPr>
            <a:t>Financial support to schools</a:t>
          </a:r>
        </a:p>
      </dgm:t>
    </dgm:pt>
    <dgm:pt modelId="{72B46276-4B40-49C9-BD42-535B4E658D59}" type="parTrans" cxnId="{95CB3FD2-7E4A-46BE-AEE4-E97064BB8D72}">
      <dgm:prSet/>
      <dgm:spPr/>
      <dgm:t>
        <a:bodyPr/>
        <a:lstStyle/>
        <a:p>
          <a:endParaRPr lang="en-AU" sz="900">
            <a:latin typeface="+mj-lt"/>
          </a:endParaRPr>
        </a:p>
      </dgm:t>
    </dgm:pt>
    <dgm:pt modelId="{7920F60E-2CC0-49DC-BCC6-6C8FF68F4C91}" type="sibTrans" cxnId="{95CB3FD2-7E4A-46BE-AEE4-E97064BB8D72}">
      <dgm:prSet/>
      <dgm:spPr/>
      <dgm:t>
        <a:bodyPr/>
        <a:lstStyle/>
        <a:p>
          <a:endParaRPr lang="en-AU" sz="900">
            <a:latin typeface="+mj-lt"/>
          </a:endParaRPr>
        </a:p>
      </dgm:t>
    </dgm:pt>
    <dgm:pt modelId="{97CA0AF1-F826-4E44-824B-2EC6778EA264}">
      <dgm:prSet custT="1"/>
      <dgm:spPr/>
      <dgm:t>
        <a:bodyPr/>
        <a:lstStyle/>
        <a:p>
          <a:r>
            <a:rPr lang="en-AU" sz="900">
              <a:latin typeface="+mj-lt"/>
            </a:rPr>
            <a:t>Impacts teacher and student wellbeing</a:t>
          </a:r>
        </a:p>
      </dgm:t>
    </dgm:pt>
    <dgm:pt modelId="{FFD4F43C-4272-4057-A364-1F08A86F336C}" type="parTrans" cxnId="{F939E21E-2AA7-41D3-8A78-D2EB640A28A1}">
      <dgm:prSet/>
      <dgm:spPr/>
      <dgm:t>
        <a:bodyPr/>
        <a:lstStyle/>
        <a:p>
          <a:endParaRPr lang="en-AU" sz="900">
            <a:latin typeface="+mj-lt"/>
          </a:endParaRPr>
        </a:p>
      </dgm:t>
    </dgm:pt>
    <dgm:pt modelId="{A9288683-7764-46B7-9188-93B93042390C}" type="sibTrans" cxnId="{F939E21E-2AA7-41D3-8A78-D2EB640A28A1}">
      <dgm:prSet/>
      <dgm:spPr/>
      <dgm:t>
        <a:bodyPr/>
        <a:lstStyle/>
        <a:p>
          <a:endParaRPr lang="en-AU" sz="900">
            <a:latin typeface="+mj-lt"/>
          </a:endParaRPr>
        </a:p>
      </dgm:t>
    </dgm:pt>
    <dgm:pt modelId="{C46EFC14-7440-430D-96AB-3EB4C2684CAB}">
      <dgm:prSet custT="1"/>
      <dgm:spPr/>
      <dgm:t>
        <a:bodyPr/>
        <a:lstStyle/>
        <a:p>
          <a:r>
            <a:rPr lang="en-AU" sz="900">
              <a:latin typeface="+mj-lt"/>
            </a:rPr>
            <a:t>Connecting with others</a:t>
          </a:r>
        </a:p>
      </dgm:t>
    </dgm:pt>
    <dgm:pt modelId="{A230E2F2-23D3-49A7-BDEB-C69D8C884227}" type="parTrans" cxnId="{19C68A3C-EE13-4F12-B570-3CAEDC7BDF43}">
      <dgm:prSet/>
      <dgm:spPr/>
      <dgm:t>
        <a:bodyPr/>
        <a:lstStyle/>
        <a:p>
          <a:endParaRPr lang="en-AU" sz="900">
            <a:latin typeface="+mj-lt"/>
          </a:endParaRPr>
        </a:p>
      </dgm:t>
    </dgm:pt>
    <dgm:pt modelId="{0BB0206F-F896-4B95-A42F-9AEF1D19ABD0}" type="sibTrans" cxnId="{19C68A3C-EE13-4F12-B570-3CAEDC7BDF43}">
      <dgm:prSet/>
      <dgm:spPr/>
      <dgm:t>
        <a:bodyPr/>
        <a:lstStyle/>
        <a:p>
          <a:endParaRPr lang="en-AU" sz="900">
            <a:latin typeface="+mj-lt"/>
          </a:endParaRPr>
        </a:p>
      </dgm:t>
    </dgm:pt>
    <dgm:pt modelId="{707E4E97-96A5-41FB-93DF-76E3FC6D5097}">
      <dgm:prSet custT="1"/>
      <dgm:spPr/>
      <dgm:t>
        <a:bodyPr/>
        <a:lstStyle/>
        <a:p>
          <a:r>
            <a:rPr lang="en-AU" sz="900">
              <a:latin typeface="+mj-lt"/>
            </a:rPr>
            <a:t>Anticipating impact on wellbeing</a:t>
          </a:r>
        </a:p>
      </dgm:t>
    </dgm:pt>
    <dgm:pt modelId="{FAFA2E60-1FEC-434E-B6A3-717883B20366}" type="parTrans" cxnId="{DBA48EAB-A859-4868-AE27-47E6F8F4A5C4}">
      <dgm:prSet/>
      <dgm:spPr/>
      <dgm:t>
        <a:bodyPr/>
        <a:lstStyle/>
        <a:p>
          <a:endParaRPr lang="en-AU" sz="900">
            <a:latin typeface="+mj-lt"/>
          </a:endParaRPr>
        </a:p>
      </dgm:t>
    </dgm:pt>
    <dgm:pt modelId="{38BD1F87-2639-41EA-8A5A-D7E5FC394363}" type="sibTrans" cxnId="{DBA48EAB-A859-4868-AE27-47E6F8F4A5C4}">
      <dgm:prSet/>
      <dgm:spPr/>
      <dgm:t>
        <a:bodyPr/>
        <a:lstStyle/>
        <a:p>
          <a:endParaRPr lang="en-AU" sz="900">
            <a:latin typeface="+mj-lt"/>
          </a:endParaRPr>
        </a:p>
      </dgm:t>
    </dgm:pt>
    <dgm:pt modelId="{2FD7D5E1-0F87-47D8-AC6F-6A3E2980063B}" type="pres">
      <dgm:prSet presAssocID="{DC6025B2-97CB-4022-9478-84F0467470AA}" presName="diagram" presStyleCnt="0">
        <dgm:presLayoutVars>
          <dgm:chPref val="1"/>
          <dgm:dir/>
          <dgm:animOne val="branch"/>
          <dgm:animLvl val="lvl"/>
          <dgm:resizeHandles/>
        </dgm:presLayoutVars>
      </dgm:prSet>
      <dgm:spPr/>
    </dgm:pt>
    <dgm:pt modelId="{F46C4D70-93FC-4587-8051-73277958E18D}" type="pres">
      <dgm:prSet presAssocID="{79F50E6A-CD0B-4374-8A1B-EB72951C795D}" presName="root" presStyleCnt="0"/>
      <dgm:spPr/>
    </dgm:pt>
    <dgm:pt modelId="{D4F7B95B-57F7-4AA6-98D8-3DBE4DD9C74F}" type="pres">
      <dgm:prSet presAssocID="{79F50E6A-CD0B-4374-8A1B-EB72951C795D}" presName="rootComposite" presStyleCnt="0"/>
      <dgm:spPr/>
    </dgm:pt>
    <dgm:pt modelId="{EA3A5213-D16E-4397-B5C0-A5B94FBE5EB1}" type="pres">
      <dgm:prSet presAssocID="{79F50E6A-CD0B-4374-8A1B-EB72951C795D}" presName="rootText" presStyleLbl="node1" presStyleIdx="0" presStyleCnt="3" custScaleX="405352"/>
      <dgm:spPr/>
    </dgm:pt>
    <dgm:pt modelId="{A7FE362C-D00E-4E39-A45A-02743B99C2F4}" type="pres">
      <dgm:prSet presAssocID="{79F50E6A-CD0B-4374-8A1B-EB72951C795D}" presName="rootConnector" presStyleLbl="node1" presStyleIdx="0" presStyleCnt="3"/>
      <dgm:spPr/>
    </dgm:pt>
    <dgm:pt modelId="{E68AF91D-708F-420F-83B0-F12DC96B42A8}" type="pres">
      <dgm:prSet presAssocID="{79F50E6A-CD0B-4374-8A1B-EB72951C795D}" presName="childShape" presStyleCnt="0"/>
      <dgm:spPr/>
    </dgm:pt>
    <dgm:pt modelId="{3218C82A-4C3E-4403-8982-F2B84DB25918}" type="pres">
      <dgm:prSet presAssocID="{D682EDA0-7ECF-415B-A6C8-FC113E6220E9}" presName="Name13" presStyleLbl="parChTrans1D2" presStyleIdx="0" presStyleCnt="15" custSzX="178196"/>
      <dgm:spPr/>
    </dgm:pt>
    <dgm:pt modelId="{779191B6-D1F8-46EC-9D2E-0413AD41E0BC}" type="pres">
      <dgm:prSet presAssocID="{272B0D17-194B-4E08-B686-8E0F05B4F443}" presName="childText" presStyleLbl="bgAcc1" presStyleIdx="0" presStyleCnt="15" custScaleX="405353" custScaleY="202917">
        <dgm:presLayoutVars>
          <dgm:bulletEnabled val="1"/>
        </dgm:presLayoutVars>
      </dgm:prSet>
      <dgm:spPr/>
    </dgm:pt>
    <dgm:pt modelId="{6B3D9E34-3A97-4255-B231-26577DF44A35}" type="pres">
      <dgm:prSet presAssocID="{C8580376-C356-4389-8EAB-E7F2C6A8F374}" presName="Name13" presStyleLbl="parChTrans1D2" presStyleIdx="1" presStyleCnt="15" custSzX="178196"/>
      <dgm:spPr/>
    </dgm:pt>
    <dgm:pt modelId="{9FE89089-54C3-440E-B871-7E0FF4352838}" type="pres">
      <dgm:prSet presAssocID="{1F581B0E-3641-4E11-A9CE-EF87BC368F9C}" presName="childText" presStyleLbl="bgAcc1" presStyleIdx="1" presStyleCnt="15" custScaleX="405353" custScaleY="202917">
        <dgm:presLayoutVars>
          <dgm:bulletEnabled val="1"/>
        </dgm:presLayoutVars>
      </dgm:prSet>
      <dgm:spPr/>
    </dgm:pt>
    <dgm:pt modelId="{66B67080-AAAF-41BC-A65D-4A46F2911A85}" type="pres">
      <dgm:prSet presAssocID="{716D6826-F504-43EE-B352-1D8283BF26B3}" presName="Name13" presStyleLbl="parChTrans1D2" presStyleIdx="2" presStyleCnt="15" custSzX="178196"/>
      <dgm:spPr/>
    </dgm:pt>
    <dgm:pt modelId="{8BB038B1-FA0E-4EA3-AE37-9593BDFDFD3D}" type="pres">
      <dgm:prSet presAssocID="{E06A0260-9BBE-4E48-A5B0-18FF8CFB4E75}" presName="childText" presStyleLbl="bgAcc1" presStyleIdx="2" presStyleCnt="15" custScaleX="405353">
        <dgm:presLayoutVars>
          <dgm:bulletEnabled val="1"/>
        </dgm:presLayoutVars>
      </dgm:prSet>
      <dgm:spPr/>
    </dgm:pt>
    <dgm:pt modelId="{24560510-678D-4839-BB5B-53D382042BF0}" type="pres">
      <dgm:prSet presAssocID="{AEA6614A-887B-4921-B533-D46F5B6CBD56}" presName="Name13" presStyleLbl="parChTrans1D2" presStyleIdx="3" presStyleCnt="15" custSzX="178196"/>
      <dgm:spPr/>
    </dgm:pt>
    <dgm:pt modelId="{8370AE1A-451E-471A-94BA-1DE136CFBBCC}" type="pres">
      <dgm:prSet presAssocID="{64B71459-5936-4F62-B68F-1BC23DA3DBC4}" presName="childText" presStyleLbl="bgAcc1" presStyleIdx="3" presStyleCnt="15" custScaleX="405353">
        <dgm:presLayoutVars>
          <dgm:bulletEnabled val="1"/>
        </dgm:presLayoutVars>
      </dgm:prSet>
      <dgm:spPr/>
    </dgm:pt>
    <dgm:pt modelId="{3CA4D62B-05CF-47DD-A557-85BB57964F83}" type="pres">
      <dgm:prSet presAssocID="{85302710-5A5A-4BBB-965F-0A17EAE5A0F3}" presName="root" presStyleCnt="0"/>
      <dgm:spPr/>
    </dgm:pt>
    <dgm:pt modelId="{EFDB3B9C-B311-45A5-B90B-933A22DE4C0E}" type="pres">
      <dgm:prSet presAssocID="{85302710-5A5A-4BBB-965F-0A17EAE5A0F3}" presName="rootComposite" presStyleCnt="0"/>
      <dgm:spPr/>
    </dgm:pt>
    <dgm:pt modelId="{C44B5EC3-62FD-4C4C-AB18-DC0EB8A19A0A}" type="pres">
      <dgm:prSet presAssocID="{85302710-5A5A-4BBB-965F-0A17EAE5A0F3}" presName="rootText" presStyleLbl="node1" presStyleIdx="1" presStyleCnt="3" custScaleX="405352"/>
      <dgm:spPr/>
    </dgm:pt>
    <dgm:pt modelId="{702EAFAB-D455-4081-A82E-C0EB415EAB38}" type="pres">
      <dgm:prSet presAssocID="{85302710-5A5A-4BBB-965F-0A17EAE5A0F3}" presName="rootConnector" presStyleLbl="node1" presStyleIdx="1" presStyleCnt="3"/>
      <dgm:spPr/>
    </dgm:pt>
    <dgm:pt modelId="{6767F2C5-2598-477C-A62D-8884F125C7FF}" type="pres">
      <dgm:prSet presAssocID="{85302710-5A5A-4BBB-965F-0A17EAE5A0F3}" presName="childShape" presStyleCnt="0"/>
      <dgm:spPr/>
    </dgm:pt>
    <dgm:pt modelId="{7BD6AA44-67DE-4089-A867-245E81B93C45}" type="pres">
      <dgm:prSet presAssocID="{DDE576C1-B701-4DF7-9033-EED7F910B7AE}" presName="Name13" presStyleLbl="parChTrans1D2" presStyleIdx="4" presStyleCnt="15" custSzX="178196"/>
      <dgm:spPr/>
    </dgm:pt>
    <dgm:pt modelId="{E30DB776-7081-4F82-822F-764F9A1B638A}" type="pres">
      <dgm:prSet presAssocID="{931EE261-7541-4080-AF91-91BE67F96642}" presName="childText" presStyleLbl="bgAcc1" presStyleIdx="4" presStyleCnt="15" custScaleX="405353" custScaleY="127052">
        <dgm:presLayoutVars>
          <dgm:bulletEnabled val="1"/>
        </dgm:presLayoutVars>
      </dgm:prSet>
      <dgm:spPr/>
    </dgm:pt>
    <dgm:pt modelId="{1C4E5608-3D75-4F77-8059-D81EF1B0F9C5}" type="pres">
      <dgm:prSet presAssocID="{EB0BD72D-C211-4FA1-BD82-67C9F36A32AC}" presName="Name13" presStyleLbl="parChTrans1D2" presStyleIdx="5" presStyleCnt="15" custSzX="178196"/>
      <dgm:spPr/>
    </dgm:pt>
    <dgm:pt modelId="{59EA5E26-097C-4585-A457-5ACD0CBF0E5F}" type="pres">
      <dgm:prSet presAssocID="{3010BFD6-E344-42F3-9C85-0438E17E3A85}" presName="childText" presStyleLbl="bgAcc1" presStyleIdx="5" presStyleCnt="15" custScaleX="405353" custScaleY="171842">
        <dgm:presLayoutVars>
          <dgm:bulletEnabled val="1"/>
        </dgm:presLayoutVars>
      </dgm:prSet>
      <dgm:spPr/>
    </dgm:pt>
    <dgm:pt modelId="{D37A4F37-23F6-4CFC-AF06-F0EEF0E8DE2E}" type="pres">
      <dgm:prSet presAssocID="{7D799689-58AB-425A-AF26-56E09CFCF07F}" presName="Name13" presStyleLbl="parChTrans1D2" presStyleIdx="6" presStyleCnt="15" custSzX="178196"/>
      <dgm:spPr/>
    </dgm:pt>
    <dgm:pt modelId="{4E2E1827-B6BB-448B-9931-EA82DFC88234}" type="pres">
      <dgm:prSet presAssocID="{D39A1523-E914-49EA-A73F-0E1A1089DC5E}" presName="childText" presStyleLbl="bgAcc1" presStyleIdx="6" presStyleCnt="15" custScaleX="405353" custScaleY="127052">
        <dgm:presLayoutVars>
          <dgm:bulletEnabled val="1"/>
        </dgm:presLayoutVars>
      </dgm:prSet>
      <dgm:spPr/>
    </dgm:pt>
    <dgm:pt modelId="{8CD08744-ED28-4364-8C17-4DE765DDACD4}" type="pres">
      <dgm:prSet presAssocID="{70625719-8B5F-471B-AFB7-28050D1B0254}" presName="Name13" presStyleLbl="parChTrans1D2" presStyleIdx="7" presStyleCnt="15" custSzX="178196"/>
      <dgm:spPr/>
    </dgm:pt>
    <dgm:pt modelId="{31BD04AC-EE91-403E-9CB6-7CCC60F8ACDB}" type="pres">
      <dgm:prSet presAssocID="{469DA7C0-F00F-4E3B-99CC-7DBE2214B461}" presName="childText" presStyleLbl="bgAcc1" presStyleIdx="7" presStyleCnt="15" custScaleX="405353" custScaleY="127052">
        <dgm:presLayoutVars>
          <dgm:bulletEnabled val="1"/>
        </dgm:presLayoutVars>
      </dgm:prSet>
      <dgm:spPr/>
    </dgm:pt>
    <dgm:pt modelId="{C7ACF3BF-8344-4515-80D9-713E2B4684EB}" type="pres">
      <dgm:prSet presAssocID="{2DF15345-E2EF-48F1-8020-53D0F992623B}" presName="Name13" presStyleLbl="parChTrans1D2" presStyleIdx="8" presStyleCnt="15" custSzX="178196"/>
      <dgm:spPr/>
    </dgm:pt>
    <dgm:pt modelId="{5006FB22-87AE-4DE0-AE2D-2D147D6C16EF}" type="pres">
      <dgm:prSet presAssocID="{FAE90B00-5AED-4FDF-AF5B-9F22CA91AB82}" presName="childText" presStyleLbl="bgAcc1" presStyleIdx="8" presStyleCnt="15" custScaleX="405353" custScaleY="127052">
        <dgm:presLayoutVars>
          <dgm:bulletEnabled val="1"/>
        </dgm:presLayoutVars>
      </dgm:prSet>
      <dgm:spPr/>
    </dgm:pt>
    <dgm:pt modelId="{33711B24-1B89-43C4-B632-861224AF8CCA}" type="pres">
      <dgm:prSet presAssocID="{63C88624-D61C-4B61-B4E7-16DDAF94D275}" presName="Name13" presStyleLbl="parChTrans1D2" presStyleIdx="9" presStyleCnt="15" custSzX="178196"/>
      <dgm:spPr/>
    </dgm:pt>
    <dgm:pt modelId="{8AEEDBA9-6910-4D50-AA30-2AFD4C4BCF57}" type="pres">
      <dgm:prSet presAssocID="{648FEC9A-D6A6-4ED1-AC1A-EA0572FFD505}" presName="childText" presStyleLbl="bgAcc1" presStyleIdx="9" presStyleCnt="15" custScaleX="405353" custScaleY="127052">
        <dgm:presLayoutVars>
          <dgm:bulletEnabled val="1"/>
        </dgm:presLayoutVars>
      </dgm:prSet>
      <dgm:spPr/>
    </dgm:pt>
    <dgm:pt modelId="{5CC01875-DF7C-4A73-9A08-35997C70399C}" type="pres">
      <dgm:prSet presAssocID="{72B46276-4B40-49C9-BD42-535B4E658D59}" presName="Name13" presStyleLbl="parChTrans1D2" presStyleIdx="10" presStyleCnt="15" custSzX="178196"/>
      <dgm:spPr/>
    </dgm:pt>
    <dgm:pt modelId="{B196CD92-115A-4EF0-A239-A12D19249D29}" type="pres">
      <dgm:prSet presAssocID="{E4F6D86F-9371-41DD-9255-5168147AF5CD}" presName="childText" presStyleLbl="bgAcc1" presStyleIdx="10" presStyleCnt="15" custScaleX="405353">
        <dgm:presLayoutVars>
          <dgm:bulletEnabled val="1"/>
        </dgm:presLayoutVars>
      </dgm:prSet>
      <dgm:spPr/>
    </dgm:pt>
    <dgm:pt modelId="{C47C09E3-EF74-4F12-83A0-B0B1995D8B40}" type="pres">
      <dgm:prSet presAssocID="{0976EC98-8352-41D8-BDF9-75BE69434711}" presName="root" presStyleCnt="0"/>
      <dgm:spPr/>
    </dgm:pt>
    <dgm:pt modelId="{C0953985-CAC9-4834-B126-6CB9CD9205A0}" type="pres">
      <dgm:prSet presAssocID="{0976EC98-8352-41D8-BDF9-75BE69434711}" presName="rootComposite" presStyleCnt="0"/>
      <dgm:spPr/>
    </dgm:pt>
    <dgm:pt modelId="{FC64E3E0-2E0B-49E5-A949-826DB78EBAAE}" type="pres">
      <dgm:prSet presAssocID="{0976EC98-8352-41D8-BDF9-75BE69434711}" presName="rootText" presStyleLbl="node1" presStyleIdx="2" presStyleCnt="3" custScaleX="405352"/>
      <dgm:spPr/>
    </dgm:pt>
    <dgm:pt modelId="{691205A2-3CF1-4D49-93B0-75C403114B6C}" type="pres">
      <dgm:prSet presAssocID="{0976EC98-8352-41D8-BDF9-75BE69434711}" presName="rootConnector" presStyleLbl="node1" presStyleIdx="2" presStyleCnt="3"/>
      <dgm:spPr/>
    </dgm:pt>
    <dgm:pt modelId="{A6493D1B-D6ED-47A8-BEFA-0251CB5FB5C7}" type="pres">
      <dgm:prSet presAssocID="{0976EC98-8352-41D8-BDF9-75BE69434711}" presName="childShape" presStyleCnt="0"/>
      <dgm:spPr/>
    </dgm:pt>
    <dgm:pt modelId="{F66DDB03-163C-4407-A869-F86301FF5EDC}" type="pres">
      <dgm:prSet presAssocID="{6B30FC4E-DCAB-4B75-AE13-0CFC89BDB3BC}" presName="Name13" presStyleLbl="parChTrans1D2" presStyleIdx="11" presStyleCnt="15" custSzX="178196"/>
      <dgm:spPr/>
    </dgm:pt>
    <dgm:pt modelId="{CE45DF00-B236-4DB8-9AB8-872413A3E1F9}" type="pres">
      <dgm:prSet presAssocID="{23BFA0AD-CA3D-49A1-A44F-6C38DDB27B15}" presName="childText" presStyleLbl="bgAcc1" presStyleIdx="11" presStyleCnt="15" custScaleX="405353" custScaleY="152188">
        <dgm:presLayoutVars>
          <dgm:bulletEnabled val="1"/>
        </dgm:presLayoutVars>
      </dgm:prSet>
      <dgm:spPr/>
    </dgm:pt>
    <dgm:pt modelId="{E04CC51D-7518-4778-81C6-7E808A91B41C}" type="pres">
      <dgm:prSet presAssocID="{FFD4F43C-4272-4057-A364-1F08A86F336C}" presName="Name13" presStyleLbl="parChTrans1D2" presStyleIdx="12" presStyleCnt="15" custSzX="178196"/>
      <dgm:spPr/>
    </dgm:pt>
    <dgm:pt modelId="{871F70C8-1E4B-45BB-BB67-6E58E79AADE6}" type="pres">
      <dgm:prSet presAssocID="{97CA0AF1-F826-4E44-824B-2EC6778EA264}" presName="childText" presStyleLbl="bgAcc1" presStyleIdx="12" presStyleCnt="15" custScaleX="405353" custScaleY="152188">
        <dgm:presLayoutVars>
          <dgm:bulletEnabled val="1"/>
        </dgm:presLayoutVars>
      </dgm:prSet>
      <dgm:spPr/>
    </dgm:pt>
    <dgm:pt modelId="{7BCAB7BE-C7C3-466D-871C-CDF151806F9D}" type="pres">
      <dgm:prSet presAssocID="{A230E2F2-23D3-49A7-BDEB-C69D8C884227}" presName="Name13" presStyleLbl="parChTrans1D2" presStyleIdx="13" presStyleCnt="15" custSzX="178196"/>
      <dgm:spPr/>
    </dgm:pt>
    <dgm:pt modelId="{49BCFD80-1881-4DA2-AD62-C173C6589EE1}" type="pres">
      <dgm:prSet presAssocID="{C46EFC14-7440-430D-96AB-3EB4C2684CAB}" presName="childText" presStyleLbl="bgAcc1" presStyleIdx="13" presStyleCnt="15" custScaleX="405353">
        <dgm:presLayoutVars>
          <dgm:bulletEnabled val="1"/>
        </dgm:presLayoutVars>
      </dgm:prSet>
      <dgm:spPr/>
    </dgm:pt>
    <dgm:pt modelId="{04559EE5-FFE5-4024-8FDD-02CADEDF02F6}" type="pres">
      <dgm:prSet presAssocID="{FAFA2E60-1FEC-434E-B6A3-717883B20366}" presName="Name13" presStyleLbl="parChTrans1D2" presStyleIdx="14" presStyleCnt="15" custSzX="178196"/>
      <dgm:spPr/>
    </dgm:pt>
    <dgm:pt modelId="{CC9141B0-CC18-4EB1-BB66-666351ADE989}" type="pres">
      <dgm:prSet presAssocID="{707E4E97-96A5-41FB-93DF-76E3FC6D5097}" presName="childText" presStyleLbl="bgAcc1" presStyleIdx="14" presStyleCnt="15" custScaleX="405353" custScaleY="127052">
        <dgm:presLayoutVars>
          <dgm:bulletEnabled val="1"/>
        </dgm:presLayoutVars>
      </dgm:prSet>
      <dgm:spPr/>
    </dgm:pt>
  </dgm:ptLst>
  <dgm:cxnLst>
    <dgm:cxn modelId="{C5562B08-16CA-4DBB-81EE-9F7AAC6BC5E3}" type="presOf" srcId="{C8580376-C356-4389-8EAB-E7F2C6A8F374}" destId="{6B3D9E34-3A97-4255-B231-26577DF44A35}" srcOrd="0" destOrd="0" presId="urn:microsoft.com/office/officeart/2005/8/layout/hierarchy3"/>
    <dgm:cxn modelId="{8C83B010-086E-4CC7-9AC3-A150638D2B19}" type="presOf" srcId="{3010BFD6-E344-42F3-9C85-0438E17E3A85}" destId="{59EA5E26-097C-4585-A457-5ACD0CBF0E5F}" srcOrd="0" destOrd="0" presId="urn:microsoft.com/office/officeart/2005/8/layout/hierarchy3"/>
    <dgm:cxn modelId="{A17F1219-35E4-451C-8F77-79EF66FD9B16}" type="presOf" srcId="{D682EDA0-7ECF-415B-A6C8-FC113E6220E9}" destId="{3218C82A-4C3E-4403-8982-F2B84DB25918}" srcOrd="0" destOrd="0" presId="urn:microsoft.com/office/officeart/2005/8/layout/hierarchy3"/>
    <dgm:cxn modelId="{F939E21E-2AA7-41D3-8A78-D2EB640A28A1}" srcId="{0976EC98-8352-41D8-BDF9-75BE69434711}" destId="{97CA0AF1-F826-4E44-824B-2EC6778EA264}" srcOrd="1" destOrd="0" parTransId="{FFD4F43C-4272-4057-A364-1F08A86F336C}" sibTransId="{A9288683-7764-46B7-9188-93B93042390C}"/>
    <dgm:cxn modelId="{7FB9211F-945F-4C8F-A114-6E0DC101D505}" type="presOf" srcId="{716D6826-F504-43EE-B352-1D8283BF26B3}" destId="{66B67080-AAAF-41BC-A65D-4A46F2911A85}" srcOrd="0" destOrd="0" presId="urn:microsoft.com/office/officeart/2005/8/layout/hierarchy3"/>
    <dgm:cxn modelId="{F5D9BD22-FD69-410E-B7B1-AF7E5C316784}" srcId="{79F50E6A-CD0B-4374-8A1B-EB72951C795D}" destId="{E06A0260-9BBE-4E48-A5B0-18FF8CFB4E75}" srcOrd="2" destOrd="0" parTransId="{716D6826-F504-43EE-B352-1D8283BF26B3}" sibTransId="{5A996514-7579-4CA9-AA6A-C1EF6888462C}"/>
    <dgm:cxn modelId="{151D3025-C4D4-4198-B73A-5C99BAFA01AA}" type="presOf" srcId="{1F581B0E-3641-4E11-A9CE-EF87BC368F9C}" destId="{9FE89089-54C3-440E-B871-7E0FF4352838}" srcOrd="0" destOrd="0" presId="urn:microsoft.com/office/officeart/2005/8/layout/hierarchy3"/>
    <dgm:cxn modelId="{7244F225-3C4D-4400-8E5E-95F65985985B}" type="presOf" srcId="{85302710-5A5A-4BBB-965F-0A17EAE5A0F3}" destId="{C44B5EC3-62FD-4C4C-AB18-DC0EB8A19A0A}" srcOrd="0" destOrd="0" presId="urn:microsoft.com/office/officeart/2005/8/layout/hierarchy3"/>
    <dgm:cxn modelId="{6B28E22C-DA23-4C8E-AB23-DFE1EDEC044C}" type="presOf" srcId="{6B30FC4E-DCAB-4B75-AE13-0CFC89BDB3BC}" destId="{F66DDB03-163C-4407-A869-F86301FF5EDC}" srcOrd="0" destOrd="0" presId="urn:microsoft.com/office/officeart/2005/8/layout/hierarchy3"/>
    <dgm:cxn modelId="{ABCB5E2D-DFBD-4471-8A43-0FB785EE8CB7}" type="presOf" srcId="{EB0BD72D-C211-4FA1-BD82-67C9F36A32AC}" destId="{1C4E5608-3D75-4F77-8059-D81EF1B0F9C5}" srcOrd="0" destOrd="0" presId="urn:microsoft.com/office/officeart/2005/8/layout/hierarchy3"/>
    <dgm:cxn modelId="{C945B631-4D72-4DD0-AF51-F9877E671BD1}" srcId="{79F50E6A-CD0B-4374-8A1B-EB72951C795D}" destId="{64B71459-5936-4F62-B68F-1BC23DA3DBC4}" srcOrd="3" destOrd="0" parTransId="{AEA6614A-887B-4921-B533-D46F5B6CBD56}" sibTransId="{F8186E34-A73D-41B8-B357-FA94D77A3F16}"/>
    <dgm:cxn modelId="{3B796534-BE7B-49E2-A6EB-CB42FA52486F}" type="presOf" srcId="{79F50E6A-CD0B-4374-8A1B-EB72951C795D}" destId="{EA3A5213-D16E-4397-B5C0-A5B94FBE5EB1}" srcOrd="0" destOrd="0" presId="urn:microsoft.com/office/officeart/2005/8/layout/hierarchy3"/>
    <dgm:cxn modelId="{F4DE303A-9A8F-4C97-82DE-CAF77B60170D}" type="presOf" srcId="{469DA7C0-F00F-4E3B-99CC-7DBE2214B461}" destId="{31BD04AC-EE91-403E-9CB6-7CCC60F8ACDB}" srcOrd="0" destOrd="0" presId="urn:microsoft.com/office/officeart/2005/8/layout/hierarchy3"/>
    <dgm:cxn modelId="{A462E33A-D173-4AA0-9628-FA0C63677499}" srcId="{DC6025B2-97CB-4022-9478-84F0467470AA}" destId="{85302710-5A5A-4BBB-965F-0A17EAE5A0F3}" srcOrd="1" destOrd="0" parTransId="{EEAD9CF1-A932-49D9-8BF1-1EB97CC993BC}" sibTransId="{02B052CF-F032-453C-AE16-BB4786D35709}"/>
    <dgm:cxn modelId="{19C68A3C-EE13-4F12-B570-3CAEDC7BDF43}" srcId="{0976EC98-8352-41D8-BDF9-75BE69434711}" destId="{C46EFC14-7440-430D-96AB-3EB4C2684CAB}" srcOrd="2" destOrd="0" parTransId="{A230E2F2-23D3-49A7-BDEB-C69D8C884227}" sibTransId="{0BB0206F-F896-4B95-A42F-9AEF1D19ABD0}"/>
    <dgm:cxn modelId="{F5E1D440-08C5-47D5-9B47-E4CEDB0D8E33}" type="presOf" srcId="{72B46276-4B40-49C9-BD42-535B4E658D59}" destId="{5CC01875-DF7C-4A73-9A08-35997C70399C}" srcOrd="0" destOrd="0" presId="urn:microsoft.com/office/officeart/2005/8/layout/hierarchy3"/>
    <dgm:cxn modelId="{E4803145-9F6A-4CE6-8049-5BDA0A7425F8}" type="presOf" srcId="{0976EC98-8352-41D8-BDF9-75BE69434711}" destId="{FC64E3E0-2E0B-49E5-A949-826DB78EBAAE}" srcOrd="0" destOrd="0" presId="urn:microsoft.com/office/officeart/2005/8/layout/hierarchy3"/>
    <dgm:cxn modelId="{0525FE46-1BEF-4752-9D69-9871C114DB42}" type="presOf" srcId="{FFD4F43C-4272-4057-A364-1F08A86F336C}" destId="{E04CC51D-7518-4778-81C6-7E808A91B41C}" srcOrd="0" destOrd="0" presId="urn:microsoft.com/office/officeart/2005/8/layout/hierarchy3"/>
    <dgm:cxn modelId="{2CCD1B4A-0E9D-4EFF-BBD6-19E957C506DF}" srcId="{DC6025B2-97CB-4022-9478-84F0467470AA}" destId="{79F50E6A-CD0B-4374-8A1B-EB72951C795D}" srcOrd="0" destOrd="0" parTransId="{7362FE59-3497-4774-904F-7EF4BE16F5DC}" sibTransId="{04985B79-AB44-4BC3-BD38-AFA1DE28503C}"/>
    <dgm:cxn modelId="{C7A7AA4D-6C3C-45DD-969F-FE42E34D1F79}" type="presOf" srcId="{63C88624-D61C-4B61-B4E7-16DDAF94D275}" destId="{33711B24-1B89-43C4-B632-861224AF8CCA}" srcOrd="0" destOrd="0" presId="urn:microsoft.com/office/officeart/2005/8/layout/hierarchy3"/>
    <dgm:cxn modelId="{42A5324E-5622-40D5-8E2E-FD2D19160BE9}" srcId="{85302710-5A5A-4BBB-965F-0A17EAE5A0F3}" destId="{931EE261-7541-4080-AF91-91BE67F96642}" srcOrd="0" destOrd="0" parTransId="{DDE576C1-B701-4DF7-9033-EED7F910B7AE}" sibTransId="{67F6B124-A515-44A2-8AB9-99A8BBB39D39}"/>
    <dgm:cxn modelId="{9B3F8C52-3585-4603-8A1A-C41191D6A7C3}" type="presOf" srcId="{FAE90B00-5AED-4FDF-AF5B-9F22CA91AB82}" destId="{5006FB22-87AE-4DE0-AE2D-2D147D6C16EF}" srcOrd="0" destOrd="0" presId="urn:microsoft.com/office/officeart/2005/8/layout/hierarchy3"/>
    <dgm:cxn modelId="{31CB8D52-8DE1-496C-BCFA-AA33D07D9091}" type="presOf" srcId="{97CA0AF1-F826-4E44-824B-2EC6778EA264}" destId="{871F70C8-1E4B-45BB-BB67-6E58E79AADE6}" srcOrd="0" destOrd="0" presId="urn:microsoft.com/office/officeart/2005/8/layout/hierarchy3"/>
    <dgm:cxn modelId="{67DF8159-B4ED-47C0-A47B-8040342A9770}" type="presOf" srcId="{A230E2F2-23D3-49A7-BDEB-C69D8C884227}" destId="{7BCAB7BE-C7C3-466D-871C-CDF151806F9D}" srcOrd="0" destOrd="0" presId="urn:microsoft.com/office/officeart/2005/8/layout/hierarchy3"/>
    <dgm:cxn modelId="{12922563-37AF-40F0-83E4-31BB0A718780}" type="presOf" srcId="{7D799689-58AB-425A-AF26-56E09CFCF07F}" destId="{D37A4F37-23F6-4CFC-AF06-F0EEF0E8DE2E}" srcOrd="0" destOrd="0" presId="urn:microsoft.com/office/officeart/2005/8/layout/hierarchy3"/>
    <dgm:cxn modelId="{EB902966-1730-4F47-AC9A-E39A5A0A403F}" type="presOf" srcId="{931EE261-7541-4080-AF91-91BE67F96642}" destId="{E30DB776-7081-4F82-822F-764F9A1B638A}" srcOrd="0" destOrd="0" presId="urn:microsoft.com/office/officeart/2005/8/layout/hierarchy3"/>
    <dgm:cxn modelId="{134D8F69-DF34-4EA2-8C32-6D9AF513B7C7}" type="presOf" srcId="{23BFA0AD-CA3D-49A1-A44F-6C38DDB27B15}" destId="{CE45DF00-B236-4DB8-9AB8-872413A3E1F9}" srcOrd="0" destOrd="0" presId="urn:microsoft.com/office/officeart/2005/8/layout/hierarchy3"/>
    <dgm:cxn modelId="{C7905C6A-C3CD-4E2B-ADEA-2FBD98C1C56C}" type="presOf" srcId="{272B0D17-194B-4E08-B686-8E0F05B4F443}" destId="{779191B6-D1F8-46EC-9D2E-0413AD41E0BC}" srcOrd="0" destOrd="0" presId="urn:microsoft.com/office/officeart/2005/8/layout/hierarchy3"/>
    <dgm:cxn modelId="{9CF8096B-CC43-477C-8F6E-672BE37D88C0}" srcId="{85302710-5A5A-4BBB-965F-0A17EAE5A0F3}" destId="{D39A1523-E914-49EA-A73F-0E1A1089DC5E}" srcOrd="2" destOrd="0" parTransId="{7D799689-58AB-425A-AF26-56E09CFCF07F}" sibTransId="{27FFAA22-B9A8-437A-8F1A-879A8AA1277E}"/>
    <dgm:cxn modelId="{F909106E-C6CD-427F-9D5A-C14918A4E08E}" type="presOf" srcId="{D39A1523-E914-49EA-A73F-0E1A1089DC5E}" destId="{4E2E1827-B6BB-448B-9931-EA82DFC88234}" srcOrd="0" destOrd="0" presId="urn:microsoft.com/office/officeart/2005/8/layout/hierarchy3"/>
    <dgm:cxn modelId="{DC0C9D70-5EBE-4CC6-B4CC-1D4F79D30B3B}" type="presOf" srcId="{FAFA2E60-1FEC-434E-B6A3-717883B20366}" destId="{04559EE5-FFE5-4024-8FDD-02CADEDF02F6}" srcOrd="0" destOrd="0" presId="urn:microsoft.com/office/officeart/2005/8/layout/hierarchy3"/>
    <dgm:cxn modelId="{D327E073-0702-48E9-9028-C8F4EF42ED2C}" type="presOf" srcId="{DC6025B2-97CB-4022-9478-84F0467470AA}" destId="{2FD7D5E1-0F87-47D8-AC6F-6A3E2980063B}" srcOrd="0" destOrd="0" presId="urn:microsoft.com/office/officeart/2005/8/layout/hierarchy3"/>
    <dgm:cxn modelId="{34AB8974-8FD4-4AA5-A6F8-A27962128F0A}" type="presOf" srcId="{DDE576C1-B701-4DF7-9033-EED7F910B7AE}" destId="{7BD6AA44-67DE-4089-A867-245E81B93C45}" srcOrd="0" destOrd="0" presId="urn:microsoft.com/office/officeart/2005/8/layout/hierarchy3"/>
    <dgm:cxn modelId="{6AB98D78-72D2-483F-9BD8-E9B886984887}" type="presOf" srcId="{79F50E6A-CD0B-4374-8A1B-EB72951C795D}" destId="{A7FE362C-D00E-4E39-A45A-02743B99C2F4}" srcOrd="1" destOrd="0" presId="urn:microsoft.com/office/officeart/2005/8/layout/hierarchy3"/>
    <dgm:cxn modelId="{2859797C-A41C-41AA-8A2B-5D0C28740743}" type="presOf" srcId="{85302710-5A5A-4BBB-965F-0A17EAE5A0F3}" destId="{702EAFAB-D455-4081-A82E-C0EB415EAB38}" srcOrd="1" destOrd="0" presId="urn:microsoft.com/office/officeart/2005/8/layout/hierarchy3"/>
    <dgm:cxn modelId="{3DDB4783-7BCF-4972-ABC1-0D19DDA8CE60}" type="presOf" srcId="{C46EFC14-7440-430D-96AB-3EB4C2684CAB}" destId="{49BCFD80-1881-4DA2-AD62-C173C6589EE1}" srcOrd="0" destOrd="0" presId="urn:microsoft.com/office/officeart/2005/8/layout/hierarchy3"/>
    <dgm:cxn modelId="{FEEDBB86-70F4-4EA7-8F4C-9A5B9205FB85}" type="presOf" srcId="{707E4E97-96A5-41FB-93DF-76E3FC6D5097}" destId="{CC9141B0-CC18-4EB1-BB66-666351ADE989}" srcOrd="0" destOrd="0" presId="urn:microsoft.com/office/officeart/2005/8/layout/hierarchy3"/>
    <dgm:cxn modelId="{B9D73F87-C37D-4797-93AB-2DA62367F41D}" type="presOf" srcId="{70625719-8B5F-471B-AFB7-28050D1B0254}" destId="{8CD08744-ED28-4364-8C17-4DE765DDACD4}" srcOrd="0" destOrd="0" presId="urn:microsoft.com/office/officeart/2005/8/layout/hierarchy3"/>
    <dgm:cxn modelId="{523C7587-861C-4E0B-A58A-A179EFBFEBF0}" type="presOf" srcId="{0976EC98-8352-41D8-BDF9-75BE69434711}" destId="{691205A2-3CF1-4D49-93B0-75C403114B6C}" srcOrd="1" destOrd="0" presId="urn:microsoft.com/office/officeart/2005/8/layout/hierarchy3"/>
    <dgm:cxn modelId="{4515B392-7DF8-4D28-B5D2-7BDFDDF09F6E}" type="presOf" srcId="{648FEC9A-D6A6-4ED1-AC1A-EA0572FFD505}" destId="{8AEEDBA9-6910-4D50-AA30-2AFD4C4BCF57}" srcOrd="0" destOrd="0" presId="urn:microsoft.com/office/officeart/2005/8/layout/hierarchy3"/>
    <dgm:cxn modelId="{8AECF094-5AD7-4FC8-BF47-2483440A7B7C}" srcId="{DC6025B2-97CB-4022-9478-84F0467470AA}" destId="{0976EC98-8352-41D8-BDF9-75BE69434711}" srcOrd="2" destOrd="0" parTransId="{C1CB47AD-34D7-484E-B789-438BF36108E4}" sibTransId="{DCA66CB2-9C62-401B-9E69-6FC504A97A0A}"/>
    <dgm:cxn modelId="{2C6D08A2-BB20-4AC8-B066-5C51232ADD94}" srcId="{79F50E6A-CD0B-4374-8A1B-EB72951C795D}" destId="{272B0D17-194B-4E08-B686-8E0F05B4F443}" srcOrd="0" destOrd="0" parTransId="{D682EDA0-7ECF-415B-A6C8-FC113E6220E9}" sibTransId="{4774BC7B-FBBC-4924-9001-CA3C1DD7C3F6}"/>
    <dgm:cxn modelId="{252B3AA9-770E-4DD7-AC6A-6CF64026E2F9}" type="presOf" srcId="{E4F6D86F-9371-41DD-9255-5168147AF5CD}" destId="{B196CD92-115A-4EF0-A239-A12D19249D29}" srcOrd="0" destOrd="0" presId="urn:microsoft.com/office/officeart/2005/8/layout/hierarchy3"/>
    <dgm:cxn modelId="{E10A0FAB-1A44-4C30-B34A-CCB253D91718}" srcId="{79F50E6A-CD0B-4374-8A1B-EB72951C795D}" destId="{1F581B0E-3641-4E11-A9CE-EF87BC368F9C}" srcOrd="1" destOrd="0" parTransId="{C8580376-C356-4389-8EAB-E7F2C6A8F374}" sibTransId="{2FDD980D-A50F-4D62-85DA-4F8154EB8236}"/>
    <dgm:cxn modelId="{DBA48EAB-A859-4868-AE27-47E6F8F4A5C4}" srcId="{0976EC98-8352-41D8-BDF9-75BE69434711}" destId="{707E4E97-96A5-41FB-93DF-76E3FC6D5097}" srcOrd="3" destOrd="0" parTransId="{FAFA2E60-1FEC-434E-B6A3-717883B20366}" sibTransId="{38BD1F87-2639-41EA-8A5A-D7E5FC394363}"/>
    <dgm:cxn modelId="{725C43B2-DBAB-48D8-A699-AB6A28C2A461}" srcId="{85302710-5A5A-4BBB-965F-0A17EAE5A0F3}" destId="{3010BFD6-E344-42F3-9C85-0438E17E3A85}" srcOrd="1" destOrd="0" parTransId="{EB0BD72D-C211-4FA1-BD82-67C9F36A32AC}" sibTransId="{69BD6397-CA64-475B-BBC6-F4DF8EA5F30D}"/>
    <dgm:cxn modelId="{9810D8BB-34CD-4890-8D9D-B19829DDA9BB}" type="presOf" srcId="{64B71459-5936-4F62-B68F-1BC23DA3DBC4}" destId="{8370AE1A-451E-471A-94BA-1DE136CFBBCC}" srcOrd="0" destOrd="0" presId="urn:microsoft.com/office/officeart/2005/8/layout/hierarchy3"/>
    <dgm:cxn modelId="{3D93ACC5-03A1-423C-BDF4-6BB72BD770C0}" srcId="{85302710-5A5A-4BBB-965F-0A17EAE5A0F3}" destId="{469DA7C0-F00F-4E3B-99CC-7DBE2214B461}" srcOrd="3" destOrd="0" parTransId="{70625719-8B5F-471B-AFB7-28050D1B0254}" sibTransId="{2146CC27-4FC6-4C75-BD48-75001A040479}"/>
    <dgm:cxn modelId="{737522C8-2BA4-478E-886F-5DFB5D91E5FA}" type="presOf" srcId="{AEA6614A-887B-4921-B533-D46F5B6CBD56}" destId="{24560510-678D-4839-BB5B-53D382042BF0}" srcOrd="0" destOrd="0" presId="urn:microsoft.com/office/officeart/2005/8/layout/hierarchy3"/>
    <dgm:cxn modelId="{95CB3FD2-7E4A-46BE-AEE4-E97064BB8D72}" srcId="{85302710-5A5A-4BBB-965F-0A17EAE5A0F3}" destId="{E4F6D86F-9371-41DD-9255-5168147AF5CD}" srcOrd="6" destOrd="0" parTransId="{72B46276-4B40-49C9-BD42-535B4E658D59}" sibTransId="{7920F60E-2CC0-49DC-BCC6-6C8FF68F4C91}"/>
    <dgm:cxn modelId="{1D99FED3-DDF7-4FEF-9D7F-87038B2A054D}" srcId="{0976EC98-8352-41D8-BDF9-75BE69434711}" destId="{23BFA0AD-CA3D-49A1-A44F-6C38DDB27B15}" srcOrd="0" destOrd="0" parTransId="{6B30FC4E-DCAB-4B75-AE13-0CFC89BDB3BC}" sibTransId="{70040FD5-2033-4192-89FC-01B5D9DCC3B2}"/>
    <dgm:cxn modelId="{25AD6BD4-6243-4060-9F92-447763E2BB2F}" srcId="{85302710-5A5A-4BBB-965F-0A17EAE5A0F3}" destId="{FAE90B00-5AED-4FDF-AF5B-9F22CA91AB82}" srcOrd="4" destOrd="0" parTransId="{2DF15345-E2EF-48F1-8020-53D0F992623B}" sibTransId="{24C62263-2B6C-4D02-B9E9-08A474393862}"/>
    <dgm:cxn modelId="{27470CE0-22E5-4431-8FD0-841D7F73D947}" type="presOf" srcId="{2DF15345-E2EF-48F1-8020-53D0F992623B}" destId="{C7ACF3BF-8344-4515-80D9-713E2B4684EB}" srcOrd="0" destOrd="0" presId="urn:microsoft.com/office/officeart/2005/8/layout/hierarchy3"/>
    <dgm:cxn modelId="{B3E3C3E5-ED37-424B-8531-EA210EA56109}" srcId="{85302710-5A5A-4BBB-965F-0A17EAE5A0F3}" destId="{648FEC9A-D6A6-4ED1-AC1A-EA0572FFD505}" srcOrd="5" destOrd="0" parTransId="{63C88624-D61C-4B61-B4E7-16DDAF94D275}" sibTransId="{1A74F23E-8628-4F3E-9C87-DBC9708C4276}"/>
    <dgm:cxn modelId="{774C69FD-63BF-40F5-9515-D490B0849259}" type="presOf" srcId="{E06A0260-9BBE-4E48-A5B0-18FF8CFB4E75}" destId="{8BB038B1-FA0E-4EA3-AE37-9593BDFDFD3D}" srcOrd="0" destOrd="0" presId="urn:microsoft.com/office/officeart/2005/8/layout/hierarchy3"/>
    <dgm:cxn modelId="{870F0193-A1A3-4477-965A-E1337A6F0692}" type="presParOf" srcId="{2FD7D5E1-0F87-47D8-AC6F-6A3E2980063B}" destId="{F46C4D70-93FC-4587-8051-73277958E18D}" srcOrd="0" destOrd="0" presId="urn:microsoft.com/office/officeart/2005/8/layout/hierarchy3"/>
    <dgm:cxn modelId="{CBCCAFCB-6D1F-4530-AA91-6CB0BE28B736}" type="presParOf" srcId="{F46C4D70-93FC-4587-8051-73277958E18D}" destId="{D4F7B95B-57F7-4AA6-98D8-3DBE4DD9C74F}" srcOrd="0" destOrd="0" presId="urn:microsoft.com/office/officeart/2005/8/layout/hierarchy3"/>
    <dgm:cxn modelId="{62CF45A7-3ACB-496C-933B-C3633496A023}" type="presParOf" srcId="{D4F7B95B-57F7-4AA6-98D8-3DBE4DD9C74F}" destId="{EA3A5213-D16E-4397-B5C0-A5B94FBE5EB1}" srcOrd="0" destOrd="0" presId="urn:microsoft.com/office/officeart/2005/8/layout/hierarchy3"/>
    <dgm:cxn modelId="{2FAC6648-B33C-454D-9002-048CF2CE32EB}" type="presParOf" srcId="{D4F7B95B-57F7-4AA6-98D8-3DBE4DD9C74F}" destId="{A7FE362C-D00E-4E39-A45A-02743B99C2F4}" srcOrd="1" destOrd="0" presId="urn:microsoft.com/office/officeart/2005/8/layout/hierarchy3"/>
    <dgm:cxn modelId="{2ADE24EB-6033-4D26-B15C-4058BB309284}" type="presParOf" srcId="{F46C4D70-93FC-4587-8051-73277958E18D}" destId="{E68AF91D-708F-420F-83B0-F12DC96B42A8}" srcOrd="1" destOrd="0" presId="urn:microsoft.com/office/officeart/2005/8/layout/hierarchy3"/>
    <dgm:cxn modelId="{B30624E5-9ACC-42BF-AA2F-E9F0CDE36E97}" type="presParOf" srcId="{E68AF91D-708F-420F-83B0-F12DC96B42A8}" destId="{3218C82A-4C3E-4403-8982-F2B84DB25918}" srcOrd="0" destOrd="0" presId="urn:microsoft.com/office/officeart/2005/8/layout/hierarchy3"/>
    <dgm:cxn modelId="{680A5FA4-B092-40CB-8485-8E085441C2E1}" type="presParOf" srcId="{E68AF91D-708F-420F-83B0-F12DC96B42A8}" destId="{779191B6-D1F8-46EC-9D2E-0413AD41E0BC}" srcOrd="1" destOrd="0" presId="urn:microsoft.com/office/officeart/2005/8/layout/hierarchy3"/>
    <dgm:cxn modelId="{3F46F5F0-3986-4986-B4E9-97A6CD771978}" type="presParOf" srcId="{E68AF91D-708F-420F-83B0-F12DC96B42A8}" destId="{6B3D9E34-3A97-4255-B231-26577DF44A35}" srcOrd="2" destOrd="0" presId="urn:microsoft.com/office/officeart/2005/8/layout/hierarchy3"/>
    <dgm:cxn modelId="{5DB6BD06-3858-48DD-9E86-4A13BAC1EA7B}" type="presParOf" srcId="{E68AF91D-708F-420F-83B0-F12DC96B42A8}" destId="{9FE89089-54C3-440E-B871-7E0FF4352838}" srcOrd="3" destOrd="0" presId="urn:microsoft.com/office/officeart/2005/8/layout/hierarchy3"/>
    <dgm:cxn modelId="{0EF6DDE4-2651-47F1-B4C9-EEA883F00770}" type="presParOf" srcId="{E68AF91D-708F-420F-83B0-F12DC96B42A8}" destId="{66B67080-AAAF-41BC-A65D-4A46F2911A85}" srcOrd="4" destOrd="0" presId="urn:microsoft.com/office/officeart/2005/8/layout/hierarchy3"/>
    <dgm:cxn modelId="{522C99F7-63D7-4814-99ED-F7357B898D09}" type="presParOf" srcId="{E68AF91D-708F-420F-83B0-F12DC96B42A8}" destId="{8BB038B1-FA0E-4EA3-AE37-9593BDFDFD3D}" srcOrd="5" destOrd="0" presId="urn:microsoft.com/office/officeart/2005/8/layout/hierarchy3"/>
    <dgm:cxn modelId="{75186626-3E3D-4FF1-81FC-054AF5AE2D7F}" type="presParOf" srcId="{E68AF91D-708F-420F-83B0-F12DC96B42A8}" destId="{24560510-678D-4839-BB5B-53D382042BF0}" srcOrd="6" destOrd="0" presId="urn:microsoft.com/office/officeart/2005/8/layout/hierarchy3"/>
    <dgm:cxn modelId="{38582B45-F959-4611-AEA8-C54A66AC3AAD}" type="presParOf" srcId="{E68AF91D-708F-420F-83B0-F12DC96B42A8}" destId="{8370AE1A-451E-471A-94BA-1DE136CFBBCC}" srcOrd="7" destOrd="0" presId="urn:microsoft.com/office/officeart/2005/8/layout/hierarchy3"/>
    <dgm:cxn modelId="{91389571-20AB-4E6E-AA9C-5869004FC68F}" type="presParOf" srcId="{2FD7D5E1-0F87-47D8-AC6F-6A3E2980063B}" destId="{3CA4D62B-05CF-47DD-A557-85BB57964F83}" srcOrd="1" destOrd="0" presId="urn:microsoft.com/office/officeart/2005/8/layout/hierarchy3"/>
    <dgm:cxn modelId="{34C8169F-298D-47FC-9174-7B94C0D464E0}" type="presParOf" srcId="{3CA4D62B-05CF-47DD-A557-85BB57964F83}" destId="{EFDB3B9C-B311-45A5-B90B-933A22DE4C0E}" srcOrd="0" destOrd="0" presId="urn:microsoft.com/office/officeart/2005/8/layout/hierarchy3"/>
    <dgm:cxn modelId="{1BD23A14-3816-4438-889B-B99275832D79}" type="presParOf" srcId="{EFDB3B9C-B311-45A5-B90B-933A22DE4C0E}" destId="{C44B5EC3-62FD-4C4C-AB18-DC0EB8A19A0A}" srcOrd="0" destOrd="0" presId="urn:microsoft.com/office/officeart/2005/8/layout/hierarchy3"/>
    <dgm:cxn modelId="{BE5E5595-47A7-486B-9E18-AA75692021D5}" type="presParOf" srcId="{EFDB3B9C-B311-45A5-B90B-933A22DE4C0E}" destId="{702EAFAB-D455-4081-A82E-C0EB415EAB38}" srcOrd="1" destOrd="0" presId="urn:microsoft.com/office/officeart/2005/8/layout/hierarchy3"/>
    <dgm:cxn modelId="{8FBF45FB-E65A-4C0D-9B05-B8D281086DDA}" type="presParOf" srcId="{3CA4D62B-05CF-47DD-A557-85BB57964F83}" destId="{6767F2C5-2598-477C-A62D-8884F125C7FF}" srcOrd="1" destOrd="0" presId="urn:microsoft.com/office/officeart/2005/8/layout/hierarchy3"/>
    <dgm:cxn modelId="{D86A2032-BCBB-4175-977D-E89C3CE4C41C}" type="presParOf" srcId="{6767F2C5-2598-477C-A62D-8884F125C7FF}" destId="{7BD6AA44-67DE-4089-A867-245E81B93C45}" srcOrd="0" destOrd="0" presId="urn:microsoft.com/office/officeart/2005/8/layout/hierarchy3"/>
    <dgm:cxn modelId="{387F40D1-C18E-488D-965E-4D6101514330}" type="presParOf" srcId="{6767F2C5-2598-477C-A62D-8884F125C7FF}" destId="{E30DB776-7081-4F82-822F-764F9A1B638A}" srcOrd="1" destOrd="0" presId="urn:microsoft.com/office/officeart/2005/8/layout/hierarchy3"/>
    <dgm:cxn modelId="{F02C8F5C-6485-4879-96A6-97F7834CC457}" type="presParOf" srcId="{6767F2C5-2598-477C-A62D-8884F125C7FF}" destId="{1C4E5608-3D75-4F77-8059-D81EF1B0F9C5}" srcOrd="2" destOrd="0" presId="urn:microsoft.com/office/officeart/2005/8/layout/hierarchy3"/>
    <dgm:cxn modelId="{04E08C13-8B0B-4044-87CF-896F1C134F3A}" type="presParOf" srcId="{6767F2C5-2598-477C-A62D-8884F125C7FF}" destId="{59EA5E26-097C-4585-A457-5ACD0CBF0E5F}" srcOrd="3" destOrd="0" presId="urn:microsoft.com/office/officeart/2005/8/layout/hierarchy3"/>
    <dgm:cxn modelId="{27D184E0-3413-45C8-99C5-DA64E563EC6F}" type="presParOf" srcId="{6767F2C5-2598-477C-A62D-8884F125C7FF}" destId="{D37A4F37-23F6-4CFC-AF06-F0EEF0E8DE2E}" srcOrd="4" destOrd="0" presId="urn:microsoft.com/office/officeart/2005/8/layout/hierarchy3"/>
    <dgm:cxn modelId="{878691D2-3925-4109-A5FB-00EE523546A7}" type="presParOf" srcId="{6767F2C5-2598-477C-A62D-8884F125C7FF}" destId="{4E2E1827-B6BB-448B-9931-EA82DFC88234}" srcOrd="5" destOrd="0" presId="urn:microsoft.com/office/officeart/2005/8/layout/hierarchy3"/>
    <dgm:cxn modelId="{CB625F80-C71B-4FA6-A313-BC678B5005CD}" type="presParOf" srcId="{6767F2C5-2598-477C-A62D-8884F125C7FF}" destId="{8CD08744-ED28-4364-8C17-4DE765DDACD4}" srcOrd="6" destOrd="0" presId="urn:microsoft.com/office/officeart/2005/8/layout/hierarchy3"/>
    <dgm:cxn modelId="{865DD732-4CF6-48C4-97B8-E310CBA30263}" type="presParOf" srcId="{6767F2C5-2598-477C-A62D-8884F125C7FF}" destId="{31BD04AC-EE91-403E-9CB6-7CCC60F8ACDB}" srcOrd="7" destOrd="0" presId="urn:microsoft.com/office/officeart/2005/8/layout/hierarchy3"/>
    <dgm:cxn modelId="{AF267AC9-23EE-47E5-BB85-41C815618F01}" type="presParOf" srcId="{6767F2C5-2598-477C-A62D-8884F125C7FF}" destId="{C7ACF3BF-8344-4515-80D9-713E2B4684EB}" srcOrd="8" destOrd="0" presId="urn:microsoft.com/office/officeart/2005/8/layout/hierarchy3"/>
    <dgm:cxn modelId="{DB0DBC99-4378-46C2-A6F4-7D138789A867}" type="presParOf" srcId="{6767F2C5-2598-477C-A62D-8884F125C7FF}" destId="{5006FB22-87AE-4DE0-AE2D-2D147D6C16EF}" srcOrd="9" destOrd="0" presId="urn:microsoft.com/office/officeart/2005/8/layout/hierarchy3"/>
    <dgm:cxn modelId="{4239E41A-6C70-47FC-BB72-BF5A9CFC5B8D}" type="presParOf" srcId="{6767F2C5-2598-477C-A62D-8884F125C7FF}" destId="{33711B24-1B89-43C4-B632-861224AF8CCA}" srcOrd="10" destOrd="0" presId="urn:microsoft.com/office/officeart/2005/8/layout/hierarchy3"/>
    <dgm:cxn modelId="{05B1AB5B-7DC9-414D-886A-C774923CE159}" type="presParOf" srcId="{6767F2C5-2598-477C-A62D-8884F125C7FF}" destId="{8AEEDBA9-6910-4D50-AA30-2AFD4C4BCF57}" srcOrd="11" destOrd="0" presId="urn:microsoft.com/office/officeart/2005/8/layout/hierarchy3"/>
    <dgm:cxn modelId="{916EA0BA-4E0F-4E0F-BD4F-A4F2594B359F}" type="presParOf" srcId="{6767F2C5-2598-477C-A62D-8884F125C7FF}" destId="{5CC01875-DF7C-4A73-9A08-35997C70399C}" srcOrd="12" destOrd="0" presId="urn:microsoft.com/office/officeart/2005/8/layout/hierarchy3"/>
    <dgm:cxn modelId="{4187E273-30E9-4C67-AC6D-2889E0A14D20}" type="presParOf" srcId="{6767F2C5-2598-477C-A62D-8884F125C7FF}" destId="{B196CD92-115A-4EF0-A239-A12D19249D29}" srcOrd="13" destOrd="0" presId="urn:microsoft.com/office/officeart/2005/8/layout/hierarchy3"/>
    <dgm:cxn modelId="{3B46CF31-5F6E-4F01-9F0E-5C6C98BFF536}" type="presParOf" srcId="{2FD7D5E1-0F87-47D8-AC6F-6A3E2980063B}" destId="{C47C09E3-EF74-4F12-83A0-B0B1995D8B40}" srcOrd="2" destOrd="0" presId="urn:microsoft.com/office/officeart/2005/8/layout/hierarchy3"/>
    <dgm:cxn modelId="{30979897-35FE-4418-B3D0-99DFF93BFBF6}" type="presParOf" srcId="{C47C09E3-EF74-4F12-83A0-B0B1995D8B40}" destId="{C0953985-CAC9-4834-B126-6CB9CD9205A0}" srcOrd="0" destOrd="0" presId="urn:microsoft.com/office/officeart/2005/8/layout/hierarchy3"/>
    <dgm:cxn modelId="{FA63869E-9CF7-43CD-9BDE-649FF6CFFE8A}" type="presParOf" srcId="{C0953985-CAC9-4834-B126-6CB9CD9205A0}" destId="{FC64E3E0-2E0B-49E5-A949-826DB78EBAAE}" srcOrd="0" destOrd="0" presId="urn:microsoft.com/office/officeart/2005/8/layout/hierarchy3"/>
    <dgm:cxn modelId="{D6C3402F-EEA7-4AD0-8C8D-8CCA6DBC0D29}" type="presParOf" srcId="{C0953985-CAC9-4834-B126-6CB9CD9205A0}" destId="{691205A2-3CF1-4D49-93B0-75C403114B6C}" srcOrd="1" destOrd="0" presId="urn:microsoft.com/office/officeart/2005/8/layout/hierarchy3"/>
    <dgm:cxn modelId="{C3D776E2-37B7-43A8-A11C-107DB25EF30A}" type="presParOf" srcId="{C47C09E3-EF74-4F12-83A0-B0B1995D8B40}" destId="{A6493D1B-D6ED-47A8-BEFA-0251CB5FB5C7}" srcOrd="1" destOrd="0" presId="urn:microsoft.com/office/officeart/2005/8/layout/hierarchy3"/>
    <dgm:cxn modelId="{8BD0B350-705D-4A35-913F-67C237C92A23}" type="presParOf" srcId="{A6493D1B-D6ED-47A8-BEFA-0251CB5FB5C7}" destId="{F66DDB03-163C-4407-A869-F86301FF5EDC}" srcOrd="0" destOrd="0" presId="urn:microsoft.com/office/officeart/2005/8/layout/hierarchy3"/>
    <dgm:cxn modelId="{CBC4CA52-D6B5-46DD-AB34-39F0A6A7907A}" type="presParOf" srcId="{A6493D1B-D6ED-47A8-BEFA-0251CB5FB5C7}" destId="{CE45DF00-B236-4DB8-9AB8-872413A3E1F9}" srcOrd="1" destOrd="0" presId="urn:microsoft.com/office/officeart/2005/8/layout/hierarchy3"/>
    <dgm:cxn modelId="{B0A3DD35-D5E4-4A32-89E2-53A0D917E9F9}" type="presParOf" srcId="{A6493D1B-D6ED-47A8-BEFA-0251CB5FB5C7}" destId="{E04CC51D-7518-4778-81C6-7E808A91B41C}" srcOrd="2" destOrd="0" presId="urn:microsoft.com/office/officeart/2005/8/layout/hierarchy3"/>
    <dgm:cxn modelId="{CF231532-7493-491A-8C38-BD263B93102E}" type="presParOf" srcId="{A6493D1B-D6ED-47A8-BEFA-0251CB5FB5C7}" destId="{871F70C8-1E4B-45BB-BB67-6E58E79AADE6}" srcOrd="3" destOrd="0" presId="urn:microsoft.com/office/officeart/2005/8/layout/hierarchy3"/>
    <dgm:cxn modelId="{F56A49D0-F48C-4124-8259-002630139FDE}" type="presParOf" srcId="{A6493D1B-D6ED-47A8-BEFA-0251CB5FB5C7}" destId="{7BCAB7BE-C7C3-466D-871C-CDF151806F9D}" srcOrd="4" destOrd="0" presId="urn:microsoft.com/office/officeart/2005/8/layout/hierarchy3"/>
    <dgm:cxn modelId="{4DC31D04-2648-467F-99F7-67A46287DC98}" type="presParOf" srcId="{A6493D1B-D6ED-47A8-BEFA-0251CB5FB5C7}" destId="{49BCFD80-1881-4DA2-AD62-C173C6589EE1}" srcOrd="5" destOrd="0" presId="urn:microsoft.com/office/officeart/2005/8/layout/hierarchy3"/>
    <dgm:cxn modelId="{7A92B526-BA3C-4E96-A7C3-0380C520BF76}" type="presParOf" srcId="{A6493D1B-D6ED-47A8-BEFA-0251CB5FB5C7}" destId="{04559EE5-FFE5-4024-8FDD-02CADEDF02F6}" srcOrd="6" destOrd="0" presId="urn:microsoft.com/office/officeart/2005/8/layout/hierarchy3"/>
    <dgm:cxn modelId="{C7DBAAD3-0E91-47BF-A56A-59D4E026745D}" type="presParOf" srcId="{A6493D1B-D6ED-47A8-BEFA-0251CB5FB5C7}" destId="{CC9141B0-CC18-4EB1-BB66-666351ADE989}" srcOrd="7" destOrd="0" presId="urn:microsoft.com/office/officeart/2005/8/layout/hierarchy3"/>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30F60F-ED01-4C61-BD28-A00F486851DB}">
      <dsp:nvSpPr>
        <dsp:cNvPr id="0" name=""/>
        <dsp:cNvSpPr/>
      </dsp:nvSpPr>
      <dsp:spPr>
        <a:xfrm>
          <a:off x="2106" y="16690"/>
          <a:ext cx="1266748" cy="374400"/>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6576" rIns="64008" bIns="36576"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Positive school community</a:t>
          </a:r>
        </a:p>
      </dsp:txBody>
      <dsp:txXfrm>
        <a:off x="2106" y="16690"/>
        <a:ext cx="1266748" cy="374400"/>
      </dsp:txXfrm>
    </dsp:sp>
    <dsp:sp modelId="{964E3FBD-A35F-4293-95C6-1F3D97BA4DA9}">
      <dsp:nvSpPr>
        <dsp:cNvPr id="0" name=""/>
        <dsp:cNvSpPr/>
      </dsp:nvSpPr>
      <dsp:spPr>
        <a:xfrm>
          <a:off x="2106" y="391090"/>
          <a:ext cx="1266748" cy="1962674"/>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36000" bIns="36000" numCol="1" spcCol="1270" anchor="t" anchorCtr="0">
          <a:noAutofit/>
        </a:bodyPr>
        <a:lstStyle/>
        <a:p>
          <a:pPr marL="57150" lvl="1" indent="-57150" algn="l" defTabSz="400050">
            <a:lnSpc>
              <a:spcPct val="90000"/>
            </a:lnSpc>
            <a:spcBef>
              <a:spcPct val="0"/>
            </a:spcBef>
            <a:spcAft>
              <a:spcPct val="15000"/>
            </a:spcAft>
            <a:buChar char="•"/>
          </a:pPr>
          <a:r>
            <a:rPr lang="en-AU" sz="900" kern="1200">
              <a:latin typeface="+mj-lt"/>
            </a:rPr>
            <a:t>Bringing the community together</a:t>
          </a:r>
        </a:p>
        <a:p>
          <a:pPr marL="57150" lvl="1" indent="-57150" algn="l" defTabSz="400050">
            <a:lnSpc>
              <a:spcPct val="90000"/>
            </a:lnSpc>
            <a:spcBef>
              <a:spcPct val="0"/>
            </a:spcBef>
            <a:spcAft>
              <a:spcPct val="15000"/>
            </a:spcAft>
            <a:buChar char="•"/>
          </a:pPr>
          <a:r>
            <a:rPr lang="en-AU" sz="900" kern="1200">
              <a:latin typeface="+mj-lt"/>
            </a:rPr>
            <a:t>Empowering students to lead</a:t>
          </a:r>
        </a:p>
        <a:p>
          <a:pPr marL="57150" lvl="1" indent="-57150" algn="l" defTabSz="400050">
            <a:lnSpc>
              <a:spcPct val="90000"/>
            </a:lnSpc>
            <a:spcBef>
              <a:spcPct val="0"/>
            </a:spcBef>
            <a:spcAft>
              <a:spcPct val="15000"/>
            </a:spcAft>
            <a:buChar char="•"/>
          </a:pPr>
          <a:r>
            <a:rPr lang="en-AU" sz="900" kern="1200">
              <a:latin typeface="+mj-lt"/>
            </a:rPr>
            <a:t>Care for the environment</a:t>
          </a:r>
        </a:p>
        <a:p>
          <a:pPr marL="57150" lvl="1" indent="-57150" algn="l" defTabSz="400050">
            <a:lnSpc>
              <a:spcPct val="90000"/>
            </a:lnSpc>
            <a:spcBef>
              <a:spcPct val="0"/>
            </a:spcBef>
            <a:spcAft>
              <a:spcPct val="15000"/>
            </a:spcAft>
            <a:buChar char="•"/>
          </a:pPr>
          <a:r>
            <a:rPr lang="en-AU" sz="900" kern="1200">
              <a:latin typeface="+mj-lt"/>
            </a:rPr>
            <a:t>Enhancing and strengthening the school</a:t>
          </a:r>
        </a:p>
        <a:p>
          <a:pPr marL="57150" lvl="1" indent="-57150" algn="l" defTabSz="400050">
            <a:lnSpc>
              <a:spcPct val="90000"/>
            </a:lnSpc>
            <a:spcBef>
              <a:spcPct val="0"/>
            </a:spcBef>
            <a:spcAft>
              <a:spcPct val="15000"/>
            </a:spcAft>
            <a:buChar char="•"/>
          </a:pPr>
          <a:r>
            <a:rPr lang="en-AU" sz="900" kern="1200">
              <a:latin typeface="+mj-lt"/>
            </a:rPr>
            <a:t>Connected to nature</a:t>
          </a:r>
        </a:p>
        <a:p>
          <a:pPr marL="57150" lvl="1" indent="-57150" algn="l" defTabSz="400050">
            <a:lnSpc>
              <a:spcPct val="90000"/>
            </a:lnSpc>
            <a:spcBef>
              <a:spcPct val="0"/>
            </a:spcBef>
            <a:spcAft>
              <a:spcPct val="15000"/>
            </a:spcAft>
            <a:buChar char="•"/>
          </a:pPr>
          <a:r>
            <a:rPr lang="en-AU" sz="900" kern="1200">
              <a:latin typeface="+mj-lt"/>
            </a:rPr>
            <a:t>Expert support</a:t>
          </a:r>
        </a:p>
      </dsp:txBody>
      <dsp:txXfrm>
        <a:off x="2106" y="391090"/>
        <a:ext cx="1266748" cy="1962674"/>
      </dsp:txXfrm>
    </dsp:sp>
    <dsp:sp modelId="{FB92F078-3CE9-4100-9568-64F07FBE7116}">
      <dsp:nvSpPr>
        <dsp:cNvPr id="0" name=""/>
        <dsp:cNvSpPr/>
      </dsp:nvSpPr>
      <dsp:spPr>
        <a:xfrm>
          <a:off x="1446199" y="16690"/>
          <a:ext cx="1266748" cy="374400"/>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6576" rIns="64008" bIns="36576"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Student social and emotional development </a:t>
          </a:r>
        </a:p>
      </dsp:txBody>
      <dsp:txXfrm>
        <a:off x="1446199" y="16690"/>
        <a:ext cx="1266748" cy="374400"/>
      </dsp:txXfrm>
    </dsp:sp>
    <dsp:sp modelId="{A70139C1-1B2B-44E6-8120-8F1DEFB4026E}">
      <dsp:nvSpPr>
        <dsp:cNvPr id="0" name=""/>
        <dsp:cNvSpPr/>
      </dsp:nvSpPr>
      <dsp:spPr>
        <a:xfrm>
          <a:off x="1446199" y="391090"/>
          <a:ext cx="1266748" cy="1962674"/>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36000" bIns="36000" numCol="1" spcCol="1270" anchor="t" anchorCtr="0">
          <a:noAutofit/>
        </a:bodyPr>
        <a:lstStyle/>
        <a:p>
          <a:pPr marL="57150" lvl="1" indent="-57150" algn="l" defTabSz="400050">
            <a:lnSpc>
              <a:spcPct val="90000"/>
            </a:lnSpc>
            <a:spcBef>
              <a:spcPct val="0"/>
            </a:spcBef>
            <a:spcAft>
              <a:spcPct val="15000"/>
            </a:spcAft>
            <a:buChar char="•"/>
          </a:pPr>
          <a:r>
            <a:rPr lang="en-AU" sz="900" kern="1200">
              <a:latin typeface="+mj-lt"/>
            </a:rPr>
            <a:t>Community building, student leadership, student agency</a:t>
          </a:r>
        </a:p>
        <a:p>
          <a:pPr marL="57150" lvl="1" indent="-57150" algn="l" defTabSz="400050">
            <a:lnSpc>
              <a:spcPct val="90000"/>
            </a:lnSpc>
            <a:spcBef>
              <a:spcPct val="0"/>
            </a:spcBef>
            <a:spcAft>
              <a:spcPct val="15000"/>
            </a:spcAft>
            <a:buChar char="•"/>
          </a:pPr>
          <a:r>
            <a:rPr lang="en-AU" sz="900" kern="1200">
              <a:latin typeface="+mj-lt"/>
            </a:rPr>
            <a:t>School garden and connectedness to nature</a:t>
          </a:r>
        </a:p>
        <a:p>
          <a:pPr marL="57150" lvl="1" indent="-57150" algn="l" defTabSz="400050">
            <a:lnSpc>
              <a:spcPct val="90000"/>
            </a:lnSpc>
            <a:spcBef>
              <a:spcPct val="0"/>
            </a:spcBef>
            <a:spcAft>
              <a:spcPct val="15000"/>
            </a:spcAft>
            <a:buChar char="•"/>
          </a:pPr>
          <a:r>
            <a:rPr lang="en-AU" sz="900" kern="1200">
              <a:latin typeface="+mj-lt"/>
            </a:rPr>
            <a:t>Providing alternative learning activities</a:t>
          </a:r>
        </a:p>
        <a:p>
          <a:pPr marL="57150" lvl="1" indent="-57150" algn="l" defTabSz="400050">
            <a:lnSpc>
              <a:spcPct val="90000"/>
            </a:lnSpc>
            <a:spcBef>
              <a:spcPct val="0"/>
            </a:spcBef>
            <a:spcAft>
              <a:spcPct val="15000"/>
            </a:spcAft>
            <a:buChar char="•"/>
          </a:pPr>
          <a:r>
            <a:rPr lang="en-AU" sz="900" kern="1200">
              <a:latin typeface="+mj-lt"/>
            </a:rPr>
            <a:t>Pride in school, empathy</a:t>
          </a:r>
        </a:p>
      </dsp:txBody>
      <dsp:txXfrm>
        <a:off x="1446199" y="391090"/>
        <a:ext cx="1266748" cy="1962674"/>
      </dsp:txXfrm>
    </dsp:sp>
    <dsp:sp modelId="{D769AE55-4657-4DD4-8783-D93A823F14B0}">
      <dsp:nvSpPr>
        <dsp:cNvPr id="0" name=""/>
        <dsp:cNvSpPr/>
      </dsp:nvSpPr>
      <dsp:spPr>
        <a:xfrm>
          <a:off x="2890292" y="16690"/>
          <a:ext cx="1266748" cy="374400"/>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6576" rIns="64008" bIns="36576"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Engaging </a:t>
          </a:r>
          <a:br>
            <a:rPr lang="en-AU" sz="900" kern="1200">
              <a:latin typeface="+mj-lt"/>
            </a:rPr>
          </a:br>
          <a:r>
            <a:rPr lang="en-AU" sz="900" kern="1200">
              <a:latin typeface="+mj-lt"/>
            </a:rPr>
            <a:t>families</a:t>
          </a:r>
        </a:p>
      </dsp:txBody>
      <dsp:txXfrm>
        <a:off x="2890292" y="16690"/>
        <a:ext cx="1266748" cy="374400"/>
      </dsp:txXfrm>
    </dsp:sp>
    <dsp:sp modelId="{E0BF77EA-169A-44E0-87E9-7E61F7C0C5BC}">
      <dsp:nvSpPr>
        <dsp:cNvPr id="0" name=""/>
        <dsp:cNvSpPr/>
      </dsp:nvSpPr>
      <dsp:spPr>
        <a:xfrm>
          <a:off x="2890292" y="391090"/>
          <a:ext cx="1266748" cy="1962674"/>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36000" bIns="36000" numCol="1" spcCol="1270" anchor="t" anchorCtr="0">
          <a:noAutofit/>
        </a:bodyPr>
        <a:lstStyle/>
        <a:p>
          <a:pPr marL="57150" lvl="1" indent="-57150" algn="l" defTabSz="400050">
            <a:lnSpc>
              <a:spcPct val="90000"/>
            </a:lnSpc>
            <a:spcBef>
              <a:spcPct val="0"/>
            </a:spcBef>
            <a:spcAft>
              <a:spcPct val="15000"/>
            </a:spcAft>
            <a:buChar char="•"/>
          </a:pPr>
          <a:r>
            <a:rPr lang="en-AU" sz="900" kern="1200">
              <a:latin typeface="+mj-lt"/>
            </a:rPr>
            <a:t>Garden programs, helping out with the school grounds</a:t>
          </a:r>
        </a:p>
        <a:p>
          <a:pPr marL="57150" lvl="1" indent="-57150" algn="l" defTabSz="400050">
            <a:lnSpc>
              <a:spcPct val="90000"/>
            </a:lnSpc>
            <a:spcBef>
              <a:spcPct val="0"/>
            </a:spcBef>
            <a:spcAft>
              <a:spcPct val="15000"/>
            </a:spcAft>
            <a:buChar char="•"/>
          </a:pPr>
          <a:r>
            <a:rPr lang="en-AU" sz="900" kern="1200">
              <a:latin typeface="+mj-lt"/>
            </a:rPr>
            <a:t>Parents engage and collaborate with the school</a:t>
          </a:r>
        </a:p>
        <a:p>
          <a:pPr marL="57150" lvl="1" indent="-57150" algn="l" defTabSz="400050">
            <a:lnSpc>
              <a:spcPct val="90000"/>
            </a:lnSpc>
            <a:spcBef>
              <a:spcPct val="0"/>
            </a:spcBef>
            <a:spcAft>
              <a:spcPct val="15000"/>
            </a:spcAft>
            <a:buChar char="•"/>
          </a:pPr>
          <a:r>
            <a:rPr lang="en-AU" sz="900" kern="1200">
              <a:latin typeface="+mj-lt"/>
            </a:rPr>
            <a:t>Demonstrating and communicating the school’s focus on sustainability to parents</a:t>
          </a:r>
        </a:p>
        <a:p>
          <a:pPr marL="57150" lvl="1" indent="-57150" algn="l" defTabSz="400050">
            <a:lnSpc>
              <a:spcPct val="90000"/>
            </a:lnSpc>
            <a:spcBef>
              <a:spcPct val="0"/>
            </a:spcBef>
            <a:spcAft>
              <a:spcPct val="15000"/>
            </a:spcAft>
            <a:buChar char="•"/>
          </a:pPr>
          <a:r>
            <a:rPr lang="en-AU" sz="900" kern="1200">
              <a:latin typeface="+mj-lt"/>
            </a:rPr>
            <a:t>Nude food and food waste reduction</a:t>
          </a:r>
        </a:p>
        <a:p>
          <a:pPr marL="57150" lvl="1" indent="-57150" algn="l" defTabSz="400050">
            <a:lnSpc>
              <a:spcPct val="90000"/>
            </a:lnSpc>
            <a:spcBef>
              <a:spcPct val="0"/>
            </a:spcBef>
            <a:spcAft>
              <a:spcPct val="15000"/>
            </a:spcAft>
            <a:buChar char="•"/>
          </a:pPr>
          <a:r>
            <a:rPr lang="en-AU" sz="900" kern="1200">
              <a:latin typeface="+mj-lt"/>
            </a:rPr>
            <a:t>Students take the message home</a:t>
          </a:r>
        </a:p>
      </dsp:txBody>
      <dsp:txXfrm>
        <a:off x="2890292" y="391090"/>
        <a:ext cx="1266748" cy="1962674"/>
      </dsp:txXfrm>
    </dsp:sp>
    <dsp:sp modelId="{91F8F7EA-F809-45F2-BFAE-9F28DEDF4F36}">
      <dsp:nvSpPr>
        <dsp:cNvPr id="0" name=""/>
        <dsp:cNvSpPr/>
      </dsp:nvSpPr>
      <dsp:spPr>
        <a:xfrm>
          <a:off x="4334385" y="16690"/>
          <a:ext cx="1266748" cy="374400"/>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6576" rIns="64008" bIns="36576"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Students experiencing difficulties</a:t>
          </a:r>
        </a:p>
      </dsp:txBody>
      <dsp:txXfrm>
        <a:off x="4334385" y="16690"/>
        <a:ext cx="1266748" cy="374400"/>
      </dsp:txXfrm>
    </dsp:sp>
    <dsp:sp modelId="{648D2CDD-BF46-4C34-95ED-FC591433E514}">
      <dsp:nvSpPr>
        <dsp:cNvPr id="0" name=""/>
        <dsp:cNvSpPr/>
      </dsp:nvSpPr>
      <dsp:spPr>
        <a:xfrm>
          <a:off x="4334385" y="391090"/>
          <a:ext cx="1266748" cy="1962674"/>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36000" bIns="36000" numCol="1" spcCol="1270" anchor="t" anchorCtr="0">
          <a:noAutofit/>
        </a:bodyPr>
        <a:lstStyle/>
        <a:p>
          <a:pPr marL="57150" lvl="1" indent="-57150" algn="l" defTabSz="400050">
            <a:lnSpc>
              <a:spcPct val="90000"/>
            </a:lnSpc>
            <a:spcBef>
              <a:spcPct val="0"/>
            </a:spcBef>
            <a:spcAft>
              <a:spcPct val="15000"/>
            </a:spcAft>
            <a:buChar char="•"/>
          </a:pPr>
          <a:r>
            <a:rPr lang="en-AU" sz="900" kern="1200">
              <a:latin typeface="+mj-lt"/>
            </a:rPr>
            <a:t>Alternative opportunities to experience success</a:t>
          </a:r>
        </a:p>
        <a:p>
          <a:pPr marL="57150" lvl="1" indent="-57150" algn="l" defTabSz="400050">
            <a:lnSpc>
              <a:spcPct val="90000"/>
            </a:lnSpc>
            <a:spcBef>
              <a:spcPct val="0"/>
            </a:spcBef>
            <a:spcAft>
              <a:spcPct val="15000"/>
            </a:spcAft>
            <a:buChar char="•"/>
          </a:pPr>
          <a:r>
            <a:rPr lang="en-AU" sz="900" kern="1200">
              <a:latin typeface="+mj-lt"/>
            </a:rPr>
            <a:t>Develop independence and student agency</a:t>
          </a:r>
        </a:p>
        <a:p>
          <a:pPr marL="57150" lvl="1" indent="-57150" algn="l" defTabSz="400050">
            <a:lnSpc>
              <a:spcPct val="90000"/>
            </a:lnSpc>
            <a:spcBef>
              <a:spcPct val="0"/>
            </a:spcBef>
            <a:spcAft>
              <a:spcPct val="15000"/>
            </a:spcAft>
            <a:buChar char="•"/>
          </a:pPr>
          <a:r>
            <a:rPr lang="en-AU" sz="900" kern="1200">
              <a:latin typeface="+mj-lt"/>
            </a:rPr>
            <a:t>A safe and calming place</a:t>
          </a:r>
        </a:p>
        <a:p>
          <a:pPr marL="57150" lvl="1" indent="-57150" algn="l" defTabSz="400050">
            <a:lnSpc>
              <a:spcPct val="90000"/>
            </a:lnSpc>
            <a:spcBef>
              <a:spcPct val="0"/>
            </a:spcBef>
            <a:spcAft>
              <a:spcPct val="15000"/>
            </a:spcAft>
            <a:buChar char="•"/>
          </a:pPr>
          <a:r>
            <a:rPr lang="en-AU" sz="900" kern="1200">
              <a:latin typeface="+mj-lt"/>
            </a:rPr>
            <a:t>Connectedness to school</a:t>
          </a:r>
        </a:p>
        <a:p>
          <a:pPr marL="57150" lvl="1" indent="-57150" algn="l" defTabSz="400050">
            <a:lnSpc>
              <a:spcPct val="90000"/>
            </a:lnSpc>
            <a:spcBef>
              <a:spcPct val="0"/>
            </a:spcBef>
            <a:spcAft>
              <a:spcPct val="15000"/>
            </a:spcAft>
            <a:buChar char="•"/>
          </a:pPr>
          <a:r>
            <a:rPr lang="en-AU" sz="900" kern="1200">
              <a:latin typeface="+mj-lt"/>
            </a:rPr>
            <a:t>Collaborate with like minded students</a:t>
          </a:r>
        </a:p>
        <a:p>
          <a:pPr marL="57150" lvl="1" indent="-57150" algn="l" defTabSz="400050">
            <a:lnSpc>
              <a:spcPct val="90000"/>
            </a:lnSpc>
            <a:spcBef>
              <a:spcPct val="0"/>
            </a:spcBef>
            <a:spcAft>
              <a:spcPct val="15000"/>
            </a:spcAft>
            <a:buChar char="•"/>
          </a:pPr>
          <a:r>
            <a:rPr lang="en-AU" sz="900" kern="1200">
              <a:latin typeface="+mj-lt"/>
            </a:rPr>
            <a:t>Connectedness to environment and animals/nature </a:t>
          </a:r>
        </a:p>
      </dsp:txBody>
      <dsp:txXfrm>
        <a:off x="4334385" y="391090"/>
        <a:ext cx="1266748" cy="19626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2D3C39-0D9B-4662-8C6A-880A08E68C3B}">
      <dsp:nvSpPr>
        <dsp:cNvPr id="0" name=""/>
        <dsp:cNvSpPr/>
      </dsp:nvSpPr>
      <dsp:spPr>
        <a:xfrm>
          <a:off x="25" y="19949"/>
          <a:ext cx="2474102" cy="230400"/>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marL="0" lvl="0" indent="0" algn="ctr" defTabSz="444500">
            <a:lnSpc>
              <a:spcPct val="90000"/>
            </a:lnSpc>
            <a:spcBef>
              <a:spcPct val="0"/>
            </a:spcBef>
            <a:spcAft>
              <a:spcPct val="35000"/>
            </a:spcAft>
            <a:buNone/>
          </a:pPr>
          <a:r>
            <a:rPr lang="en-AU" sz="1000" kern="1200">
              <a:latin typeface="+mj-lt"/>
            </a:rPr>
            <a:t>RSS Leaders' views about RSS and home</a:t>
          </a:r>
        </a:p>
      </dsp:txBody>
      <dsp:txXfrm>
        <a:off x="25" y="19949"/>
        <a:ext cx="2474102" cy="230400"/>
      </dsp:txXfrm>
    </dsp:sp>
    <dsp:sp modelId="{C64AB1A8-5F7B-4068-8A66-4EAE7737D6B1}">
      <dsp:nvSpPr>
        <dsp:cNvPr id="0" name=""/>
        <dsp:cNvSpPr/>
      </dsp:nvSpPr>
      <dsp:spPr>
        <a:xfrm>
          <a:off x="25" y="250349"/>
          <a:ext cx="2474102" cy="1482300"/>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108000" lvl="1" indent="-108000" algn="l" defTabSz="400050">
            <a:lnSpc>
              <a:spcPts val="1000"/>
            </a:lnSpc>
            <a:spcBef>
              <a:spcPct val="0"/>
            </a:spcBef>
            <a:spcAft>
              <a:spcPct val="15000"/>
            </a:spcAft>
            <a:buChar char="•"/>
          </a:pPr>
          <a:r>
            <a:rPr lang="en-AU" sz="900" b="1" kern="1200">
              <a:latin typeface="+mj-lt"/>
            </a:rPr>
            <a:t>Actions at home</a:t>
          </a:r>
          <a:br>
            <a:rPr lang="en-AU" sz="900" b="1" kern="1200">
              <a:latin typeface="+mj-lt"/>
            </a:rPr>
          </a:br>
          <a:r>
            <a:rPr lang="en-AU" sz="900" kern="1200">
              <a:latin typeface="+mj-lt"/>
            </a:rPr>
            <a:t>Compost bins, worm farms, veggie gardens, recycling, Nude food, reducing lunchbox rubbish </a:t>
          </a:r>
        </a:p>
        <a:p>
          <a:pPr marL="108000" lvl="1" indent="-108000" algn="l" defTabSz="400050">
            <a:lnSpc>
              <a:spcPts val="1000"/>
            </a:lnSpc>
            <a:spcBef>
              <a:spcPct val="0"/>
            </a:spcBef>
            <a:spcAft>
              <a:spcPct val="15000"/>
            </a:spcAft>
            <a:buChar char="•"/>
          </a:pPr>
          <a:r>
            <a:rPr lang="en-AU" sz="900" b="1" kern="1200">
              <a:latin typeface="+mj-lt"/>
            </a:rPr>
            <a:t>Indirectly</a:t>
          </a:r>
          <a:br>
            <a:rPr lang="en-AU" sz="900" b="1" kern="1200">
              <a:latin typeface="+mj-lt"/>
            </a:rPr>
          </a:br>
          <a:r>
            <a:rPr lang="en-AU" sz="900" kern="1200">
              <a:latin typeface="+mj-lt"/>
            </a:rPr>
            <a:t>Student buy-in, and taking the sustainability message home </a:t>
          </a:r>
        </a:p>
        <a:p>
          <a:pPr marL="108000" lvl="1" indent="-108000" algn="l" defTabSz="400050">
            <a:lnSpc>
              <a:spcPts val="1000"/>
            </a:lnSpc>
            <a:spcBef>
              <a:spcPct val="0"/>
            </a:spcBef>
            <a:spcAft>
              <a:spcPct val="15000"/>
            </a:spcAft>
            <a:buChar char="•"/>
          </a:pPr>
          <a:r>
            <a:rPr lang="en-AU" sz="900" b="1" kern="1200">
              <a:latin typeface="+mj-lt"/>
            </a:rPr>
            <a:t>Directly</a:t>
          </a:r>
          <a:br>
            <a:rPr lang="en-AU" sz="900" b="1" kern="1200">
              <a:latin typeface="+mj-lt"/>
            </a:rPr>
          </a:br>
          <a:r>
            <a:rPr lang="en-AU" sz="900" kern="1200">
              <a:latin typeface="+mj-lt"/>
            </a:rPr>
            <a:t>Communicating sustainability messages with parents/carers (e.g. newsletters)</a:t>
          </a:r>
        </a:p>
      </dsp:txBody>
      <dsp:txXfrm>
        <a:off x="25" y="250349"/>
        <a:ext cx="2474102" cy="1482300"/>
      </dsp:txXfrm>
    </dsp:sp>
    <dsp:sp modelId="{B4B3FC5A-762D-44AB-89F6-92EF12D0400A}">
      <dsp:nvSpPr>
        <dsp:cNvPr id="0" name=""/>
        <dsp:cNvSpPr/>
      </dsp:nvSpPr>
      <dsp:spPr>
        <a:xfrm>
          <a:off x="2820502" y="19949"/>
          <a:ext cx="2474102" cy="230400"/>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marL="0" lvl="0" indent="0" algn="ctr" defTabSz="444500">
            <a:lnSpc>
              <a:spcPct val="90000"/>
            </a:lnSpc>
            <a:spcBef>
              <a:spcPct val="0"/>
            </a:spcBef>
            <a:spcAft>
              <a:spcPct val="35000"/>
            </a:spcAft>
            <a:buNone/>
          </a:pPr>
          <a:r>
            <a:rPr lang="en-AU" sz="1000" kern="1200">
              <a:latin typeface="+mj-lt"/>
            </a:rPr>
            <a:t>Students' views about RSS and home</a:t>
          </a:r>
        </a:p>
      </dsp:txBody>
      <dsp:txXfrm>
        <a:off x="2820502" y="19949"/>
        <a:ext cx="2474102" cy="230400"/>
      </dsp:txXfrm>
    </dsp:sp>
    <dsp:sp modelId="{E3D14BBE-C4F2-4707-AA0E-A034A33A8AD1}">
      <dsp:nvSpPr>
        <dsp:cNvPr id="0" name=""/>
        <dsp:cNvSpPr/>
      </dsp:nvSpPr>
      <dsp:spPr>
        <a:xfrm>
          <a:off x="2820502" y="250349"/>
          <a:ext cx="2474102" cy="1482300"/>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108000" lvl="1" indent="-108000" algn="l" defTabSz="400050">
            <a:lnSpc>
              <a:spcPts val="1000"/>
            </a:lnSpc>
            <a:spcBef>
              <a:spcPct val="0"/>
            </a:spcBef>
            <a:spcAft>
              <a:spcPct val="15000"/>
            </a:spcAft>
            <a:buChar char="•"/>
          </a:pPr>
          <a:r>
            <a:rPr lang="en-AU" sz="900" b="1" kern="1200">
              <a:latin typeface="+mj-lt"/>
            </a:rPr>
            <a:t>Core</a:t>
          </a:r>
          <a:br>
            <a:rPr lang="en-AU" sz="900" kern="1200">
              <a:latin typeface="+mj-lt"/>
            </a:rPr>
          </a:br>
          <a:r>
            <a:rPr lang="en-AU" sz="900" kern="1200">
              <a:latin typeface="+mj-lt"/>
            </a:rPr>
            <a:t>Raising awareness, learning more, taking action</a:t>
          </a:r>
        </a:p>
        <a:p>
          <a:pPr marL="108000" lvl="1" indent="-108000" algn="l" defTabSz="400050">
            <a:lnSpc>
              <a:spcPts val="1000"/>
            </a:lnSpc>
            <a:spcBef>
              <a:spcPct val="0"/>
            </a:spcBef>
            <a:spcAft>
              <a:spcPct val="15000"/>
            </a:spcAft>
            <a:buChar char="•"/>
          </a:pPr>
          <a:r>
            <a:rPr lang="en-AU" sz="900" b="1" kern="1200">
              <a:latin typeface="+mj-lt"/>
            </a:rPr>
            <a:t>Energy</a:t>
          </a:r>
          <a:br>
            <a:rPr lang="en-AU" sz="900" kern="1200">
              <a:latin typeface="+mj-lt"/>
            </a:rPr>
          </a:br>
          <a:r>
            <a:rPr lang="en-AU" sz="900" kern="1200">
              <a:latin typeface="+mj-lt"/>
            </a:rPr>
            <a:t> Reducing power consumption, lights off</a:t>
          </a:r>
        </a:p>
        <a:p>
          <a:pPr marL="108000" lvl="1" indent="-108000" algn="l" defTabSz="400050">
            <a:lnSpc>
              <a:spcPts val="1000"/>
            </a:lnSpc>
            <a:spcBef>
              <a:spcPct val="0"/>
            </a:spcBef>
            <a:spcAft>
              <a:spcPct val="15000"/>
            </a:spcAft>
            <a:buChar char="•"/>
          </a:pPr>
          <a:r>
            <a:rPr lang="en-AU" sz="900" b="1" kern="1200">
              <a:latin typeface="+mj-lt"/>
            </a:rPr>
            <a:t>Water</a:t>
          </a:r>
          <a:br>
            <a:rPr lang="en-AU" sz="900" kern="1200">
              <a:latin typeface="+mj-lt"/>
            </a:rPr>
          </a:br>
          <a:r>
            <a:rPr lang="en-AU" sz="900" kern="1200">
              <a:latin typeface="+mj-lt"/>
            </a:rPr>
            <a:t>Saving water, shorter showers</a:t>
          </a:r>
        </a:p>
        <a:p>
          <a:pPr marL="108000" lvl="1" indent="-108000" algn="l" defTabSz="400050">
            <a:lnSpc>
              <a:spcPts val="1000"/>
            </a:lnSpc>
            <a:spcBef>
              <a:spcPct val="0"/>
            </a:spcBef>
            <a:spcAft>
              <a:spcPct val="15000"/>
            </a:spcAft>
            <a:buChar char="•"/>
          </a:pPr>
          <a:r>
            <a:rPr lang="en-AU" sz="900" b="1" kern="1200">
              <a:latin typeface="+mj-lt"/>
            </a:rPr>
            <a:t>Waste</a:t>
          </a:r>
          <a:br>
            <a:rPr lang="en-AU" sz="900" kern="1200">
              <a:latin typeface="+mj-lt"/>
            </a:rPr>
          </a:br>
          <a:r>
            <a:rPr lang="en-AU" sz="900" kern="1200">
              <a:latin typeface="+mj-lt"/>
            </a:rPr>
            <a:t>Recycling, re-use, composting</a:t>
          </a:r>
        </a:p>
        <a:p>
          <a:pPr marL="108000" lvl="1" indent="-108000" algn="l" defTabSz="400050">
            <a:lnSpc>
              <a:spcPts val="1000"/>
            </a:lnSpc>
            <a:spcBef>
              <a:spcPct val="0"/>
            </a:spcBef>
            <a:spcAft>
              <a:spcPct val="15000"/>
            </a:spcAft>
            <a:buChar char="•"/>
          </a:pPr>
          <a:r>
            <a:rPr lang="en-AU" sz="900" b="1" kern="1200">
              <a:latin typeface="+mj-lt"/>
            </a:rPr>
            <a:t>Biodiversity</a:t>
          </a:r>
          <a:br>
            <a:rPr lang="en-AU" sz="900" kern="1200">
              <a:latin typeface="+mj-lt"/>
            </a:rPr>
          </a:br>
          <a:r>
            <a:rPr lang="en-AU" sz="900" kern="1200">
              <a:latin typeface="+mj-lt"/>
            </a:rPr>
            <a:t>Gardening, caring for plants and animals</a:t>
          </a:r>
        </a:p>
      </dsp:txBody>
      <dsp:txXfrm>
        <a:off x="2820502" y="250349"/>
        <a:ext cx="2474102" cy="14823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3A5213-D16E-4397-B5C0-A5B94FBE5EB1}">
      <dsp:nvSpPr>
        <dsp:cNvPr id="0" name=""/>
        <dsp:cNvSpPr/>
      </dsp:nvSpPr>
      <dsp:spPr>
        <a:xfrm>
          <a:off x="445" y="11037"/>
          <a:ext cx="1221330" cy="336617"/>
        </a:xfrm>
        <a:prstGeom prst="roundRect">
          <a:avLst>
            <a:gd name="adj" fmla="val 10000"/>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1" i="0" u="none" kern="1200">
              <a:solidFill>
                <a:schemeClr val="tx1"/>
              </a:solidFill>
              <a:latin typeface="+mj-lt"/>
            </a:rPr>
            <a:t>Positive school community</a:t>
          </a:r>
          <a:endParaRPr lang="en-AU" sz="900" b="1" kern="1200">
            <a:solidFill>
              <a:schemeClr val="tx1"/>
            </a:solidFill>
            <a:latin typeface="+mj-lt"/>
          </a:endParaRPr>
        </a:p>
      </dsp:txBody>
      <dsp:txXfrm>
        <a:off x="10304" y="20896"/>
        <a:ext cx="1201612" cy="316899"/>
      </dsp:txXfrm>
    </dsp:sp>
    <dsp:sp modelId="{3218C82A-4C3E-4403-8982-F2B84DB25918}">
      <dsp:nvSpPr>
        <dsp:cNvPr id="0" name=""/>
        <dsp:cNvSpPr/>
      </dsp:nvSpPr>
      <dsp:spPr>
        <a:xfrm>
          <a:off x="122578" y="347655"/>
          <a:ext cx="122133" cy="282154"/>
        </a:xfrm>
        <a:custGeom>
          <a:avLst/>
          <a:gdLst/>
          <a:ahLst/>
          <a:cxnLst/>
          <a:rect l="0" t="0" r="0" b="0"/>
          <a:pathLst>
            <a:path>
              <a:moveTo>
                <a:pt x="0" y="0"/>
              </a:moveTo>
              <a:lnTo>
                <a:pt x="0" y="282154"/>
              </a:lnTo>
              <a:lnTo>
                <a:pt x="122133" y="28215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9191B6-D1F8-46EC-9D2E-0413AD41E0BC}">
      <dsp:nvSpPr>
        <dsp:cNvPr id="0" name=""/>
        <dsp:cNvSpPr/>
      </dsp:nvSpPr>
      <dsp:spPr>
        <a:xfrm>
          <a:off x="244711" y="431809"/>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Bringing the community together</a:t>
          </a:r>
          <a:endParaRPr lang="en-AU" sz="900" kern="1200">
            <a:latin typeface="+mj-lt"/>
          </a:endParaRPr>
        </a:p>
      </dsp:txBody>
      <dsp:txXfrm>
        <a:off x="256309" y="443407"/>
        <a:ext cx="953878" cy="372804"/>
      </dsp:txXfrm>
    </dsp:sp>
    <dsp:sp modelId="{423C96EF-DC4B-485F-ABBD-B4E410A3D78B}">
      <dsp:nvSpPr>
        <dsp:cNvPr id="0" name=""/>
        <dsp:cNvSpPr/>
      </dsp:nvSpPr>
      <dsp:spPr>
        <a:xfrm>
          <a:off x="122578" y="347655"/>
          <a:ext cx="122133" cy="726310"/>
        </a:xfrm>
        <a:custGeom>
          <a:avLst/>
          <a:gdLst/>
          <a:ahLst/>
          <a:cxnLst/>
          <a:rect l="0" t="0" r="0" b="0"/>
          <a:pathLst>
            <a:path>
              <a:moveTo>
                <a:pt x="0" y="0"/>
              </a:moveTo>
              <a:lnTo>
                <a:pt x="0" y="726310"/>
              </a:lnTo>
              <a:lnTo>
                <a:pt x="122133" y="72631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5C5B72-1F75-4DF5-9F70-EA1B157B9D09}">
      <dsp:nvSpPr>
        <dsp:cNvPr id="0" name=""/>
        <dsp:cNvSpPr/>
      </dsp:nvSpPr>
      <dsp:spPr>
        <a:xfrm>
          <a:off x="244711" y="911964"/>
          <a:ext cx="977074" cy="32400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Empowering students to lead</a:t>
          </a:r>
          <a:endParaRPr lang="en-AU" sz="900" kern="1200">
            <a:latin typeface="+mj-lt"/>
          </a:endParaRPr>
        </a:p>
      </dsp:txBody>
      <dsp:txXfrm>
        <a:off x="254201" y="921454"/>
        <a:ext cx="958094" cy="305021"/>
      </dsp:txXfrm>
    </dsp:sp>
    <dsp:sp modelId="{2791210A-C77F-40EA-AF4E-056EC760AC2A}">
      <dsp:nvSpPr>
        <dsp:cNvPr id="0" name=""/>
        <dsp:cNvSpPr/>
      </dsp:nvSpPr>
      <dsp:spPr>
        <a:xfrm>
          <a:off x="122578" y="347655"/>
          <a:ext cx="122133" cy="1140774"/>
        </a:xfrm>
        <a:custGeom>
          <a:avLst/>
          <a:gdLst/>
          <a:ahLst/>
          <a:cxnLst/>
          <a:rect l="0" t="0" r="0" b="0"/>
          <a:pathLst>
            <a:path>
              <a:moveTo>
                <a:pt x="0" y="0"/>
              </a:moveTo>
              <a:lnTo>
                <a:pt x="0" y="1140774"/>
              </a:lnTo>
              <a:lnTo>
                <a:pt x="122133" y="114077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A834F0-9CA9-4E81-B50C-D8A55CE96DBD}">
      <dsp:nvSpPr>
        <dsp:cNvPr id="0" name=""/>
        <dsp:cNvSpPr/>
      </dsp:nvSpPr>
      <dsp:spPr>
        <a:xfrm>
          <a:off x="244711" y="1320120"/>
          <a:ext cx="977074" cy="33661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Care for the environment</a:t>
          </a:r>
          <a:endParaRPr lang="en-AU" sz="900" kern="1200">
            <a:latin typeface="+mj-lt"/>
          </a:endParaRPr>
        </a:p>
      </dsp:txBody>
      <dsp:txXfrm>
        <a:off x="254570" y="1329979"/>
        <a:ext cx="957356" cy="316899"/>
      </dsp:txXfrm>
    </dsp:sp>
    <dsp:sp modelId="{7DAB5AAB-B099-42F5-A315-BE38408D7307}">
      <dsp:nvSpPr>
        <dsp:cNvPr id="0" name=""/>
        <dsp:cNvSpPr/>
      </dsp:nvSpPr>
      <dsp:spPr>
        <a:xfrm>
          <a:off x="122578" y="347655"/>
          <a:ext cx="122133" cy="1591237"/>
        </a:xfrm>
        <a:custGeom>
          <a:avLst/>
          <a:gdLst/>
          <a:ahLst/>
          <a:cxnLst/>
          <a:rect l="0" t="0" r="0" b="0"/>
          <a:pathLst>
            <a:path>
              <a:moveTo>
                <a:pt x="0" y="0"/>
              </a:moveTo>
              <a:lnTo>
                <a:pt x="0" y="1591237"/>
              </a:lnTo>
              <a:lnTo>
                <a:pt x="122133" y="1591237"/>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4C695B-2E37-4B25-BF0B-AB442D0070FE}">
      <dsp:nvSpPr>
        <dsp:cNvPr id="0" name=""/>
        <dsp:cNvSpPr/>
      </dsp:nvSpPr>
      <dsp:spPr>
        <a:xfrm>
          <a:off x="244711" y="1740893"/>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Enhancing and strengthening the school</a:t>
          </a:r>
          <a:endParaRPr lang="en-AU" sz="900" kern="1200">
            <a:latin typeface="+mj-lt"/>
          </a:endParaRPr>
        </a:p>
      </dsp:txBody>
      <dsp:txXfrm>
        <a:off x="256309" y="1752491"/>
        <a:ext cx="953878" cy="372804"/>
      </dsp:txXfrm>
    </dsp:sp>
    <dsp:sp modelId="{285EF40E-BB88-475B-AC60-5B9D84FADF7E}">
      <dsp:nvSpPr>
        <dsp:cNvPr id="0" name=""/>
        <dsp:cNvSpPr/>
      </dsp:nvSpPr>
      <dsp:spPr>
        <a:xfrm>
          <a:off x="122578" y="347655"/>
          <a:ext cx="122133" cy="2035393"/>
        </a:xfrm>
        <a:custGeom>
          <a:avLst/>
          <a:gdLst/>
          <a:ahLst/>
          <a:cxnLst/>
          <a:rect l="0" t="0" r="0" b="0"/>
          <a:pathLst>
            <a:path>
              <a:moveTo>
                <a:pt x="0" y="0"/>
              </a:moveTo>
              <a:lnTo>
                <a:pt x="0" y="2035393"/>
              </a:lnTo>
              <a:lnTo>
                <a:pt x="122133" y="2035393"/>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A36A0C-3A2F-4CEF-9DC0-7CFC21A6B4CE}">
      <dsp:nvSpPr>
        <dsp:cNvPr id="0" name=""/>
        <dsp:cNvSpPr/>
      </dsp:nvSpPr>
      <dsp:spPr>
        <a:xfrm>
          <a:off x="244711" y="2221048"/>
          <a:ext cx="977074" cy="32400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Connected to nature</a:t>
          </a:r>
          <a:endParaRPr lang="en-AU" sz="900" kern="1200">
            <a:latin typeface="+mj-lt"/>
          </a:endParaRPr>
        </a:p>
      </dsp:txBody>
      <dsp:txXfrm>
        <a:off x="254201" y="2230538"/>
        <a:ext cx="958094" cy="305021"/>
      </dsp:txXfrm>
    </dsp:sp>
    <dsp:sp modelId="{33B8998E-B8BB-47EA-9176-5B299C9B8E54}">
      <dsp:nvSpPr>
        <dsp:cNvPr id="0" name=""/>
        <dsp:cNvSpPr/>
      </dsp:nvSpPr>
      <dsp:spPr>
        <a:xfrm>
          <a:off x="122578" y="347655"/>
          <a:ext cx="122133" cy="2443549"/>
        </a:xfrm>
        <a:custGeom>
          <a:avLst/>
          <a:gdLst/>
          <a:ahLst/>
          <a:cxnLst/>
          <a:rect l="0" t="0" r="0" b="0"/>
          <a:pathLst>
            <a:path>
              <a:moveTo>
                <a:pt x="0" y="0"/>
              </a:moveTo>
              <a:lnTo>
                <a:pt x="0" y="2443549"/>
              </a:lnTo>
              <a:lnTo>
                <a:pt x="122133" y="244354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2E5905-D844-4B35-8366-CD569848D1A7}">
      <dsp:nvSpPr>
        <dsp:cNvPr id="0" name=""/>
        <dsp:cNvSpPr/>
      </dsp:nvSpPr>
      <dsp:spPr>
        <a:xfrm>
          <a:off x="244711" y="2629203"/>
          <a:ext cx="977074" cy="32400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Expert support</a:t>
          </a:r>
          <a:endParaRPr lang="en-AU" sz="900" kern="1200">
            <a:latin typeface="+mj-lt"/>
          </a:endParaRPr>
        </a:p>
      </dsp:txBody>
      <dsp:txXfrm>
        <a:off x="254201" y="2638693"/>
        <a:ext cx="958094" cy="305021"/>
      </dsp:txXfrm>
    </dsp:sp>
    <dsp:sp modelId="{C44B5EC3-62FD-4C4C-AB18-DC0EB8A19A0A}">
      <dsp:nvSpPr>
        <dsp:cNvPr id="0" name=""/>
        <dsp:cNvSpPr/>
      </dsp:nvSpPr>
      <dsp:spPr>
        <a:xfrm>
          <a:off x="1390084" y="11037"/>
          <a:ext cx="1221330" cy="336617"/>
        </a:xfrm>
        <a:prstGeom prst="roundRect">
          <a:avLst>
            <a:gd name="adj" fmla="val 10000"/>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1" i="0" u="none" kern="1200">
              <a:solidFill>
                <a:schemeClr val="tx1"/>
              </a:solidFill>
              <a:latin typeface="+mj-lt"/>
            </a:rPr>
            <a:t>Student social and emotional development </a:t>
          </a:r>
          <a:endParaRPr lang="en-AU" sz="900" b="1" kern="1200">
            <a:solidFill>
              <a:schemeClr val="tx1"/>
            </a:solidFill>
            <a:latin typeface="+mj-lt"/>
          </a:endParaRPr>
        </a:p>
      </dsp:txBody>
      <dsp:txXfrm>
        <a:off x="1399943" y="20896"/>
        <a:ext cx="1201612" cy="316899"/>
      </dsp:txXfrm>
    </dsp:sp>
    <dsp:sp modelId="{7BD6AA44-67DE-4089-A867-245E81B93C45}">
      <dsp:nvSpPr>
        <dsp:cNvPr id="0" name=""/>
        <dsp:cNvSpPr/>
      </dsp:nvSpPr>
      <dsp:spPr>
        <a:xfrm>
          <a:off x="1512217" y="347655"/>
          <a:ext cx="122133" cy="372154"/>
        </a:xfrm>
        <a:custGeom>
          <a:avLst/>
          <a:gdLst/>
          <a:ahLst/>
          <a:cxnLst/>
          <a:rect l="0" t="0" r="0" b="0"/>
          <a:pathLst>
            <a:path>
              <a:moveTo>
                <a:pt x="0" y="0"/>
              </a:moveTo>
              <a:lnTo>
                <a:pt x="0" y="372154"/>
              </a:lnTo>
              <a:lnTo>
                <a:pt x="122133" y="37215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0DB776-7081-4F82-822F-764F9A1B638A}">
      <dsp:nvSpPr>
        <dsp:cNvPr id="0" name=""/>
        <dsp:cNvSpPr/>
      </dsp:nvSpPr>
      <dsp:spPr>
        <a:xfrm>
          <a:off x="1634350" y="431809"/>
          <a:ext cx="977074" cy="57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Community building, student leadership, student agency</a:t>
          </a:r>
          <a:endParaRPr lang="en-AU" sz="900" kern="1200">
            <a:latin typeface="+mj-lt"/>
          </a:endParaRPr>
        </a:p>
      </dsp:txBody>
      <dsp:txXfrm>
        <a:off x="1651220" y="448679"/>
        <a:ext cx="943334" cy="542260"/>
      </dsp:txXfrm>
    </dsp:sp>
    <dsp:sp modelId="{2E85EA75-83E0-4BC0-8132-0EF9BB225718}">
      <dsp:nvSpPr>
        <dsp:cNvPr id="0" name=""/>
        <dsp:cNvSpPr/>
      </dsp:nvSpPr>
      <dsp:spPr>
        <a:xfrm>
          <a:off x="1512217" y="347655"/>
          <a:ext cx="122133" cy="942309"/>
        </a:xfrm>
        <a:custGeom>
          <a:avLst/>
          <a:gdLst/>
          <a:ahLst/>
          <a:cxnLst/>
          <a:rect l="0" t="0" r="0" b="0"/>
          <a:pathLst>
            <a:path>
              <a:moveTo>
                <a:pt x="0" y="0"/>
              </a:moveTo>
              <a:lnTo>
                <a:pt x="0" y="942309"/>
              </a:lnTo>
              <a:lnTo>
                <a:pt x="122133" y="94230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426771-AB3F-43BF-8CE8-9DCD8CCA85EC}">
      <dsp:nvSpPr>
        <dsp:cNvPr id="0" name=""/>
        <dsp:cNvSpPr/>
      </dsp:nvSpPr>
      <dsp:spPr>
        <a:xfrm>
          <a:off x="1634350" y="1091964"/>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School garden and connectedness to nature</a:t>
          </a:r>
          <a:endParaRPr lang="en-AU" sz="900" kern="1200">
            <a:latin typeface="+mj-lt"/>
          </a:endParaRPr>
        </a:p>
      </dsp:txBody>
      <dsp:txXfrm>
        <a:off x="1645948" y="1103562"/>
        <a:ext cx="953878" cy="372804"/>
      </dsp:txXfrm>
    </dsp:sp>
    <dsp:sp modelId="{219BFE4C-8236-4AE4-B291-3491390C1223}">
      <dsp:nvSpPr>
        <dsp:cNvPr id="0" name=""/>
        <dsp:cNvSpPr/>
      </dsp:nvSpPr>
      <dsp:spPr>
        <a:xfrm>
          <a:off x="1512217" y="347655"/>
          <a:ext cx="122133" cy="1422464"/>
        </a:xfrm>
        <a:custGeom>
          <a:avLst/>
          <a:gdLst/>
          <a:ahLst/>
          <a:cxnLst/>
          <a:rect l="0" t="0" r="0" b="0"/>
          <a:pathLst>
            <a:path>
              <a:moveTo>
                <a:pt x="0" y="0"/>
              </a:moveTo>
              <a:lnTo>
                <a:pt x="0" y="1422464"/>
              </a:lnTo>
              <a:lnTo>
                <a:pt x="122133" y="142246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A90E15-99B4-4D8F-8DE0-F79F280A0F1F}">
      <dsp:nvSpPr>
        <dsp:cNvPr id="0" name=""/>
        <dsp:cNvSpPr/>
      </dsp:nvSpPr>
      <dsp:spPr>
        <a:xfrm>
          <a:off x="1634350" y="1572119"/>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Providing alternative learning activities</a:t>
          </a:r>
          <a:endParaRPr lang="en-AU" sz="900" kern="1200">
            <a:latin typeface="+mj-lt"/>
          </a:endParaRPr>
        </a:p>
      </dsp:txBody>
      <dsp:txXfrm>
        <a:off x="1645948" y="1583717"/>
        <a:ext cx="953878" cy="372804"/>
      </dsp:txXfrm>
    </dsp:sp>
    <dsp:sp modelId="{A4DD4A7E-96BF-430D-B1DE-71DC1900BDB3}">
      <dsp:nvSpPr>
        <dsp:cNvPr id="0" name=""/>
        <dsp:cNvSpPr/>
      </dsp:nvSpPr>
      <dsp:spPr>
        <a:xfrm>
          <a:off x="1512217" y="347655"/>
          <a:ext cx="122133" cy="1866619"/>
        </a:xfrm>
        <a:custGeom>
          <a:avLst/>
          <a:gdLst/>
          <a:ahLst/>
          <a:cxnLst/>
          <a:rect l="0" t="0" r="0" b="0"/>
          <a:pathLst>
            <a:path>
              <a:moveTo>
                <a:pt x="0" y="0"/>
              </a:moveTo>
              <a:lnTo>
                <a:pt x="0" y="1866619"/>
              </a:lnTo>
              <a:lnTo>
                <a:pt x="122133" y="186661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ADBD09-6FC8-44C4-8320-EE123FFB45F4}">
      <dsp:nvSpPr>
        <dsp:cNvPr id="0" name=""/>
        <dsp:cNvSpPr/>
      </dsp:nvSpPr>
      <dsp:spPr>
        <a:xfrm>
          <a:off x="1634350" y="2052274"/>
          <a:ext cx="977074" cy="32400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Pride in school, empathy</a:t>
          </a:r>
          <a:endParaRPr lang="en-AU" sz="900" kern="1200">
            <a:latin typeface="+mj-lt"/>
          </a:endParaRPr>
        </a:p>
      </dsp:txBody>
      <dsp:txXfrm>
        <a:off x="1643840" y="2061764"/>
        <a:ext cx="958094" cy="305021"/>
      </dsp:txXfrm>
    </dsp:sp>
    <dsp:sp modelId="{FC64E3E0-2E0B-49E5-A949-826DB78EBAAE}">
      <dsp:nvSpPr>
        <dsp:cNvPr id="0" name=""/>
        <dsp:cNvSpPr/>
      </dsp:nvSpPr>
      <dsp:spPr>
        <a:xfrm>
          <a:off x="2779724" y="11037"/>
          <a:ext cx="1221330" cy="336617"/>
        </a:xfrm>
        <a:prstGeom prst="roundRect">
          <a:avLst>
            <a:gd name="adj" fmla="val 10000"/>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1" i="0" u="none" kern="1200">
              <a:solidFill>
                <a:schemeClr val="tx1"/>
              </a:solidFill>
              <a:latin typeface="+mj-lt"/>
            </a:rPr>
            <a:t>Engaging families</a:t>
          </a:r>
          <a:endParaRPr lang="en-AU" sz="900" b="1" kern="1200">
            <a:solidFill>
              <a:schemeClr val="tx1"/>
            </a:solidFill>
            <a:latin typeface="+mj-lt"/>
          </a:endParaRPr>
        </a:p>
      </dsp:txBody>
      <dsp:txXfrm>
        <a:off x="2789583" y="20896"/>
        <a:ext cx="1201612" cy="316899"/>
      </dsp:txXfrm>
    </dsp:sp>
    <dsp:sp modelId="{F66DDB03-163C-4407-A869-F86301FF5EDC}">
      <dsp:nvSpPr>
        <dsp:cNvPr id="0" name=""/>
        <dsp:cNvSpPr/>
      </dsp:nvSpPr>
      <dsp:spPr>
        <a:xfrm>
          <a:off x="2901857" y="347655"/>
          <a:ext cx="122133" cy="282154"/>
        </a:xfrm>
        <a:custGeom>
          <a:avLst/>
          <a:gdLst/>
          <a:ahLst/>
          <a:cxnLst/>
          <a:rect l="0" t="0" r="0" b="0"/>
          <a:pathLst>
            <a:path>
              <a:moveTo>
                <a:pt x="0" y="0"/>
              </a:moveTo>
              <a:lnTo>
                <a:pt x="0" y="282154"/>
              </a:lnTo>
              <a:lnTo>
                <a:pt x="122133" y="28215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45DF00-B236-4DB8-9AB8-872413A3E1F9}">
      <dsp:nvSpPr>
        <dsp:cNvPr id="0" name=""/>
        <dsp:cNvSpPr/>
      </dsp:nvSpPr>
      <dsp:spPr>
        <a:xfrm>
          <a:off x="3023990" y="431809"/>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Garden programs, helping out with the school grounds</a:t>
          </a:r>
          <a:endParaRPr lang="en-AU" sz="900" kern="1200">
            <a:latin typeface="+mj-lt"/>
          </a:endParaRPr>
        </a:p>
      </dsp:txBody>
      <dsp:txXfrm>
        <a:off x="3035588" y="443407"/>
        <a:ext cx="953878" cy="372804"/>
      </dsp:txXfrm>
    </dsp:sp>
    <dsp:sp modelId="{A768C290-10A7-44B5-A348-4343C271CED6}">
      <dsp:nvSpPr>
        <dsp:cNvPr id="0" name=""/>
        <dsp:cNvSpPr/>
      </dsp:nvSpPr>
      <dsp:spPr>
        <a:xfrm>
          <a:off x="2901857" y="347655"/>
          <a:ext cx="122133" cy="762309"/>
        </a:xfrm>
        <a:custGeom>
          <a:avLst/>
          <a:gdLst/>
          <a:ahLst/>
          <a:cxnLst/>
          <a:rect l="0" t="0" r="0" b="0"/>
          <a:pathLst>
            <a:path>
              <a:moveTo>
                <a:pt x="0" y="0"/>
              </a:moveTo>
              <a:lnTo>
                <a:pt x="0" y="762309"/>
              </a:lnTo>
              <a:lnTo>
                <a:pt x="122133" y="76230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73DE39-4544-4AF6-A78A-7E7157160FA9}">
      <dsp:nvSpPr>
        <dsp:cNvPr id="0" name=""/>
        <dsp:cNvSpPr/>
      </dsp:nvSpPr>
      <dsp:spPr>
        <a:xfrm>
          <a:off x="3023990" y="911964"/>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Parents engage and collaborate with the school</a:t>
          </a:r>
          <a:endParaRPr lang="en-AU" sz="900" kern="1200">
            <a:latin typeface="+mj-lt"/>
          </a:endParaRPr>
        </a:p>
      </dsp:txBody>
      <dsp:txXfrm>
        <a:off x="3035588" y="923562"/>
        <a:ext cx="953878" cy="372804"/>
      </dsp:txXfrm>
    </dsp:sp>
    <dsp:sp modelId="{3952AFBD-E2C1-4195-9D0F-C25455DE6F65}">
      <dsp:nvSpPr>
        <dsp:cNvPr id="0" name=""/>
        <dsp:cNvSpPr/>
      </dsp:nvSpPr>
      <dsp:spPr>
        <a:xfrm>
          <a:off x="2901857" y="347655"/>
          <a:ext cx="122133" cy="1376142"/>
        </a:xfrm>
        <a:custGeom>
          <a:avLst/>
          <a:gdLst/>
          <a:ahLst/>
          <a:cxnLst/>
          <a:rect l="0" t="0" r="0" b="0"/>
          <a:pathLst>
            <a:path>
              <a:moveTo>
                <a:pt x="0" y="0"/>
              </a:moveTo>
              <a:lnTo>
                <a:pt x="0" y="1376142"/>
              </a:lnTo>
              <a:lnTo>
                <a:pt x="122133" y="1376142"/>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E65840-A7F6-4B24-9CAF-36DA8C0D0996}">
      <dsp:nvSpPr>
        <dsp:cNvPr id="0" name=""/>
        <dsp:cNvSpPr/>
      </dsp:nvSpPr>
      <dsp:spPr>
        <a:xfrm>
          <a:off x="3023990" y="1392120"/>
          <a:ext cx="977074" cy="663355"/>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Demonstrating and communicating the school’s focus on sustainability to parents</a:t>
          </a:r>
          <a:endParaRPr lang="en-AU" sz="900" kern="1200">
            <a:latin typeface="+mj-lt"/>
          </a:endParaRPr>
        </a:p>
      </dsp:txBody>
      <dsp:txXfrm>
        <a:off x="3043419" y="1411549"/>
        <a:ext cx="938216" cy="624497"/>
      </dsp:txXfrm>
    </dsp:sp>
    <dsp:sp modelId="{84A0B805-F652-4501-81E9-34600059FABB}">
      <dsp:nvSpPr>
        <dsp:cNvPr id="0" name=""/>
        <dsp:cNvSpPr/>
      </dsp:nvSpPr>
      <dsp:spPr>
        <a:xfrm>
          <a:off x="2901857" y="347655"/>
          <a:ext cx="122133" cy="1989975"/>
        </a:xfrm>
        <a:custGeom>
          <a:avLst/>
          <a:gdLst/>
          <a:ahLst/>
          <a:cxnLst/>
          <a:rect l="0" t="0" r="0" b="0"/>
          <a:pathLst>
            <a:path>
              <a:moveTo>
                <a:pt x="0" y="0"/>
              </a:moveTo>
              <a:lnTo>
                <a:pt x="0" y="1989975"/>
              </a:lnTo>
              <a:lnTo>
                <a:pt x="122133" y="1989975"/>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1FDAAB-1E1D-44AB-BB2F-DBF8E6D2DDAC}">
      <dsp:nvSpPr>
        <dsp:cNvPr id="0" name=""/>
        <dsp:cNvSpPr/>
      </dsp:nvSpPr>
      <dsp:spPr>
        <a:xfrm>
          <a:off x="3023990" y="2139630"/>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Nude food and food waste reduction</a:t>
          </a:r>
          <a:endParaRPr lang="en-AU" sz="900" kern="1200">
            <a:latin typeface="+mj-lt"/>
          </a:endParaRPr>
        </a:p>
      </dsp:txBody>
      <dsp:txXfrm>
        <a:off x="3035588" y="2151228"/>
        <a:ext cx="953878" cy="372804"/>
      </dsp:txXfrm>
    </dsp:sp>
    <dsp:sp modelId="{63E91B3F-E383-4E58-9672-C83D4A2E707F}">
      <dsp:nvSpPr>
        <dsp:cNvPr id="0" name=""/>
        <dsp:cNvSpPr/>
      </dsp:nvSpPr>
      <dsp:spPr>
        <a:xfrm>
          <a:off x="2901857" y="347655"/>
          <a:ext cx="122133" cy="2434130"/>
        </a:xfrm>
        <a:custGeom>
          <a:avLst/>
          <a:gdLst/>
          <a:ahLst/>
          <a:cxnLst/>
          <a:rect l="0" t="0" r="0" b="0"/>
          <a:pathLst>
            <a:path>
              <a:moveTo>
                <a:pt x="0" y="0"/>
              </a:moveTo>
              <a:lnTo>
                <a:pt x="0" y="2434130"/>
              </a:lnTo>
              <a:lnTo>
                <a:pt x="122133" y="243413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93A570-F0BE-462A-94E8-3267C0BBE51C}">
      <dsp:nvSpPr>
        <dsp:cNvPr id="0" name=""/>
        <dsp:cNvSpPr/>
      </dsp:nvSpPr>
      <dsp:spPr>
        <a:xfrm>
          <a:off x="3023990" y="2619785"/>
          <a:ext cx="977074" cy="32400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Students take the message home</a:t>
          </a:r>
          <a:endParaRPr lang="en-AU" sz="900" kern="1200">
            <a:latin typeface="+mj-lt"/>
          </a:endParaRPr>
        </a:p>
      </dsp:txBody>
      <dsp:txXfrm>
        <a:off x="3033480" y="2629275"/>
        <a:ext cx="958094" cy="305021"/>
      </dsp:txXfrm>
    </dsp:sp>
    <dsp:sp modelId="{BF664D4F-9138-491E-B20C-3723366410BE}">
      <dsp:nvSpPr>
        <dsp:cNvPr id="0" name=""/>
        <dsp:cNvSpPr/>
      </dsp:nvSpPr>
      <dsp:spPr>
        <a:xfrm>
          <a:off x="4169363" y="11037"/>
          <a:ext cx="1221330" cy="336617"/>
        </a:xfrm>
        <a:prstGeom prst="roundRect">
          <a:avLst>
            <a:gd name="adj" fmla="val 10000"/>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1" i="0" u="none" kern="1200">
              <a:solidFill>
                <a:schemeClr val="tx1"/>
              </a:solidFill>
              <a:latin typeface="+mj-lt"/>
            </a:rPr>
            <a:t>Students experiencing difficulties</a:t>
          </a:r>
          <a:endParaRPr lang="en-AU" sz="900" b="1" kern="1200">
            <a:solidFill>
              <a:schemeClr val="tx1"/>
            </a:solidFill>
            <a:latin typeface="+mj-lt"/>
          </a:endParaRPr>
        </a:p>
      </dsp:txBody>
      <dsp:txXfrm>
        <a:off x="4179222" y="20896"/>
        <a:ext cx="1201612" cy="316899"/>
      </dsp:txXfrm>
    </dsp:sp>
    <dsp:sp modelId="{DF51947F-4A3E-4594-B7C8-EA2BEED02CB8}">
      <dsp:nvSpPr>
        <dsp:cNvPr id="0" name=""/>
        <dsp:cNvSpPr/>
      </dsp:nvSpPr>
      <dsp:spPr>
        <a:xfrm>
          <a:off x="4291496" y="347655"/>
          <a:ext cx="122133" cy="282154"/>
        </a:xfrm>
        <a:custGeom>
          <a:avLst/>
          <a:gdLst/>
          <a:ahLst/>
          <a:cxnLst/>
          <a:rect l="0" t="0" r="0" b="0"/>
          <a:pathLst>
            <a:path>
              <a:moveTo>
                <a:pt x="0" y="0"/>
              </a:moveTo>
              <a:lnTo>
                <a:pt x="0" y="282154"/>
              </a:lnTo>
              <a:lnTo>
                <a:pt x="122133" y="28215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684BEF-D805-4F6C-816D-F11E57D01266}">
      <dsp:nvSpPr>
        <dsp:cNvPr id="0" name=""/>
        <dsp:cNvSpPr/>
      </dsp:nvSpPr>
      <dsp:spPr>
        <a:xfrm>
          <a:off x="4413629" y="431809"/>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Alternative opportunities to experience success</a:t>
          </a:r>
          <a:endParaRPr lang="en-AU" sz="900" kern="1200">
            <a:latin typeface="+mj-lt"/>
          </a:endParaRPr>
        </a:p>
      </dsp:txBody>
      <dsp:txXfrm>
        <a:off x="4425227" y="443407"/>
        <a:ext cx="953878" cy="372804"/>
      </dsp:txXfrm>
    </dsp:sp>
    <dsp:sp modelId="{02FE7F0F-43BC-4EB8-9F99-0B9A551CE7D1}">
      <dsp:nvSpPr>
        <dsp:cNvPr id="0" name=""/>
        <dsp:cNvSpPr/>
      </dsp:nvSpPr>
      <dsp:spPr>
        <a:xfrm>
          <a:off x="4291496" y="347655"/>
          <a:ext cx="122133" cy="762309"/>
        </a:xfrm>
        <a:custGeom>
          <a:avLst/>
          <a:gdLst/>
          <a:ahLst/>
          <a:cxnLst/>
          <a:rect l="0" t="0" r="0" b="0"/>
          <a:pathLst>
            <a:path>
              <a:moveTo>
                <a:pt x="0" y="0"/>
              </a:moveTo>
              <a:lnTo>
                <a:pt x="0" y="762309"/>
              </a:lnTo>
              <a:lnTo>
                <a:pt x="122133" y="76230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191407-0C8F-4C03-9CD3-ADEAA8FF438D}">
      <dsp:nvSpPr>
        <dsp:cNvPr id="0" name=""/>
        <dsp:cNvSpPr/>
      </dsp:nvSpPr>
      <dsp:spPr>
        <a:xfrm>
          <a:off x="4413629" y="911964"/>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Develop independence and student agency</a:t>
          </a:r>
          <a:endParaRPr lang="en-AU" sz="900" kern="1200">
            <a:latin typeface="+mj-lt"/>
          </a:endParaRPr>
        </a:p>
      </dsp:txBody>
      <dsp:txXfrm>
        <a:off x="4425227" y="923562"/>
        <a:ext cx="953878" cy="372804"/>
      </dsp:txXfrm>
    </dsp:sp>
    <dsp:sp modelId="{AF13E1F2-1658-4895-B1C1-8A4538E357CA}">
      <dsp:nvSpPr>
        <dsp:cNvPr id="0" name=""/>
        <dsp:cNvSpPr/>
      </dsp:nvSpPr>
      <dsp:spPr>
        <a:xfrm>
          <a:off x="4291496" y="347655"/>
          <a:ext cx="122133" cy="1206465"/>
        </a:xfrm>
        <a:custGeom>
          <a:avLst/>
          <a:gdLst/>
          <a:ahLst/>
          <a:cxnLst/>
          <a:rect l="0" t="0" r="0" b="0"/>
          <a:pathLst>
            <a:path>
              <a:moveTo>
                <a:pt x="0" y="0"/>
              </a:moveTo>
              <a:lnTo>
                <a:pt x="0" y="1206465"/>
              </a:lnTo>
              <a:lnTo>
                <a:pt x="122133" y="1206465"/>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32785CC-F83A-4584-AA36-D97019451343}">
      <dsp:nvSpPr>
        <dsp:cNvPr id="0" name=""/>
        <dsp:cNvSpPr/>
      </dsp:nvSpPr>
      <dsp:spPr>
        <a:xfrm>
          <a:off x="4413629" y="1392120"/>
          <a:ext cx="977074" cy="32400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A safe and calming place</a:t>
          </a:r>
          <a:endParaRPr lang="en-AU" sz="900" kern="1200">
            <a:latin typeface="+mj-lt"/>
          </a:endParaRPr>
        </a:p>
      </dsp:txBody>
      <dsp:txXfrm>
        <a:off x="4423119" y="1401610"/>
        <a:ext cx="958094" cy="305021"/>
      </dsp:txXfrm>
    </dsp:sp>
    <dsp:sp modelId="{B6A0A384-41FD-4C52-BB46-B76BCEE8AF7C}">
      <dsp:nvSpPr>
        <dsp:cNvPr id="0" name=""/>
        <dsp:cNvSpPr/>
      </dsp:nvSpPr>
      <dsp:spPr>
        <a:xfrm>
          <a:off x="4291496" y="347655"/>
          <a:ext cx="122133" cy="1614621"/>
        </a:xfrm>
        <a:custGeom>
          <a:avLst/>
          <a:gdLst/>
          <a:ahLst/>
          <a:cxnLst/>
          <a:rect l="0" t="0" r="0" b="0"/>
          <a:pathLst>
            <a:path>
              <a:moveTo>
                <a:pt x="0" y="0"/>
              </a:moveTo>
              <a:lnTo>
                <a:pt x="0" y="1614621"/>
              </a:lnTo>
              <a:lnTo>
                <a:pt x="122133" y="161462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C18A38-5B00-4074-936A-5BA3136BC8D5}">
      <dsp:nvSpPr>
        <dsp:cNvPr id="0" name=""/>
        <dsp:cNvSpPr/>
      </dsp:nvSpPr>
      <dsp:spPr>
        <a:xfrm>
          <a:off x="4413629" y="1800275"/>
          <a:ext cx="977074" cy="32400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Connectedness to school</a:t>
          </a:r>
          <a:endParaRPr lang="en-AU" sz="900" kern="1200">
            <a:latin typeface="+mj-lt"/>
          </a:endParaRPr>
        </a:p>
      </dsp:txBody>
      <dsp:txXfrm>
        <a:off x="4423119" y="1809765"/>
        <a:ext cx="958094" cy="305021"/>
      </dsp:txXfrm>
    </dsp:sp>
    <dsp:sp modelId="{4F8EE7FB-4392-463B-ADA0-8FDA440F4365}">
      <dsp:nvSpPr>
        <dsp:cNvPr id="0" name=""/>
        <dsp:cNvSpPr/>
      </dsp:nvSpPr>
      <dsp:spPr>
        <a:xfrm>
          <a:off x="4291496" y="347655"/>
          <a:ext cx="122133" cy="2058776"/>
        </a:xfrm>
        <a:custGeom>
          <a:avLst/>
          <a:gdLst/>
          <a:ahLst/>
          <a:cxnLst/>
          <a:rect l="0" t="0" r="0" b="0"/>
          <a:pathLst>
            <a:path>
              <a:moveTo>
                <a:pt x="0" y="0"/>
              </a:moveTo>
              <a:lnTo>
                <a:pt x="0" y="2058776"/>
              </a:lnTo>
              <a:lnTo>
                <a:pt x="122133" y="2058776"/>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8D29FE-D556-44FC-94B4-CC27D6679B10}">
      <dsp:nvSpPr>
        <dsp:cNvPr id="0" name=""/>
        <dsp:cNvSpPr/>
      </dsp:nvSpPr>
      <dsp:spPr>
        <a:xfrm>
          <a:off x="4413629" y="2208431"/>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Collaborate with like minded students</a:t>
          </a:r>
          <a:endParaRPr lang="en-AU" sz="900" kern="1200">
            <a:latin typeface="+mj-lt"/>
          </a:endParaRPr>
        </a:p>
      </dsp:txBody>
      <dsp:txXfrm>
        <a:off x="4425227" y="2220029"/>
        <a:ext cx="953878" cy="372804"/>
      </dsp:txXfrm>
    </dsp:sp>
    <dsp:sp modelId="{FA3BB346-37C4-4682-A864-2935BC776F87}">
      <dsp:nvSpPr>
        <dsp:cNvPr id="0" name=""/>
        <dsp:cNvSpPr/>
      </dsp:nvSpPr>
      <dsp:spPr>
        <a:xfrm>
          <a:off x="4291496" y="347655"/>
          <a:ext cx="122133" cy="2538931"/>
        </a:xfrm>
        <a:custGeom>
          <a:avLst/>
          <a:gdLst/>
          <a:ahLst/>
          <a:cxnLst/>
          <a:rect l="0" t="0" r="0" b="0"/>
          <a:pathLst>
            <a:path>
              <a:moveTo>
                <a:pt x="0" y="0"/>
              </a:moveTo>
              <a:lnTo>
                <a:pt x="0" y="2538931"/>
              </a:lnTo>
              <a:lnTo>
                <a:pt x="122133" y="253893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DCFCB7-3E8A-49DE-B4BB-8222E14A5747}">
      <dsp:nvSpPr>
        <dsp:cNvPr id="0" name=""/>
        <dsp:cNvSpPr/>
      </dsp:nvSpPr>
      <dsp:spPr>
        <a:xfrm>
          <a:off x="4413629" y="2688586"/>
          <a:ext cx="977074" cy="396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Connectedness to environment and animals/nature </a:t>
          </a:r>
          <a:endParaRPr lang="en-AU" sz="900" kern="1200">
            <a:latin typeface="+mj-lt"/>
          </a:endParaRPr>
        </a:p>
      </dsp:txBody>
      <dsp:txXfrm>
        <a:off x="4425227" y="2700184"/>
        <a:ext cx="953878" cy="37280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3A5213-D16E-4397-B5C0-A5B94FBE5EB1}">
      <dsp:nvSpPr>
        <dsp:cNvPr id="0" name=""/>
        <dsp:cNvSpPr/>
      </dsp:nvSpPr>
      <dsp:spPr>
        <a:xfrm>
          <a:off x="10643" y="319"/>
          <a:ext cx="2569435" cy="323080"/>
        </a:xfrm>
        <a:prstGeom prst="roundRect">
          <a:avLst>
            <a:gd name="adj" fmla="val 10000"/>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1" kern="1200">
              <a:solidFill>
                <a:schemeClr val="tx1"/>
              </a:solidFill>
              <a:latin typeface="+mj-lt"/>
            </a:rPr>
            <a:t>RSS Leaders' views</a:t>
          </a:r>
        </a:p>
      </dsp:txBody>
      <dsp:txXfrm>
        <a:off x="20106" y="9782"/>
        <a:ext cx="2550509" cy="304154"/>
      </dsp:txXfrm>
    </dsp:sp>
    <dsp:sp modelId="{3218C82A-4C3E-4403-8982-F2B84DB25918}">
      <dsp:nvSpPr>
        <dsp:cNvPr id="0" name=""/>
        <dsp:cNvSpPr/>
      </dsp:nvSpPr>
      <dsp:spPr>
        <a:xfrm>
          <a:off x="267586" y="323399"/>
          <a:ext cx="256943" cy="273885"/>
        </a:xfrm>
        <a:custGeom>
          <a:avLst/>
          <a:gdLst/>
          <a:ahLst/>
          <a:cxnLst/>
          <a:rect l="0" t="0" r="0" b="0"/>
          <a:pathLst>
            <a:path>
              <a:moveTo>
                <a:pt x="0" y="0"/>
              </a:moveTo>
              <a:lnTo>
                <a:pt x="0" y="273885"/>
              </a:lnTo>
              <a:lnTo>
                <a:pt x="256943" y="273885"/>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9191B6-D1F8-46EC-9D2E-0413AD41E0BC}">
      <dsp:nvSpPr>
        <dsp:cNvPr id="0" name=""/>
        <dsp:cNvSpPr/>
      </dsp:nvSpPr>
      <dsp:spPr>
        <a:xfrm>
          <a:off x="524530" y="438896"/>
          <a:ext cx="2015610" cy="316779"/>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Actions at home: Compost bins, worm farms, veggie gardens, recycling </a:t>
          </a:r>
          <a:endParaRPr lang="en-AU" sz="900" kern="1200">
            <a:latin typeface="+mj-lt"/>
          </a:endParaRPr>
        </a:p>
      </dsp:txBody>
      <dsp:txXfrm>
        <a:off x="533808" y="448174"/>
        <a:ext cx="1997054" cy="298223"/>
      </dsp:txXfrm>
    </dsp:sp>
    <dsp:sp modelId="{423C96EF-DC4B-485F-ABBD-B4E410A3D78B}">
      <dsp:nvSpPr>
        <dsp:cNvPr id="0" name=""/>
        <dsp:cNvSpPr/>
      </dsp:nvSpPr>
      <dsp:spPr>
        <a:xfrm>
          <a:off x="267586" y="323399"/>
          <a:ext cx="256943" cy="706161"/>
        </a:xfrm>
        <a:custGeom>
          <a:avLst/>
          <a:gdLst/>
          <a:ahLst/>
          <a:cxnLst/>
          <a:rect l="0" t="0" r="0" b="0"/>
          <a:pathLst>
            <a:path>
              <a:moveTo>
                <a:pt x="0" y="0"/>
              </a:moveTo>
              <a:lnTo>
                <a:pt x="0" y="706161"/>
              </a:lnTo>
              <a:lnTo>
                <a:pt x="256943" y="70616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5C5B72-1F75-4DF5-9F70-EA1B157B9D09}">
      <dsp:nvSpPr>
        <dsp:cNvPr id="0" name=""/>
        <dsp:cNvSpPr/>
      </dsp:nvSpPr>
      <dsp:spPr>
        <a:xfrm>
          <a:off x="524530" y="871171"/>
          <a:ext cx="2015610" cy="316779"/>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Indirectly: Student buy-in, and taking the sustainability message home </a:t>
          </a:r>
          <a:endParaRPr lang="en-AU" sz="900" kern="1200">
            <a:latin typeface="+mj-lt"/>
          </a:endParaRPr>
        </a:p>
      </dsp:txBody>
      <dsp:txXfrm>
        <a:off x="533808" y="880449"/>
        <a:ext cx="1997054" cy="298223"/>
      </dsp:txXfrm>
    </dsp:sp>
    <dsp:sp modelId="{2791210A-C77F-40EA-AF4E-056EC760AC2A}">
      <dsp:nvSpPr>
        <dsp:cNvPr id="0" name=""/>
        <dsp:cNvSpPr/>
      </dsp:nvSpPr>
      <dsp:spPr>
        <a:xfrm>
          <a:off x="267586" y="323399"/>
          <a:ext cx="256943" cy="1208831"/>
        </a:xfrm>
        <a:custGeom>
          <a:avLst/>
          <a:gdLst/>
          <a:ahLst/>
          <a:cxnLst/>
          <a:rect l="0" t="0" r="0" b="0"/>
          <a:pathLst>
            <a:path>
              <a:moveTo>
                <a:pt x="0" y="0"/>
              </a:moveTo>
              <a:lnTo>
                <a:pt x="0" y="1208831"/>
              </a:lnTo>
              <a:lnTo>
                <a:pt x="256943" y="1208831"/>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A834F0-9CA9-4E81-B50C-D8A55CE96DBD}">
      <dsp:nvSpPr>
        <dsp:cNvPr id="0" name=""/>
        <dsp:cNvSpPr/>
      </dsp:nvSpPr>
      <dsp:spPr>
        <a:xfrm>
          <a:off x="524530" y="1303447"/>
          <a:ext cx="2015610" cy="457569"/>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Directly: Communicating sustainability messages with parents/carers (e.g. newsletters)</a:t>
          </a:r>
          <a:endParaRPr lang="en-AU" sz="900" kern="1200">
            <a:latin typeface="+mj-lt"/>
          </a:endParaRPr>
        </a:p>
      </dsp:txBody>
      <dsp:txXfrm>
        <a:off x="537932" y="1316849"/>
        <a:ext cx="1988806" cy="430765"/>
      </dsp:txXfrm>
    </dsp:sp>
    <dsp:sp modelId="{7DAB5AAB-B099-42F5-A315-BE38408D7307}">
      <dsp:nvSpPr>
        <dsp:cNvPr id="0" name=""/>
        <dsp:cNvSpPr/>
      </dsp:nvSpPr>
      <dsp:spPr>
        <a:xfrm>
          <a:off x="267586" y="323399"/>
          <a:ext cx="256943" cy="1660806"/>
        </a:xfrm>
        <a:custGeom>
          <a:avLst/>
          <a:gdLst/>
          <a:ahLst/>
          <a:cxnLst/>
          <a:rect l="0" t="0" r="0" b="0"/>
          <a:pathLst>
            <a:path>
              <a:moveTo>
                <a:pt x="0" y="0"/>
              </a:moveTo>
              <a:lnTo>
                <a:pt x="0" y="1660806"/>
              </a:lnTo>
              <a:lnTo>
                <a:pt x="256943" y="1660806"/>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4C695B-2E37-4B25-BF0B-AB442D0070FE}">
      <dsp:nvSpPr>
        <dsp:cNvPr id="0" name=""/>
        <dsp:cNvSpPr/>
      </dsp:nvSpPr>
      <dsp:spPr>
        <a:xfrm>
          <a:off x="524530" y="1876512"/>
          <a:ext cx="2015610" cy="21538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Nude food and reducing lunchbox rubbish</a:t>
          </a:r>
          <a:endParaRPr lang="en-AU" sz="900" kern="1200">
            <a:latin typeface="+mj-lt"/>
          </a:endParaRPr>
        </a:p>
      </dsp:txBody>
      <dsp:txXfrm>
        <a:off x="530838" y="1882820"/>
        <a:ext cx="2002994" cy="202770"/>
      </dsp:txXfrm>
    </dsp:sp>
    <dsp:sp modelId="{C44B5EC3-62FD-4C4C-AB18-DC0EB8A19A0A}">
      <dsp:nvSpPr>
        <dsp:cNvPr id="0" name=""/>
        <dsp:cNvSpPr/>
      </dsp:nvSpPr>
      <dsp:spPr>
        <a:xfrm>
          <a:off x="2811071" y="319"/>
          <a:ext cx="2569435" cy="323080"/>
        </a:xfrm>
        <a:prstGeom prst="roundRect">
          <a:avLst>
            <a:gd name="adj" fmla="val 10000"/>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1" i="0" u="none" kern="1200">
              <a:solidFill>
                <a:schemeClr val="tx1"/>
              </a:solidFill>
              <a:latin typeface="+mj-lt"/>
            </a:rPr>
            <a:t>Students' views</a:t>
          </a:r>
          <a:endParaRPr lang="en-AU" sz="900" b="1" kern="1200">
            <a:solidFill>
              <a:schemeClr val="tx1"/>
            </a:solidFill>
            <a:latin typeface="+mj-lt"/>
          </a:endParaRPr>
        </a:p>
      </dsp:txBody>
      <dsp:txXfrm>
        <a:off x="2820534" y="9782"/>
        <a:ext cx="2550509" cy="304154"/>
      </dsp:txXfrm>
    </dsp:sp>
    <dsp:sp modelId="{7BD6AA44-67DE-4089-A867-245E81B93C45}">
      <dsp:nvSpPr>
        <dsp:cNvPr id="0" name=""/>
        <dsp:cNvSpPr/>
      </dsp:nvSpPr>
      <dsp:spPr>
        <a:xfrm>
          <a:off x="3068014" y="323399"/>
          <a:ext cx="256943" cy="273885"/>
        </a:xfrm>
        <a:custGeom>
          <a:avLst/>
          <a:gdLst/>
          <a:ahLst/>
          <a:cxnLst/>
          <a:rect l="0" t="0" r="0" b="0"/>
          <a:pathLst>
            <a:path>
              <a:moveTo>
                <a:pt x="0" y="0"/>
              </a:moveTo>
              <a:lnTo>
                <a:pt x="0" y="273885"/>
              </a:lnTo>
              <a:lnTo>
                <a:pt x="256943" y="273885"/>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0DB776-7081-4F82-822F-764F9A1B638A}">
      <dsp:nvSpPr>
        <dsp:cNvPr id="0" name=""/>
        <dsp:cNvSpPr/>
      </dsp:nvSpPr>
      <dsp:spPr>
        <a:xfrm>
          <a:off x="3324958" y="438896"/>
          <a:ext cx="2015610" cy="316779"/>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Core - Raising awareness, learning more, taking action</a:t>
          </a:r>
          <a:endParaRPr lang="en-AU" sz="900" kern="1200">
            <a:latin typeface="+mj-lt"/>
          </a:endParaRPr>
        </a:p>
      </dsp:txBody>
      <dsp:txXfrm>
        <a:off x="3334236" y="448174"/>
        <a:ext cx="1997054" cy="298223"/>
      </dsp:txXfrm>
    </dsp:sp>
    <dsp:sp modelId="{01035DF1-DDF7-45AC-BF10-D05DF0E548F3}">
      <dsp:nvSpPr>
        <dsp:cNvPr id="0" name=""/>
        <dsp:cNvSpPr/>
      </dsp:nvSpPr>
      <dsp:spPr>
        <a:xfrm>
          <a:off x="3068014" y="323399"/>
          <a:ext cx="256943" cy="655617"/>
        </a:xfrm>
        <a:custGeom>
          <a:avLst/>
          <a:gdLst/>
          <a:ahLst/>
          <a:cxnLst/>
          <a:rect l="0" t="0" r="0" b="0"/>
          <a:pathLst>
            <a:path>
              <a:moveTo>
                <a:pt x="0" y="0"/>
              </a:moveTo>
              <a:lnTo>
                <a:pt x="0" y="655617"/>
              </a:lnTo>
              <a:lnTo>
                <a:pt x="256943" y="655617"/>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1A9E51-2E37-4FF1-931A-C0DDCED86CBA}">
      <dsp:nvSpPr>
        <dsp:cNvPr id="0" name=""/>
        <dsp:cNvSpPr/>
      </dsp:nvSpPr>
      <dsp:spPr>
        <a:xfrm>
          <a:off x="3324958" y="871171"/>
          <a:ext cx="2013984" cy="21569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Energy - Reducing power consumption</a:t>
          </a:r>
        </a:p>
      </dsp:txBody>
      <dsp:txXfrm>
        <a:off x="3331275" y="877488"/>
        <a:ext cx="2001350" cy="203057"/>
      </dsp:txXfrm>
    </dsp:sp>
    <dsp:sp modelId="{2E85EA75-83E0-4BC0-8132-0EF9BB225718}">
      <dsp:nvSpPr>
        <dsp:cNvPr id="0" name=""/>
        <dsp:cNvSpPr/>
      </dsp:nvSpPr>
      <dsp:spPr>
        <a:xfrm>
          <a:off x="3068014" y="323399"/>
          <a:ext cx="256943" cy="986653"/>
        </a:xfrm>
        <a:custGeom>
          <a:avLst/>
          <a:gdLst/>
          <a:ahLst/>
          <a:cxnLst/>
          <a:rect l="0" t="0" r="0" b="0"/>
          <a:pathLst>
            <a:path>
              <a:moveTo>
                <a:pt x="0" y="0"/>
              </a:moveTo>
              <a:lnTo>
                <a:pt x="0" y="986653"/>
              </a:lnTo>
              <a:lnTo>
                <a:pt x="256943" y="986653"/>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426771-AB3F-43BF-8CE8-9DCD8CCA85EC}">
      <dsp:nvSpPr>
        <dsp:cNvPr id="0" name=""/>
        <dsp:cNvSpPr/>
      </dsp:nvSpPr>
      <dsp:spPr>
        <a:xfrm>
          <a:off x="3324958" y="1202359"/>
          <a:ext cx="2015610" cy="21538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Water - Saving water</a:t>
          </a:r>
          <a:endParaRPr lang="en-AU" sz="900" kern="1200">
            <a:latin typeface="+mj-lt"/>
          </a:endParaRPr>
        </a:p>
      </dsp:txBody>
      <dsp:txXfrm>
        <a:off x="3331266" y="1208667"/>
        <a:ext cx="2002994" cy="202770"/>
      </dsp:txXfrm>
    </dsp:sp>
    <dsp:sp modelId="{219BFE4C-8236-4AE4-B291-3491390C1223}">
      <dsp:nvSpPr>
        <dsp:cNvPr id="0" name=""/>
        <dsp:cNvSpPr/>
      </dsp:nvSpPr>
      <dsp:spPr>
        <a:xfrm>
          <a:off x="3068014" y="323399"/>
          <a:ext cx="256943" cy="1317537"/>
        </a:xfrm>
        <a:custGeom>
          <a:avLst/>
          <a:gdLst/>
          <a:ahLst/>
          <a:cxnLst/>
          <a:rect l="0" t="0" r="0" b="0"/>
          <a:pathLst>
            <a:path>
              <a:moveTo>
                <a:pt x="0" y="0"/>
              </a:moveTo>
              <a:lnTo>
                <a:pt x="0" y="1317537"/>
              </a:lnTo>
              <a:lnTo>
                <a:pt x="256943" y="1317537"/>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A90E15-99B4-4D8F-8DE0-F79F280A0F1F}">
      <dsp:nvSpPr>
        <dsp:cNvPr id="0" name=""/>
        <dsp:cNvSpPr/>
      </dsp:nvSpPr>
      <dsp:spPr>
        <a:xfrm>
          <a:off x="3324958" y="1533243"/>
          <a:ext cx="2015610" cy="21538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Waste - Recycling, re-use, composting</a:t>
          </a:r>
        </a:p>
      </dsp:txBody>
      <dsp:txXfrm>
        <a:off x="3331266" y="1539551"/>
        <a:ext cx="2002994" cy="202770"/>
      </dsp:txXfrm>
    </dsp:sp>
    <dsp:sp modelId="{A4DD4A7E-96BF-430D-B1DE-71DC1900BDB3}">
      <dsp:nvSpPr>
        <dsp:cNvPr id="0" name=""/>
        <dsp:cNvSpPr/>
      </dsp:nvSpPr>
      <dsp:spPr>
        <a:xfrm>
          <a:off x="3068014" y="323399"/>
          <a:ext cx="256943" cy="1699116"/>
        </a:xfrm>
        <a:custGeom>
          <a:avLst/>
          <a:gdLst/>
          <a:ahLst/>
          <a:cxnLst/>
          <a:rect l="0" t="0" r="0" b="0"/>
          <a:pathLst>
            <a:path>
              <a:moveTo>
                <a:pt x="0" y="0"/>
              </a:moveTo>
              <a:lnTo>
                <a:pt x="0" y="1699116"/>
              </a:lnTo>
              <a:lnTo>
                <a:pt x="256943" y="1699116"/>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ADBD09-6FC8-44C4-8320-EE123FFB45F4}">
      <dsp:nvSpPr>
        <dsp:cNvPr id="0" name=""/>
        <dsp:cNvSpPr/>
      </dsp:nvSpPr>
      <dsp:spPr>
        <a:xfrm>
          <a:off x="3324958" y="1864126"/>
          <a:ext cx="2015610" cy="316779"/>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b="0" i="0" u="none" kern="1200">
              <a:latin typeface="+mj-lt"/>
            </a:rPr>
            <a:t>Biodiversity - Gardening, caring for plants and animals</a:t>
          </a:r>
          <a:endParaRPr lang="en-AU" sz="900" kern="1200">
            <a:latin typeface="+mj-lt"/>
          </a:endParaRPr>
        </a:p>
      </dsp:txBody>
      <dsp:txXfrm>
        <a:off x="3334236" y="1873404"/>
        <a:ext cx="1997054" cy="29822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3A5213-D16E-4397-B5C0-A5B94FBE5EB1}">
      <dsp:nvSpPr>
        <dsp:cNvPr id="0" name=""/>
        <dsp:cNvSpPr/>
      </dsp:nvSpPr>
      <dsp:spPr>
        <a:xfrm>
          <a:off x="201" y="41843"/>
          <a:ext cx="1725949" cy="212895"/>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tx1"/>
              </a:solidFill>
              <a:latin typeface="+mj-lt"/>
            </a:rPr>
            <a:t>Promotion</a:t>
          </a:r>
        </a:p>
      </dsp:txBody>
      <dsp:txXfrm>
        <a:off x="6436" y="48078"/>
        <a:ext cx="1713479" cy="200425"/>
      </dsp:txXfrm>
    </dsp:sp>
    <dsp:sp modelId="{3218C82A-4C3E-4403-8982-F2B84DB25918}">
      <dsp:nvSpPr>
        <dsp:cNvPr id="0" name=""/>
        <dsp:cNvSpPr/>
      </dsp:nvSpPr>
      <dsp:spPr>
        <a:xfrm>
          <a:off x="172796" y="254738"/>
          <a:ext cx="172594" cy="269224"/>
        </a:xfrm>
        <a:custGeom>
          <a:avLst/>
          <a:gdLst/>
          <a:ahLst/>
          <a:cxnLst/>
          <a:rect l="0" t="0" r="0" b="0"/>
          <a:pathLst>
            <a:path>
              <a:moveTo>
                <a:pt x="0" y="0"/>
              </a:moveTo>
              <a:lnTo>
                <a:pt x="0" y="269224"/>
              </a:lnTo>
              <a:lnTo>
                <a:pt x="172594" y="26922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9191B6-D1F8-46EC-9D2E-0413AD41E0BC}">
      <dsp:nvSpPr>
        <dsp:cNvPr id="0" name=""/>
        <dsp:cNvSpPr/>
      </dsp:nvSpPr>
      <dsp:spPr>
        <a:xfrm>
          <a:off x="345391" y="307962"/>
          <a:ext cx="1380762" cy="432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Targeting and rewarding student champions of the program</a:t>
          </a:r>
        </a:p>
      </dsp:txBody>
      <dsp:txXfrm>
        <a:off x="358044" y="320615"/>
        <a:ext cx="1355456" cy="406694"/>
      </dsp:txXfrm>
    </dsp:sp>
    <dsp:sp modelId="{6B3D9E34-3A97-4255-B231-26577DF44A35}">
      <dsp:nvSpPr>
        <dsp:cNvPr id="0" name=""/>
        <dsp:cNvSpPr/>
      </dsp:nvSpPr>
      <dsp:spPr>
        <a:xfrm>
          <a:off x="172796" y="254738"/>
          <a:ext cx="172594" cy="754448"/>
        </a:xfrm>
        <a:custGeom>
          <a:avLst/>
          <a:gdLst/>
          <a:ahLst/>
          <a:cxnLst/>
          <a:rect l="0" t="0" r="0" b="0"/>
          <a:pathLst>
            <a:path>
              <a:moveTo>
                <a:pt x="0" y="0"/>
              </a:moveTo>
              <a:lnTo>
                <a:pt x="0" y="754448"/>
              </a:lnTo>
              <a:lnTo>
                <a:pt x="172594" y="7544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E89089-54C3-440E-B871-7E0FF4352838}">
      <dsp:nvSpPr>
        <dsp:cNvPr id="0" name=""/>
        <dsp:cNvSpPr/>
      </dsp:nvSpPr>
      <dsp:spPr>
        <a:xfrm>
          <a:off x="345391" y="793186"/>
          <a:ext cx="1380762" cy="432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More promotion and cross-promotion. Create SV branded resources</a:t>
          </a:r>
        </a:p>
      </dsp:txBody>
      <dsp:txXfrm>
        <a:off x="358044" y="805839"/>
        <a:ext cx="1355456" cy="406694"/>
      </dsp:txXfrm>
    </dsp:sp>
    <dsp:sp modelId="{66B67080-AAAF-41BC-A65D-4A46F2911A85}">
      <dsp:nvSpPr>
        <dsp:cNvPr id="0" name=""/>
        <dsp:cNvSpPr/>
      </dsp:nvSpPr>
      <dsp:spPr>
        <a:xfrm>
          <a:off x="172796" y="254738"/>
          <a:ext cx="172594" cy="1130119"/>
        </a:xfrm>
        <a:custGeom>
          <a:avLst/>
          <a:gdLst/>
          <a:ahLst/>
          <a:cxnLst/>
          <a:rect l="0" t="0" r="0" b="0"/>
          <a:pathLst>
            <a:path>
              <a:moveTo>
                <a:pt x="0" y="0"/>
              </a:moveTo>
              <a:lnTo>
                <a:pt x="0" y="1130119"/>
              </a:lnTo>
              <a:lnTo>
                <a:pt x="172594" y="113011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B038B1-FA0E-4EA3-AE37-9593BDFDFD3D}">
      <dsp:nvSpPr>
        <dsp:cNvPr id="0" name=""/>
        <dsp:cNvSpPr/>
      </dsp:nvSpPr>
      <dsp:spPr>
        <a:xfrm>
          <a:off x="345391" y="1278411"/>
          <a:ext cx="1380762" cy="212895"/>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Share success stories</a:t>
          </a:r>
        </a:p>
      </dsp:txBody>
      <dsp:txXfrm>
        <a:off x="351626" y="1284646"/>
        <a:ext cx="1368292" cy="200425"/>
      </dsp:txXfrm>
    </dsp:sp>
    <dsp:sp modelId="{24560510-678D-4839-BB5B-53D382042BF0}">
      <dsp:nvSpPr>
        <dsp:cNvPr id="0" name=""/>
        <dsp:cNvSpPr/>
      </dsp:nvSpPr>
      <dsp:spPr>
        <a:xfrm>
          <a:off x="172796" y="254738"/>
          <a:ext cx="172594" cy="1396238"/>
        </a:xfrm>
        <a:custGeom>
          <a:avLst/>
          <a:gdLst/>
          <a:ahLst/>
          <a:cxnLst/>
          <a:rect l="0" t="0" r="0" b="0"/>
          <a:pathLst>
            <a:path>
              <a:moveTo>
                <a:pt x="0" y="0"/>
              </a:moveTo>
              <a:lnTo>
                <a:pt x="0" y="1396238"/>
              </a:lnTo>
              <a:lnTo>
                <a:pt x="172594" y="139623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70AE1A-451E-471A-94BA-1DE136CFBBCC}">
      <dsp:nvSpPr>
        <dsp:cNvPr id="0" name=""/>
        <dsp:cNvSpPr/>
      </dsp:nvSpPr>
      <dsp:spPr>
        <a:xfrm>
          <a:off x="345391" y="1544529"/>
          <a:ext cx="1380762" cy="212895"/>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More student voice</a:t>
          </a:r>
        </a:p>
      </dsp:txBody>
      <dsp:txXfrm>
        <a:off x="351626" y="1550764"/>
        <a:ext cx="1368292" cy="200425"/>
      </dsp:txXfrm>
    </dsp:sp>
    <dsp:sp modelId="{C44B5EC3-62FD-4C4C-AB18-DC0EB8A19A0A}">
      <dsp:nvSpPr>
        <dsp:cNvPr id="0" name=""/>
        <dsp:cNvSpPr/>
      </dsp:nvSpPr>
      <dsp:spPr>
        <a:xfrm>
          <a:off x="1832598" y="41843"/>
          <a:ext cx="1725949" cy="212895"/>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tx1"/>
              </a:solidFill>
              <a:latin typeface="+mj-lt"/>
            </a:rPr>
            <a:t>Development </a:t>
          </a:r>
        </a:p>
      </dsp:txBody>
      <dsp:txXfrm>
        <a:off x="1838833" y="48078"/>
        <a:ext cx="1713479" cy="200425"/>
      </dsp:txXfrm>
    </dsp:sp>
    <dsp:sp modelId="{7BD6AA44-67DE-4089-A867-245E81B93C45}">
      <dsp:nvSpPr>
        <dsp:cNvPr id="0" name=""/>
        <dsp:cNvSpPr/>
      </dsp:nvSpPr>
      <dsp:spPr>
        <a:xfrm>
          <a:off x="2005193" y="254738"/>
          <a:ext cx="172594" cy="188467"/>
        </a:xfrm>
        <a:custGeom>
          <a:avLst/>
          <a:gdLst/>
          <a:ahLst/>
          <a:cxnLst/>
          <a:rect l="0" t="0" r="0" b="0"/>
          <a:pathLst>
            <a:path>
              <a:moveTo>
                <a:pt x="0" y="0"/>
              </a:moveTo>
              <a:lnTo>
                <a:pt x="0" y="188467"/>
              </a:lnTo>
              <a:lnTo>
                <a:pt x="172594" y="188467"/>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0DB776-7081-4F82-822F-764F9A1B638A}">
      <dsp:nvSpPr>
        <dsp:cNvPr id="0" name=""/>
        <dsp:cNvSpPr/>
      </dsp:nvSpPr>
      <dsp:spPr>
        <a:xfrm>
          <a:off x="2177788" y="307962"/>
          <a:ext cx="1380762" cy="27048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Make the wellbeing-sustainability link explicit</a:t>
          </a:r>
        </a:p>
      </dsp:txBody>
      <dsp:txXfrm>
        <a:off x="2185710" y="315884"/>
        <a:ext cx="1364918" cy="254643"/>
      </dsp:txXfrm>
    </dsp:sp>
    <dsp:sp modelId="{1C4E5608-3D75-4F77-8059-D81EF1B0F9C5}">
      <dsp:nvSpPr>
        <dsp:cNvPr id="0" name=""/>
        <dsp:cNvSpPr/>
      </dsp:nvSpPr>
      <dsp:spPr>
        <a:xfrm>
          <a:off x="2005193" y="254738"/>
          <a:ext cx="172594" cy="559856"/>
        </a:xfrm>
        <a:custGeom>
          <a:avLst/>
          <a:gdLst/>
          <a:ahLst/>
          <a:cxnLst/>
          <a:rect l="0" t="0" r="0" b="0"/>
          <a:pathLst>
            <a:path>
              <a:moveTo>
                <a:pt x="0" y="0"/>
              </a:moveTo>
              <a:lnTo>
                <a:pt x="0" y="559856"/>
              </a:lnTo>
              <a:lnTo>
                <a:pt x="172594" y="559856"/>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EA5E26-097C-4585-A457-5ACD0CBF0E5F}">
      <dsp:nvSpPr>
        <dsp:cNvPr id="0" name=""/>
        <dsp:cNvSpPr/>
      </dsp:nvSpPr>
      <dsp:spPr>
        <a:xfrm>
          <a:off x="2177788" y="631673"/>
          <a:ext cx="1380762" cy="36584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Provide more support to teachers, training and activities</a:t>
          </a:r>
        </a:p>
      </dsp:txBody>
      <dsp:txXfrm>
        <a:off x="2188503" y="642388"/>
        <a:ext cx="1359332" cy="344413"/>
      </dsp:txXfrm>
    </dsp:sp>
    <dsp:sp modelId="{D37A4F37-23F6-4CFC-AF06-F0EEF0E8DE2E}">
      <dsp:nvSpPr>
        <dsp:cNvPr id="0" name=""/>
        <dsp:cNvSpPr/>
      </dsp:nvSpPr>
      <dsp:spPr>
        <a:xfrm>
          <a:off x="2005193" y="254738"/>
          <a:ext cx="172594" cy="931245"/>
        </a:xfrm>
        <a:custGeom>
          <a:avLst/>
          <a:gdLst/>
          <a:ahLst/>
          <a:cxnLst/>
          <a:rect l="0" t="0" r="0" b="0"/>
          <a:pathLst>
            <a:path>
              <a:moveTo>
                <a:pt x="0" y="0"/>
              </a:moveTo>
              <a:lnTo>
                <a:pt x="0" y="931245"/>
              </a:lnTo>
              <a:lnTo>
                <a:pt x="172594" y="931245"/>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2E1827-B6BB-448B-9931-EA82DFC88234}">
      <dsp:nvSpPr>
        <dsp:cNvPr id="0" name=""/>
        <dsp:cNvSpPr/>
      </dsp:nvSpPr>
      <dsp:spPr>
        <a:xfrm>
          <a:off x="2177788" y="1050740"/>
          <a:ext cx="1380762" cy="27048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Integrate RSS into the curriculum</a:t>
          </a:r>
        </a:p>
      </dsp:txBody>
      <dsp:txXfrm>
        <a:off x="2185710" y="1058662"/>
        <a:ext cx="1364918" cy="254643"/>
      </dsp:txXfrm>
    </dsp:sp>
    <dsp:sp modelId="{8CD08744-ED28-4364-8C17-4DE765DDACD4}">
      <dsp:nvSpPr>
        <dsp:cNvPr id="0" name=""/>
        <dsp:cNvSpPr/>
      </dsp:nvSpPr>
      <dsp:spPr>
        <a:xfrm>
          <a:off x="2005193" y="254738"/>
          <a:ext cx="172594" cy="1254957"/>
        </a:xfrm>
        <a:custGeom>
          <a:avLst/>
          <a:gdLst/>
          <a:ahLst/>
          <a:cxnLst/>
          <a:rect l="0" t="0" r="0" b="0"/>
          <a:pathLst>
            <a:path>
              <a:moveTo>
                <a:pt x="0" y="0"/>
              </a:moveTo>
              <a:lnTo>
                <a:pt x="0" y="1254957"/>
              </a:lnTo>
              <a:lnTo>
                <a:pt x="172594" y="1254957"/>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BD04AC-EE91-403E-9CB6-7CCC60F8ACDB}">
      <dsp:nvSpPr>
        <dsp:cNvPr id="0" name=""/>
        <dsp:cNvSpPr/>
      </dsp:nvSpPr>
      <dsp:spPr>
        <a:xfrm>
          <a:off x="2177788" y="1374452"/>
          <a:ext cx="1380762" cy="27048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Reduce administrative burden of the program</a:t>
          </a:r>
        </a:p>
      </dsp:txBody>
      <dsp:txXfrm>
        <a:off x="2185710" y="1382374"/>
        <a:ext cx="1364918" cy="254643"/>
      </dsp:txXfrm>
    </dsp:sp>
    <dsp:sp modelId="{C7ACF3BF-8344-4515-80D9-713E2B4684EB}">
      <dsp:nvSpPr>
        <dsp:cNvPr id="0" name=""/>
        <dsp:cNvSpPr/>
      </dsp:nvSpPr>
      <dsp:spPr>
        <a:xfrm>
          <a:off x="2005193" y="254738"/>
          <a:ext cx="172594" cy="1578668"/>
        </a:xfrm>
        <a:custGeom>
          <a:avLst/>
          <a:gdLst/>
          <a:ahLst/>
          <a:cxnLst/>
          <a:rect l="0" t="0" r="0" b="0"/>
          <a:pathLst>
            <a:path>
              <a:moveTo>
                <a:pt x="0" y="0"/>
              </a:moveTo>
              <a:lnTo>
                <a:pt x="0" y="1578668"/>
              </a:lnTo>
              <a:lnTo>
                <a:pt x="172594" y="157866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06FB22-87AE-4DE0-AE2D-2D147D6C16EF}">
      <dsp:nvSpPr>
        <dsp:cNvPr id="0" name=""/>
        <dsp:cNvSpPr/>
      </dsp:nvSpPr>
      <dsp:spPr>
        <a:xfrm>
          <a:off x="2177788" y="1698163"/>
          <a:ext cx="1380762" cy="27048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Include more students in RSS activities</a:t>
          </a:r>
        </a:p>
      </dsp:txBody>
      <dsp:txXfrm>
        <a:off x="2185710" y="1706085"/>
        <a:ext cx="1364918" cy="254643"/>
      </dsp:txXfrm>
    </dsp:sp>
    <dsp:sp modelId="{33711B24-1B89-43C4-B632-861224AF8CCA}">
      <dsp:nvSpPr>
        <dsp:cNvPr id="0" name=""/>
        <dsp:cNvSpPr/>
      </dsp:nvSpPr>
      <dsp:spPr>
        <a:xfrm>
          <a:off x="2005193" y="254738"/>
          <a:ext cx="172594" cy="1902379"/>
        </a:xfrm>
        <a:custGeom>
          <a:avLst/>
          <a:gdLst/>
          <a:ahLst/>
          <a:cxnLst/>
          <a:rect l="0" t="0" r="0" b="0"/>
          <a:pathLst>
            <a:path>
              <a:moveTo>
                <a:pt x="0" y="0"/>
              </a:moveTo>
              <a:lnTo>
                <a:pt x="0" y="1902379"/>
              </a:lnTo>
              <a:lnTo>
                <a:pt x="172594" y="190237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EEDBA9-6910-4D50-AA30-2AFD4C4BCF57}">
      <dsp:nvSpPr>
        <dsp:cNvPr id="0" name=""/>
        <dsp:cNvSpPr/>
      </dsp:nvSpPr>
      <dsp:spPr>
        <a:xfrm>
          <a:off x="2177788" y="2021874"/>
          <a:ext cx="1380762" cy="27048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Include wellbeing activities in the modules</a:t>
          </a:r>
        </a:p>
      </dsp:txBody>
      <dsp:txXfrm>
        <a:off x="2185710" y="2029796"/>
        <a:ext cx="1364918" cy="254643"/>
      </dsp:txXfrm>
    </dsp:sp>
    <dsp:sp modelId="{5CC01875-DF7C-4A73-9A08-35997C70399C}">
      <dsp:nvSpPr>
        <dsp:cNvPr id="0" name=""/>
        <dsp:cNvSpPr/>
      </dsp:nvSpPr>
      <dsp:spPr>
        <a:xfrm>
          <a:off x="2005193" y="254738"/>
          <a:ext cx="172594" cy="2197295"/>
        </a:xfrm>
        <a:custGeom>
          <a:avLst/>
          <a:gdLst/>
          <a:ahLst/>
          <a:cxnLst/>
          <a:rect l="0" t="0" r="0" b="0"/>
          <a:pathLst>
            <a:path>
              <a:moveTo>
                <a:pt x="0" y="0"/>
              </a:moveTo>
              <a:lnTo>
                <a:pt x="0" y="2197295"/>
              </a:lnTo>
              <a:lnTo>
                <a:pt x="172594" y="2197295"/>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96CD92-115A-4EF0-A239-A12D19249D29}">
      <dsp:nvSpPr>
        <dsp:cNvPr id="0" name=""/>
        <dsp:cNvSpPr/>
      </dsp:nvSpPr>
      <dsp:spPr>
        <a:xfrm>
          <a:off x="2177788" y="2345586"/>
          <a:ext cx="1380762" cy="212895"/>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Financial support to schools</a:t>
          </a:r>
        </a:p>
      </dsp:txBody>
      <dsp:txXfrm>
        <a:off x="2184023" y="2351821"/>
        <a:ext cx="1368292" cy="200425"/>
      </dsp:txXfrm>
    </dsp:sp>
    <dsp:sp modelId="{FC64E3E0-2E0B-49E5-A949-826DB78EBAAE}">
      <dsp:nvSpPr>
        <dsp:cNvPr id="0" name=""/>
        <dsp:cNvSpPr/>
      </dsp:nvSpPr>
      <dsp:spPr>
        <a:xfrm>
          <a:off x="3664995" y="41843"/>
          <a:ext cx="1725949" cy="212895"/>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tx1"/>
              </a:solidFill>
              <a:latin typeface="+mj-lt"/>
            </a:rPr>
            <a:t>Outcomes</a:t>
          </a:r>
        </a:p>
      </dsp:txBody>
      <dsp:txXfrm>
        <a:off x="3671230" y="48078"/>
        <a:ext cx="1713479" cy="200425"/>
      </dsp:txXfrm>
    </dsp:sp>
    <dsp:sp modelId="{F66DDB03-163C-4407-A869-F86301FF5EDC}">
      <dsp:nvSpPr>
        <dsp:cNvPr id="0" name=""/>
        <dsp:cNvSpPr/>
      </dsp:nvSpPr>
      <dsp:spPr>
        <a:xfrm>
          <a:off x="3837590" y="254738"/>
          <a:ext cx="172594" cy="215224"/>
        </a:xfrm>
        <a:custGeom>
          <a:avLst/>
          <a:gdLst/>
          <a:ahLst/>
          <a:cxnLst/>
          <a:rect l="0" t="0" r="0" b="0"/>
          <a:pathLst>
            <a:path>
              <a:moveTo>
                <a:pt x="0" y="0"/>
              </a:moveTo>
              <a:lnTo>
                <a:pt x="0" y="215224"/>
              </a:lnTo>
              <a:lnTo>
                <a:pt x="172594" y="21522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45DF00-B236-4DB8-9AB8-872413A3E1F9}">
      <dsp:nvSpPr>
        <dsp:cNvPr id="0" name=""/>
        <dsp:cNvSpPr/>
      </dsp:nvSpPr>
      <dsp:spPr>
        <a:xfrm>
          <a:off x="4010185" y="307962"/>
          <a:ext cx="1380762" cy="324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Helps to model sustainability behaviours to students</a:t>
          </a:r>
        </a:p>
      </dsp:txBody>
      <dsp:txXfrm>
        <a:off x="4019675" y="317452"/>
        <a:ext cx="1361782" cy="305020"/>
      </dsp:txXfrm>
    </dsp:sp>
    <dsp:sp modelId="{E04CC51D-7518-4778-81C6-7E808A91B41C}">
      <dsp:nvSpPr>
        <dsp:cNvPr id="0" name=""/>
        <dsp:cNvSpPr/>
      </dsp:nvSpPr>
      <dsp:spPr>
        <a:xfrm>
          <a:off x="3837590" y="254738"/>
          <a:ext cx="172594" cy="592448"/>
        </a:xfrm>
        <a:custGeom>
          <a:avLst/>
          <a:gdLst/>
          <a:ahLst/>
          <a:cxnLst/>
          <a:rect l="0" t="0" r="0" b="0"/>
          <a:pathLst>
            <a:path>
              <a:moveTo>
                <a:pt x="0" y="0"/>
              </a:moveTo>
              <a:lnTo>
                <a:pt x="0" y="592448"/>
              </a:lnTo>
              <a:lnTo>
                <a:pt x="172594" y="5924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1F70C8-1E4B-45BB-BB67-6E58E79AADE6}">
      <dsp:nvSpPr>
        <dsp:cNvPr id="0" name=""/>
        <dsp:cNvSpPr/>
      </dsp:nvSpPr>
      <dsp:spPr>
        <a:xfrm>
          <a:off x="4010185" y="685187"/>
          <a:ext cx="1380762" cy="324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Impacts teacher and student wellbeing</a:t>
          </a:r>
        </a:p>
      </dsp:txBody>
      <dsp:txXfrm>
        <a:off x="4019675" y="694677"/>
        <a:ext cx="1361782" cy="305020"/>
      </dsp:txXfrm>
    </dsp:sp>
    <dsp:sp modelId="{7BCAB7BE-C7C3-466D-871C-CDF151806F9D}">
      <dsp:nvSpPr>
        <dsp:cNvPr id="0" name=""/>
        <dsp:cNvSpPr/>
      </dsp:nvSpPr>
      <dsp:spPr>
        <a:xfrm>
          <a:off x="3837590" y="254738"/>
          <a:ext cx="172594" cy="914120"/>
        </a:xfrm>
        <a:custGeom>
          <a:avLst/>
          <a:gdLst/>
          <a:ahLst/>
          <a:cxnLst/>
          <a:rect l="0" t="0" r="0" b="0"/>
          <a:pathLst>
            <a:path>
              <a:moveTo>
                <a:pt x="0" y="0"/>
              </a:moveTo>
              <a:lnTo>
                <a:pt x="0" y="914120"/>
              </a:lnTo>
              <a:lnTo>
                <a:pt x="172594" y="91412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BCFD80-1881-4DA2-AD62-C173C6589EE1}">
      <dsp:nvSpPr>
        <dsp:cNvPr id="0" name=""/>
        <dsp:cNvSpPr/>
      </dsp:nvSpPr>
      <dsp:spPr>
        <a:xfrm>
          <a:off x="4010185" y="1062411"/>
          <a:ext cx="1380762" cy="212895"/>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Connecting with others</a:t>
          </a:r>
        </a:p>
      </dsp:txBody>
      <dsp:txXfrm>
        <a:off x="4016420" y="1068646"/>
        <a:ext cx="1368292" cy="200425"/>
      </dsp:txXfrm>
    </dsp:sp>
    <dsp:sp modelId="{04559EE5-FFE5-4024-8FDD-02CADEDF02F6}">
      <dsp:nvSpPr>
        <dsp:cNvPr id="0" name=""/>
        <dsp:cNvSpPr/>
      </dsp:nvSpPr>
      <dsp:spPr>
        <a:xfrm>
          <a:off x="3837590" y="254738"/>
          <a:ext cx="172594" cy="1209035"/>
        </a:xfrm>
        <a:custGeom>
          <a:avLst/>
          <a:gdLst/>
          <a:ahLst/>
          <a:cxnLst/>
          <a:rect l="0" t="0" r="0" b="0"/>
          <a:pathLst>
            <a:path>
              <a:moveTo>
                <a:pt x="0" y="0"/>
              </a:moveTo>
              <a:lnTo>
                <a:pt x="0" y="1209035"/>
              </a:lnTo>
              <a:lnTo>
                <a:pt x="172594" y="1209035"/>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9141B0-CC18-4EB1-BB66-666351ADE989}">
      <dsp:nvSpPr>
        <dsp:cNvPr id="0" name=""/>
        <dsp:cNvSpPr/>
      </dsp:nvSpPr>
      <dsp:spPr>
        <a:xfrm>
          <a:off x="4010185" y="1328530"/>
          <a:ext cx="1380762" cy="27048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AU" sz="900" kern="1200">
              <a:latin typeface="+mj-lt"/>
            </a:rPr>
            <a:t>Anticipating impact on wellbeing</a:t>
          </a:r>
        </a:p>
      </dsp:txBody>
      <dsp:txXfrm>
        <a:off x="4018107" y="1336452"/>
        <a:ext cx="1364918" cy="254643"/>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CC62D-9250-614C-99EC-BFF4AE058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90</Pages>
  <Words>34103</Words>
  <Characters>194389</Characters>
  <Application>Microsoft Office Word</Application>
  <DocSecurity>0</DocSecurity>
  <Lines>1619</Lines>
  <Paragraphs>456</Paragraphs>
  <ScaleCrop>false</ScaleCrop>
  <HeadingPairs>
    <vt:vector size="2" baseType="variant">
      <vt:variant>
        <vt:lpstr>Title</vt:lpstr>
      </vt:variant>
      <vt:variant>
        <vt:i4>1</vt:i4>
      </vt:variant>
    </vt:vector>
  </HeadingPairs>
  <TitlesOfParts>
    <vt:vector size="1" baseType="lpstr">
      <vt:lpstr/>
    </vt:vector>
  </TitlesOfParts>
  <Manager/>
  <Company>Sustainability Victoria</Company>
  <LinksUpToDate>false</LinksUpToDate>
  <CharactersWithSpaces>228036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ResourceSmart Schools and wellbeing main study</dc:title>
  <dc:subject/>
  <dc:creator>Sustainability Victoria</dc:creator>
  <cp:keywords/>
  <dc:description/>
  <cp:lastModifiedBy>Microsoft Office User</cp:lastModifiedBy>
  <cp:revision>6</cp:revision>
  <cp:lastPrinted>2019-07-03T03:44:00Z</cp:lastPrinted>
  <dcterms:created xsi:type="dcterms:W3CDTF">2019-07-03T03:37:00Z</dcterms:created>
  <dcterms:modified xsi:type="dcterms:W3CDTF">2020-04-29T08:51:00Z</dcterms:modified>
  <cp:category/>
</cp:coreProperties>
</file>