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p14">
  <w:body>
    <w:p w:rsidR="002B32E1" w:rsidP="00715BA8" w:rsidRDefault="002B32E1" w14:paraId="0C67C6F2" w14:textId="77777777">
      <w:pPr>
        <w:pStyle w:val="Heading2"/>
        <w:rPr>
          <w:rStyle w:val="normaltextrun"/>
          <w:rFonts w:ascii="Arial" w:hAnsi="Arial"/>
          <w:b w:val="0"/>
          <w:bCs w:val="0"/>
          <w:color w:val="00B2A9"/>
          <w:szCs w:val="22"/>
        </w:rPr>
      </w:pPr>
      <w:bookmarkStart w:name="_Hlk61994012" w:id="0"/>
      <w:bookmarkStart w:name="_Hlk61970630" w:id="1"/>
      <w:bookmarkEnd w:id="0"/>
      <w:r>
        <w:rPr>
          <w:rStyle w:val="normaltextrun"/>
          <w:rFonts w:ascii="Arial" w:hAnsi="Arial"/>
          <w:color w:val="00B2A9"/>
          <w:szCs w:val="22"/>
        </w:rPr>
        <w:t>Introduction</w:t>
      </w:r>
    </w:p>
    <w:p w:rsidRPr="00032F68" w:rsidR="002B32E1" w:rsidP="003053C6" w:rsidRDefault="002B32E1" w14:paraId="0447F7E7" w14:textId="77777777">
      <w:pPr>
        <w:pStyle w:val="BodyText"/>
        <w:rPr>
          <w:rStyle w:val="eop"/>
          <w:rFonts w:cstheme="minorHAnsi"/>
        </w:rPr>
      </w:pPr>
      <w:r w:rsidRPr="00032F68">
        <w:rPr>
          <w:rStyle w:val="normaltextrun"/>
          <w:rFonts w:cstheme="minorHAns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032F68" w:rsidR="002B32E1" w:rsidP="003053C6" w:rsidRDefault="002B32E1" w14:paraId="57FDFF0E" w14:textId="77777777">
      <w:pPr>
        <w:pStyle w:val="BodyText"/>
        <w:rPr>
          <w:rStyle w:val="normaltextrun"/>
          <w:rFonts w:cstheme="minorHAnsi"/>
        </w:rPr>
      </w:pPr>
      <w:r w:rsidRPr="00032F68">
        <w:rPr>
          <w:rStyle w:val="normaltextrun"/>
          <w:rFonts w:cstheme="minorHAnsi"/>
        </w:rPr>
        <w:t>DELWP Regional staff have been working with stakeholders on actions to conserve biodiversity in specific landscapes, informed by the best available science and local knowledge.</w:t>
      </w:r>
    </w:p>
    <w:p w:rsidRPr="00032F68" w:rsidR="002B32E1" w:rsidP="003053C6" w:rsidRDefault="002B32E1" w14:paraId="462EA762" w14:textId="77777777">
      <w:pPr>
        <w:pStyle w:val="BodyText"/>
      </w:pPr>
      <w:r w:rsidRPr="00032F68">
        <w:rPr>
          <w:rStyle w:val="normaltextrun"/>
          <w:rFonts w:cstheme="minorHAnsi"/>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rsidRPr="00032F68" w:rsidR="002B32E1" w:rsidP="003053C6" w:rsidRDefault="002B32E1" w14:paraId="06D838A4" w14:textId="77777777">
      <w:pPr>
        <w:pStyle w:val="BodyText"/>
        <w:rPr>
          <w:rStyle w:val="eop"/>
          <w:rFonts w:cstheme="minorHAnsi"/>
        </w:rPr>
      </w:pPr>
      <w:r w:rsidRPr="00032F68">
        <w:rPr>
          <w:rStyle w:val="normaltextrun"/>
          <w:rFonts w:cstheme="minorHAnsi"/>
        </w:rPr>
        <w:t xml:space="preserve">Further information and the </w:t>
      </w:r>
      <w:hyperlink w:tgtFrame="_blank" w:history="1" r:id="rId13">
        <w:r w:rsidRPr="00032F68">
          <w:rPr>
            <w:rStyle w:val="normaltextrun"/>
            <w:rFonts w:cstheme="minorHAnsi"/>
            <w:u w:val="single"/>
          </w:rPr>
          <w:t>full list of Fact Sheets</w:t>
        </w:r>
      </w:hyperlink>
      <w:r w:rsidRPr="00032F68">
        <w:rPr>
          <w:rStyle w:val="normaltextrun"/>
          <w:rFonts w:cstheme="minorHAnsi"/>
        </w:rPr>
        <w:t xml:space="preserve"> is available on the Department’s Environment website.</w:t>
      </w:r>
    </w:p>
    <w:bookmarkEnd w:id="1"/>
    <w:p w:rsidRPr="00050253" w:rsidR="008158C0" w:rsidP="008158C0" w:rsidRDefault="00300A75" w14:paraId="0D16BEB8" w14:textId="230BF293">
      <w:pPr>
        <w:pStyle w:val="Heading2"/>
        <w:numPr>
          <w:ilvl w:val="0"/>
          <w:numId w:val="0"/>
        </w:numPr>
      </w:pPr>
      <w:r>
        <w:t>Landscape d</w:t>
      </w:r>
      <w:r w:rsidR="008158C0">
        <w:t>escription</w:t>
      </w:r>
    </w:p>
    <w:p w:rsidRPr="003C3D1C" w:rsidR="003C3D1C" w:rsidP="003053C6" w:rsidRDefault="003C3D1C" w14:paraId="1CBD0748" w14:textId="1BC0835B">
      <w:pPr>
        <w:pStyle w:val="BodyText"/>
      </w:pPr>
      <w:r w:rsidRPr="3EE0D29F">
        <w:t xml:space="preserve">The Chiltern </w:t>
      </w:r>
      <w:r w:rsidR="00D61C57">
        <w:t xml:space="preserve">- </w:t>
      </w:r>
      <w:r w:rsidRPr="3EE0D29F">
        <w:t xml:space="preserve">Mt Pilot </w:t>
      </w:r>
      <w:r w:rsidRPr="3EE0D29F" w:rsidR="6CDF5829">
        <w:t>and</w:t>
      </w:r>
      <w:r w:rsidRPr="3EE0D29F">
        <w:t xml:space="preserve"> Baranduda </w:t>
      </w:r>
      <w:r w:rsidR="00300A75">
        <w:t>focus landscape</w:t>
      </w:r>
      <w:r w:rsidRPr="3EE0D29F">
        <w:t xml:space="preserve"> is 90,282ha </w:t>
      </w:r>
      <w:r w:rsidR="00D61C57">
        <w:t xml:space="preserve">in size. </w:t>
      </w:r>
      <w:r w:rsidR="00C651D0">
        <w:t>Native vegetation covers only</w:t>
      </w:r>
      <w:r w:rsidRPr="3EE0D29F">
        <w:t xml:space="preserve"> 57% of the </w:t>
      </w:r>
      <w:r w:rsidR="00C651D0">
        <w:t>landscape</w:t>
      </w:r>
      <w:r w:rsidRPr="3EE0D29F">
        <w:t xml:space="preserve">. Public land makes up 39% of the area </w:t>
      </w:r>
      <w:r w:rsidR="00C651D0">
        <w:t>and</w:t>
      </w:r>
      <w:r w:rsidRPr="3EE0D29F">
        <w:t xml:space="preserve"> includes the entirety of Chiltern </w:t>
      </w:r>
      <w:r w:rsidR="00240A07">
        <w:t>-</w:t>
      </w:r>
      <w:r w:rsidRPr="3EE0D29F">
        <w:t xml:space="preserve"> Mt Pilot National Park</w:t>
      </w:r>
      <w:r w:rsidR="00C651D0">
        <w:t xml:space="preserve"> which is managed by Parks Victoria</w:t>
      </w:r>
      <w:r w:rsidRPr="3EE0D29F">
        <w:t xml:space="preserve">. For area context, refer to the map at the end of this </w:t>
      </w:r>
      <w:r w:rsidR="00240A07">
        <w:t>Fact Sheet</w:t>
      </w:r>
      <w:r w:rsidRPr="3EE0D29F">
        <w:t xml:space="preserve">.  </w:t>
      </w:r>
    </w:p>
    <w:p w:rsidR="008158C0" w:rsidP="003969C3" w:rsidRDefault="008158C0" w14:paraId="4919D69D" w14:textId="77777777">
      <w:pPr>
        <w:pStyle w:val="Heading2"/>
        <w:numPr>
          <w:ilvl w:val="0"/>
          <w:numId w:val="0"/>
        </w:numPr>
      </w:pPr>
      <w:r>
        <w:t>Cultural importance</w:t>
      </w:r>
    </w:p>
    <w:p w:rsidRPr="004853F2" w:rsidR="008158C0" w:rsidP="003053C6" w:rsidRDefault="004853F2" w14:paraId="2CEC4B85" w14:textId="5082F3C1">
      <w:pPr>
        <w:pStyle w:val="BodyText"/>
      </w:pPr>
      <w:r w:rsidRPr="008D1870">
        <w:t xml:space="preserve">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w:t>
      </w:r>
      <w:r w:rsidR="00C651D0">
        <w:t xml:space="preserve">focus </w:t>
      </w:r>
      <w:r w:rsidRPr="008D1870">
        <w:t xml:space="preserve">landscapes of interest. </w:t>
      </w:r>
    </w:p>
    <w:p w:rsidR="008158C0" w:rsidP="008158C0" w:rsidRDefault="008158C0" w14:paraId="7F247722" w14:textId="77777777">
      <w:pPr>
        <w:pStyle w:val="Heading2"/>
      </w:pPr>
      <w:r>
        <w:t>Stakeholder interest</w:t>
      </w:r>
    </w:p>
    <w:p w:rsidRPr="00CF3FD6" w:rsidR="00C651D0" w:rsidP="003053C6" w:rsidRDefault="00C651D0" w14:paraId="123D144C" w14:textId="28847CE1">
      <w:pPr>
        <w:pStyle w:val="BodyText"/>
      </w:pPr>
      <w:r w:rsidRPr="00CF3FD6">
        <w:t xml:space="preserve">As part of the </w:t>
      </w:r>
      <w:r w:rsidR="00CA1E5A">
        <w:t>BRP</w:t>
      </w:r>
      <w:r w:rsidRPr="00CF3FD6">
        <w:t xml:space="preserve"> process, in October 2020 stakeholders were asked to nominate focus landscapes and actions of interest</w:t>
      </w:r>
      <w:r>
        <w:t>. Representatives of DELWP, Parks Victoria, Trust for Nature, Goulburn Broken Catchment Management Authority, North East Catchment Management Authority</w:t>
      </w:r>
      <w:r w:rsidR="00D9555A">
        <w:t xml:space="preserve"> (NECMA)</w:t>
      </w:r>
      <w:r>
        <w:t xml:space="preserve">, Taungurung Land and Waters Council, Yorta Yorta Nation Aboriginal Corporation and the Alpine Resorts agreed on the nominated areas.  </w:t>
      </w:r>
    </w:p>
    <w:p w:rsidRPr="007B4D38" w:rsidR="008158C0" w:rsidP="003053C6" w:rsidRDefault="008158C0" w14:paraId="7C12F433" w14:textId="03D2D82C">
      <w:pPr>
        <w:pStyle w:val="BodyText"/>
        <w:rPr>
          <w:noProof/>
        </w:rPr>
      </w:pPr>
    </w:p>
    <w:tbl>
      <w:tblPr>
        <w:tblStyle w:val="GridTable1Light-Accent2"/>
        <w:tblW w:w="10194" w:type="dxa"/>
        <w:tblLook w:val="04A0" w:firstRow="1" w:lastRow="0" w:firstColumn="1" w:lastColumn="0" w:noHBand="0" w:noVBand="1"/>
        <w:tblCaption w:val="Hightlight Text"/>
      </w:tblPr>
      <w:tblGrid>
        <w:gridCol w:w="1049"/>
        <w:gridCol w:w="6317"/>
        <w:gridCol w:w="2828"/>
      </w:tblGrid>
      <w:tr w:rsidRPr="00E55642" w:rsidR="00AE5F3B" w:rsidTr="7B8E8E96" w14:paraId="4DEB0CA0"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7366" w:type="dxa"/>
            <w:gridSpan w:val="2"/>
            <w:shd w:val="clear" w:color="auto" w:fill="F4F8D4" w:themeFill="accent2" w:themeFillTint="33"/>
            <w:tcMar/>
          </w:tcPr>
          <w:p w:rsidRPr="00E55642" w:rsidR="00AE5F3B" w:rsidP="008158C0" w:rsidRDefault="00AE5F3B" w14:paraId="7E2F48A7" w14:textId="2AD3A512">
            <w:pPr>
              <w:pStyle w:val="IntroFeatureText"/>
              <w:spacing w:line="240" w:lineRule="auto"/>
              <w:ind w:left="113" w:right="113"/>
              <w:rPr>
                <w:rFonts w:cs="Times New Roman"/>
                <w:sz w:val="22"/>
                <w:szCs w:val="22"/>
              </w:rPr>
            </w:pPr>
            <w:r w:rsidRPr="00E55642">
              <w:rPr>
                <w:sz w:val="22"/>
                <w:szCs w:val="22"/>
              </w:rPr>
              <w:t>Habitat Distribution Models identif</w:t>
            </w:r>
            <w:r w:rsidR="00852842">
              <w:rPr>
                <w:sz w:val="22"/>
                <w:szCs w:val="22"/>
              </w:rPr>
              <w:t>ied</w:t>
            </w:r>
            <w:r>
              <w:rPr>
                <w:sz w:val="22"/>
                <w:szCs w:val="22"/>
              </w:rPr>
              <w:t xml:space="preserve"> 59 </w:t>
            </w:r>
            <w:r w:rsidRPr="00E55642">
              <w:rPr>
                <w:sz w:val="22"/>
                <w:szCs w:val="22"/>
              </w:rPr>
              <w:t xml:space="preserve">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area </w:t>
            </w:r>
          </w:p>
        </w:tc>
        <w:tc>
          <w:tcPr>
            <w:cnfStyle w:val="000000000000" w:firstRow="0" w:lastRow="0" w:firstColumn="0" w:lastColumn="0" w:oddVBand="0" w:evenVBand="0" w:oddHBand="0" w:evenHBand="0" w:firstRowFirstColumn="0" w:firstRowLastColumn="0" w:lastRowFirstColumn="0" w:lastRowLastColumn="0"/>
            <w:tcW w:w="2828" w:type="dxa"/>
            <w:shd w:val="clear" w:color="auto" w:fill="F4F8D4" w:themeFill="accent2" w:themeFillTint="33"/>
            <w:tcMar/>
          </w:tcPr>
          <w:p w:rsidRPr="00E55642" w:rsidR="00AE5F3B" w:rsidP="008158C0" w:rsidRDefault="00AE5F3B" w14:paraId="77031FE2" w14:textId="00BABB1D">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 and stakeholders identified the following species</w:t>
            </w:r>
            <w:r w:rsidR="00852842">
              <w:rPr>
                <w:sz w:val="22"/>
                <w:szCs w:val="22"/>
              </w:rPr>
              <w:t>/ communities</w:t>
            </w:r>
            <w:r>
              <w:rPr>
                <w:sz w:val="22"/>
                <w:szCs w:val="22"/>
              </w:rPr>
              <w:t xml:space="preserve"> of interest </w:t>
            </w:r>
          </w:p>
        </w:tc>
      </w:tr>
      <w:tr w:rsidRPr="00E55642" w:rsidR="00C651D0" w:rsidTr="7B8E8E96" w14:paraId="0BF25A5A"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6A5496" w:rsidR="00C651D0" w:rsidP="00B11B60" w:rsidRDefault="00C651D0" w14:paraId="0164EA76" w14:textId="47E58534">
            <w:pPr>
              <w:pStyle w:val="ListParagraph"/>
              <w:spacing w:before="120"/>
              <w:ind w:right="113"/>
              <w:contextualSpacing w:val="0"/>
              <w:rPr>
                <w:rFonts w:cs="Times New Roman"/>
                <w:noProof/>
                <w:color w:val="504B60" w:themeColor="accent6" w:themeShade="80"/>
                <w:sz w:val="22"/>
                <w:szCs w:val="22"/>
                <w:lang w:eastAsia="en-US"/>
              </w:rPr>
            </w:pPr>
            <w:bookmarkStart w:name="_Hlk48567397" w:id="2"/>
            <w:r w:rsidRPr="006A5496">
              <w:rPr>
                <w:rFonts w:cs="Times New Roman"/>
                <w:noProof/>
                <w:color w:val="504B60" w:themeColor="accent6" w:themeShade="80"/>
                <w:sz w:val="22"/>
                <w:szCs w:val="22"/>
                <w:lang w:eastAsia="en-US"/>
              </w:rPr>
              <w:drawing>
                <wp:anchor distT="0" distB="0" distL="114300" distR="114300" simplePos="0" relativeHeight="251658246" behindDoc="0" locked="0" layoutInCell="1" allowOverlap="1" wp14:anchorId="10FC6357" wp14:editId="3177F5CB">
                  <wp:simplePos x="0" y="0"/>
                  <wp:positionH relativeFrom="column">
                    <wp:posOffset>-65405</wp:posOffset>
                  </wp:positionH>
                  <wp:positionV relativeFrom="paragraph">
                    <wp:posOffset>0</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6317" w:type="dxa"/>
            <w:tcMar/>
          </w:tcPr>
          <w:p w:rsidRPr="00032F68" w:rsidR="00AE5F3B" w:rsidP="00AE5F3B" w:rsidRDefault="00C651D0" w14:paraId="7D38819B" w14:textId="0B12DDE7">
            <w:pPr>
              <w:pStyle w:val="ListParagraph"/>
              <w:spacing w:before="120"/>
              <w:ind w:left="252"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7B8E8E96" w:rsidR="00C651D0">
              <w:rPr>
                <w:rFonts w:cs="Times New Roman"/>
                <w:noProof/>
                <w:color w:val="auto"/>
                <w:sz w:val="22"/>
                <w:szCs w:val="22"/>
                <w:lang w:eastAsia="en-US"/>
              </w:rPr>
              <w:t>49 Plant species</w:t>
            </w:r>
            <w:r w:rsidRPr="7B8E8E96" w:rsidR="37FFD923">
              <w:rPr>
                <w:rFonts w:cs="Times New Roman"/>
                <w:noProof/>
                <w:color w:val="auto"/>
                <w:sz w:val="22"/>
                <w:szCs w:val="22"/>
                <w:lang w:eastAsia="en-US"/>
              </w:rPr>
              <w:t>,</w:t>
            </w:r>
            <w:r w:rsidRPr="7B8E8E96" w:rsidR="00AE5F3B">
              <w:rPr>
                <w:rFonts w:cs="Times New Roman"/>
                <w:noProof/>
                <w:color w:val="auto"/>
                <w:sz w:val="22"/>
                <w:szCs w:val="22"/>
                <w:lang w:eastAsia="en-US"/>
              </w:rPr>
              <w:t xml:space="preserve"> including:</w:t>
            </w:r>
          </w:p>
          <w:p w:rsidRPr="00032F68" w:rsidR="00AE5F3B" w:rsidP="00AE5F3B" w:rsidRDefault="00C651D0" w14:paraId="1C9C0067" w14:textId="6C963152">
            <w:pPr>
              <w:pStyle w:val="ListParagraph"/>
              <w:numPr>
                <w:ilvl w:val="0"/>
                <w:numId w:val="20"/>
              </w:numPr>
              <w:spacing w:before="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32F68">
              <w:rPr>
                <w:rFonts w:cstheme="minorBidi"/>
                <w:color w:val="auto"/>
                <w:sz w:val="22"/>
                <w:szCs w:val="22"/>
                <w:lang w:eastAsia="en-US"/>
              </w:rPr>
              <w:t>Beechworth Silver Stringybark (</w:t>
            </w:r>
            <w:r w:rsidRPr="00032F68">
              <w:rPr>
                <w:rFonts w:cstheme="minorBidi"/>
                <w:i/>
                <w:iCs/>
                <w:color w:val="auto"/>
                <w:sz w:val="22"/>
                <w:szCs w:val="22"/>
              </w:rPr>
              <w:t>Eucalyptus aff. cinerea</w:t>
            </w:r>
            <w:r w:rsidRPr="00032F68">
              <w:rPr>
                <w:rFonts w:cstheme="minorBidi"/>
                <w:color w:val="auto"/>
                <w:sz w:val="22"/>
                <w:szCs w:val="22"/>
                <w:lang w:eastAsia="en-US"/>
              </w:rPr>
              <w:t>)</w:t>
            </w:r>
            <w:r w:rsidR="00A409B7">
              <w:rPr>
                <w:rFonts w:cstheme="minorBidi"/>
                <w:color w:val="auto"/>
                <w:sz w:val="22"/>
                <w:szCs w:val="22"/>
                <w:lang w:eastAsia="en-US"/>
              </w:rPr>
              <w:t>,</w:t>
            </w:r>
            <w:r w:rsidRPr="00032F68">
              <w:rPr>
                <w:rFonts w:cstheme="minorBidi"/>
                <w:color w:val="auto"/>
                <w:sz w:val="22"/>
                <w:szCs w:val="22"/>
                <w:lang w:eastAsia="en-US"/>
              </w:rPr>
              <w:t xml:space="preserve"> Vulnerable, 79% Vic</w:t>
            </w:r>
            <w:r w:rsidR="00032F68">
              <w:rPr>
                <w:rFonts w:cstheme="minorBidi"/>
                <w:color w:val="auto"/>
                <w:sz w:val="22"/>
                <w:szCs w:val="22"/>
                <w:lang w:eastAsia="en-US"/>
              </w:rPr>
              <w:t>torian</w:t>
            </w:r>
            <w:r w:rsidRPr="00032F68">
              <w:rPr>
                <w:rFonts w:cstheme="minorBidi"/>
                <w:color w:val="auto"/>
                <w:sz w:val="22"/>
                <w:szCs w:val="22"/>
                <w:lang w:eastAsia="en-US"/>
              </w:rPr>
              <w:t xml:space="preserve"> range in area </w:t>
            </w:r>
          </w:p>
          <w:p w:rsidRPr="00032F68" w:rsidR="00AE5F3B" w:rsidP="00AE5F3B" w:rsidRDefault="00C651D0" w14:paraId="46F799F2" w14:textId="057C07FA">
            <w:pPr>
              <w:pStyle w:val="ListParagraph"/>
              <w:numPr>
                <w:ilvl w:val="0"/>
                <w:numId w:val="20"/>
              </w:numPr>
              <w:spacing w:before="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32F68">
              <w:rPr>
                <w:rFonts w:cstheme="minorBidi"/>
                <w:color w:val="auto"/>
                <w:sz w:val="22"/>
                <w:szCs w:val="22"/>
                <w:lang w:eastAsia="en-US"/>
              </w:rPr>
              <w:t>Granite Rusyhood (</w:t>
            </w:r>
            <w:r w:rsidRPr="00032F68">
              <w:rPr>
                <w:rFonts w:cstheme="minorBidi"/>
                <w:i/>
                <w:iCs/>
                <w:color w:val="auto"/>
                <w:sz w:val="22"/>
                <w:szCs w:val="22"/>
              </w:rPr>
              <w:t>Pterostylis sp. aff. boormanii</w:t>
            </w:r>
            <w:r w:rsidRPr="00032F68">
              <w:rPr>
                <w:rFonts w:cstheme="minorBidi"/>
                <w:color w:val="auto"/>
                <w:sz w:val="22"/>
                <w:szCs w:val="22"/>
                <w:lang w:eastAsia="en-US"/>
              </w:rPr>
              <w:t xml:space="preserve">), Endangered, 71%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p w:rsidRPr="00032F68" w:rsidR="00C651D0" w:rsidP="00AE5F3B" w:rsidRDefault="00C651D0" w14:paraId="4D5022C7" w14:textId="6F0BBAA5">
            <w:pPr>
              <w:pStyle w:val="ListParagraph"/>
              <w:numPr>
                <w:ilvl w:val="0"/>
                <w:numId w:val="20"/>
              </w:numPr>
              <w:spacing w:before="120"/>
              <w:ind w:right="113"/>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32F68">
              <w:rPr>
                <w:rFonts w:cstheme="minorBidi"/>
                <w:color w:val="auto"/>
                <w:sz w:val="22"/>
                <w:szCs w:val="22"/>
                <w:lang w:eastAsia="en-US"/>
              </w:rPr>
              <w:t xml:space="preserve"> Mount Pilot Spider-orchid (</w:t>
            </w:r>
            <w:r w:rsidRPr="00032F68">
              <w:rPr>
                <w:rFonts w:cstheme="minorBidi"/>
                <w:i/>
                <w:iCs/>
                <w:color w:val="auto"/>
                <w:sz w:val="22"/>
                <w:szCs w:val="22"/>
                <w:lang w:eastAsia="en-US"/>
              </w:rPr>
              <w:t>Caladenia pilotensis</w:t>
            </w:r>
            <w:r w:rsidRPr="00032F68">
              <w:rPr>
                <w:rFonts w:cstheme="minorBidi"/>
                <w:color w:val="auto"/>
                <w:sz w:val="22"/>
                <w:szCs w:val="22"/>
                <w:lang w:eastAsia="en-US"/>
              </w:rPr>
              <w:t xml:space="preserve">), Endangered, 71%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tc>
        <w:tc>
          <w:tcPr>
            <w:cnfStyle w:val="000000000000" w:firstRow="0" w:lastRow="0" w:firstColumn="0" w:lastColumn="0" w:oddVBand="0" w:evenVBand="0" w:oddHBand="0" w:evenHBand="0" w:firstRowFirstColumn="0" w:firstRowLastColumn="0" w:lastRowFirstColumn="0" w:lastRowLastColumn="0"/>
            <w:tcW w:w="2828" w:type="dxa"/>
            <w:tcMar/>
          </w:tcPr>
          <w:p w:rsidRPr="00032F68" w:rsidR="00AE5F3B" w:rsidP="00AE5F3B" w:rsidRDefault="00C651D0" w14:paraId="3EC30B98" w14:textId="1795BBCE">
            <w:pPr>
              <w:pStyle w:val="ListParagraph"/>
              <w:numPr>
                <w:ilvl w:val="0"/>
                <w:numId w:val="20"/>
              </w:numPr>
              <w:spacing w:before="120" w:after="120" w:line="259" w:lineRule="auto"/>
              <w:cnfStyle w:val="000000000000" w:firstRow="0" w:lastRow="0" w:firstColumn="0" w:lastColumn="0" w:oddVBand="0" w:evenVBand="0" w:oddHBand="0" w:evenHBand="0" w:firstRowFirstColumn="0" w:firstRowLastColumn="0" w:lastRowFirstColumn="0" w:lastRowLastColumn="0"/>
              <w:rPr>
                <w:rStyle w:val="normaltextrun"/>
                <w:rFonts w:ascii="Arial" w:hAnsi="Arial"/>
                <w:color w:val="auto"/>
                <w:sz w:val="22"/>
                <w:szCs w:val="22"/>
                <w:shd w:val="clear" w:color="auto" w:fill="FFFFFF"/>
              </w:rPr>
            </w:pPr>
            <w:r w:rsidRPr="00032F68">
              <w:rPr>
                <w:rStyle w:val="normaltextrun"/>
                <w:rFonts w:ascii="Arial" w:hAnsi="Arial"/>
                <w:color w:val="auto"/>
                <w:sz w:val="22"/>
                <w:szCs w:val="22"/>
                <w:shd w:val="clear" w:color="auto" w:fill="FFFFFF"/>
              </w:rPr>
              <w:t>River Red</w:t>
            </w:r>
            <w:r w:rsidR="00D9555A">
              <w:rPr>
                <w:rStyle w:val="normaltextrun"/>
                <w:rFonts w:ascii="Arial" w:hAnsi="Arial"/>
                <w:color w:val="auto"/>
                <w:sz w:val="22"/>
                <w:szCs w:val="22"/>
                <w:shd w:val="clear" w:color="auto" w:fill="FFFFFF"/>
              </w:rPr>
              <w:t xml:space="preserve"> G</w:t>
            </w:r>
            <w:r w:rsidRPr="00032F68">
              <w:rPr>
                <w:rStyle w:val="normaltextrun"/>
                <w:rFonts w:ascii="Arial" w:hAnsi="Arial"/>
                <w:color w:val="auto"/>
                <w:sz w:val="22"/>
                <w:szCs w:val="22"/>
                <w:shd w:val="clear" w:color="auto" w:fill="FFFFFF"/>
              </w:rPr>
              <w:t>um woodland</w:t>
            </w:r>
            <w:r w:rsidR="00852842">
              <w:rPr>
                <w:rStyle w:val="normaltextrun"/>
                <w:rFonts w:ascii="Arial" w:hAnsi="Arial"/>
                <w:color w:val="auto"/>
                <w:sz w:val="22"/>
                <w:szCs w:val="22"/>
                <w:shd w:val="clear" w:color="auto" w:fill="FFFFFF"/>
              </w:rPr>
              <w:t>s</w:t>
            </w:r>
            <w:r w:rsidRPr="00032F68">
              <w:rPr>
                <w:rStyle w:val="normaltextrun"/>
                <w:rFonts w:ascii="Arial" w:hAnsi="Arial"/>
                <w:color w:val="auto"/>
                <w:sz w:val="22"/>
                <w:szCs w:val="22"/>
                <w:shd w:val="clear" w:color="auto" w:fill="FFFFFF"/>
              </w:rPr>
              <w:t xml:space="preserve"> </w:t>
            </w:r>
          </w:p>
          <w:p w:rsidRPr="00032F68" w:rsidR="00C651D0" w:rsidP="00AE5F3B" w:rsidRDefault="00C651D0" w14:paraId="00AF4C30" w14:textId="130373F7">
            <w:pPr>
              <w:pStyle w:val="ListParagraph"/>
              <w:numPr>
                <w:ilvl w:val="0"/>
                <w:numId w:val="20"/>
              </w:numPr>
              <w:spacing w:before="120" w:after="120" w:line="259" w:lineRule="auto"/>
              <w:cnfStyle w:val="000000000000" w:firstRow="0" w:lastRow="0" w:firstColumn="0" w:lastColumn="0" w:oddVBand="0" w:evenVBand="0" w:oddHBand="0" w:evenHBand="0" w:firstRowFirstColumn="0" w:firstRowLastColumn="0" w:lastRowFirstColumn="0" w:lastRowLastColumn="0"/>
              <w:rPr>
                <w:rStyle w:val="normaltextrun"/>
                <w:rFonts w:cstheme="minorBidi"/>
                <w:color w:val="auto"/>
                <w:sz w:val="22"/>
                <w:szCs w:val="22"/>
              </w:rPr>
            </w:pPr>
            <w:r w:rsidRPr="00032F68">
              <w:rPr>
                <w:rStyle w:val="normaltextrun"/>
                <w:rFonts w:ascii="Arial" w:hAnsi="Arial"/>
                <w:color w:val="auto"/>
                <w:sz w:val="22"/>
                <w:szCs w:val="22"/>
                <w:shd w:val="clear" w:color="auto" w:fill="FFFFFF"/>
              </w:rPr>
              <w:t xml:space="preserve">Large older trees and paddock trees </w:t>
            </w:r>
          </w:p>
          <w:p w:rsidRPr="00032F68" w:rsidR="00C651D0" w:rsidP="00B11B60" w:rsidRDefault="00C651D0" w14:paraId="600A7333" w14:textId="73721203">
            <w:pPr>
              <w:spacing w:before="120" w:after="120" w:line="259" w:lineRule="auto"/>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lang w:eastAsia="en-US"/>
              </w:rPr>
            </w:pPr>
          </w:p>
        </w:tc>
      </w:tr>
      <w:tr w:rsidRPr="00E55642" w:rsidR="00C651D0" w:rsidTr="7B8E8E96" w14:paraId="702108A1" w14:textId="77777777">
        <w:trPr>
          <w:trHeight w:val="645"/>
        </w:trPr>
        <w:tc>
          <w:tcPr>
            <w:cnfStyle w:val="001000000000" w:firstRow="0" w:lastRow="0" w:firstColumn="1" w:lastColumn="0" w:oddVBand="0" w:evenVBand="0" w:oddHBand="0" w:evenHBand="0" w:firstRowFirstColumn="0" w:firstRowLastColumn="0" w:lastRowFirstColumn="0" w:lastRowLastColumn="0"/>
            <w:tcW w:w="1049" w:type="dxa"/>
            <w:tcMar/>
          </w:tcPr>
          <w:p w:rsidRPr="00681491" w:rsidR="00C651D0" w:rsidP="00DE6018" w:rsidRDefault="00C651D0" w14:paraId="3A92B4C0" w14:textId="5CAB4563">
            <w:pPr>
              <w:spacing w:before="120" w:line="259" w:lineRule="auto"/>
              <w:rPr>
                <w:noProof/>
                <w:lang w:eastAsia="en-US"/>
              </w:rPr>
            </w:pPr>
            <w:r w:rsidRPr="00681491">
              <w:rPr>
                <w:noProof/>
                <w:lang w:eastAsia="en-US"/>
              </w:rPr>
              <w:lastRenderedPageBreak/>
              <w:drawing>
                <wp:anchor distT="0" distB="0" distL="114300" distR="114300" simplePos="0" relativeHeight="251658247" behindDoc="0" locked="0" layoutInCell="1" allowOverlap="1" wp14:anchorId="4DD23A23" wp14:editId="64DFDDAF">
                  <wp:simplePos x="0" y="0"/>
                  <wp:positionH relativeFrom="column">
                    <wp:posOffset>-64897</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6317" w:type="dxa"/>
            <w:tcMar/>
          </w:tcPr>
          <w:p w:rsidRPr="00EA4876" w:rsidR="00EA4876" w:rsidP="00EA4876" w:rsidRDefault="00C651D0" w14:paraId="7C28C3BF" w14:textId="79496850">
            <w:pPr>
              <w:spacing w:before="120" w:line="259" w:lineRule="auto"/>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EA4876">
              <w:rPr>
                <w:rFonts w:cstheme="minorBidi"/>
                <w:color w:val="auto"/>
                <w:sz w:val="22"/>
                <w:szCs w:val="22"/>
                <w:lang w:eastAsia="en-US"/>
              </w:rPr>
              <w:t>1 Mammal species</w:t>
            </w:r>
            <w:r w:rsidR="00650766">
              <w:rPr>
                <w:rFonts w:cstheme="minorBidi"/>
                <w:color w:val="auto"/>
                <w:sz w:val="22"/>
                <w:szCs w:val="22"/>
                <w:lang w:eastAsia="en-US"/>
              </w:rPr>
              <w:t>:</w:t>
            </w:r>
          </w:p>
          <w:p w:rsidRPr="00EA4876" w:rsidR="00C651D0" w:rsidP="00EA4876" w:rsidRDefault="00C651D0" w14:paraId="6B80E012" w14:textId="45B998D3">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032F68">
              <w:rPr>
                <w:rFonts w:cstheme="minorBidi"/>
                <w:color w:val="auto"/>
                <w:sz w:val="22"/>
                <w:szCs w:val="22"/>
                <w:lang w:eastAsia="en-US"/>
              </w:rPr>
              <w:t>Squirrel Glider (</w:t>
            </w:r>
            <w:r w:rsidRPr="00EA4876">
              <w:rPr>
                <w:rFonts w:cstheme="minorBidi"/>
                <w:color w:val="auto"/>
                <w:sz w:val="22"/>
                <w:szCs w:val="22"/>
                <w:lang w:eastAsia="en-US"/>
              </w:rPr>
              <w:t>Petaurus norfolcensis</w:t>
            </w:r>
            <w:r w:rsidRPr="00032F68">
              <w:rPr>
                <w:rFonts w:cstheme="minorBidi"/>
                <w:color w:val="auto"/>
                <w:sz w:val="22"/>
                <w:szCs w:val="22"/>
                <w:lang w:eastAsia="en-US"/>
              </w:rPr>
              <w:t xml:space="preserve">) Endangered, 6%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tc>
        <w:tc>
          <w:tcPr>
            <w:cnfStyle w:val="000000000000" w:firstRow="0" w:lastRow="0" w:firstColumn="0" w:lastColumn="0" w:oddVBand="0" w:evenVBand="0" w:oddHBand="0" w:evenHBand="0" w:firstRowFirstColumn="0" w:firstRowLastColumn="0" w:lastRowFirstColumn="0" w:lastRowLastColumn="0"/>
            <w:tcW w:w="2828" w:type="dxa"/>
            <w:tcMar/>
          </w:tcPr>
          <w:p w:rsidRPr="00032F68" w:rsidR="00AE5F3B" w:rsidP="00AE5F3B" w:rsidRDefault="00C651D0" w14:paraId="0272AF74" w14:textId="6EE5A1FF">
            <w:pPr>
              <w:pStyle w:val="IntroFeatureText"/>
              <w:numPr>
                <w:ilvl w:val="0"/>
                <w:numId w:val="21"/>
              </w:numPr>
              <w:spacing w:before="120" w:line="240" w:lineRule="auto"/>
              <w:cnfStyle w:val="000000000000" w:firstRow="0" w:lastRow="0" w:firstColumn="0" w:lastColumn="0" w:oddVBand="0" w:evenVBand="0" w:oddHBand="0" w:evenHBand="0" w:firstRowFirstColumn="0" w:firstRowLastColumn="0" w:lastRowFirstColumn="0" w:lastRowLastColumn="0"/>
              <w:rPr>
                <w:rFonts w:cstheme="minorBidi"/>
                <w:noProof/>
                <w:color w:val="auto"/>
                <w:sz w:val="22"/>
                <w:szCs w:val="22"/>
              </w:rPr>
            </w:pPr>
            <w:r w:rsidRPr="00032F68">
              <w:rPr>
                <w:rFonts w:cstheme="minorBidi"/>
                <w:noProof/>
                <w:color w:val="auto"/>
                <w:sz w:val="22"/>
                <w:szCs w:val="22"/>
              </w:rPr>
              <w:t>Brush</w:t>
            </w:r>
            <w:r w:rsidR="002F2EFD">
              <w:rPr>
                <w:rFonts w:cstheme="minorBidi"/>
                <w:noProof/>
                <w:color w:val="auto"/>
                <w:sz w:val="22"/>
                <w:szCs w:val="22"/>
              </w:rPr>
              <w:t>-t</w:t>
            </w:r>
            <w:r w:rsidRPr="00032F68">
              <w:rPr>
                <w:rFonts w:cstheme="minorBidi"/>
                <w:noProof/>
                <w:color w:val="auto"/>
                <w:sz w:val="22"/>
                <w:szCs w:val="22"/>
              </w:rPr>
              <w:t>ail</w:t>
            </w:r>
            <w:r w:rsidR="002F2EFD">
              <w:rPr>
                <w:rFonts w:cstheme="minorBidi"/>
                <w:noProof/>
                <w:color w:val="auto"/>
                <w:sz w:val="22"/>
                <w:szCs w:val="22"/>
              </w:rPr>
              <w:t>ed</w:t>
            </w:r>
            <w:r w:rsidRPr="00032F68">
              <w:rPr>
                <w:rFonts w:cstheme="minorBidi"/>
                <w:noProof/>
                <w:color w:val="auto"/>
                <w:sz w:val="22"/>
                <w:szCs w:val="22"/>
              </w:rPr>
              <w:t xml:space="preserve"> Phascogale </w:t>
            </w:r>
          </w:p>
          <w:p w:rsidRPr="00032F68" w:rsidR="00C651D0" w:rsidP="00AE5F3B" w:rsidRDefault="00C651D0" w14:paraId="4A210747" w14:textId="7A84AE71">
            <w:pPr>
              <w:pStyle w:val="IntroFeatureText"/>
              <w:numPr>
                <w:ilvl w:val="0"/>
                <w:numId w:val="21"/>
              </w:numPr>
              <w:spacing w:before="120" w:line="240" w:lineRule="auto"/>
              <w:cnfStyle w:val="000000000000" w:firstRow="0" w:lastRow="0" w:firstColumn="0" w:lastColumn="0" w:oddVBand="0" w:evenVBand="0" w:oddHBand="0" w:evenHBand="0" w:firstRowFirstColumn="0" w:firstRowLastColumn="0" w:lastRowFirstColumn="0" w:lastRowLastColumn="0"/>
              <w:rPr>
                <w:rFonts w:cstheme="minorBidi"/>
                <w:noProof/>
                <w:color w:val="auto"/>
                <w:sz w:val="22"/>
                <w:szCs w:val="22"/>
              </w:rPr>
            </w:pPr>
            <w:r w:rsidRPr="00032F68">
              <w:rPr>
                <w:rFonts w:cstheme="minorBidi"/>
                <w:noProof/>
                <w:color w:val="auto"/>
                <w:sz w:val="22"/>
                <w:szCs w:val="22"/>
              </w:rPr>
              <w:t>Spot-tailed Quoll</w:t>
            </w:r>
          </w:p>
        </w:tc>
      </w:tr>
      <w:tr w:rsidRPr="00E55642" w:rsidR="00C651D0" w:rsidTr="7B8E8E96" w14:paraId="0B1CB682" w14:textId="77777777">
        <w:trPr>
          <w:trHeight w:val="511"/>
        </w:trPr>
        <w:tc>
          <w:tcPr>
            <w:cnfStyle w:val="001000000000" w:firstRow="0" w:lastRow="0" w:firstColumn="1" w:lastColumn="0" w:oddVBand="0" w:evenVBand="0" w:oddHBand="0" w:evenHBand="0" w:firstRowFirstColumn="0" w:firstRowLastColumn="0" w:lastRowFirstColumn="0" w:lastRowLastColumn="0"/>
            <w:tcW w:w="1049" w:type="dxa"/>
            <w:tcMar/>
          </w:tcPr>
          <w:p w:rsidRPr="00373915" w:rsidR="00C651D0" w:rsidP="00357563" w:rsidRDefault="00C651D0" w14:paraId="2703CB2C" w14:textId="04797DFE">
            <w:pPr>
              <w:pStyle w:val="ListParagraph"/>
              <w:spacing w:before="120" w:line="259" w:lineRule="auto"/>
              <w:contextualSpacing w:val="0"/>
              <w:rPr>
                <w:noProof/>
                <w:lang w:eastAsia="en-US"/>
              </w:rPr>
            </w:pPr>
            <w:r w:rsidRPr="00373915">
              <w:rPr>
                <w:noProof/>
                <w:lang w:eastAsia="en-US"/>
              </w:rPr>
              <w:drawing>
                <wp:anchor distT="0" distB="0" distL="114300" distR="114300" simplePos="0" relativeHeight="251658250" behindDoc="0" locked="0" layoutInCell="1" allowOverlap="1" wp14:anchorId="3545F9D6" wp14:editId="24941A5F">
                  <wp:simplePos x="0" y="0"/>
                  <wp:positionH relativeFrom="column">
                    <wp:posOffset>-65151</wp:posOffset>
                  </wp:positionH>
                  <wp:positionV relativeFrom="paragraph">
                    <wp:posOffset>25908</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6317" w:type="dxa"/>
            <w:tcMar/>
          </w:tcPr>
          <w:p w:rsidRPr="00032F68" w:rsidR="00AE5F3B" w:rsidP="00AE5F3B" w:rsidRDefault="00C651D0" w14:paraId="0A278951" w14:textId="77777777">
            <w:pPr>
              <w:pStyle w:val="ListParagraph"/>
              <w:spacing w:before="120" w:line="259" w:lineRule="auto"/>
              <w:ind w:left="252" w:hanging="284"/>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32F68">
              <w:rPr>
                <w:rFonts w:cs="Times New Roman"/>
                <w:noProof/>
                <w:color w:val="auto"/>
                <w:sz w:val="22"/>
                <w:szCs w:val="22"/>
                <w:lang w:eastAsia="en-US"/>
              </w:rPr>
              <w:t>4 Reptile species</w:t>
            </w:r>
            <w:r w:rsidRPr="00032F68" w:rsidR="00AE5F3B">
              <w:rPr>
                <w:rFonts w:cs="Times New Roman"/>
                <w:noProof/>
                <w:color w:val="auto"/>
                <w:sz w:val="22"/>
                <w:szCs w:val="22"/>
                <w:lang w:eastAsia="en-US"/>
              </w:rPr>
              <w:t>:</w:t>
            </w:r>
          </w:p>
          <w:p w:rsidRPr="00032F68" w:rsidR="00AE5F3B" w:rsidP="00AE5F3B" w:rsidRDefault="00C651D0" w14:paraId="5723DFAF" w14:textId="5229E013">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032F68">
              <w:rPr>
                <w:rFonts w:cstheme="minorBidi"/>
                <w:color w:val="auto"/>
                <w:sz w:val="22"/>
                <w:szCs w:val="22"/>
                <w:lang w:eastAsia="en-US"/>
              </w:rPr>
              <w:t>Dwyer's Snake (</w:t>
            </w:r>
            <w:r w:rsidRPr="00032F68">
              <w:rPr>
                <w:rFonts w:cstheme="minorBidi"/>
                <w:i/>
                <w:color w:val="auto"/>
                <w:sz w:val="22"/>
                <w:szCs w:val="22"/>
                <w:lang w:eastAsia="en-US"/>
              </w:rPr>
              <w:t>Parasuta dwyeri</w:t>
            </w:r>
            <w:r w:rsidRPr="00032F68">
              <w:rPr>
                <w:rFonts w:cstheme="minorBidi"/>
                <w:color w:val="auto"/>
                <w:sz w:val="22"/>
                <w:szCs w:val="22"/>
                <w:lang w:eastAsia="en-US"/>
              </w:rPr>
              <w:t xml:space="preserve">),11%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p w:rsidRPr="00032F68" w:rsidR="00AE5F3B" w:rsidP="00AE5F3B" w:rsidRDefault="4E596551" w14:paraId="1134E0E9" w14:textId="17E59688">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asciiTheme="minorBidi" w:hAnsiTheme="minorBidi" w:eastAsiaTheme="minorBidi" w:cstheme="minorBidi"/>
                <w:color w:val="auto"/>
                <w:sz w:val="22"/>
                <w:szCs w:val="22"/>
                <w:lang w:eastAsia="en-US"/>
              </w:rPr>
            </w:pPr>
            <w:r w:rsidRPr="288EFA8E">
              <w:rPr>
                <w:rFonts w:cstheme="minorBidi"/>
                <w:color w:val="auto"/>
                <w:sz w:val="22"/>
                <w:szCs w:val="22"/>
                <w:lang w:eastAsia="en-US"/>
              </w:rPr>
              <w:t xml:space="preserve">Gray's </w:t>
            </w:r>
            <w:r w:rsidRPr="00032F68" w:rsidR="00C651D0">
              <w:rPr>
                <w:rFonts w:cstheme="minorBidi"/>
                <w:color w:val="auto"/>
                <w:sz w:val="22"/>
                <w:szCs w:val="22"/>
                <w:lang w:eastAsia="en-US"/>
              </w:rPr>
              <w:t>Blind Snake (</w:t>
            </w:r>
            <w:r w:rsidRPr="00032F68" w:rsidR="00C651D0">
              <w:rPr>
                <w:rFonts w:cstheme="minorBidi"/>
                <w:i/>
                <w:color w:val="auto"/>
                <w:sz w:val="22"/>
                <w:szCs w:val="22"/>
                <w:lang w:eastAsia="en-US"/>
              </w:rPr>
              <w:t>Ramphotyphlops nigrescens),</w:t>
            </w:r>
            <w:r w:rsidRPr="00032F68" w:rsidR="00C651D0">
              <w:rPr>
                <w:rFonts w:cstheme="minorBidi"/>
                <w:color w:val="auto"/>
                <w:sz w:val="22"/>
                <w:szCs w:val="22"/>
                <w:lang w:eastAsia="en-US"/>
              </w:rPr>
              <w:t xml:space="preserve"> 8%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sidR="00C651D0">
              <w:rPr>
                <w:rFonts w:cstheme="minorBidi"/>
                <w:color w:val="auto"/>
                <w:sz w:val="22"/>
                <w:szCs w:val="22"/>
                <w:lang w:eastAsia="en-US"/>
              </w:rPr>
              <w:t>range in area</w:t>
            </w:r>
          </w:p>
          <w:p w:rsidRPr="00032F68" w:rsidR="00AE5F3B" w:rsidP="00AE5F3B" w:rsidRDefault="00C651D0" w14:paraId="390ED8ED" w14:textId="30598779">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032F68">
              <w:rPr>
                <w:rFonts w:cstheme="minorBidi"/>
                <w:color w:val="auto"/>
                <w:sz w:val="22"/>
                <w:szCs w:val="22"/>
                <w:lang w:eastAsia="en-US"/>
              </w:rPr>
              <w:t>Southern Rainbow Skink (</w:t>
            </w:r>
            <w:r w:rsidRPr="00032F68">
              <w:rPr>
                <w:rFonts w:cstheme="minorBidi"/>
                <w:i/>
                <w:color w:val="auto"/>
                <w:sz w:val="22"/>
                <w:szCs w:val="22"/>
                <w:lang w:eastAsia="en-US"/>
              </w:rPr>
              <w:t xml:space="preserve">Carlia tetradactyla), </w:t>
            </w:r>
            <w:r w:rsidRPr="00032F68">
              <w:rPr>
                <w:rFonts w:cstheme="minorBidi"/>
                <w:color w:val="auto"/>
                <w:sz w:val="22"/>
                <w:szCs w:val="22"/>
                <w:lang w:eastAsia="en-US"/>
              </w:rPr>
              <w:t>7%</w:t>
            </w:r>
            <w:r w:rsidRPr="00032F68">
              <w:rPr>
                <w:rFonts w:cstheme="minorBidi"/>
                <w:i/>
                <w:color w:val="auto"/>
                <w:sz w:val="22"/>
                <w:szCs w:val="22"/>
                <w:lang w:eastAsia="en-US"/>
              </w:rPr>
              <w:t xml:space="preserve">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p w:rsidRPr="00032F68" w:rsidR="00C651D0" w:rsidP="00AE5F3B" w:rsidRDefault="00AE5F3B" w14:paraId="3E550086" w14:textId="605B1258">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032F68">
              <w:rPr>
                <w:rFonts w:cstheme="minorBidi"/>
                <w:color w:val="auto"/>
                <w:sz w:val="22"/>
                <w:szCs w:val="22"/>
                <w:lang w:eastAsia="en-US"/>
              </w:rPr>
              <w:t>Copper-tailed Skink (</w:t>
            </w:r>
            <w:r w:rsidRPr="00032F68">
              <w:rPr>
                <w:rFonts w:cstheme="minorBidi"/>
                <w:i/>
                <w:color w:val="auto"/>
                <w:sz w:val="22"/>
                <w:szCs w:val="22"/>
                <w:lang w:eastAsia="en-US"/>
              </w:rPr>
              <w:t>Ctenotus taeniolatus</w:t>
            </w:r>
            <w:r w:rsidRPr="00032F68">
              <w:rPr>
                <w:rFonts w:cstheme="minorBidi"/>
                <w:color w:val="auto"/>
                <w:sz w:val="22"/>
                <w:szCs w:val="22"/>
                <w:lang w:eastAsia="en-US"/>
              </w:rPr>
              <w:t xml:space="preserve">), 5%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tc>
        <w:tc>
          <w:tcPr>
            <w:cnfStyle w:val="000000000000" w:firstRow="0" w:lastRow="0" w:firstColumn="0" w:lastColumn="0" w:oddVBand="0" w:evenVBand="0" w:oddHBand="0" w:evenHBand="0" w:firstRowFirstColumn="0" w:firstRowLastColumn="0" w:lastRowFirstColumn="0" w:lastRowLastColumn="0"/>
            <w:tcW w:w="2828" w:type="dxa"/>
            <w:tcMar/>
          </w:tcPr>
          <w:p w:rsidRPr="00032F68" w:rsidR="00C651D0" w:rsidP="00AE5F3B" w:rsidRDefault="00C651D0" w14:paraId="5E01EE38" w14:textId="4F251A2A">
            <w:pPr>
              <w:pStyle w:val="ListParagraph"/>
              <w:numPr>
                <w:ilvl w:val="0"/>
                <w:numId w:val="22"/>
              </w:numPr>
              <w:spacing w:before="120" w:after="12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032F68">
              <w:rPr>
                <w:rStyle w:val="normaltextrun"/>
                <w:rFonts w:ascii="Arial" w:hAnsi="Arial"/>
                <w:color w:val="auto"/>
                <w:sz w:val="22"/>
                <w:szCs w:val="22"/>
                <w:shd w:val="clear" w:color="auto" w:fill="FFFFFF"/>
              </w:rPr>
              <w:t>Lace Monitor</w:t>
            </w:r>
          </w:p>
        </w:tc>
      </w:tr>
      <w:tr w:rsidRPr="00E55642" w:rsidR="00C651D0" w:rsidTr="7B8E8E96" w14:paraId="7A3B7F83" w14:textId="77777777">
        <w:trPr>
          <w:trHeight w:val="631"/>
        </w:trPr>
        <w:tc>
          <w:tcPr>
            <w:cnfStyle w:val="001000000000" w:firstRow="0" w:lastRow="0" w:firstColumn="1" w:lastColumn="0" w:oddVBand="0" w:evenVBand="0" w:oddHBand="0" w:evenHBand="0" w:firstRowFirstColumn="0" w:firstRowLastColumn="0" w:lastRowFirstColumn="0" w:lastRowLastColumn="0"/>
            <w:tcW w:w="1049" w:type="dxa"/>
            <w:tcMar/>
          </w:tcPr>
          <w:p w:rsidRPr="00843DA6" w:rsidR="00C651D0" w:rsidP="0084381C" w:rsidRDefault="00C651D0" w14:paraId="54BD3511" w14:textId="5B2ECEB7">
            <w:pPr>
              <w:spacing w:before="120"/>
              <w:ind w:left="567"/>
              <w:rPr>
                <w:rFonts w:cs="Times New Roman"/>
                <w:noProof/>
                <w:color w:val="504B60" w:themeColor="accent6" w:themeShade="80"/>
                <w:sz w:val="22"/>
                <w:szCs w:val="22"/>
                <w:lang w:eastAsia="en-US"/>
              </w:rPr>
            </w:pPr>
            <w:r w:rsidRPr="00843DA6">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67FF729A" wp14:editId="4F9EB6CE">
                  <wp:simplePos x="0" y="0"/>
                  <wp:positionH relativeFrom="column">
                    <wp:posOffset>-65151</wp:posOffset>
                  </wp:positionH>
                  <wp:positionV relativeFrom="paragraph">
                    <wp:posOffset>508</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6317" w:type="dxa"/>
            <w:tcMar/>
          </w:tcPr>
          <w:p w:rsidRPr="00032F68" w:rsidR="00AE5F3B" w:rsidP="00AE5F3B" w:rsidRDefault="00C651D0" w14:paraId="436396F8" w14:textId="77777777">
            <w:pPr>
              <w:spacing w:before="120"/>
              <w:ind w:left="567" w:hanging="567"/>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32F68">
              <w:rPr>
                <w:rFonts w:cs="Times New Roman"/>
                <w:noProof/>
                <w:color w:val="auto"/>
                <w:sz w:val="22"/>
                <w:szCs w:val="22"/>
                <w:lang w:eastAsia="en-US"/>
              </w:rPr>
              <w:t>4 Bird species</w:t>
            </w:r>
            <w:r w:rsidRPr="00032F68" w:rsidR="00AE5F3B">
              <w:rPr>
                <w:rFonts w:cs="Times New Roman"/>
                <w:noProof/>
                <w:color w:val="auto"/>
                <w:sz w:val="22"/>
                <w:szCs w:val="22"/>
                <w:lang w:eastAsia="en-US"/>
              </w:rPr>
              <w:t>:</w:t>
            </w:r>
          </w:p>
          <w:p w:rsidRPr="002F2EFD" w:rsidR="00AE5F3B" w:rsidP="002F2EFD" w:rsidRDefault="00C651D0" w14:paraId="480EC704" w14:textId="58EF0349">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032F68">
              <w:rPr>
                <w:rFonts w:cstheme="minorBidi"/>
                <w:color w:val="auto"/>
                <w:sz w:val="22"/>
                <w:szCs w:val="22"/>
                <w:lang w:eastAsia="en-US"/>
              </w:rPr>
              <w:t xml:space="preserve">Turquoise Parrot </w:t>
            </w:r>
            <w:r w:rsidRPr="002F2EFD">
              <w:rPr>
                <w:rFonts w:cstheme="minorBidi"/>
                <w:color w:val="auto"/>
                <w:sz w:val="22"/>
                <w:szCs w:val="22"/>
                <w:lang w:eastAsia="en-US"/>
              </w:rPr>
              <w:t>(</w:t>
            </w:r>
            <w:r w:rsidRPr="0038671F">
              <w:rPr>
                <w:rFonts w:cstheme="minorBidi"/>
                <w:i/>
                <w:iCs/>
                <w:color w:val="auto"/>
                <w:sz w:val="22"/>
                <w:szCs w:val="22"/>
                <w:lang w:eastAsia="en-US"/>
              </w:rPr>
              <w:t>Neophema pulchella</w:t>
            </w:r>
            <w:r w:rsidRPr="002F2EFD">
              <w:rPr>
                <w:rFonts w:cstheme="minorBidi"/>
                <w:color w:val="auto"/>
                <w:sz w:val="22"/>
                <w:szCs w:val="22"/>
                <w:lang w:eastAsia="en-US"/>
              </w:rPr>
              <w:t>)</w:t>
            </w:r>
            <w:r w:rsidR="00A409B7">
              <w:rPr>
                <w:rFonts w:cstheme="minorBidi"/>
                <w:color w:val="auto"/>
                <w:sz w:val="22"/>
                <w:szCs w:val="22"/>
                <w:lang w:eastAsia="en-US"/>
              </w:rPr>
              <w:t>,</w:t>
            </w:r>
            <w:r w:rsidRPr="002F2EFD">
              <w:rPr>
                <w:rFonts w:cstheme="minorBidi"/>
                <w:color w:val="auto"/>
                <w:sz w:val="22"/>
                <w:szCs w:val="22"/>
                <w:lang w:eastAsia="en-US"/>
              </w:rPr>
              <w:t xml:space="preserve"> </w:t>
            </w:r>
            <w:r w:rsidRPr="00032F68">
              <w:rPr>
                <w:rFonts w:cstheme="minorBidi"/>
                <w:color w:val="auto"/>
                <w:sz w:val="22"/>
                <w:szCs w:val="22"/>
                <w:lang w:eastAsia="en-US"/>
              </w:rPr>
              <w:t xml:space="preserve">Near Threatened, 12%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 xml:space="preserve">range in area </w:t>
            </w:r>
          </w:p>
          <w:p w:rsidRPr="002F2EFD" w:rsidR="00AE5F3B" w:rsidP="002F2EFD" w:rsidRDefault="00C651D0" w14:paraId="638F350C" w14:textId="54DB8658">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032F68">
              <w:rPr>
                <w:rFonts w:cstheme="minorBidi"/>
                <w:color w:val="auto"/>
                <w:sz w:val="22"/>
                <w:szCs w:val="22"/>
                <w:lang w:eastAsia="en-US"/>
              </w:rPr>
              <w:t>Double – barred Finch (</w:t>
            </w:r>
            <w:r w:rsidRPr="0038671F">
              <w:rPr>
                <w:rFonts w:cstheme="minorBidi"/>
                <w:i/>
                <w:iCs/>
                <w:color w:val="auto"/>
                <w:sz w:val="22"/>
                <w:szCs w:val="22"/>
                <w:lang w:eastAsia="en-US"/>
              </w:rPr>
              <w:t>Taeniopygia bichenovii</w:t>
            </w:r>
            <w:r w:rsidRPr="00032F68">
              <w:rPr>
                <w:rFonts w:cstheme="minorBidi"/>
                <w:color w:val="auto"/>
                <w:sz w:val="22"/>
                <w:szCs w:val="22"/>
                <w:lang w:eastAsia="en-US"/>
              </w:rPr>
              <w:t xml:space="preserve">), 8%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p w:rsidRPr="002F2EFD" w:rsidR="00590B1E" w:rsidP="002F2EFD" w:rsidRDefault="00C651D0" w14:paraId="3D29AB32" w14:textId="645DE1F5">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2"/>
                <w:szCs w:val="22"/>
                <w:lang w:eastAsia="en-US"/>
              </w:rPr>
            </w:pPr>
            <w:r w:rsidRPr="00032F68">
              <w:rPr>
                <w:rFonts w:cstheme="minorBidi"/>
                <w:color w:val="auto"/>
                <w:sz w:val="22"/>
                <w:szCs w:val="22"/>
                <w:lang w:eastAsia="en-US"/>
              </w:rPr>
              <w:t xml:space="preserve"> Speckled Warbler (</w:t>
            </w:r>
            <w:r w:rsidRPr="0038671F">
              <w:rPr>
                <w:rFonts w:cstheme="minorBidi"/>
                <w:i/>
                <w:iCs/>
                <w:color w:val="auto"/>
                <w:sz w:val="22"/>
                <w:szCs w:val="22"/>
                <w:lang w:eastAsia="en-US"/>
              </w:rPr>
              <w:t>Chthonicola sagittatus</w:t>
            </w:r>
            <w:r w:rsidRPr="00032F68">
              <w:rPr>
                <w:rFonts w:cstheme="minorBidi"/>
                <w:color w:val="auto"/>
                <w:sz w:val="22"/>
                <w:szCs w:val="22"/>
                <w:lang w:eastAsia="en-US"/>
              </w:rPr>
              <w:t>)</w:t>
            </w:r>
            <w:r w:rsidR="00A409B7">
              <w:rPr>
                <w:rFonts w:cstheme="minorBidi"/>
                <w:color w:val="auto"/>
                <w:sz w:val="22"/>
                <w:szCs w:val="22"/>
                <w:lang w:eastAsia="en-US"/>
              </w:rPr>
              <w:t>,</w:t>
            </w:r>
            <w:r w:rsidRPr="00032F68">
              <w:rPr>
                <w:rFonts w:cstheme="minorBidi"/>
                <w:color w:val="auto"/>
                <w:sz w:val="22"/>
                <w:szCs w:val="22"/>
                <w:lang w:eastAsia="en-US"/>
              </w:rPr>
              <w:t xml:space="preserve"> Vulnerable, 5%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p w:rsidRPr="00032F68" w:rsidR="00C651D0" w:rsidP="002F2EFD" w:rsidRDefault="00C651D0" w14:paraId="74FC8B62" w14:textId="09172D38">
            <w:pPr>
              <w:pStyle w:val="ListParagraph"/>
              <w:numPr>
                <w:ilvl w:val="0"/>
                <w:numId w:val="22"/>
              </w:numPr>
              <w:spacing w:before="120" w:line="259" w:lineRule="auto"/>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32F68">
              <w:rPr>
                <w:rFonts w:cstheme="minorBidi"/>
                <w:color w:val="auto"/>
                <w:sz w:val="22"/>
                <w:szCs w:val="22"/>
                <w:lang w:eastAsia="en-US"/>
              </w:rPr>
              <w:t>Regent Honeyeater (</w:t>
            </w:r>
            <w:r w:rsidRPr="0038671F">
              <w:rPr>
                <w:rFonts w:cstheme="minorBidi"/>
                <w:i/>
                <w:iCs/>
                <w:color w:val="auto"/>
                <w:sz w:val="22"/>
                <w:szCs w:val="22"/>
                <w:lang w:eastAsia="en-US"/>
              </w:rPr>
              <w:t xml:space="preserve">Anthochaera </w:t>
            </w:r>
            <w:r w:rsidR="0038671F">
              <w:rPr>
                <w:rFonts w:cstheme="minorBidi"/>
                <w:i/>
                <w:iCs/>
                <w:color w:val="auto"/>
                <w:sz w:val="22"/>
                <w:szCs w:val="22"/>
                <w:lang w:eastAsia="en-US"/>
              </w:rPr>
              <w:t>p</w:t>
            </w:r>
            <w:r w:rsidRPr="0038671F">
              <w:rPr>
                <w:rFonts w:cstheme="minorBidi"/>
                <w:i/>
                <w:iCs/>
                <w:color w:val="auto"/>
                <w:sz w:val="22"/>
                <w:szCs w:val="22"/>
                <w:lang w:eastAsia="en-US"/>
              </w:rPr>
              <w:t>hrygia</w:t>
            </w:r>
            <w:r w:rsidRPr="00032F68">
              <w:rPr>
                <w:rFonts w:cstheme="minorBidi"/>
                <w:color w:val="auto"/>
                <w:sz w:val="22"/>
                <w:szCs w:val="22"/>
                <w:lang w:eastAsia="en-US"/>
              </w:rPr>
              <w:t>)</w:t>
            </w:r>
            <w:r w:rsidR="00A409B7">
              <w:rPr>
                <w:rFonts w:cstheme="minorBidi"/>
                <w:color w:val="auto"/>
                <w:sz w:val="22"/>
                <w:szCs w:val="22"/>
                <w:lang w:eastAsia="en-US"/>
              </w:rPr>
              <w:t>,</w:t>
            </w:r>
            <w:r w:rsidRPr="00032F68">
              <w:rPr>
                <w:rFonts w:cstheme="minorBidi"/>
                <w:color w:val="auto"/>
                <w:sz w:val="22"/>
                <w:szCs w:val="22"/>
                <w:lang w:eastAsia="en-US"/>
              </w:rPr>
              <w:t xml:space="preserve"> Critically Endangered, 5% of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lang w:eastAsia="en-US"/>
              </w:rPr>
              <w:t>range in area</w:t>
            </w:r>
          </w:p>
        </w:tc>
        <w:tc>
          <w:tcPr>
            <w:cnfStyle w:val="000000000000" w:firstRow="0" w:lastRow="0" w:firstColumn="0" w:lastColumn="0" w:oddVBand="0" w:evenVBand="0" w:oddHBand="0" w:evenHBand="0" w:firstRowFirstColumn="0" w:firstRowLastColumn="0" w:lastRowFirstColumn="0" w:lastRowLastColumn="0"/>
            <w:tcW w:w="2828" w:type="dxa"/>
            <w:tcMar/>
          </w:tcPr>
          <w:p w:rsidRPr="00032F68" w:rsidR="00590B1E" w:rsidP="003053C6" w:rsidRDefault="00C651D0" w14:paraId="63367DAF" w14:textId="364C71F6">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Barking Owl</w:t>
            </w:r>
          </w:p>
          <w:p w:rsidRPr="00032F68" w:rsidR="00590B1E" w:rsidP="003053C6" w:rsidRDefault="00C651D0" w14:paraId="2A9EA43F" w14:textId="3E94AD5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Egrets</w:t>
            </w:r>
          </w:p>
          <w:p w:rsidRPr="00032F68" w:rsidR="00590B1E" w:rsidP="003053C6" w:rsidRDefault="00C651D0" w14:paraId="31A42578" w14:textId="6E001245">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Heron</w:t>
            </w:r>
            <w:r w:rsidR="002F2EFD">
              <w:t>s</w:t>
            </w:r>
            <w:r w:rsidRPr="00032F68">
              <w:t xml:space="preserve"> </w:t>
            </w:r>
          </w:p>
          <w:p w:rsidRPr="00032F68" w:rsidR="00590B1E" w:rsidP="003053C6" w:rsidRDefault="00C651D0" w14:paraId="4C016EEE" w14:textId="13C9DD2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 xml:space="preserve">Cormorants </w:t>
            </w:r>
          </w:p>
          <w:p w:rsidRPr="00032F68" w:rsidR="00590B1E" w:rsidP="003053C6" w:rsidRDefault="00C651D0" w14:paraId="7B190AF4" w14:textId="23964ECC">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Bittern</w:t>
            </w:r>
            <w:r w:rsidR="002F2EFD">
              <w:t>s</w:t>
            </w:r>
            <w:r w:rsidRPr="00032F68">
              <w:t xml:space="preserve"> </w:t>
            </w:r>
          </w:p>
          <w:p w:rsidRPr="00032F68" w:rsidR="00C651D0" w:rsidP="003053C6" w:rsidRDefault="00C651D0" w14:paraId="6698427C" w14:textId="5859B5BC">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032F68">
              <w:t xml:space="preserve">Spoonbills and ducks </w:t>
            </w:r>
          </w:p>
        </w:tc>
      </w:tr>
      <w:tr w:rsidRPr="00E55642" w:rsidR="00C651D0" w:rsidTr="7B8E8E96" w14:paraId="1E673D46" w14:textId="77777777">
        <w:trPr>
          <w:trHeight w:val="60"/>
        </w:trPr>
        <w:tc>
          <w:tcPr>
            <w:cnfStyle w:val="001000000000" w:firstRow="0" w:lastRow="0" w:firstColumn="1" w:lastColumn="0" w:oddVBand="0" w:evenVBand="0" w:oddHBand="0" w:evenHBand="0" w:firstRowFirstColumn="0" w:firstRowLastColumn="0" w:lastRowFirstColumn="0" w:lastRowLastColumn="0"/>
            <w:tcW w:w="1049" w:type="dxa"/>
            <w:tcMar/>
          </w:tcPr>
          <w:p w:rsidRPr="007E1B5F" w:rsidR="00C651D0" w:rsidP="008B2178" w:rsidRDefault="00C651D0" w14:paraId="1D36E69C" w14:textId="7CD53F51">
            <w:pPr>
              <w:tabs>
                <w:tab w:val="left" w:pos="660"/>
              </w:tabs>
              <w:spacing w:before="120"/>
              <w:rPr>
                <w:noProof/>
                <w:sz w:val="22"/>
                <w:szCs w:val="22"/>
                <w:highlight w:val="yellow"/>
              </w:rPr>
            </w:pPr>
            <w:r w:rsidRPr="007E1B5F">
              <w:rPr>
                <w:noProof/>
                <w:sz w:val="22"/>
                <w:szCs w:val="22"/>
                <w:highlight w:val="yellow"/>
              </w:rPr>
              <w:drawing>
                <wp:anchor distT="0" distB="0" distL="114300" distR="114300" simplePos="0" relativeHeight="251658249" behindDoc="0" locked="0" layoutInCell="1" allowOverlap="1" wp14:anchorId="1CB58270" wp14:editId="702CE5D0">
                  <wp:simplePos x="0" y="0"/>
                  <wp:positionH relativeFrom="column">
                    <wp:posOffset>-30226</wp:posOffset>
                  </wp:positionH>
                  <wp:positionV relativeFrom="paragraph">
                    <wp:posOffset>10668</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6317" w:type="dxa"/>
            <w:tcMar/>
          </w:tcPr>
          <w:p w:rsidRPr="00650766" w:rsidR="00650766" w:rsidP="7B8E8E96" w:rsidRDefault="00650766" w14:paraId="2B0A0B8F" w14:textId="21A36C5A">
            <w:pPr>
              <w:tabs>
                <w:tab w:val="left" w:pos="660"/>
              </w:tabs>
              <w:spacing w:before="120"/>
              <w:cnfStyle w:val="000000000000" w:firstRow="0" w:lastRow="0" w:firstColumn="0" w:lastColumn="0" w:oddVBand="0" w:evenVBand="0" w:oddHBand="0" w:evenHBand="0" w:firstRowFirstColumn="0" w:firstRowLastColumn="0" w:lastRowFirstColumn="0" w:lastRowLastColumn="0"/>
              <w:rPr>
                <w:rFonts w:cs="Arial" w:cstheme="minorAscii"/>
                <w:noProof/>
                <w:color w:val="auto"/>
                <w:sz w:val="22"/>
                <w:szCs w:val="22"/>
              </w:rPr>
            </w:pPr>
            <w:r w:rsidRPr="7B8E8E96" w:rsidR="00650766">
              <w:rPr>
                <w:rFonts w:cs="Arial" w:cstheme="minorAscii"/>
                <w:noProof/>
                <w:color w:val="auto"/>
                <w:sz w:val="22"/>
                <w:szCs w:val="22"/>
              </w:rPr>
              <w:t>1 Amphibian species</w:t>
            </w:r>
            <w:r w:rsidRPr="7B8E8E96" w:rsidR="76DFB428">
              <w:rPr>
                <w:rFonts w:cs="Arial" w:cstheme="minorAscii"/>
                <w:noProof/>
                <w:color w:val="auto"/>
                <w:sz w:val="22"/>
                <w:szCs w:val="22"/>
              </w:rPr>
              <w:t>:</w:t>
            </w:r>
          </w:p>
          <w:p w:rsidRPr="00032F68" w:rsidR="00C651D0" w:rsidP="00852842" w:rsidRDefault="00C651D0" w14:paraId="5797B714" w14:textId="1033B742">
            <w:pPr>
              <w:pStyle w:val="ListParagraph"/>
              <w:numPr>
                <w:ilvl w:val="0"/>
                <w:numId w:val="29"/>
              </w:numPr>
              <w:tabs>
                <w:tab w:val="left" w:pos="660"/>
              </w:tabs>
              <w:spacing w:before="120"/>
              <w:cnfStyle w:val="000000000000" w:firstRow="0" w:lastRow="0" w:firstColumn="0" w:lastColumn="0" w:oddVBand="0" w:evenVBand="0" w:oddHBand="0" w:evenHBand="0" w:firstRowFirstColumn="0" w:firstRowLastColumn="0" w:lastRowFirstColumn="0" w:lastRowLastColumn="0"/>
              <w:rPr>
                <w:rFonts w:cstheme="minorHAnsi"/>
                <w:noProof/>
                <w:color w:val="auto"/>
                <w:sz w:val="22"/>
                <w:szCs w:val="22"/>
              </w:rPr>
            </w:pPr>
            <w:r w:rsidRPr="00032F68">
              <w:rPr>
                <w:rFonts w:cstheme="minorBidi"/>
                <w:color w:val="auto"/>
                <w:sz w:val="22"/>
                <w:szCs w:val="22"/>
              </w:rPr>
              <w:t>Rugose Toadlet (</w:t>
            </w:r>
            <w:r w:rsidRPr="00032F68">
              <w:rPr>
                <w:rFonts w:cstheme="minorBidi"/>
                <w:i/>
                <w:iCs/>
                <w:color w:val="auto"/>
                <w:sz w:val="22"/>
                <w:szCs w:val="22"/>
              </w:rPr>
              <w:t>Uperoleia rugosa</w:t>
            </w:r>
            <w:r w:rsidRPr="00032F68">
              <w:rPr>
                <w:rFonts w:cstheme="minorBidi"/>
                <w:color w:val="auto"/>
                <w:sz w:val="22"/>
                <w:szCs w:val="22"/>
              </w:rPr>
              <w:t>)</w:t>
            </w:r>
            <w:r w:rsidR="00A409B7">
              <w:rPr>
                <w:rFonts w:cstheme="minorBidi"/>
                <w:color w:val="auto"/>
                <w:sz w:val="22"/>
                <w:szCs w:val="22"/>
              </w:rPr>
              <w:t>,</w:t>
            </w:r>
            <w:r w:rsidRPr="00032F68">
              <w:rPr>
                <w:rFonts w:cstheme="minorBidi"/>
                <w:color w:val="auto"/>
                <w:sz w:val="22"/>
                <w:szCs w:val="22"/>
              </w:rPr>
              <w:t xml:space="preserve"> Endangered with 7% </w:t>
            </w:r>
            <w:r w:rsidRPr="00032F68" w:rsidR="00032F68">
              <w:rPr>
                <w:rFonts w:cstheme="minorBidi"/>
                <w:color w:val="auto"/>
                <w:sz w:val="22"/>
                <w:szCs w:val="22"/>
                <w:lang w:eastAsia="en-US"/>
              </w:rPr>
              <w:t>Vic</w:t>
            </w:r>
            <w:r w:rsidR="00032F68">
              <w:rPr>
                <w:rFonts w:cstheme="minorBidi"/>
                <w:color w:val="auto"/>
                <w:sz w:val="22"/>
                <w:szCs w:val="22"/>
                <w:lang w:eastAsia="en-US"/>
              </w:rPr>
              <w:t>torian</w:t>
            </w:r>
            <w:r w:rsidRPr="00032F68" w:rsidR="00032F68">
              <w:rPr>
                <w:rFonts w:cstheme="minorBidi"/>
                <w:color w:val="auto"/>
                <w:sz w:val="22"/>
                <w:szCs w:val="22"/>
                <w:lang w:eastAsia="en-US"/>
              </w:rPr>
              <w:t xml:space="preserve"> </w:t>
            </w:r>
            <w:r w:rsidRPr="00032F68">
              <w:rPr>
                <w:rFonts w:cstheme="minorBidi"/>
                <w:color w:val="auto"/>
                <w:sz w:val="22"/>
                <w:szCs w:val="22"/>
              </w:rPr>
              <w:t>range in area</w:t>
            </w:r>
          </w:p>
        </w:tc>
        <w:tc>
          <w:tcPr>
            <w:cnfStyle w:val="000000000000" w:firstRow="0" w:lastRow="0" w:firstColumn="0" w:lastColumn="0" w:oddVBand="0" w:evenVBand="0" w:oddHBand="0" w:evenHBand="0" w:firstRowFirstColumn="0" w:firstRowLastColumn="0" w:lastRowFirstColumn="0" w:lastRowLastColumn="0"/>
            <w:tcW w:w="2828" w:type="dxa"/>
            <w:tcMar/>
          </w:tcPr>
          <w:p w:rsidRPr="00032F68" w:rsidR="00590B1E" w:rsidP="003053C6" w:rsidRDefault="00C651D0" w14:paraId="79244029" w14:textId="5525CC4B">
            <w:pPr>
              <w:pStyle w:val="BodyText"/>
              <w:numPr>
                <w:ilvl w:val="0"/>
                <w:numId w:val="27"/>
              </w:numPr>
              <w:cnfStyle w:val="000000000000" w:firstRow="0" w:lastRow="0" w:firstColumn="0" w:lastColumn="0" w:oddVBand="0" w:evenVBand="0" w:oddHBand="0" w:evenHBand="0" w:firstRowFirstColumn="0" w:firstRowLastColumn="0" w:lastRowFirstColumn="0" w:lastRowLastColumn="0"/>
              <w:rPr>
                <w:rStyle w:val="normaltextrun"/>
                <w:rFonts w:cstheme="minorHAnsi"/>
                <w:shd w:val="clear" w:color="auto" w:fill="auto"/>
              </w:rPr>
            </w:pPr>
            <w:r w:rsidRPr="00032F68">
              <w:rPr>
                <w:rStyle w:val="normaltextrun"/>
                <w:rFonts w:ascii="Arial" w:hAnsi="Arial"/>
              </w:rPr>
              <w:t xml:space="preserve">Giant Bullfrog </w:t>
            </w:r>
          </w:p>
          <w:p w:rsidRPr="00032F68" w:rsidR="00C651D0" w:rsidP="003053C6" w:rsidRDefault="00C651D0" w14:paraId="72576915" w14:textId="261B49F1">
            <w:pPr>
              <w:pStyle w:val="BodyText"/>
              <w:numPr>
                <w:ilvl w:val="0"/>
                <w:numId w:val="27"/>
              </w:numPr>
              <w:cnfStyle w:val="000000000000" w:firstRow="0" w:lastRow="0" w:firstColumn="0" w:lastColumn="0" w:oddVBand="0" w:evenVBand="0" w:oddHBand="0" w:evenHBand="0" w:firstRowFirstColumn="0" w:firstRowLastColumn="0" w:lastRowFirstColumn="0" w:lastRowLastColumn="0"/>
              <w:rPr>
                <w:rFonts w:cstheme="minorHAnsi"/>
              </w:rPr>
            </w:pPr>
            <w:r w:rsidRPr="00032F68">
              <w:rPr>
                <w:rStyle w:val="normaltextrun"/>
                <w:rFonts w:ascii="Arial" w:hAnsi="Arial"/>
              </w:rPr>
              <w:t>Growling Grass Frog</w:t>
            </w:r>
          </w:p>
        </w:tc>
      </w:tr>
    </w:tbl>
    <w:bookmarkEnd w:id="2"/>
    <w:p w:rsidR="003053C6" w:rsidP="003053C6" w:rsidRDefault="003053C6" w14:paraId="77B6CBD2" w14:textId="77777777">
      <w:pPr>
        <w:pStyle w:val="Heading2"/>
        <w:numPr>
          <w:ilvl w:val="1"/>
          <w:numId w:val="19"/>
        </w:numPr>
      </w:pPr>
      <w:r>
        <w:t>Strategic Management Prospects</w:t>
      </w:r>
    </w:p>
    <w:p w:rsidRPr="00786EDF" w:rsidR="003053C6" w:rsidP="003053C6" w:rsidRDefault="003053C6" w14:paraId="3AB623F0" w14:textId="77777777">
      <w:pPr>
        <w:pStyle w:val="BodyText"/>
        <w:rPr>
          <w:rStyle w:val="normaltextrun"/>
          <w:color w:val="363534" w:themeColor="text1"/>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4">
        <w:r w:rsidRPr="006D70CC">
          <w:rPr>
            <w:rStyle w:val="Hyperlink"/>
          </w:rPr>
          <w:t>NatureKit</w:t>
        </w:r>
      </w:hyperlink>
      <w:r w:rsidRPr="005701BF">
        <w:t xml:space="preserve">. </w:t>
      </w:r>
    </w:p>
    <w:p w:rsidR="00D5001D" w:rsidP="00D5001D" w:rsidRDefault="00D5001D" w14:paraId="7D33775F" w14:textId="77777777">
      <w:pPr>
        <w:pStyle w:val="Heading2"/>
        <w:numPr>
          <w:ilvl w:val="1"/>
          <w:numId w:val="19"/>
        </w:numPr>
      </w:pPr>
      <w:r>
        <w:t xml:space="preserve">Additional threats </w:t>
      </w:r>
    </w:p>
    <w:p w:rsidR="00D07531" w:rsidP="003053C6" w:rsidRDefault="00D8777F" w14:paraId="1AF1A9F7" w14:textId="77777777">
      <w:pPr>
        <w:pStyle w:val="BodyText"/>
      </w:pPr>
      <w:r>
        <w:t>I</w:t>
      </w:r>
      <w:r w:rsidRPr="00BC05E6">
        <w:t xml:space="preserve">n addition to </w:t>
      </w:r>
      <w:r>
        <w:t>threats</w:t>
      </w:r>
      <w:r w:rsidRPr="00BC05E6">
        <w:t xml:space="preserve"> modelled in SMP</w:t>
      </w:r>
      <w:r>
        <w:t>, stakeholders</w:t>
      </w:r>
      <w:r w:rsidRPr="00BC05E6" w:rsidR="00D5001D">
        <w:t xml:space="preserve"> identified </w:t>
      </w:r>
      <w:r>
        <w:t>the following</w:t>
      </w:r>
      <w:r w:rsidRPr="00BC05E6" w:rsidR="00D5001D">
        <w:t>:</w:t>
      </w:r>
    </w:p>
    <w:p w:rsidR="00D07531" w:rsidP="003053C6" w:rsidRDefault="00BC05E6" w14:paraId="1FA2269B" w14:textId="2D512EA4">
      <w:pPr>
        <w:pStyle w:val="BodyText"/>
        <w:numPr>
          <w:ilvl w:val="0"/>
          <w:numId w:val="26"/>
        </w:numPr>
      </w:pPr>
      <w:r w:rsidRPr="00BC05E6">
        <w:t>Habitat loss and fragmentation</w:t>
      </w:r>
    </w:p>
    <w:p w:rsidR="00D07531" w:rsidP="003053C6" w:rsidRDefault="00F15F40" w14:paraId="33003CFA" w14:textId="1E770C7E">
      <w:pPr>
        <w:pStyle w:val="BodyText"/>
        <w:numPr>
          <w:ilvl w:val="0"/>
          <w:numId w:val="26"/>
        </w:numPr>
      </w:pPr>
      <w:r>
        <w:t>R</w:t>
      </w:r>
      <w:r w:rsidRPr="00BC05E6" w:rsidR="00BC05E6">
        <w:t>eduction of habitat through loss of paddock trees</w:t>
      </w:r>
    </w:p>
    <w:p w:rsidR="00D07531" w:rsidP="003053C6" w:rsidRDefault="00F15F40" w14:paraId="6F2C278B" w14:textId="5826F91E">
      <w:pPr>
        <w:pStyle w:val="BodyText"/>
        <w:numPr>
          <w:ilvl w:val="0"/>
          <w:numId w:val="26"/>
        </w:numPr>
      </w:pPr>
      <w:r>
        <w:t>T</w:t>
      </w:r>
      <w:r w:rsidRPr="00BC05E6" w:rsidR="00BC05E6">
        <w:t xml:space="preserve">hinning of vegetation through understorey and timber removal (firewood) </w:t>
      </w:r>
    </w:p>
    <w:p w:rsidR="00F15F40" w:rsidP="003053C6" w:rsidRDefault="00F15F40" w14:paraId="02BD8D9D" w14:textId="23EDF811">
      <w:pPr>
        <w:pStyle w:val="BodyText"/>
        <w:numPr>
          <w:ilvl w:val="0"/>
          <w:numId w:val="26"/>
        </w:numPr>
      </w:pPr>
      <w:r>
        <w:t>D</w:t>
      </w:r>
      <w:r w:rsidRPr="00BC05E6" w:rsidR="00BC05E6">
        <w:t xml:space="preserve">egradation of linear reserves including roadsides and introduction/infestation of weeds </w:t>
      </w:r>
    </w:p>
    <w:p w:rsidR="00A17637" w:rsidP="003053C6" w:rsidRDefault="00A17637" w14:paraId="7B526F40" w14:textId="776D0DA3">
      <w:pPr>
        <w:pStyle w:val="BodyText"/>
        <w:numPr>
          <w:ilvl w:val="0"/>
          <w:numId w:val="26"/>
        </w:numPr>
      </w:pPr>
      <w:r w:rsidRPr="00A17637">
        <w:t>Noisy min</w:t>
      </w:r>
      <w:r w:rsidR="003053C6">
        <w:t>e</w:t>
      </w:r>
      <w:r w:rsidRPr="00A17637">
        <w:t xml:space="preserve">rs are a problem in this landscape </w:t>
      </w:r>
      <w:r w:rsidR="00640B0C">
        <w:t>–</w:t>
      </w:r>
      <w:r w:rsidRPr="00A17637">
        <w:t xml:space="preserve"> </w:t>
      </w:r>
      <w:r w:rsidR="00640B0C">
        <w:t>t</w:t>
      </w:r>
      <w:r w:rsidRPr="00A17637">
        <w:t>hey are aggressive and territorial</w:t>
      </w:r>
      <w:r w:rsidR="00640B0C">
        <w:t>, allowing</w:t>
      </w:r>
      <w:r w:rsidRPr="00A17637">
        <w:t xml:space="preserve"> them to dominate woodland areas impacting on small woodland bird species</w:t>
      </w:r>
    </w:p>
    <w:p w:rsidRPr="00A17637" w:rsidR="004E221D" w:rsidP="003053C6" w:rsidRDefault="004E221D" w14:paraId="21BE1017" w14:textId="2DB12DD6">
      <w:pPr>
        <w:pStyle w:val="BodyText"/>
        <w:numPr>
          <w:ilvl w:val="0"/>
          <w:numId w:val="26"/>
        </w:numPr>
      </w:pPr>
      <w:r w:rsidRPr="00640B0C">
        <w:lastRenderedPageBreak/>
        <w:t>Climate change, with associated warming and drying climate </w:t>
      </w:r>
      <w:r w:rsidRPr="00640B0C" w:rsidR="00BE0D65">
        <w:t xml:space="preserve">will lead </w:t>
      </w:r>
      <w:r w:rsidRPr="00640B0C">
        <w:t>to generalised ecosystem stress,</w:t>
      </w:r>
      <w:r w:rsidRPr="00640B0C" w:rsidR="00BE0D65">
        <w:t xml:space="preserve"> with </w:t>
      </w:r>
      <w:r w:rsidRPr="00640B0C">
        <w:t xml:space="preserve">impacts to species geographic range and changes to species flowering seasons. </w:t>
      </w:r>
      <w:r w:rsidRPr="00640B0C" w:rsidR="00BE0D65">
        <w:t>This will also result in m</w:t>
      </w:r>
      <w:r w:rsidRPr="00640B0C">
        <w:t>ore extreme weather and increased bush-fire risk including frequency and intensity</w:t>
      </w:r>
      <w:r w:rsidRPr="00640B0C" w:rsidR="00C7602E">
        <w:t xml:space="preserve"> of bushfires.</w:t>
      </w:r>
    </w:p>
    <w:p w:rsidR="004E221D" w:rsidP="004E221D" w:rsidRDefault="004E221D" w14:paraId="72834AF7" w14:textId="615E0F35">
      <w:pPr>
        <w:pStyle w:val="Heading2"/>
        <w:numPr>
          <w:ilvl w:val="1"/>
          <w:numId w:val="19"/>
        </w:numPr>
      </w:pPr>
      <w:r>
        <w:rPr>
          <w:rFonts w:ascii="Arial" w:hAnsi="Arial" w:eastAsia="Arial"/>
          <w:szCs w:val="22"/>
        </w:rPr>
        <w:t xml:space="preserve">Which landscape-scale actions are most cost-effective in this landscape? </w:t>
      </w:r>
    </w:p>
    <w:p w:rsidRPr="00F409F7" w:rsidR="004E221D" w:rsidP="003053C6" w:rsidRDefault="004E221D" w14:paraId="56D03AFB" w14:textId="4F5ECC41">
      <w:pPr>
        <w:pStyle w:val="BodyText"/>
      </w:pPr>
      <w:r>
        <w:rPr>
          <w:rFonts w:eastAsia="Arial"/>
        </w:rPr>
        <w:t>Some areas of this</w:t>
      </w:r>
      <w:r w:rsidR="005B700D">
        <w:rPr>
          <w:rFonts w:eastAsia="Arial"/>
        </w:rPr>
        <w:t xml:space="preserve"> </w:t>
      </w:r>
      <w:r w:rsidR="00300A75">
        <w:rPr>
          <w:rFonts w:eastAsia="Arial"/>
        </w:rPr>
        <w:t>focus landscape</w:t>
      </w:r>
      <w:r>
        <w:rPr>
          <w:rFonts w:eastAsia="Arial"/>
        </w:rPr>
        <w:t xml:space="preserve"> (coloured areas on the map) have highly cost-effective actions which provide significant benefit for biodiversity conservation.</w:t>
      </w:r>
    </w:p>
    <w:p w:rsidR="00A17637" w:rsidP="003053C6" w:rsidRDefault="00A17637" w14:paraId="3260C41C" w14:textId="6317577B">
      <w:pPr>
        <w:pStyle w:val="BodyText"/>
      </w:pPr>
    </w:p>
    <w:p w:rsidR="00A17637" w:rsidP="003053C6" w:rsidRDefault="004E221D" w14:paraId="31335618" w14:textId="72B46431">
      <w:pPr>
        <w:pStyle w:val="BodyText"/>
      </w:pPr>
      <w:r w:rsidR="004E221D">
        <w:drawing>
          <wp:inline wp14:editId="4996EE0C" wp14:anchorId="0D74B0BA">
            <wp:extent cx="5032373" cy="3583940"/>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09a81af7985c41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32373" cy="3583940"/>
                    </a:xfrm>
                    <a:prstGeom prst="rect">
                      <a:avLst/>
                    </a:prstGeom>
                  </pic:spPr>
                </pic:pic>
              </a:graphicData>
            </a:graphic>
          </wp:inline>
        </w:drawing>
      </w:r>
    </w:p>
    <w:p w:rsidR="00A17637" w:rsidP="003053C6" w:rsidRDefault="00A17637" w14:paraId="0F47D87E" w14:textId="0E26B316">
      <w:pPr>
        <w:pStyle w:val="BodyText"/>
      </w:pPr>
    </w:p>
    <w:p w:rsidR="008158C0" w:rsidP="003053C6" w:rsidRDefault="008158C0" w14:paraId="0E1EA5B4" w14:textId="349546D3">
      <w:pPr>
        <w:pStyle w:val="BodyText"/>
      </w:pPr>
      <w:r w:rsidRPr="00340A7D">
        <w:t>The SMP priority action which rank</w:t>
      </w:r>
      <w:r w:rsidR="00566D79">
        <w:t>s</w:t>
      </w:r>
      <w:r w:rsidRPr="00340A7D">
        <w:t xml:space="preserve"> among the top 3% for cost-effectiveness of that action across the state for much of the area (&gt;</w:t>
      </w:r>
      <w:r w:rsidRPr="00340A7D" w:rsidR="00A45D77">
        <w:t>1</w:t>
      </w:r>
      <w:r w:rsidRPr="00340A7D">
        <w:t>,000ha)</w:t>
      </w:r>
      <w:r w:rsidRPr="00340A7D" w:rsidR="00AE7F0B">
        <w:t xml:space="preserve"> is </w:t>
      </w:r>
      <w:r w:rsidR="008D3702">
        <w:t xml:space="preserve">to </w:t>
      </w:r>
      <w:r w:rsidRPr="00BD0C77" w:rsidR="008D3702">
        <w:rPr>
          <w:color w:val="00B2A9" w:themeColor="accent1"/>
        </w:rPr>
        <w:t>c</w:t>
      </w:r>
      <w:r w:rsidRPr="00BD0C77" w:rsidR="00AE7F0B">
        <w:rPr>
          <w:color w:val="00B2A9" w:themeColor="accent1"/>
        </w:rPr>
        <w:t xml:space="preserve">ontrol </w:t>
      </w:r>
      <w:r w:rsidRPr="00BD0C77" w:rsidR="00FF0B72">
        <w:rPr>
          <w:color w:val="00B2A9" w:themeColor="accent1"/>
        </w:rPr>
        <w:t>horses</w:t>
      </w:r>
      <w:r w:rsidR="00057899">
        <w:t xml:space="preserve">. </w:t>
      </w:r>
      <w:r w:rsidRPr="00340A7D" w:rsidR="00057899">
        <w:t>The top 10%</w:t>
      </w:r>
      <w:r w:rsidR="004E221D">
        <w:t xml:space="preserve"> of</w:t>
      </w:r>
      <w:r w:rsidRPr="00340A7D" w:rsidR="00057899">
        <w:t xml:space="preserve"> actions </w:t>
      </w:r>
      <w:r w:rsidRPr="00340A7D">
        <w:t>are in order:</w:t>
      </w:r>
    </w:p>
    <w:tbl>
      <w:tblPr>
        <w:tblStyle w:val="DELWPTableNormal"/>
        <w:tblpPr w:leftFromText="180" w:rightFromText="180" w:vertAnchor="text" w:horzAnchor="margin" w:tblpY="186"/>
        <w:tblW w:w="5387" w:type="dxa"/>
        <w:tblLook w:val="04A0" w:firstRow="1" w:lastRow="0" w:firstColumn="1" w:lastColumn="0" w:noHBand="0" w:noVBand="1"/>
      </w:tblPr>
      <w:tblGrid>
        <w:gridCol w:w="1095"/>
        <w:gridCol w:w="4292"/>
      </w:tblGrid>
      <w:tr w:rsidRPr="0096108E" w:rsidR="00C92365" w:rsidTr="7B8E8E96" w14:paraId="5AD361C9" w14:textId="77777777">
        <w:tc>
          <w:tcPr>
            <w:tcW w:w="1095" w:type="dxa"/>
            <w:tcMar/>
          </w:tcPr>
          <w:p w:rsidR="00C92365" w:rsidP="003053C6" w:rsidRDefault="00C92365" w14:paraId="48701DE9" w14:textId="77777777">
            <w:pPr>
              <w:pStyle w:val="BodyText"/>
              <w:rPr>
                <w:noProof/>
              </w:rPr>
            </w:pPr>
            <w:bookmarkStart w:name="_Hlk61971459" w:id="3"/>
            <w:r w:rsidR="00C92365">
              <w:drawing>
                <wp:inline wp14:editId="4BB484BB" wp14:anchorId="692BCF16">
                  <wp:extent cx="353060" cy="353060"/>
                  <wp:effectExtent l="0" t="0" r="0" b="8890"/>
                  <wp:docPr id="24" name="Graphic 52" descr="Rabbit" title=""/>
                  <wp:cNvGraphicFramePr>
                    <a:graphicFrameLocks noChangeAspect="1"/>
                  </wp:cNvGraphicFramePr>
                  <a:graphic>
                    <a:graphicData uri="http://schemas.openxmlformats.org/drawingml/2006/picture">
                      <pic:pic>
                        <pic:nvPicPr>
                          <pic:cNvPr id="0" name="Graphic 52"/>
                          <pic:cNvPicPr/>
                        </pic:nvPicPr>
                        <pic:blipFill>
                          <a:blip r:embed="R5dad4ff7e74746ae">
                            <a:extLst xmlns:a="http://schemas.openxmlformats.org/drawingml/2006/main">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rId27"/>
                              </a:ext>
                            </a:extLst>
                          </a:blip>
                          <a:stretch>
                            <a:fillRect/>
                          </a:stretch>
                        </pic:blipFill>
                        <pic:spPr>
                          <a:xfrm rot="0" flipH="0" flipV="0">
                            <a:off x="0" y="0"/>
                            <a:ext cx="353060" cy="353060"/>
                          </a:xfrm>
                          <a:prstGeom prst="rect">
                            <a:avLst/>
                          </a:prstGeom>
                        </pic:spPr>
                      </pic:pic>
                    </a:graphicData>
                  </a:graphic>
                </wp:inline>
              </w:drawing>
            </w:r>
          </w:p>
        </w:tc>
        <w:tc>
          <w:tcPr>
            <w:tcW w:w="4292" w:type="dxa"/>
            <w:tcMar/>
            <w:vAlign w:val="center"/>
          </w:tcPr>
          <w:p w:rsidRPr="002251ED" w:rsidR="00C92365" w:rsidP="00C92365" w:rsidRDefault="00C92365" w14:paraId="10384C4A" w14:textId="7BA7C6A9">
            <w:pPr>
              <w:rPr>
                <w:color w:val="00B2A9" w:themeColor="accent1"/>
                <w:sz w:val="22"/>
                <w:szCs w:val="22"/>
              </w:rPr>
            </w:pPr>
            <w:r w:rsidRPr="00B86420">
              <w:rPr>
                <w:color w:val="00B2A9" w:themeColor="accent1"/>
                <w:sz w:val="22"/>
                <w:szCs w:val="22"/>
              </w:rPr>
              <w:t>Control rabbits 78,332ha</w:t>
            </w:r>
          </w:p>
        </w:tc>
      </w:tr>
      <w:tr w:rsidRPr="0096108E" w:rsidR="00C92365" w:rsidTr="7B8E8E96" w14:paraId="28EAFF08" w14:textId="77777777">
        <w:tc>
          <w:tcPr>
            <w:tcW w:w="1095" w:type="dxa"/>
            <w:tcMar/>
          </w:tcPr>
          <w:p w:rsidRPr="0096108E" w:rsidR="00C92365" w:rsidP="003053C6" w:rsidRDefault="00B86420" w14:paraId="7A5B50FB" w14:textId="67D983C3">
            <w:pPr>
              <w:pStyle w:val="BodyText"/>
            </w:pPr>
            <w:r>
              <w:rPr>
                <w:noProof/>
              </w:rPr>
              <w:drawing>
                <wp:anchor distT="0" distB="0" distL="114300" distR="114300" simplePos="0" relativeHeight="251658251" behindDoc="0" locked="0" layoutInCell="1" allowOverlap="1" wp14:anchorId="1EA0B4EC" wp14:editId="1649767D">
                  <wp:simplePos x="0" y="0"/>
                  <wp:positionH relativeFrom="column">
                    <wp:posOffset>0</wp:posOffset>
                  </wp:positionH>
                  <wp:positionV relativeFrom="paragraph">
                    <wp:posOffset>-2540</wp:posOffset>
                  </wp:positionV>
                  <wp:extent cx="438785" cy="438785"/>
                  <wp:effectExtent l="0" t="0" r="0" b="0"/>
                  <wp:wrapNone/>
                  <wp:docPr id="138257124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r w:rsidR="7B8E8E96">
              <w:rPr/>
              <w:t/>
            </w:r>
          </w:p>
        </w:tc>
        <w:tc>
          <w:tcPr>
            <w:tcW w:w="4292" w:type="dxa"/>
            <w:tcMar/>
            <w:vAlign w:val="center"/>
          </w:tcPr>
          <w:p w:rsidRPr="0096108E" w:rsidR="00C92365" w:rsidP="00C92365" w:rsidRDefault="00C92365" w14:paraId="1C3E9BC8" w14:textId="031CFFDF">
            <w:pPr>
              <w:rPr>
                <w:color w:val="00B2A9" w:themeColor="accent1"/>
                <w:sz w:val="22"/>
                <w:szCs w:val="22"/>
              </w:rPr>
            </w:pPr>
            <w:r w:rsidRPr="0096108E">
              <w:rPr>
                <w:color w:val="00B2A9" w:themeColor="accent1"/>
                <w:sz w:val="22"/>
                <w:szCs w:val="22"/>
              </w:rPr>
              <w:t xml:space="preserve">Control </w:t>
            </w:r>
            <w:r w:rsidR="00B86420">
              <w:rPr>
                <w:color w:val="00B2A9" w:themeColor="accent1"/>
                <w:sz w:val="22"/>
                <w:szCs w:val="22"/>
              </w:rPr>
              <w:t>pigs 70,800</w:t>
            </w:r>
            <w:r w:rsidRPr="0096108E">
              <w:rPr>
                <w:color w:val="00B2A9" w:themeColor="accent1"/>
                <w:sz w:val="22"/>
                <w:szCs w:val="22"/>
              </w:rPr>
              <w:t>ha</w:t>
            </w:r>
          </w:p>
        </w:tc>
      </w:tr>
      <w:bookmarkEnd w:id="3"/>
    </w:tbl>
    <w:p w:rsidR="009C0147" w:rsidP="003053C6" w:rsidRDefault="009C0147" w14:paraId="11048209" w14:textId="5E23F498">
      <w:pPr>
        <w:pStyle w:val="BodyText"/>
      </w:pPr>
    </w:p>
    <w:p w:rsidR="00566D79" w:rsidP="003053C6" w:rsidRDefault="00566D79" w14:paraId="48FCA3D9" w14:textId="77777777">
      <w:pPr>
        <w:pStyle w:val="BodyText"/>
      </w:pPr>
    </w:p>
    <w:p w:rsidR="00566D79" w:rsidP="003053C6" w:rsidRDefault="00566D79" w14:paraId="23C4D621" w14:textId="77777777">
      <w:pPr>
        <w:pStyle w:val="BodyText"/>
      </w:pPr>
    </w:p>
    <w:p w:rsidR="00566D79" w:rsidP="003053C6" w:rsidRDefault="00566D79" w14:paraId="20DA5A8B" w14:textId="77777777">
      <w:pPr>
        <w:pStyle w:val="BodyText"/>
      </w:pPr>
    </w:p>
    <w:p w:rsidR="00566D79" w:rsidP="003053C6" w:rsidRDefault="00566D79" w14:paraId="176C4A33" w14:textId="77777777">
      <w:pPr>
        <w:pStyle w:val="BodyText"/>
      </w:pPr>
    </w:p>
    <w:p w:rsidR="00404F6F" w:rsidP="003053C6" w:rsidRDefault="008158C0" w14:paraId="0D80645C" w14:textId="4BB1DDFB">
      <w:pPr>
        <w:pStyle w:val="BodyText"/>
      </w:pPr>
      <w:r w:rsidRPr="00340A7D">
        <w:t>Of the top 10% of cost</w:t>
      </w:r>
      <w:r w:rsidR="00566D79">
        <w:t>-</w:t>
      </w:r>
      <w:r w:rsidRPr="00340A7D">
        <w:t>effective actions, control</w:t>
      </w:r>
      <w:r w:rsidR="005C7124">
        <w:t>ling</w:t>
      </w:r>
      <w:r w:rsidRPr="00340A7D">
        <w:t xml:space="preserve"> </w:t>
      </w:r>
      <w:r w:rsidRPr="00340A7D" w:rsidR="00AE7F0B">
        <w:t>rabbits</w:t>
      </w:r>
      <w:r w:rsidR="009D715B">
        <w:t xml:space="preserve"> and pigs</w:t>
      </w:r>
      <w:r w:rsidRPr="00340A7D">
        <w:t xml:space="preserve"> provide the most cost-effective biodiversity benefits when</w:t>
      </w:r>
      <w:r w:rsidRPr="00340A7D" w:rsidR="004A35EA">
        <w:t xml:space="preserve"> </w:t>
      </w:r>
      <w:r w:rsidRPr="00340A7D">
        <w:t xml:space="preserve">considering all flora </w:t>
      </w:r>
      <w:r w:rsidR="005C7124">
        <w:t>and</w:t>
      </w:r>
      <w:r w:rsidRPr="00340A7D">
        <w:t xml:space="preserve"> fauna.</w:t>
      </w:r>
    </w:p>
    <w:p w:rsidR="00BD0C77" w:rsidRDefault="00BD0C77" w14:paraId="5C875256" w14:textId="77777777">
      <w:pPr>
        <w:rPr>
          <w:rFonts w:cstheme="minorHAnsi"/>
          <w:color w:val="auto"/>
          <w:sz w:val="22"/>
          <w:szCs w:val="22"/>
        </w:rPr>
      </w:pPr>
      <w:r>
        <w:rPr>
          <w:rFonts w:cstheme="minorHAnsi"/>
          <w:color w:val="auto"/>
          <w:sz w:val="22"/>
          <w:szCs w:val="22"/>
        </w:rPr>
        <w:br w:type="page"/>
      </w:r>
    </w:p>
    <w:p w:rsidR="002C7905" w:rsidP="009D715B" w:rsidRDefault="00BA7909" w14:paraId="23169811" w14:textId="1D478A0A">
      <w:pPr>
        <w:rPr>
          <w:rFonts w:cstheme="minorHAnsi"/>
          <w:color w:val="auto"/>
          <w:sz w:val="22"/>
          <w:szCs w:val="22"/>
        </w:rPr>
      </w:pPr>
      <w:r w:rsidRPr="00BA7909">
        <w:rPr>
          <w:rFonts w:cstheme="minorHAnsi"/>
          <w:color w:val="auto"/>
          <w:sz w:val="22"/>
          <w:szCs w:val="22"/>
        </w:rPr>
        <w:lastRenderedPageBreak/>
        <w:t>Biodiversity activities identified (in addition to those modelled in SMP) through the consultation process</w:t>
      </w:r>
      <w:r w:rsidRPr="00BB5A29">
        <w:rPr>
          <w:rFonts w:cstheme="minorHAnsi"/>
          <w:color w:val="auto"/>
        </w:rPr>
        <w:t xml:space="preserve"> </w:t>
      </w:r>
      <w:r w:rsidRPr="00BA7909">
        <w:rPr>
          <w:rFonts w:cstheme="minorHAnsi"/>
          <w:color w:val="auto"/>
          <w:sz w:val="22"/>
          <w:szCs w:val="22"/>
        </w:rPr>
        <w:t>were</w:t>
      </w:r>
      <w:r w:rsidR="000B067C">
        <w:rPr>
          <w:rFonts w:cstheme="minorHAnsi"/>
          <w:color w:val="auto"/>
          <w:sz w:val="22"/>
          <w:szCs w:val="22"/>
        </w:rPr>
        <w:t>:</w:t>
      </w:r>
      <w:r w:rsidRPr="009D715B">
        <w:rPr>
          <w:rFonts w:cstheme="minorHAnsi"/>
          <w:color w:val="auto"/>
          <w:sz w:val="22"/>
          <w:szCs w:val="22"/>
        </w:rPr>
        <w:t xml:space="preserve"> </w:t>
      </w:r>
    </w:p>
    <w:p w:rsidRPr="002C7905" w:rsidR="00531E7C" w:rsidP="002C7905" w:rsidRDefault="009D715B" w14:paraId="73C29B77" w14:textId="3DE44D9F">
      <w:pPr>
        <w:pStyle w:val="BodyText"/>
        <w:numPr>
          <w:ilvl w:val="0"/>
          <w:numId w:val="26"/>
        </w:numPr>
      </w:pPr>
      <w:r w:rsidRPr="002C7905">
        <w:t>Noisy Min</w:t>
      </w:r>
      <w:r w:rsidRPr="002C7905" w:rsidR="002C7905">
        <w:t>e</w:t>
      </w:r>
      <w:r w:rsidRPr="002C7905">
        <w:t xml:space="preserve">r control and </w:t>
      </w:r>
      <w:r w:rsidR="00BD0C77">
        <w:t xml:space="preserve">woodland </w:t>
      </w:r>
      <w:r w:rsidRPr="002C7905">
        <w:t>habitat enhancement</w:t>
      </w:r>
      <w:r w:rsidRPr="002C7905" w:rsidR="002C7905">
        <w:t>,</w:t>
      </w:r>
      <w:r w:rsidRPr="002C7905">
        <w:t xml:space="preserve"> </w:t>
      </w:r>
      <w:r w:rsidRPr="002C7905" w:rsidR="000B067C">
        <w:t xml:space="preserve">notably </w:t>
      </w:r>
      <w:r w:rsidRPr="002C7905">
        <w:t>for Regent Honeyeater and Swift Parrot benefit as well as other woodland bird species (this is occurring through the Bush for Birds Program</w:t>
      </w:r>
      <w:r w:rsidRPr="002C7905" w:rsidR="000B067C">
        <w:t xml:space="preserve"> (NECMA)</w:t>
      </w:r>
      <w:r w:rsidRPr="002C7905">
        <w:t xml:space="preserve">).  </w:t>
      </w:r>
    </w:p>
    <w:p w:rsidRPr="002C7905" w:rsidR="00C603D7" w:rsidP="002C7905" w:rsidRDefault="009D715B" w14:paraId="379FCBA2" w14:textId="7A829584">
      <w:pPr>
        <w:pStyle w:val="BodyText"/>
        <w:numPr>
          <w:ilvl w:val="0"/>
          <w:numId w:val="26"/>
        </w:numPr>
      </w:pPr>
      <w:r w:rsidRPr="002C7905">
        <w:t xml:space="preserve">Revegetation of key </w:t>
      </w:r>
      <w:r w:rsidRPr="002C7905" w:rsidR="00ED68B1">
        <w:t xml:space="preserve">areas in the </w:t>
      </w:r>
      <w:r w:rsidRPr="002C7905">
        <w:t xml:space="preserve">landscape to improve linkages, reduce fragmentation and protect existing habitat (paddock trees) is a priority action. </w:t>
      </w:r>
      <w:r w:rsidRPr="002C7905" w:rsidR="00ED68B1">
        <w:t xml:space="preserve"> </w:t>
      </w:r>
    </w:p>
    <w:p w:rsidRPr="0015260B" w:rsidR="0015260B" w:rsidP="0015260B" w:rsidRDefault="0015260B" w14:paraId="6DA08E68" w14:textId="77777777">
      <w:pPr>
        <w:jc w:val="both"/>
        <w:rPr>
          <w:sz w:val="22"/>
          <w:szCs w:val="22"/>
        </w:rPr>
      </w:pPr>
    </w:p>
    <w:tbl>
      <w:tblPr>
        <w:tblStyle w:val="GridTable1Light-Accent2"/>
        <w:tblW w:w="10060" w:type="dxa"/>
        <w:tblLook w:val="04A0" w:firstRow="1" w:lastRow="0" w:firstColumn="1" w:lastColumn="0" w:noHBand="0" w:noVBand="1"/>
      </w:tblPr>
      <w:tblGrid>
        <w:gridCol w:w="2972"/>
        <w:gridCol w:w="7088"/>
      </w:tblGrid>
      <w:tr w:rsidRPr="00E55642" w:rsidR="002A7B7A" w:rsidTr="7B8E8E96" w14:paraId="49AC9EFB" w14:textId="77777777">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E55642" w:rsidR="002A7B7A" w:rsidP="00A342AD" w:rsidRDefault="002A7B7A" w14:paraId="716EFB53" w14:textId="77777777">
            <w:pPr>
              <w:pStyle w:val="IntroFeatureText"/>
              <w:spacing w:line="240" w:lineRule="auto"/>
              <w:rPr>
                <w:rFonts w:cs="Times New Roman"/>
                <w:sz w:val="22"/>
                <w:szCs w:val="22"/>
              </w:rPr>
            </w:pPr>
            <w:r>
              <w:rPr>
                <w:sz w:val="22"/>
                <w:szCs w:val="22"/>
              </w:rPr>
              <w:t>T</w:t>
            </w:r>
            <w:r w:rsidRPr="008C6201">
              <w:rPr>
                <w:sz w:val="22"/>
                <w:szCs w:val="22"/>
              </w:rPr>
              <w:t xml:space="preserve">he most cost-effective action </w:t>
            </w:r>
            <w:r>
              <w:rPr>
                <w:sz w:val="22"/>
                <w:szCs w:val="22"/>
              </w:rPr>
              <w:t>for flora and fauna</w:t>
            </w:r>
          </w:p>
        </w:tc>
      </w:tr>
      <w:tr w:rsidRPr="00071780" w:rsidR="002A7B7A" w:rsidTr="7B8E8E96" w14:paraId="0B1BB34C" w14:textId="77777777">
        <w:trPr>
          <w:trHeight w:val="595"/>
        </w:trPr>
        <w:tc>
          <w:tcPr>
            <w:cnfStyle w:val="001000000000" w:firstRow="0" w:lastRow="0" w:firstColumn="1" w:lastColumn="0" w:oddVBand="0" w:evenVBand="0" w:oddHBand="0" w:evenHBand="0" w:firstRowFirstColumn="0" w:firstRowLastColumn="0" w:lastRowFirstColumn="0" w:lastRowLastColumn="0"/>
            <w:tcW w:w="2972" w:type="dxa"/>
            <w:tcMar/>
          </w:tcPr>
          <w:p w:rsidRPr="00071780" w:rsidR="002A7B7A" w:rsidP="00ED68B1" w:rsidRDefault="006644E7" w14:paraId="7E5BD886" w14:textId="025DA80C">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0" behindDoc="0" locked="0" layoutInCell="1" allowOverlap="1" wp14:anchorId="3497FDAC" wp14:editId="18A848F2">
                  <wp:simplePos x="0" y="0"/>
                  <wp:positionH relativeFrom="column">
                    <wp:posOffset>-65405</wp:posOffset>
                  </wp:positionH>
                  <wp:positionV relativeFrom="paragraph">
                    <wp:posOffset>29379</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7088" w:type="dxa"/>
            <w:tcMar/>
            <w:vAlign w:val="center"/>
          </w:tcPr>
          <w:p w:rsidRPr="008154B3" w:rsidR="002A7B7A" w:rsidP="00ED68B1" w:rsidRDefault="00ED68B1" w14:paraId="248E889D" w14:textId="2258B0E9">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8154B3">
              <w:rPr>
                <w:rFonts w:cs="Times New Roman"/>
                <w:color w:val="auto"/>
                <w:sz w:val="22"/>
                <w:szCs w:val="22"/>
                <w:lang w:eastAsia="en-US"/>
              </w:rPr>
              <w:t xml:space="preserve">Plants </w:t>
            </w:r>
            <w:r w:rsidRPr="008154B3" w:rsidR="005E1F42">
              <w:rPr>
                <w:rFonts w:cs="Times New Roman"/>
                <w:color w:val="auto"/>
                <w:sz w:val="22"/>
                <w:szCs w:val="22"/>
                <w:lang w:eastAsia="en-US"/>
              </w:rPr>
              <w:t>–</w:t>
            </w:r>
            <w:r w:rsidRPr="008154B3">
              <w:rPr>
                <w:rFonts w:cs="Times New Roman"/>
                <w:color w:val="auto"/>
                <w:sz w:val="22"/>
                <w:szCs w:val="22"/>
                <w:lang w:eastAsia="en-US"/>
              </w:rPr>
              <w:t xml:space="preserve"> Control weeds</w:t>
            </w:r>
          </w:p>
        </w:tc>
      </w:tr>
      <w:tr w:rsidRPr="00071780" w:rsidR="002A7B7A" w:rsidTr="7B8E8E96" w14:paraId="1D6CED95" w14:textId="77777777">
        <w:trPr>
          <w:trHeight w:val="595"/>
        </w:trPr>
        <w:tc>
          <w:tcPr>
            <w:cnfStyle w:val="001000000000" w:firstRow="0" w:lastRow="0" w:firstColumn="1" w:lastColumn="0" w:oddVBand="0" w:evenVBand="0" w:oddHBand="0" w:evenHBand="0" w:firstRowFirstColumn="0" w:firstRowLastColumn="0" w:lastRowFirstColumn="0" w:lastRowLastColumn="0"/>
            <w:tcW w:w="2972" w:type="dxa"/>
            <w:tcMar/>
          </w:tcPr>
          <w:p w:rsidRPr="00071780" w:rsidR="002A7B7A" w:rsidP="00ED68B1" w:rsidRDefault="00ED68B1" w14:paraId="40BA304B" w14:textId="34887144">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4" behindDoc="0" locked="0" layoutInCell="1" allowOverlap="1" wp14:anchorId="2D647142" wp14:editId="2959750D">
                  <wp:simplePos x="0" y="0"/>
                  <wp:positionH relativeFrom="column">
                    <wp:posOffset>940435</wp:posOffset>
                  </wp:positionH>
                  <wp:positionV relativeFrom="paragraph">
                    <wp:posOffset>254</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5A6B490" wp14:editId="4A4E48A2">
                  <wp:simplePos x="0" y="0"/>
                  <wp:positionH relativeFrom="column">
                    <wp:posOffset>482981</wp:posOffset>
                  </wp:positionH>
                  <wp:positionV relativeFrom="paragraph">
                    <wp:posOffset>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765979D5" wp14:editId="3142D757">
                  <wp:simplePos x="0" y="0"/>
                  <wp:positionH relativeFrom="column">
                    <wp:posOffset>-7366</wp:posOffset>
                  </wp:positionH>
                  <wp:positionV relativeFrom="paragraph">
                    <wp:posOffset>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7088" w:type="dxa"/>
            <w:tcMar/>
            <w:vAlign w:val="center"/>
          </w:tcPr>
          <w:p w:rsidRPr="008154B3" w:rsidR="002A7B7A" w:rsidP="00ED68B1" w:rsidRDefault="00ED68B1" w14:paraId="41DB843D" w14:textId="277DFBEF">
            <w:p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8154B3">
              <w:rPr>
                <w:rFonts w:cs="Times New Roman"/>
                <w:color w:val="auto"/>
                <w:sz w:val="22"/>
                <w:szCs w:val="22"/>
                <w:lang w:eastAsia="en-US"/>
              </w:rPr>
              <w:t>Birds, Mammals, Reptiles – Co</w:t>
            </w:r>
            <w:r w:rsidR="008154B3">
              <w:rPr>
                <w:rFonts w:cs="Times New Roman"/>
                <w:color w:val="auto"/>
                <w:sz w:val="22"/>
                <w:szCs w:val="22"/>
                <w:lang w:eastAsia="en-US"/>
              </w:rPr>
              <w:t>mbined cat and fox co</w:t>
            </w:r>
            <w:r w:rsidRPr="008154B3">
              <w:rPr>
                <w:rFonts w:cs="Times New Roman"/>
                <w:color w:val="auto"/>
                <w:sz w:val="22"/>
                <w:szCs w:val="22"/>
                <w:lang w:eastAsia="en-US"/>
              </w:rPr>
              <w:t xml:space="preserve">ntrol </w:t>
            </w:r>
          </w:p>
        </w:tc>
      </w:tr>
      <w:tr w:rsidRPr="00071780" w:rsidR="002A7B7A" w:rsidTr="7B8E8E96" w14:paraId="39C779CA" w14:textId="77777777">
        <w:trPr>
          <w:trHeight w:val="696"/>
        </w:trPr>
        <w:tc>
          <w:tcPr>
            <w:cnfStyle w:val="001000000000" w:firstRow="0" w:lastRow="0" w:firstColumn="1" w:lastColumn="0" w:oddVBand="0" w:evenVBand="0" w:oddHBand="0" w:evenHBand="0" w:firstRowFirstColumn="0" w:firstRowLastColumn="0" w:lastRowFirstColumn="0" w:lastRowLastColumn="0"/>
            <w:tcW w:w="2972" w:type="dxa"/>
            <w:tcMar/>
          </w:tcPr>
          <w:p w:rsidRPr="00ED68B1" w:rsidR="002A7B7A" w:rsidP="006644E7" w:rsidRDefault="00ED68B1" w14:paraId="76E3234D" w14:textId="5B1E00E8">
            <w:pPr>
              <w:rPr>
                <w:rFonts w:cs="Times New Roman"/>
                <w:color w:val="504B60" w:themeColor="accent6" w:themeShade="80"/>
                <w:sz w:val="22"/>
                <w:szCs w:val="22"/>
                <w:lang w:eastAsia="en-US"/>
              </w:rPr>
            </w:pPr>
            <w:r w:rsidRPr="00071780">
              <w:rPr>
                <w:noProof/>
                <w:sz w:val="22"/>
                <w:szCs w:val="22"/>
              </w:rPr>
              <w:drawing>
                <wp:anchor distT="0" distB="0" distL="114300" distR="114300" simplePos="0" relativeHeight="251658243" behindDoc="0" locked="0" layoutInCell="1" allowOverlap="1" wp14:anchorId="44817361" wp14:editId="234D846B">
                  <wp:simplePos x="0" y="0"/>
                  <wp:positionH relativeFrom="column">
                    <wp:posOffset>30353</wp:posOffset>
                  </wp:positionH>
                  <wp:positionV relativeFrom="paragraph">
                    <wp:posOffset>127</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7B8E8E96">
              <w:rPr/>
              <w:t/>
            </w:r>
          </w:p>
        </w:tc>
        <w:tc>
          <w:tcPr>
            <w:cnfStyle w:val="000000000000" w:firstRow="0" w:lastRow="0" w:firstColumn="0" w:lastColumn="0" w:oddVBand="0" w:evenVBand="0" w:oddHBand="0" w:evenHBand="0" w:firstRowFirstColumn="0" w:firstRowLastColumn="0" w:lastRowFirstColumn="0" w:lastRowLastColumn="0"/>
            <w:tcW w:w="7088" w:type="dxa"/>
            <w:tcMar/>
            <w:vAlign w:val="center"/>
          </w:tcPr>
          <w:p w:rsidRPr="008154B3" w:rsidR="002A7B7A" w:rsidP="00ED68B1" w:rsidRDefault="00ED68B1" w14:paraId="02CE2754" w14:textId="5FBA0EEC">
            <w:pPr>
              <w:cnfStyle w:val="000000000000" w:firstRow="0" w:lastRow="0" w:firstColumn="0" w:lastColumn="0" w:oddVBand="0" w:evenVBand="0" w:oddHBand="0" w:evenHBand="0" w:firstRowFirstColumn="0" w:firstRowLastColumn="0" w:lastRowFirstColumn="0" w:lastRowLastColumn="0"/>
              <w:rPr>
                <w:rFonts w:cs="Times New Roman"/>
                <w:b/>
                <w:bCs/>
                <w:color w:val="auto"/>
                <w:sz w:val="22"/>
                <w:szCs w:val="22"/>
                <w:lang w:eastAsia="en-US"/>
              </w:rPr>
            </w:pPr>
            <w:r w:rsidRPr="008154B3">
              <w:rPr>
                <w:rFonts w:cs="Times New Roman"/>
                <w:color w:val="auto"/>
                <w:sz w:val="22"/>
                <w:szCs w:val="22"/>
                <w:lang w:eastAsia="en-US"/>
              </w:rPr>
              <w:t xml:space="preserve">Amphibians </w:t>
            </w:r>
            <w:r w:rsidRPr="008154B3" w:rsidR="005E1F42">
              <w:rPr>
                <w:rFonts w:cs="Times New Roman"/>
                <w:color w:val="auto"/>
                <w:sz w:val="22"/>
                <w:szCs w:val="22"/>
                <w:lang w:eastAsia="en-US"/>
              </w:rPr>
              <w:t>–</w:t>
            </w:r>
            <w:r w:rsidRPr="008154B3">
              <w:rPr>
                <w:rFonts w:cs="Times New Roman"/>
                <w:color w:val="auto"/>
                <w:sz w:val="22"/>
                <w:szCs w:val="22"/>
                <w:lang w:eastAsia="en-US"/>
              </w:rPr>
              <w:t xml:space="preserve"> Control rabbits</w:t>
            </w:r>
            <w:r w:rsidRPr="008154B3">
              <w:rPr>
                <w:noProof/>
                <w:color w:val="auto"/>
                <w:sz w:val="22"/>
                <w:szCs w:val="22"/>
              </w:rPr>
              <w:t xml:space="preserve"> </w:t>
            </w:r>
          </w:p>
        </w:tc>
      </w:tr>
    </w:tbl>
    <w:p w:rsidRPr="00C50BF9" w:rsidR="00060496" w:rsidP="003053C6" w:rsidRDefault="00060496" w14:paraId="254D8360" w14:textId="77777777">
      <w:pPr>
        <w:pStyle w:val="BodyText"/>
      </w:pPr>
    </w:p>
    <w:p w:rsidRPr="008D1870" w:rsidR="00C50BF9" w:rsidP="003053C6" w:rsidRDefault="00C50BF9" w14:paraId="6960AA2D" w14:textId="2736B912">
      <w:pPr>
        <w:pStyle w:val="BodyText"/>
      </w:pPr>
      <w:r w:rsidRPr="008D1870">
        <w:t>For a further in depth look into SMP for this landscape</w:t>
      </w:r>
      <w:r w:rsidR="008154B3">
        <w:t>,</w:t>
      </w:r>
      <w:r w:rsidRPr="008D1870">
        <w:t xml:space="preserve"> please refer to </w:t>
      </w:r>
      <w:hyperlink w:history="1" r:id="rId34">
        <w:r w:rsidRPr="008D1870">
          <w:rPr>
            <w:u w:val="single"/>
          </w:rPr>
          <w:t>NatureKit</w:t>
        </w:r>
      </w:hyperlink>
      <w:r w:rsidRPr="008D1870">
        <w:t>.</w:t>
      </w:r>
    </w:p>
    <w:p w:rsidRPr="00D870AB" w:rsidR="00C50BF9" w:rsidP="008158C0" w:rsidRDefault="00C50BF9" w14:paraId="25FFD6EF" w14:textId="6338E73A">
      <w:pPr>
        <w:tabs>
          <w:tab w:val="left" w:pos="3869"/>
        </w:tabs>
        <w:rPr>
          <w:rFonts w:cs="Times New Roman"/>
          <w:sz w:val="22"/>
          <w:szCs w:val="22"/>
          <w:lang w:eastAsia="en-US"/>
        </w:rPr>
        <w:sectPr w:rsidRPr="00D870AB" w:rsidR="00C50BF9" w:rsidSect="007B4D38">
          <w:headerReference w:type="even" r:id="rId35"/>
          <w:headerReference w:type="default" r:id="rId36"/>
          <w:footerReference w:type="even" r:id="rId37"/>
          <w:footerReference w:type="default" r:id="rId38"/>
          <w:headerReference w:type="first" r:id="rId39"/>
          <w:footerReference w:type="first" r:id="rId40"/>
          <w:pgSz w:w="11906" w:h="16838" w:orient="portrait" w:code="9"/>
          <w:pgMar w:top="2211" w:right="851" w:bottom="1418" w:left="851" w:header="284" w:footer="284" w:gutter="0"/>
          <w:cols w:space="284"/>
          <w:docGrid w:linePitch="360"/>
        </w:sectPr>
      </w:pPr>
    </w:p>
    <w:p w:rsidRPr="00DD52DC" w:rsidR="008158C0" w:rsidP="003053C6" w:rsidRDefault="008158C0" w14:paraId="62E547B2" w14:textId="6EDD52F1">
      <w:pPr>
        <w:pStyle w:val="BodyText"/>
      </w:pPr>
    </w:p>
    <w:p w:rsidR="007A0BBC" w:rsidP="008158C0" w:rsidRDefault="00221389" w14:paraId="0D36A79A" w14:textId="618F7414">
      <w:pPr>
        <w:rPr>
          <w:noProof/>
        </w:rPr>
      </w:pPr>
      <w:r>
        <w:rPr>
          <w:noProof/>
        </w:rPr>
        <w:drawing>
          <wp:anchor distT="0" distB="0" distL="114300" distR="114300" simplePos="0" relativeHeight="251658245" behindDoc="0" locked="0" layoutInCell="1" allowOverlap="1" wp14:anchorId="3EA51E9A" wp14:editId="3AF02879">
            <wp:simplePos x="0" y="0"/>
            <wp:positionH relativeFrom="page">
              <wp:posOffset>1428750</wp:posOffset>
            </wp:positionH>
            <wp:positionV relativeFrom="page">
              <wp:posOffset>1038225</wp:posOffset>
            </wp:positionV>
            <wp:extent cx="11953875" cy="77343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3269" t="8207" r="3482" b="6358"/>
                    <a:stretch/>
                  </pic:blipFill>
                  <pic:spPr bwMode="auto">
                    <a:xfrm>
                      <a:off x="0" y="0"/>
                      <a:ext cx="11953875" cy="773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B8E8E96">
        <w:rPr/>
        <w:t/>
      </w:r>
    </w:p>
    <w:sectPr w:rsidR="007A0BB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398E" w:rsidRDefault="00FC398E" w14:paraId="5575AEE1" w14:textId="77777777">
      <w:r>
        <w:separator/>
      </w:r>
    </w:p>
    <w:p w:rsidR="00FC398E" w:rsidRDefault="00FC398E" w14:paraId="1EC2DE0F" w14:textId="77777777"/>
    <w:p w:rsidR="00FC398E" w:rsidRDefault="00FC398E" w14:paraId="34CDA3A4" w14:textId="77777777"/>
  </w:endnote>
  <w:endnote w:type="continuationSeparator" w:id="0">
    <w:p w:rsidR="00FC398E" w:rsidRDefault="00FC398E" w14:paraId="6850BE52" w14:textId="77777777">
      <w:r>
        <w:continuationSeparator/>
      </w:r>
    </w:p>
    <w:p w:rsidR="00FC398E" w:rsidRDefault="00FC398E" w14:paraId="7CA22D39" w14:textId="77777777"/>
    <w:p w:rsidR="00FC398E" w:rsidRDefault="00FC398E" w14:paraId="74ADD0F3" w14:textId="77777777"/>
  </w:endnote>
  <w:endnote w:type="continuationNotice" w:id="1">
    <w:p w:rsidR="00FC398E" w:rsidRDefault="00FC398E" w14:paraId="6FE59D4B"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rsidTr="00814EE0" w14:paraId="1428A563" w14:textId="77777777">
      <w:trPr>
        <w:trHeight w:val="397"/>
      </w:trPr>
      <w:tc>
        <w:tcPr>
          <w:tcW w:w="340" w:type="dxa"/>
        </w:tcPr>
        <w:p w:rsidRPr="00D55628" w:rsidR="008158C0" w:rsidP="00DE028D" w:rsidRDefault="008158C0" w14:paraId="76A0DFC5"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Pr="00D55628" w:rsidR="008158C0" w:rsidP="00DE028D" w:rsidRDefault="008158C0" w14:paraId="14B58E81" w14:textId="77777777">
          <w:pPr>
            <w:pStyle w:val="FooterEven"/>
          </w:pPr>
        </w:p>
      </w:tc>
    </w:tr>
  </w:tbl>
  <w:p w:rsidR="008158C0" w:rsidRDefault="008158C0" w14:paraId="765D75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rsidTr="00814EE0" w14:paraId="15364A84" w14:textId="77777777">
      <w:trPr>
        <w:trHeight w:val="397"/>
      </w:trPr>
      <w:tc>
        <w:tcPr>
          <w:tcW w:w="9071" w:type="dxa"/>
        </w:tcPr>
        <w:p w:rsidRPr="00CB1FB7" w:rsidR="008158C0" w:rsidP="00DE028D" w:rsidRDefault="008158C0" w14:paraId="4266BE6F" w14:textId="6CA732CA">
          <w:pPr>
            <w:pStyle w:val="FooterOdd"/>
            <w:rPr>
              <w:b/>
            </w:rPr>
          </w:pPr>
        </w:p>
      </w:tc>
      <w:tc>
        <w:tcPr>
          <w:tcW w:w="340" w:type="dxa"/>
        </w:tcPr>
        <w:p w:rsidRPr="00D55628" w:rsidR="008158C0" w:rsidP="00DE028D" w:rsidRDefault="008158C0" w14:paraId="7AA4895A"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8158C0" w:rsidP="00DE028D" w:rsidRDefault="008158C0" w14:paraId="5ED57781" w14:textId="77777777">
    <w:pPr>
      <w:pStyle w:val="Footer"/>
    </w:pPr>
  </w:p>
  <w:p w:rsidRPr="00DE028D" w:rsidR="008158C0" w:rsidP="00DE028D" w:rsidRDefault="008158C0" w14:paraId="3E5669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158C0" w:rsidP="00BF3066" w:rsidRDefault="008158C0" w14:paraId="33472F48" w14:textId="77777777">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8158C0" w:rsidP="00213C82" w:rsidRDefault="008158C0" w14:paraId="2BEE51BD"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9A6FDB">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8158C0" w:rsidP="00213C82" w:rsidRDefault="008158C0" w14:paraId="2BEE51BD" w14:textId="77777777">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7B8E8E96">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FC398E" w:rsidP="008F5280" w:rsidRDefault="00FC398E" w14:paraId="3025FD0B" w14:textId="77777777">
      <w:pPr>
        <w:pStyle w:val="FootnoteSeparator"/>
      </w:pPr>
    </w:p>
    <w:p w:rsidR="00FC398E" w:rsidRDefault="00FC398E" w14:paraId="3C696324" w14:textId="77777777"/>
  </w:footnote>
  <w:footnote w:type="continuationSeparator" w:id="0">
    <w:p w:rsidR="00FC398E" w:rsidP="008F5280" w:rsidRDefault="00FC398E" w14:paraId="3FC06B35" w14:textId="77777777">
      <w:pPr>
        <w:pStyle w:val="FootnoteSeparator"/>
      </w:pPr>
    </w:p>
    <w:p w:rsidR="00FC398E" w:rsidRDefault="00FC398E" w14:paraId="53DDA85E" w14:textId="77777777"/>
    <w:p w:rsidR="00FC398E" w:rsidRDefault="00FC398E" w14:paraId="79910F5D" w14:textId="77777777"/>
  </w:footnote>
  <w:footnote w:type="continuationNotice" w:id="1">
    <w:p w:rsidR="00FC398E" w:rsidP="00D55628" w:rsidRDefault="00FC398E" w14:paraId="2C51198F" w14:textId="77777777"/>
    <w:p w:rsidR="00FC398E" w:rsidRDefault="00FC398E" w14:paraId="3E4E3A8C" w14:textId="77777777"/>
    <w:p w:rsidR="00FC398E" w:rsidRDefault="00FC398E" w14:paraId="5A28DE2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8158C0" w:rsidTr="00814EE0" w14:paraId="735CA29E" w14:textId="77777777">
      <w:trPr>
        <w:trHeight w:val="1418" w:hRule="exact"/>
      </w:trPr>
      <w:tc>
        <w:tcPr>
          <w:tcW w:w="7761" w:type="dxa"/>
          <w:vAlign w:val="center"/>
        </w:tcPr>
        <w:p w:rsidRPr="00975ED3" w:rsidR="008158C0" w:rsidP="00DE028D" w:rsidRDefault="008158C0" w14:paraId="70C291B4" w14:textId="133E6D79">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rsidR="008158C0" w:rsidP="00DE028D" w:rsidRDefault="008158C0" w14:paraId="43D78DE5" w14:textId="77777777">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CCAB74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2939042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4ED7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8158C0" w:rsidP="00DE028D" w:rsidRDefault="008158C0" w14:paraId="3F6B65D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8158C0" w:rsidTr="00814EE0" w14:paraId="00546217" w14:textId="77777777">
      <w:trPr>
        <w:trHeight w:val="1418" w:hRule="exact"/>
      </w:trPr>
      <w:tc>
        <w:tcPr>
          <w:tcW w:w="7761" w:type="dxa"/>
          <w:vAlign w:val="center"/>
        </w:tcPr>
        <w:p w:rsidRPr="00DD52DC" w:rsidR="008158C0" w:rsidP="00DE028D" w:rsidRDefault="008158C0" w14:paraId="0A91EC89" w14:textId="77777777">
          <w:pPr>
            <w:pStyle w:val="Header"/>
            <w:rPr>
              <w:b w:val="0"/>
              <w:bCs/>
              <w:noProof/>
            </w:rPr>
          </w:pPr>
          <w:r w:rsidRPr="00DD52DC">
            <w:rPr>
              <w:b w:val="0"/>
              <w:bCs/>
              <w:noProof/>
            </w:rPr>
            <w:t>Biodiversity Response Planning</w:t>
          </w:r>
        </w:p>
        <w:p w:rsidRPr="00975ED3" w:rsidR="008158C0" w:rsidP="00DE028D" w:rsidRDefault="00A603FB" w14:paraId="1B2BF4A0" w14:textId="254CE2BE">
          <w:pPr>
            <w:pStyle w:val="Header"/>
          </w:pPr>
          <w:r>
            <w:rPr>
              <w:noProof/>
            </w:rPr>
            <w:t>Chiltern</w:t>
          </w:r>
          <w:r w:rsidR="005E1F42">
            <w:rPr>
              <w:noProof/>
            </w:rPr>
            <w:t xml:space="preserve"> -</w:t>
          </w:r>
          <w:r>
            <w:rPr>
              <w:noProof/>
            </w:rPr>
            <w:t xml:space="preserve"> Mt Pilot </w:t>
          </w:r>
          <w:r w:rsidR="00D5064B">
            <w:rPr>
              <w:noProof/>
            </w:rPr>
            <w:t>and</w:t>
          </w:r>
          <w:r>
            <w:rPr>
              <w:noProof/>
            </w:rPr>
            <w:t xml:space="preserve"> Baranduda </w:t>
          </w:r>
        </w:p>
      </w:tc>
    </w:tr>
  </w:tbl>
  <w:p w:rsidR="008158C0" w:rsidP="00DE028D" w:rsidRDefault="008158C0" w14:paraId="4043B62A" w14:textId="77777777">
    <w:pPr>
      <w:pStyle w:val="Header"/>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1DE7BB1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B24C90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D96F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8158C0" w:rsidP="00DE028D" w:rsidRDefault="008158C0" w14:paraId="00B050B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8158C0" w:rsidP="00E97294" w:rsidRDefault="008158C0" w14:paraId="06BD0551" w14:textId="77777777">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E6E366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09732C8">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6432D77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AF2F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7B8E8E96">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BB2472" w:rsidTr="00814EE0" w14:paraId="58317DC0" w14:textId="77777777">
      <w:trPr>
        <w:trHeight w:val="1418" w:hRule="exact"/>
      </w:trPr>
      <w:tc>
        <w:tcPr>
          <w:tcW w:w="7761" w:type="dxa"/>
          <w:vAlign w:val="center"/>
        </w:tcPr>
        <w:p w:rsidRPr="00DD52DC" w:rsidR="00BB2472" w:rsidP="00DE028D" w:rsidRDefault="00BB2472" w14:paraId="633C29F8" w14:textId="77777777">
          <w:pPr>
            <w:pStyle w:val="Header"/>
            <w:rPr>
              <w:b w:val="0"/>
              <w:bCs/>
              <w:noProof/>
            </w:rPr>
          </w:pPr>
          <w:r w:rsidRPr="00DD52DC">
            <w:rPr>
              <w:b w:val="0"/>
              <w:bCs/>
              <w:noProof/>
            </w:rPr>
            <w:t>Biodiversity Response Planning</w:t>
          </w:r>
        </w:p>
        <w:p w:rsidRPr="00975ED3" w:rsidR="00BB2472" w:rsidP="00DE028D" w:rsidRDefault="00BB2472" w14:paraId="162302DC" w14:textId="77777777">
          <w:pPr>
            <w:pStyle w:val="Header"/>
          </w:pPr>
          <w:r>
            <w:rPr>
              <w:noProof/>
            </w:rPr>
            <w:t>Landscape – Murray Scroll Belt - 2</w:t>
          </w:r>
        </w:p>
      </w:tc>
    </w:tr>
  </w:tbl>
  <w:p w:rsidR="00BB2472" w:rsidP="00DE028D" w:rsidRDefault="00BB2472" w14:paraId="7DB201B1" w14:textId="5B8ECD1C">
    <w:pPr>
      <w:pStyle w:val="Header"/>
    </w:pPr>
  </w:p>
  <w:p w:rsidRPr="00DE028D" w:rsidR="00BB2472" w:rsidP="00DE028D" w:rsidRDefault="00BB2472" w14:paraId="30F7E6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351215"/>
    <w:multiLevelType w:val="hybridMultilevel"/>
    <w:tmpl w:val="B032F9FE"/>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tplc="075838A2">
      <w:start w:val="1"/>
      <w:numFmt w:val="lowerLetter"/>
      <w:pStyle w:val="Footnotes"/>
      <w:lvlText w:val="%1."/>
      <w:lvlJc w:val="left"/>
      <w:pPr>
        <w:ind w:left="284" w:hanging="284"/>
      </w:pPr>
      <w:rPr>
        <w:rFonts w:hint="default"/>
        <w:spacing w:val="-10"/>
      </w:rPr>
    </w:lvl>
    <w:lvl w:ilvl="1" w:tplc="1B2476FA">
      <w:start w:val="1"/>
      <w:numFmt w:val="lowerRoman"/>
      <w:pStyle w:val="Footnotes2"/>
      <w:lvlText w:val="%2."/>
      <w:lvlJc w:val="left"/>
      <w:pPr>
        <w:tabs>
          <w:tab w:val="num" w:pos="567"/>
        </w:tabs>
        <w:ind w:left="567" w:hanging="283"/>
      </w:pPr>
      <w:rPr>
        <w:rFonts w:hint="default"/>
        <w:spacing w:val="0"/>
        <w:w w:val="100"/>
        <w:kern w:val="0"/>
        <w:position w:val="0"/>
      </w:rPr>
    </w:lvl>
    <w:lvl w:ilvl="2" w:tplc="CCBE1426">
      <w:start w:val="1"/>
      <w:numFmt w:val="none"/>
      <w:lvlRestart w:val="1"/>
      <w:lvlText w:val=""/>
      <w:lvlJc w:val="left"/>
      <w:pPr>
        <w:tabs>
          <w:tab w:val="num" w:pos="0"/>
        </w:tabs>
        <w:ind w:left="0" w:firstLine="0"/>
      </w:pPr>
      <w:rPr>
        <w:rFonts w:hint="default"/>
        <w:color w:val="auto"/>
        <w:spacing w:val="-4"/>
      </w:rPr>
    </w:lvl>
    <w:lvl w:ilvl="3" w:tplc="3266C320">
      <w:start w:val="1"/>
      <w:numFmt w:val="none"/>
      <w:lvlText w:val=""/>
      <w:lvlJc w:val="left"/>
      <w:pPr>
        <w:tabs>
          <w:tab w:val="num" w:pos="0"/>
        </w:tabs>
        <w:ind w:left="0" w:hanging="5670"/>
      </w:pPr>
      <w:rPr>
        <w:rFonts w:hint="default"/>
        <w:spacing w:val="-10"/>
        <w:w w:val="100"/>
      </w:rPr>
    </w:lvl>
    <w:lvl w:ilvl="4" w:tplc="2D3A8D28">
      <w:start w:val="1"/>
      <w:numFmt w:val="none"/>
      <w:lvlText w:val=""/>
      <w:lvlJc w:val="left"/>
      <w:pPr>
        <w:tabs>
          <w:tab w:val="num" w:pos="0"/>
        </w:tabs>
        <w:ind w:left="0" w:firstLine="0"/>
      </w:pPr>
      <w:rPr>
        <w:rFonts w:hint="default"/>
      </w:rPr>
    </w:lvl>
    <w:lvl w:ilvl="5" w:tplc="9EC8D214">
      <w:start w:val="1"/>
      <w:numFmt w:val="none"/>
      <w:lvlText w:val=""/>
      <w:lvlJc w:val="left"/>
      <w:pPr>
        <w:tabs>
          <w:tab w:val="num" w:pos="0"/>
        </w:tabs>
        <w:ind w:left="0" w:firstLine="0"/>
      </w:pPr>
      <w:rPr>
        <w:rFonts w:hint="default"/>
      </w:rPr>
    </w:lvl>
    <w:lvl w:ilvl="6" w:tplc="C2408280">
      <w:start w:val="1"/>
      <w:numFmt w:val="none"/>
      <w:lvlRestart w:val="1"/>
      <w:lvlText w:val="%7"/>
      <w:lvlJc w:val="left"/>
      <w:pPr>
        <w:tabs>
          <w:tab w:val="num" w:pos="0"/>
        </w:tabs>
        <w:ind w:left="0" w:firstLine="0"/>
      </w:pPr>
      <w:rPr>
        <w:rFonts w:hint="default"/>
      </w:rPr>
    </w:lvl>
    <w:lvl w:ilvl="7" w:tplc="D1543CE2">
      <w:start w:val="1"/>
      <w:numFmt w:val="none"/>
      <w:lvlText w:val="%8."/>
      <w:lvlJc w:val="left"/>
      <w:pPr>
        <w:tabs>
          <w:tab w:val="num" w:pos="0"/>
        </w:tabs>
        <w:ind w:left="0" w:firstLine="0"/>
      </w:pPr>
      <w:rPr>
        <w:rFonts w:hint="default"/>
        <w:position w:val="0"/>
      </w:rPr>
    </w:lvl>
    <w:lvl w:ilvl="8" w:tplc="38383C0E">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427461E"/>
    <w:multiLevelType w:val="hybridMultilevel"/>
    <w:tmpl w:val="CFEE8BE4"/>
    <w:lvl w:ilvl="0" w:tplc="46548996">
      <w:start w:val="1"/>
      <w:numFmt w:val="bullet"/>
      <w:lvlText w:val=""/>
      <w:lvlJc w:val="left"/>
      <w:pPr>
        <w:ind w:left="476" w:hanging="360"/>
      </w:pPr>
      <w:rPr>
        <w:rFonts w:hint="default" w:ascii="Symbol" w:hAnsi="Symbol"/>
      </w:rPr>
    </w:lvl>
    <w:lvl w:ilvl="1" w:tplc="0C090003" w:tentative="1">
      <w:start w:val="1"/>
      <w:numFmt w:val="bullet"/>
      <w:lvlText w:val="o"/>
      <w:lvlJc w:val="left"/>
      <w:pPr>
        <w:ind w:left="1498" w:hanging="360"/>
      </w:pPr>
      <w:rPr>
        <w:rFonts w:hint="default" w:ascii="Courier New" w:hAnsi="Courier New" w:cs="Courier New"/>
      </w:rPr>
    </w:lvl>
    <w:lvl w:ilvl="2" w:tplc="0C090005" w:tentative="1">
      <w:start w:val="1"/>
      <w:numFmt w:val="bullet"/>
      <w:lvlText w:val=""/>
      <w:lvlJc w:val="left"/>
      <w:pPr>
        <w:ind w:left="2218" w:hanging="360"/>
      </w:pPr>
      <w:rPr>
        <w:rFonts w:hint="default" w:ascii="Wingdings" w:hAnsi="Wingdings"/>
      </w:rPr>
    </w:lvl>
    <w:lvl w:ilvl="3" w:tplc="0C090001" w:tentative="1">
      <w:start w:val="1"/>
      <w:numFmt w:val="bullet"/>
      <w:lvlText w:val=""/>
      <w:lvlJc w:val="left"/>
      <w:pPr>
        <w:ind w:left="2938" w:hanging="360"/>
      </w:pPr>
      <w:rPr>
        <w:rFonts w:hint="default" w:ascii="Symbol" w:hAnsi="Symbol"/>
      </w:rPr>
    </w:lvl>
    <w:lvl w:ilvl="4" w:tplc="0C090003" w:tentative="1">
      <w:start w:val="1"/>
      <w:numFmt w:val="bullet"/>
      <w:lvlText w:val="o"/>
      <w:lvlJc w:val="left"/>
      <w:pPr>
        <w:ind w:left="3658" w:hanging="360"/>
      </w:pPr>
      <w:rPr>
        <w:rFonts w:hint="default" w:ascii="Courier New" w:hAnsi="Courier New" w:cs="Courier New"/>
      </w:rPr>
    </w:lvl>
    <w:lvl w:ilvl="5" w:tplc="0C090005" w:tentative="1">
      <w:start w:val="1"/>
      <w:numFmt w:val="bullet"/>
      <w:lvlText w:val=""/>
      <w:lvlJc w:val="left"/>
      <w:pPr>
        <w:ind w:left="4378" w:hanging="360"/>
      </w:pPr>
      <w:rPr>
        <w:rFonts w:hint="default" w:ascii="Wingdings" w:hAnsi="Wingdings"/>
      </w:rPr>
    </w:lvl>
    <w:lvl w:ilvl="6" w:tplc="0C090001" w:tentative="1">
      <w:start w:val="1"/>
      <w:numFmt w:val="bullet"/>
      <w:lvlText w:val=""/>
      <w:lvlJc w:val="left"/>
      <w:pPr>
        <w:ind w:left="5098" w:hanging="360"/>
      </w:pPr>
      <w:rPr>
        <w:rFonts w:hint="default" w:ascii="Symbol" w:hAnsi="Symbol"/>
      </w:rPr>
    </w:lvl>
    <w:lvl w:ilvl="7" w:tplc="0C090003" w:tentative="1">
      <w:start w:val="1"/>
      <w:numFmt w:val="bullet"/>
      <w:lvlText w:val="o"/>
      <w:lvlJc w:val="left"/>
      <w:pPr>
        <w:ind w:left="5818" w:hanging="360"/>
      </w:pPr>
      <w:rPr>
        <w:rFonts w:hint="default" w:ascii="Courier New" w:hAnsi="Courier New" w:cs="Courier New"/>
      </w:rPr>
    </w:lvl>
    <w:lvl w:ilvl="8" w:tplc="0C090005" w:tentative="1">
      <w:start w:val="1"/>
      <w:numFmt w:val="bullet"/>
      <w:lvlText w:val=""/>
      <w:lvlJc w:val="left"/>
      <w:pPr>
        <w:ind w:left="6538" w:hanging="360"/>
      </w:pPr>
      <w:rPr>
        <w:rFonts w:hint="default" w:ascii="Wingdings" w:hAnsi="Wingdings"/>
      </w:rPr>
    </w:lvl>
  </w:abstractNum>
  <w:abstractNum w:abstractNumId="5" w15:restartNumberingAfterBreak="0">
    <w:nsid w:val="194A695C"/>
    <w:multiLevelType w:val="hybrid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866C8548">
      <w:start w:val="1"/>
      <w:numFmt w:val="lowerLetter"/>
      <w:pStyle w:val="ListAlpha"/>
      <w:lvlText w:val="%1."/>
      <w:lvlJc w:val="left"/>
      <w:pPr>
        <w:ind w:left="340" w:hanging="340"/>
      </w:pPr>
      <w:rPr>
        <w:rFonts w:hint="default"/>
      </w:rPr>
    </w:lvl>
    <w:lvl w:ilvl="1" w:tplc="A358E9BE">
      <w:start w:val="1"/>
      <w:numFmt w:val="lowerRoman"/>
      <w:pStyle w:val="ListAlpha2"/>
      <w:lvlText w:val="%2."/>
      <w:lvlJc w:val="left"/>
      <w:pPr>
        <w:ind w:left="709" w:hanging="369"/>
      </w:pPr>
      <w:rPr>
        <w:rFonts w:hint="default"/>
      </w:rPr>
    </w:lvl>
    <w:lvl w:ilvl="2" w:tplc="E272BB4C">
      <w:start w:val="1"/>
      <w:numFmt w:val="bullet"/>
      <w:pStyle w:val="ListAlpha3"/>
      <w:lvlText w:val="–"/>
      <w:lvlJc w:val="left"/>
      <w:pPr>
        <w:ind w:left="1049" w:hanging="340"/>
      </w:pPr>
      <w:rPr>
        <w:rFonts w:hint="default" w:ascii="Arial" w:hAnsi="Arial"/>
        <w:color w:val="auto"/>
      </w:rPr>
    </w:lvl>
    <w:lvl w:ilvl="3" w:tplc="D3A2AA22">
      <w:start w:val="1"/>
      <w:numFmt w:val="decimal"/>
      <w:lvlText w:val="%4."/>
      <w:lvlJc w:val="left"/>
      <w:pPr>
        <w:ind w:left="1816" w:hanging="454"/>
      </w:pPr>
      <w:rPr>
        <w:rFonts w:hint="default"/>
      </w:rPr>
    </w:lvl>
    <w:lvl w:ilvl="4" w:tplc="60F2B6A6">
      <w:start w:val="1"/>
      <w:numFmt w:val="lowerLetter"/>
      <w:lvlText w:val="%5."/>
      <w:lvlJc w:val="left"/>
      <w:pPr>
        <w:ind w:left="2270" w:hanging="454"/>
      </w:pPr>
      <w:rPr>
        <w:rFonts w:hint="default"/>
      </w:rPr>
    </w:lvl>
    <w:lvl w:ilvl="5" w:tplc="88BC0134">
      <w:start w:val="1"/>
      <w:numFmt w:val="lowerRoman"/>
      <w:lvlText w:val="%6."/>
      <w:lvlJc w:val="right"/>
      <w:pPr>
        <w:ind w:left="2724" w:hanging="454"/>
      </w:pPr>
      <w:rPr>
        <w:rFonts w:hint="default"/>
      </w:rPr>
    </w:lvl>
    <w:lvl w:ilvl="6" w:tplc="70225C3E">
      <w:start w:val="1"/>
      <w:numFmt w:val="decimal"/>
      <w:lvlText w:val="%7."/>
      <w:lvlJc w:val="left"/>
      <w:pPr>
        <w:ind w:left="3178" w:hanging="454"/>
      </w:pPr>
      <w:rPr>
        <w:rFonts w:hint="default"/>
      </w:rPr>
    </w:lvl>
    <w:lvl w:ilvl="7" w:tplc="258A761C">
      <w:start w:val="1"/>
      <w:numFmt w:val="lowerLetter"/>
      <w:lvlText w:val="%8."/>
      <w:lvlJc w:val="left"/>
      <w:pPr>
        <w:ind w:left="3632" w:hanging="454"/>
      </w:pPr>
      <w:rPr>
        <w:rFonts w:hint="default"/>
      </w:rPr>
    </w:lvl>
    <w:lvl w:ilvl="8" w:tplc="76041154">
      <w:start w:val="1"/>
      <w:numFmt w:val="lowerRoman"/>
      <w:lvlText w:val="%9."/>
      <w:lvlJc w:val="right"/>
      <w:pPr>
        <w:ind w:left="4086" w:hanging="454"/>
      </w:pPr>
      <w:rPr>
        <w:rFonts w:hint="default"/>
      </w:rPr>
    </w:lvl>
  </w:abstractNum>
  <w:abstractNum w:abstractNumId="7" w15:restartNumberingAfterBreak="0">
    <w:nsid w:val="20A80D75"/>
    <w:multiLevelType w:val="multilevel"/>
    <w:tmpl w:val="0D0E3E60"/>
    <w:lvl w:ilvl="0" w:tplc="6AEC442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3792333"/>
    <w:multiLevelType w:val="multilevel"/>
    <w:tmpl w:val="46D240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9CB03AF"/>
    <w:multiLevelType w:val="hybridMultilevel"/>
    <w:tmpl w:val="23700C4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29CC26B7"/>
    <w:multiLevelType w:val="multilevel"/>
    <w:tmpl w:val="FEA6DC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2C72580B"/>
    <w:multiLevelType w:val="hybridMultilevel"/>
    <w:tmpl w:val="151AC338"/>
    <w:name w:val="PullOutBoxNumbering"/>
    <w:lvl w:ilvl="0" w:tplc="10B42C60">
      <w:start w:val="1"/>
      <w:numFmt w:val="decimal"/>
      <w:pStyle w:val="PullOutBoxNumbered"/>
      <w:lvlText w:val="%1."/>
      <w:lvlJc w:val="left"/>
      <w:pPr>
        <w:tabs>
          <w:tab w:val="num" w:pos="482"/>
        </w:tabs>
        <w:ind w:left="482" w:hanging="340"/>
      </w:pPr>
      <w:rPr>
        <w:rFonts w:hint="default"/>
      </w:rPr>
    </w:lvl>
    <w:lvl w:ilvl="1" w:tplc="DD628FD0">
      <w:start w:val="1"/>
      <w:numFmt w:val="lowerLetter"/>
      <w:pStyle w:val="PullOutBoxNumbered2"/>
      <w:lvlText w:val="%2."/>
      <w:lvlJc w:val="left"/>
      <w:pPr>
        <w:tabs>
          <w:tab w:val="num" w:pos="822"/>
        </w:tabs>
        <w:ind w:left="822" w:hanging="340"/>
      </w:pPr>
      <w:rPr>
        <w:rFonts w:hint="default"/>
        <w:color w:val="363534" w:themeColor="text1"/>
      </w:rPr>
    </w:lvl>
    <w:lvl w:ilvl="2" w:tplc="AD2AC3DA">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11A898CA">
      <w:start w:val="1"/>
      <w:numFmt w:val="none"/>
      <w:lvlText w:val=""/>
      <w:lvlJc w:val="left"/>
      <w:pPr>
        <w:ind w:left="1440" w:hanging="360"/>
      </w:pPr>
      <w:rPr>
        <w:rFonts w:hint="default"/>
      </w:rPr>
    </w:lvl>
    <w:lvl w:ilvl="4" w:tplc="1220AEB4">
      <w:start w:val="1"/>
      <w:numFmt w:val="none"/>
      <w:lvlText w:val=""/>
      <w:lvlJc w:val="left"/>
      <w:pPr>
        <w:ind w:left="1800" w:hanging="360"/>
      </w:pPr>
      <w:rPr>
        <w:rFonts w:hint="default"/>
      </w:rPr>
    </w:lvl>
    <w:lvl w:ilvl="5" w:tplc="E1AAEC78">
      <w:start w:val="1"/>
      <w:numFmt w:val="none"/>
      <w:lvlText w:val=""/>
      <w:lvlJc w:val="left"/>
      <w:pPr>
        <w:ind w:left="2160" w:hanging="360"/>
      </w:pPr>
      <w:rPr>
        <w:rFonts w:hint="default"/>
      </w:rPr>
    </w:lvl>
    <w:lvl w:ilvl="6" w:tplc="3C26CC1A">
      <w:start w:val="1"/>
      <w:numFmt w:val="none"/>
      <w:lvlText w:val=""/>
      <w:lvlJc w:val="left"/>
      <w:pPr>
        <w:ind w:left="2520" w:hanging="360"/>
      </w:pPr>
      <w:rPr>
        <w:rFonts w:hint="default"/>
      </w:rPr>
    </w:lvl>
    <w:lvl w:ilvl="7" w:tplc="B41E5E46">
      <w:start w:val="1"/>
      <w:numFmt w:val="none"/>
      <w:lvlText w:val=""/>
      <w:lvlJc w:val="left"/>
      <w:pPr>
        <w:ind w:left="2880" w:hanging="360"/>
      </w:pPr>
      <w:rPr>
        <w:rFonts w:hint="default"/>
      </w:rPr>
    </w:lvl>
    <w:lvl w:ilvl="8" w:tplc="34609D1A">
      <w:start w:val="1"/>
      <w:numFmt w:val="none"/>
      <w:lvlText w:val=""/>
      <w:lvlJc w:val="left"/>
      <w:pPr>
        <w:ind w:left="3240" w:hanging="360"/>
      </w:pPr>
      <w:rPr>
        <w:rFonts w:hint="default"/>
      </w:rPr>
    </w:lvl>
  </w:abstractNum>
  <w:abstractNum w:abstractNumId="12" w15:restartNumberingAfterBreak="0">
    <w:nsid w:val="31B95414"/>
    <w:multiLevelType w:val="hybridMultilevel"/>
    <w:tmpl w:val="B9A0A696"/>
    <w:lvl w:ilvl="0" w:tplc="46548996">
      <w:start w:val="1"/>
      <w:numFmt w:val="bullet"/>
      <w:lvlText w:val=""/>
      <w:lvlJc w:val="left"/>
      <w:pPr>
        <w:ind w:left="534" w:hanging="360"/>
      </w:pPr>
      <w:rPr>
        <w:rFonts w:hint="default" w:ascii="Symbol" w:hAnsi="Symbol"/>
      </w:rPr>
    </w:lvl>
    <w:lvl w:ilvl="1" w:tplc="0C090003" w:tentative="1">
      <w:start w:val="1"/>
      <w:numFmt w:val="bullet"/>
      <w:lvlText w:val="o"/>
      <w:lvlJc w:val="left"/>
      <w:pPr>
        <w:ind w:left="1498" w:hanging="360"/>
      </w:pPr>
      <w:rPr>
        <w:rFonts w:hint="default" w:ascii="Courier New" w:hAnsi="Courier New" w:cs="Courier New"/>
      </w:rPr>
    </w:lvl>
    <w:lvl w:ilvl="2" w:tplc="0C090005" w:tentative="1">
      <w:start w:val="1"/>
      <w:numFmt w:val="bullet"/>
      <w:lvlText w:val=""/>
      <w:lvlJc w:val="left"/>
      <w:pPr>
        <w:ind w:left="2218" w:hanging="360"/>
      </w:pPr>
      <w:rPr>
        <w:rFonts w:hint="default" w:ascii="Wingdings" w:hAnsi="Wingdings"/>
      </w:rPr>
    </w:lvl>
    <w:lvl w:ilvl="3" w:tplc="0C090001" w:tentative="1">
      <w:start w:val="1"/>
      <w:numFmt w:val="bullet"/>
      <w:lvlText w:val=""/>
      <w:lvlJc w:val="left"/>
      <w:pPr>
        <w:ind w:left="2938" w:hanging="360"/>
      </w:pPr>
      <w:rPr>
        <w:rFonts w:hint="default" w:ascii="Symbol" w:hAnsi="Symbol"/>
      </w:rPr>
    </w:lvl>
    <w:lvl w:ilvl="4" w:tplc="0C090003" w:tentative="1">
      <w:start w:val="1"/>
      <w:numFmt w:val="bullet"/>
      <w:lvlText w:val="o"/>
      <w:lvlJc w:val="left"/>
      <w:pPr>
        <w:ind w:left="3658" w:hanging="360"/>
      </w:pPr>
      <w:rPr>
        <w:rFonts w:hint="default" w:ascii="Courier New" w:hAnsi="Courier New" w:cs="Courier New"/>
      </w:rPr>
    </w:lvl>
    <w:lvl w:ilvl="5" w:tplc="0C090005" w:tentative="1">
      <w:start w:val="1"/>
      <w:numFmt w:val="bullet"/>
      <w:lvlText w:val=""/>
      <w:lvlJc w:val="left"/>
      <w:pPr>
        <w:ind w:left="4378" w:hanging="360"/>
      </w:pPr>
      <w:rPr>
        <w:rFonts w:hint="default" w:ascii="Wingdings" w:hAnsi="Wingdings"/>
      </w:rPr>
    </w:lvl>
    <w:lvl w:ilvl="6" w:tplc="0C090001" w:tentative="1">
      <w:start w:val="1"/>
      <w:numFmt w:val="bullet"/>
      <w:lvlText w:val=""/>
      <w:lvlJc w:val="left"/>
      <w:pPr>
        <w:ind w:left="5098" w:hanging="360"/>
      </w:pPr>
      <w:rPr>
        <w:rFonts w:hint="default" w:ascii="Symbol" w:hAnsi="Symbol"/>
      </w:rPr>
    </w:lvl>
    <w:lvl w:ilvl="7" w:tplc="0C090003" w:tentative="1">
      <w:start w:val="1"/>
      <w:numFmt w:val="bullet"/>
      <w:lvlText w:val="o"/>
      <w:lvlJc w:val="left"/>
      <w:pPr>
        <w:ind w:left="5818" w:hanging="360"/>
      </w:pPr>
      <w:rPr>
        <w:rFonts w:hint="default" w:ascii="Courier New" w:hAnsi="Courier New" w:cs="Courier New"/>
      </w:rPr>
    </w:lvl>
    <w:lvl w:ilvl="8" w:tplc="0C090005" w:tentative="1">
      <w:start w:val="1"/>
      <w:numFmt w:val="bullet"/>
      <w:lvlText w:val=""/>
      <w:lvlJc w:val="left"/>
      <w:pPr>
        <w:ind w:left="6538" w:hanging="360"/>
      </w:pPr>
      <w:rPr>
        <w:rFonts w:hint="default" w:ascii="Wingdings" w:hAnsi="Wingdings"/>
      </w:rPr>
    </w:lvl>
  </w:abstractNum>
  <w:abstractNum w:abstractNumId="13" w15:restartNumberingAfterBreak="0">
    <w:nsid w:val="34D45A8D"/>
    <w:multiLevelType w:val="hybridMultilevel"/>
    <w:tmpl w:val="39668FD4"/>
    <w:lvl w:ilvl="0" w:tplc="FEA224E8">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8723AD4"/>
    <w:multiLevelType w:val="multilevel"/>
    <w:tmpl w:val="C3FC21F4"/>
    <w:name w:val="DEPIPullOutBoxBullets"/>
    <w:lvl w:ilvl="0" w:tplc="B5783F14">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tplc="73EC80F6">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tplc="0206D7B6">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tplc="024EE164">
      <w:start w:val="1"/>
      <w:numFmt w:val="none"/>
      <w:lvlText w:val=""/>
      <w:lvlJc w:val="left"/>
      <w:pPr>
        <w:ind w:left="0" w:firstLine="0"/>
      </w:pPr>
      <w:rPr>
        <w:rFonts w:hint="default"/>
      </w:rPr>
    </w:lvl>
    <w:lvl w:ilvl="4" w:tplc="441EA50A">
      <w:start w:val="1"/>
      <w:numFmt w:val="none"/>
      <w:lvlText w:val=""/>
      <w:lvlJc w:val="left"/>
      <w:pPr>
        <w:ind w:left="0" w:firstLine="0"/>
      </w:pPr>
      <w:rPr>
        <w:rFonts w:hint="default"/>
      </w:rPr>
    </w:lvl>
    <w:lvl w:ilvl="5" w:tplc="FE6AEDC8">
      <w:start w:val="1"/>
      <w:numFmt w:val="none"/>
      <w:lvlText w:val=""/>
      <w:lvlJc w:val="left"/>
      <w:pPr>
        <w:ind w:left="0" w:firstLine="0"/>
      </w:pPr>
      <w:rPr>
        <w:rFonts w:hint="default"/>
      </w:rPr>
    </w:lvl>
    <w:lvl w:ilvl="6" w:tplc="C7FEFBDE">
      <w:start w:val="1"/>
      <w:numFmt w:val="none"/>
      <w:lvlText w:val=""/>
      <w:lvlJc w:val="left"/>
      <w:pPr>
        <w:ind w:left="0" w:firstLine="0"/>
      </w:pPr>
      <w:rPr>
        <w:rFonts w:hint="default"/>
      </w:rPr>
    </w:lvl>
    <w:lvl w:ilvl="7" w:tplc="1B526348">
      <w:start w:val="1"/>
      <w:numFmt w:val="none"/>
      <w:lvlText w:val=""/>
      <w:lvlJc w:val="left"/>
      <w:pPr>
        <w:ind w:left="0" w:firstLine="0"/>
      </w:pPr>
      <w:rPr>
        <w:rFonts w:hint="default"/>
      </w:rPr>
    </w:lvl>
    <w:lvl w:ilvl="8" w:tplc="56043E26">
      <w:start w:val="1"/>
      <w:numFmt w:val="none"/>
      <w:lvlText w:val=""/>
      <w:lvlJc w:val="left"/>
      <w:pPr>
        <w:ind w:left="0" w:firstLine="0"/>
      </w:pPr>
      <w:rPr>
        <w:rFonts w:hint="default"/>
      </w:rPr>
    </w:lvl>
  </w:abstractNum>
  <w:abstractNum w:abstractNumId="15" w15:restartNumberingAfterBreak="0">
    <w:nsid w:val="3A505378"/>
    <w:multiLevelType w:val="hybrid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54083EFA">
      <w:start w:val="1"/>
      <w:numFmt w:val="decimal"/>
      <w:lvlText w:val="%1)"/>
      <w:lvlJc w:val="left"/>
      <w:pPr>
        <w:tabs>
          <w:tab w:val="num" w:pos="360"/>
        </w:tabs>
        <w:ind w:left="360" w:hanging="360"/>
      </w:pPr>
    </w:lvl>
    <w:lvl w:ilvl="1" w:tplc="5956A668">
      <w:start w:val="1"/>
      <w:numFmt w:val="lowerLetter"/>
      <w:lvlText w:val="%2)"/>
      <w:lvlJc w:val="left"/>
      <w:pPr>
        <w:tabs>
          <w:tab w:val="num" w:pos="720"/>
        </w:tabs>
        <w:ind w:left="720" w:hanging="360"/>
      </w:pPr>
    </w:lvl>
    <w:lvl w:ilvl="2" w:tplc="5D982416">
      <w:start w:val="1"/>
      <w:numFmt w:val="lowerRoman"/>
      <w:lvlText w:val="%3)"/>
      <w:lvlJc w:val="left"/>
      <w:pPr>
        <w:tabs>
          <w:tab w:val="num" w:pos="1080"/>
        </w:tabs>
        <w:ind w:left="1080" w:hanging="360"/>
      </w:pPr>
    </w:lvl>
    <w:lvl w:ilvl="3" w:tplc="AD44A520">
      <w:start w:val="1"/>
      <w:numFmt w:val="decimal"/>
      <w:lvlText w:val="(%4)"/>
      <w:lvlJc w:val="left"/>
      <w:pPr>
        <w:tabs>
          <w:tab w:val="num" w:pos="1440"/>
        </w:tabs>
        <w:ind w:left="1440" w:hanging="360"/>
      </w:pPr>
    </w:lvl>
    <w:lvl w:ilvl="4" w:tplc="2EAE0F1C">
      <w:start w:val="1"/>
      <w:numFmt w:val="lowerLetter"/>
      <w:lvlText w:val="(%5)"/>
      <w:lvlJc w:val="left"/>
      <w:pPr>
        <w:tabs>
          <w:tab w:val="num" w:pos="1800"/>
        </w:tabs>
        <w:ind w:left="1800" w:hanging="360"/>
      </w:pPr>
    </w:lvl>
    <w:lvl w:ilvl="5" w:tplc="FF46ED4E">
      <w:start w:val="1"/>
      <w:numFmt w:val="lowerRoman"/>
      <w:lvlText w:val="(%6)"/>
      <w:lvlJc w:val="left"/>
      <w:pPr>
        <w:tabs>
          <w:tab w:val="num" w:pos="2160"/>
        </w:tabs>
        <w:ind w:left="2160" w:hanging="360"/>
      </w:pPr>
    </w:lvl>
    <w:lvl w:ilvl="6" w:tplc="52A610EA">
      <w:start w:val="1"/>
      <w:numFmt w:val="decimal"/>
      <w:lvlText w:val="%7."/>
      <w:lvlJc w:val="left"/>
      <w:pPr>
        <w:tabs>
          <w:tab w:val="num" w:pos="2520"/>
        </w:tabs>
        <w:ind w:left="2520" w:hanging="360"/>
      </w:pPr>
    </w:lvl>
    <w:lvl w:ilvl="7" w:tplc="5FAA6E5E">
      <w:start w:val="1"/>
      <w:numFmt w:val="lowerLetter"/>
      <w:lvlText w:val="%8."/>
      <w:lvlJc w:val="left"/>
      <w:pPr>
        <w:tabs>
          <w:tab w:val="num" w:pos="2880"/>
        </w:tabs>
        <w:ind w:left="2880" w:hanging="360"/>
      </w:pPr>
    </w:lvl>
    <w:lvl w:ilvl="8" w:tplc="95265CA6">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B608F79E">
      <w:start w:val="1"/>
      <w:numFmt w:val="bullet"/>
      <w:pStyle w:val="SmallBullet"/>
      <w:lvlText w:val="•"/>
      <w:lvlJc w:val="left"/>
      <w:pPr>
        <w:ind w:left="170" w:hanging="170"/>
      </w:pPr>
      <w:rPr>
        <w:rFonts w:hint="default" w:ascii="Arial" w:hAnsi="Arial"/>
        <w:color w:val="363534" w:themeColor="text1"/>
      </w:rPr>
    </w:lvl>
    <w:lvl w:ilvl="1" w:tplc="2190DDE4">
      <w:start w:val="1"/>
      <w:numFmt w:val="bullet"/>
      <w:lvlText w:val="o"/>
      <w:lvlJc w:val="left"/>
      <w:pPr>
        <w:ind w:left="1440" w:hanging="360"/>
      </w:pPr>
      <w:rPr>
        <w:rFonts w:hint="default" w:ascii="Courier New" w:hAnsi="Courier New" w:cs="Courier New"/>
      </w:rPr>
    </w:lvl>
    <w:lvl w:ilvl="2" w:tplc="FB3E3D2C">
      <w:start w:val="1"/>
      <w:numFmt w:val="bullet"/>
      <w:lvlText w:val=""/>
      <w:lvlJc w:val="left"/>
      <w:pPr>
        <w:ind w:left="2160" w:hanging="360"/>
      </w:pPr>
      <w:rPr>
        <w:rFonts w:hint="default" w:ascii="Wingdings" w:hAnsi="Wingdings"/>
      </w:rPr>
    </w:lvl>
    <w:lvl w:ilvl="3" w:tplc="2886F2D4">
      <w:start w:val="1"/>
      <w:numFmt w:val="bullet"/>
      <w:lvlText w:val=""/>
      <w:lvlJc w:val="left"/>
      <w:pPr>
        <w:ind w:left="2880" w:hanging="360"/>
      </w:pPr>
      <w:rPr>
        <w:rFonts w:hint="default" w:ascii="Symbol" w:hAnsi="Symbol"/>
      </w:rPr>
    </w:lvl>
    <w:lvl w:ilvl="4" w:tplc="6EB47AA4">
      <w:start w:val="1"/>
      <w:numFmt w:val="bullet"/>
      <w:lvlText w:val="o"/>
      <w:lvlJc w:val="left"/>
      <w:pPr>
        <w:ind w:left="3600" w:hanging="360"/>
      </w:pPr>
      <w:rPr>
        <w:rFonts w:hint="default" w:ascii="Courier New" w:hAnsi="Courier New" w:cs="Courier New"/>
      </w:rPr>
    </w:lvl>
    <w:lvl w:ilvl="5" w:tplc="641CEB1A">
      <w:start w:val="1"/>
      <w:numFmt w:val="bullet"/>
      <w:lvlText w:val=""/>
      <w:lvlJc w:val="left"/>
      <w:pPr>
        <w:ind w:left="4320" w:hanging="360"/>
      </w:pPr>
      <w:rPr>
        <w:rFonts w:hint="default" w:ascii="Wingdings" w:hAnsi="Wingdings"/>
      </w:rPr>
    </w:lvl>
    <w:lvl w:ilvl="6" w:tplc="FF666F82">
      <w:start w:val="1"/>
      <w:numFmt w:val="bullet"/>
      <w:lvlText w:val=""/>
      <w:lvlJc w:val="left"/>
      <w:pPr>
        <w:ind w:left="5040" w:hanging="360"/>
      </w:pPr>
      <w:rPr>
        <w:rFonts w:hint="default" w:ascii="Symbol" w:hAnsi="Symbol"/>
      </w:rPr>
    </w:lvl>
    <w:lvl w:ilvl="7" w:tplc="4D0E66AE">
      <w:start w:val="1"/>
      <w:numFmt w:val="bullet"/>
      <w:lvlText w:val="o"/>
      <w:lvlJc w:val="left"/>
      <w:pPr>
        <w:ind w:left="5760" w:hanging="360"/>
      </w:pPr>
      <w:rPr>
        <w:rFonts w:hint="default" w:ascii="Courier New" w:hAnsi="Courier New" w:cs="Courier New"/>
      </w:rPr>
    </w:lvl>
    <w:lvl w:ilvl="8" w:tplc="88242FA6">
      <w:start w:val="1"/>
      <w:numFmt w:val="bullet"/>
      <w:lvlText w:val=""/>
      <w:lvlJc w:val="left"/>
      <w:pPr>
        <w:ind w:left="6480" w:hanging="360"/>
      </w:pPr>
      <w:rPr>
        <w:rFonts w:hint="default" w:ascii="Wingdings" w:hAnsi="Wingdings"/>
      </w:rPr>
    </w:lvl>
  </w:abstractNum>
  <w:abstractNum w:abstractNumId="18" w15:restartNumberingAfterBreak="0">
    <w:nsid w:val="4411078E"/>
    <w:multiLevelType w:val="hybridMultilevel"/>
    <w:tmpl w:val="387C45F0"/>
    <w:lvl w:ilvl="0" w:tplc="82603A78">
      <w:start w:val="1"/>
      <w:numFmt w:val="bullet"/>
      <w:lvlText w:val=""/>
      <w:lvlJc w:val="left"/>
      <w:pPr>
        <w:ind w:left="418" w:hanging="360"/>
      </w:pPr>
      <w:rPr>
        <w:rFonts w:hint="default" w:ascii="Symbol" w:hAnsi="Symbol"/>
      </w:rPr>
    </w:lvl>
    <w:lvl w:ilvl="1" w:tplc="0C090003" w:tentative="1">
      <w:start w:val="1"/>
      <w:numFmt w:val="bullet"/>
      <w:lvlText w:val="o"/>
      <w:lvlJc w:val="left"/>
      <w:pPr>
        <w:ind w:left="1498" w:hanging="360"/>
      </w:pPr>
      <w:rPr>
        <w:rFonts w:hint="default" w:ascii="Courier New" w:hAnsi="Courier New" w:cs="Courier New"/>
      </w:rPr>
    </w:lvl>
    <w:lvl w:ilvl="2" w:tplc="0C090005" w:tentative="1">
      <w:start w:val="1"/>
      <w:numFmt w:val="bullet"/>
      <w:lvlText w:val=""/>
      <w:lvlJc w:val="left"/>
      <w:pPr>
        <w:ind w:left="2218" w:hanging="360"/>
      </w:pPr>
      <w:rPr>
        <w:rFonts w:hint="default" w:ascii="Wingdings" w:hAnsi="Wingdings"/>
      </w:rPr>
    </w:lvl>
    <w:lvl w:ilvl="3" w:tplc="0C090001" w:tentative="1">
      <w:start w:val="1"/>
      <w:numFmt w:val="bullet"/>
      <w:lvlText w:val=""/>
      <w:lvlJc w:val="left"/>
      <w:pPr>
        <w:ind w:left="2938" w:hanging="360"/>
      </w:pPr>
      <w:rPr>
        <w:rFonts w:hint="default" w:ascii="Symbol" w:hAnsi="Symbol"/>
      </w:rPr>
    </w:lvl>
    <w:lvl w:ilvl="4" w:tplc="0C090003" w:tentative="1">
      <w:start w:val="1"/>
      <w:numFmt w:val="bullet"/>
      <w:lvlText w:val="o"/>
      <w:lvlJc w:val="left"/>
      <w:pPr>
        <w:ind w:left="3658" w:hanging="360"/>
      </w:pPr>
      <w:rPr>
        <w:rFonts w:hint="default" w:ascii="Courier New" w:hAnsi="Courier New" w:cs="Courier New"/>
      </w:rPr>
    </w:lvl>
    <w:lvl w:ilvl="5" w:tplc="0C090005" w:tentative="1">
      <w:start w:val="1"/>
      <w:numFmt w:val="bullet"/>
      <w:lvlText w:val=""/>
      <w:lvlJc w:val="left"/>
      <w:pPr>
        <w:ind w:left="4378" w:hanging="360"/>
      </w:pPr>
      <w:rPr>
        <w:rFonts w:hint="default" w:ascii="Wingdings" w:hAnsi="Wingdings"/>
      </w:rPr>
    </w:lvl>
    <w:lvl w:ilvl="6" w:tplc="0C090001" w:tentative="1">
      <w:start w:val="1"/>
      <w:numFmt w:val="bullet"/>
      <w:lvlText w:val=""/>
      <w:lvlJc w:val="left"/>
      <w:pPr>
        <w:ind w:left="5098" w:hanging="360"/>
      </w:pPr>
      <w:rPr>
        <w:rFonts w:hint="default" w:ascii="Symbol" w:hAnsi="Symbol"/>
      </w:rPr>
    </w:lvl>
    <w:lvl w:ilvl="7" w:tplc="0C090003" w:tentative="1">
      <w:start w:val="1"/>
      <w:numFmt w:val="bullet"/>
      <w:lvlText w:val="o"/>
      <w:lvlJc w:val="left"/>
      <w:pPr>
        <w:ind w:left="5818" w:hanging="360"/>
      </w:pPr>
      <w:rPr>
        <w:rFonts w:hint="default" w:ascii="Courier New" w:hAnsi="Courier New" w:cs="Courier New"/>
      </w:rPr>
    </w:lvl>
    <w:lvl w:ilvl="8" w:tplc="0C090005" w:tentative="1">
      <w:start w:val="1"/>
      <w:numFmt w:val="bullet"/>
      <w:lvlText w:val=""/>
      <w:lvlJc w:val="left"/>
      <w:pPr>
        <w:ind w:left="6538" w:hanging="360"/>
      </w:pPr>
      <w:rPr>
        <w:rFonts w:hint="default" w:ascii="Wingdings" w:hAnsi="Wingdings"/>
      </w:rPr>
    </w:lvl>
  </w:abstractNum>
  <w:abstractNum w:abstractNumId="19"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20"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hybridMultilevel"/>
    <w:tmpl w:val="B866ADE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hybridMultilevel"/>
    <w:tmpl w:val="181EAAC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5EA24411"/>
    <w:multiLevelType w:val="hybridMultilevel"/>
    <w:tmpl w:val="093A69EA"/>
    <w:lvl w:ilvl="0" w:tplc="FEA224E8">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63A869DF"/>
    <w:multiLevelType w:val="hybridMultilevel"/>
    <w:tmpl w:val="F24AA3A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96469AC"/>
    <w:multiLevelType w:val="hybridMultilevel"/>
    <w:tmpl w:val="61542F2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6D1D40AC"/>
    <w:multiLevelType w:val="hybridMultilevel"/>
    <w:tmpl w:val="4A4219B0"/>
    <w:name w:val="TableNumbering"/>
    <w:lvl w:ilvl="0" w:tplc="862E1E9E">
      <w:start w:val="1"/>
      <w:numFmt w:val="decimal"/>
      <w:pStyle w:val="TableTextNumbered"/>
      <w:lvlText w:val="%1."/>
      <w:lvlJc w:val="left"/>
      <w:pPr>
        <w:tabs>
          <w:tab w:val="num" w:pos="482"/>
        </w:tabs>
        <w:ind w:left="482" w:hanging="369"/>
      </w:pPr>
      <w:rPr>
        <w:rFonts w:hint="default"/>
      </w:rPr>
    </w:lvl>
    <w:lvl w:ilvl="1" w:tplc="FE60572C">
      <w:start w:val="1"/>
      <w:numFmt w:val="lowerLetter"/>
      <w:pStyle w:val="TableTextNumbered2"/>
      <w:lvlText w:val="%2."/>
      <w:lvlJc w:val="left"/>
      <w:pPr>
        <w:tabs>
          <w:tab w:val="num" w:pos="822"/>
        </w:tabs>
        <w:ind w:left="822" w:hanging="340"/>
      </w:pPr>
      <w:rPr>
        <w:rFonts w:hint="default"/>
      </w:rPr>
    </w:lvl>
    <w:lvl w:ilvl="2" w:tplc="A270430A">
      <w:start w:val="1"/>
      <w:numFmt w:val="lowerRoman"/>
      <w:pStyle w:val="TableTextNumbered3"/>
      <w:lvlText w:val="%3."/>
      <w:lvlJc w:val="left"/>
      <w:pPr>
        <w:tabs>
          <w:tab w:val="num" w:pos="1219"/>
        </w:tabs>
        <w:ind w:left="1219" w:hanging="397"/>
      </w:pPr>
      <w:rPr>
        <w:rFonts w:hint="default"/>
      </w:rPr>
    </w:lvl>
    <w:lvl w:ilvl="3" w:tplc="41C0BFE4">
      <w:start w:val="1"/>
      <w:numFmt w:val="none"/>
      <w:lvlText w:val=""/>
      <w:lvlJc w:val="left"/>
      <w:pPr>
        <w:ind w:left="1440" w:hanging="360"/>
      </w:pPr>
      <w:rPr>
        <w:rFonts w:hint="default"/>
      </w:rPr>
    </w:lvl>
    <w:lvl w:ilvl="4" w:tplc="0778F014">
      <w:start w:val="1"/>
      <w:numFmt w:val="none"/>
      <w:lvlText w:val=""/>
      <w:lvlJc w:val="left"/>
      <w:pPr>
        <w:ind w:left="1800" w:hanging="360"/>
      </w:pPr>
      <w:rPr>
        <w:rFonts w:hint="default"/>
      </w:rPr>
    </w:lvl>
    <w:lvl w:ilvl="5" w:tplc="E9E0FD24">
      <w:start w:val="1"/>
      <w:numFmt w:val="none"/>
      <w:lvlText w:val=""/>
      <w:lvlJc w:val="left"/>
      <w:pPr>
        <w:ind w:left="2160" w:hanging="360"/>
      </w:pPr>
      <w:rPr>
        <w:rFonts w:hint="default"/>
      </w:rPr>
    </w:lvl>
    <w:lvl w:ilvl="6" w:tplc="D110F2A6">
      <w:start w:val="1"/>
      <w:numFmt w:val="none"/>
      <w:lvlText w:val=""/>
      <w:lvlJc w:val="left"/>
      <w:pPr>
        <w:ind w:left="2520" w:hanging="360"/>
      </w:pPr>
      <w:rPr>
        <w:rFonts w:hint="default"/>
      </w:rPr>
    </w:lvl>
    <w:lvl w:ilvl="7" w:tplc="4A68008C">
      <w:start w:val="1"/>
      <w:numFmt w:val="none"/>
      <w:lvlText w:val=""/>
      <w:lvlJc w:val="left"/>
      <w:pPr>
        <w:ind w:left="2880" w:hanging="360"/>
      </w:pPr>
      <w:rPr>
        <w:rFonts w:hint="default"/>
      </w:rPr>
    </w:lvl>
    <w:lvl w:ilvl="8" w:tplc="575E0D06">
      <w:start w:val="1"/>
      <w:numFmt w:val="none"/>
      <w:lvlText w:val=""/>
      <w:lvlJc w:val="left"/>
      <w:pPr>
        <w:ind w:left="3240" w:hanging="360"/>
      </w:pPr>
      <w:rPr>
        <w:rFonts w:hint="default"/>
      </w:rPr>
    </w:lvl>
  </w:abstractNum>
  <w:abstractNum w:abstractNumId="27" w15:restartNumberingAfterBreak="0">
    <w:nsid w:val="70250B03"/>
    <w:multiLevelType w:val="hybridMultilevel"/>
    <w:tmpl w:val="F3EA2326"/>
    <w:name w:val="DEPIQuoteBullets"/>
    <w:lvl w:ilvl="0" w:tplc="E7A2BB4A">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tplc="80F0F006">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tplc="973AF030">
      <w:start w:val="1"/>
      <w:numFmt w:val="bullet"/>
      <w:lvlText w:val="‒"/>
      <w:lvlJc w:val="left"/>
      <w:pPr>
        <w:tabs>
          <w:tab w:val="num" w:pos="1418"/>
        </w:tabs>
        <w:ind w:left="1418" w:hanging="283"/>
      </w:pPr>
      <w:rPr>
        <w:rFonts w:hint="default" w:ascii="Calibri" w:hAnsi="Calibri"/>
        <w:color w:val="CDDC29" w:themeColor="text2"/>
      </w:rPr>
    </w:lvl>
    <w:lvl w:ilvl="3" w:tplc="FF786768">
      <w:start w:val="1"/>
      <w:numFmt w:val="bullet"/>
      <w:lvlText w:val=""/>
      <w:lvlJc w:val="left"/>
      <w:pPr>
        <w:ind w:left="1136" w:firstLine="283"/>
      </w:pPr>
      <w:rPr>
        <w:rFonts w:hint="default" w:ascii="Symbol" w:hAnsi="Symbol"/>
      </w:rPr>
    </w:lvl>
    <w:lvl w:ilvl="4" w:tplc="721650FE">
      <w:start w:val="1"/>
      <w:numFmt w:val="bullet"/>
      <w:lvlText w:val=""/>
      <w:lvlJc w:val="left"/>
      <w:pPr>
        <w:ind w:left="1420" w:firstLine="283"/>
      </w:pPr>
      <w:rPr>
        <w:rFonts w:hint="default" w:ascii="Symbol" w:hAnsi="Symbol"/>
      </w:rPr>
    </w:lvl>
    <w:lvl w:ilvl="5" w:tplc="8FF4F070">
      <w:start w:val="1"/>
      <w:numFmt w:val="bullet"/>
      <w:lvlText w:val=""/>
      <w:lvlJc w:val="left"/>
      <w:pPr>
        <w:ind w:left="1704" w:firstLine="283"/>
      </w:pPr>
      <w:rPr>
        <w:rFonts w:hint="default" w:ascii="Wingdings" w:hAnsi="Wingdings"/>
      </w:rPr>
    </w:lvl>
    <w:lvl w:ilvl="6" w:tplc="A57405EC">
      <w:start w:val="1"/>
      <w:numFmt w:val="bullet"/>
      <w:lvlText w:val=""/>
      <w:lvlJc w:val="left"/>
      <w:pPr>
        <w:ind w:left="1988" w:firstLine="283"/>
      </w:pPr>
      <w:rPr>
        <w:rFonts w:hint="default" w:ascii="Wingdings" w:hAnsi="Wingdings"/>
      </w:rPr>
    </w:lvl>
    <w:lvl w:ilvl="7" w:tplc="7188FE1A">
      <w:start w:val="1"/>
      <w:numFmt w:val="bullet"/>
      <w:lvlText w:val=""/>
      <w:lvlJc w:val="left"/>
      <w:pPr>
        <w:ind w:left="2272" w:firstLine="283"/>
      </w:pPr>
      <w:rPr>
        <w:rFonts w:hint="default" w:ascii="Symbol" w:hAnsi="Symbol"/>
      </w:rPr>
    </w:lvl>
    <w:lvl w:ilvl="8" w:tplc="D314373C">
      <w:start w:val="1"/>
      <w:numFmt w:val="bullet"/>
      <w:lvlText w:val=""/>
      <w:lvlJc w:val="left"/>
      <w:pPr>
        <w:ind w:left="2556" w:firstLine="283"/>
      </w:pPr>
      <w:rPr>
        <w:rFonts w:hint="default" w:ascii="Symbol" w:hAnsi="Symbol"/>
      </w:rPr>
    </w:lvl>
  </w:abstractNum>
  <w:abstractNum w:abstractNumId="28" w15:restartNumberingAfterBreak="0">
    <w:nsid w:val="70E145D3"/>
    <w:multiLevelType w:val="hybridMultilevel"/>
    <w:tmpl w:val="FC26FD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7839021E"/>
    <w:multiLevelType w:val="hybridMultilevel"/>
    <w:tmpl w:val="E0E09B5E"/>
    <w:name w:val="DEPIListNumbering"/>
    <w:lvl w:ilvl="0" w:tplc="BFBE6AB6">
      <w:start w:val="1"/>
      <w:numFmt w:val="decimal"/>
      <w:pStyle w:val="ListNumber"/>
      <w:lvlText w:val="%1."/>
      <w:lvlJc w:val="left"/>
      <w:pPr>
        <w:tabs>
          <w:tab w:val="num" w:pos="340"/>
        </w:tabs>
        <w:ind w:left="340" w:hanging="340"/>
      </w:pPr>
      <w:rPr>
        <w:rFonts w:hint="default"/>
        <w:color w:val="363534" w:themeColor="text1"/>
        <w:spacing w:val="0"/>
        <w:sz w:val="20"/>
      </w:rPr>
    </w:lvl>
    <w:lvl w:ilvl="1" w:tplc="379E35A0">
      <w:start w:val="1"/>
      <w:numFmt w:val="lowerLetter"/>
      <w:pStyle w:val="ListNumber2"/>
      <w:lvlText w:val="%2."/>
      <w:lvlJc w:val="left"/>
      <w:pPr>
        <w:tabs>
          <w:tab w:val="num" w:pos="680"/>
        </w:tabs>
        <w:ind w:left="680" w:hanging="340"/>
      </w:pPr>
      <w:rPr>
        <w:rFonts w:hint="default"/>
        <w:color w:val="363534" w:themeColor="text1"/>
        <w:spacing w:val="0"/>
        <w:sz w:val="20"/>
      </w:rPr>
    </w:lvl>
    <w:lvl w:ilvl="2" w:tplc="ABEE7BA4">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E75C49AE">
      <w:start w:val="1"/>
      <w:numFmt w:val="none"/>
      <w:lvlText w:val=""/>
      <w:lvlJc w:val="left"/>
      <w:pPr>
        <w:tabs>
          <w:tab w:val="num" w:pos="-31680"/>
        </w:tabs>
        <w:ind w:left="-32767" w:firstLine="0"/>
      </w:pPr>
      <w:rPr>
        <w:rFonts w:hint="default"/>
      </w:rPr>
    </w:lvl>
    <w:lvl w:ilvl="4" w:tplc="0B6C9D28">
      <w:start w:val="1"/>
      <w:numFmt w:val="none"/>
      <w:lvlText w:val=""/>
      <w:lvlJc w:val="left"/>
      <w:pPr>
        <w:tabs>
          <w:tab w:val="num" w:pos="-31680"/>
        </w:tabs>
        <w:ind w:left="-32767" w:firstLine="0"/>
      </w:pPr>
      <w:rPr>
        <w:rFonts w:hint="default"/>
      </w:rPr>
    </w:lvl>
    <w:lvl w:ilvl="5" w:tplc="B8506FFA">
      <w:start w:val="1"/>
      <w:numFmt w:val="none"/>
      <w:lvlText w:val=""/>
      <w:lvlJc w:val="left"/>
      <w:pPr>
        <w:tabs>
          <w:tab w:val="num" w:pos="-31680"/>
        </w:tabs>
        <w:ind w:left="-32767" w:firstLine="0"/>
      </w:pPr>
      <w:rPr>
        <w:rFonts w:hint="default"/>
      </w:rPr>
    </w:lvl>
    <w:lvl w:ilvl="6" w:tplc="3C92004A">
      <w:start w:val="1"/>
      <w:numFmt w:val="none"/>
      <w:lvlText w:val=""/>
      <w:lvlJc w:val="left"/>
      <w:pPr>
        <w:tabs>
          <w:tab w:val="num" w:pos="-31680"/>
        </w:tabs>
        <w:ind w:left="-32767" w:firstLine="0"/>
      </w:pPr>
      <w:rPr>
        <w:rFonts w:hint="default"/>
      </w:rPr>
    </w:lvl>
    <w:lvl w:ilvl="7" w:tplc="77988BFE">
      <w:start w:val="1"/>
      <w:numFmt w:val="none"/>
      <w:lvlText w:val=""/>
      <w:lvlJc w:val="left"/>
      <w:pPr>
        <w:tabs>
          <w:tab w:val="num" w:pos="-31680"/>
        </w:tabs>
        <w:ind w:left="-32767" w:firstLine="0"/>
      </w:pPr>
      <w:rPr>
        <w:rFonts w:hint="default"/>
      </w:rPr>
    </w:lvl>
    <w:lvl w:ilvl="8" w:tplc="30F0D41A">
      <w:start w:val="1"/>
      <w:numFmt w:val="none"/>
      <w:lvlText w:val=""/>
      <w:lvlJc w:val="left"/>
      <w:pPr>
        <w:tabs>
          <w:tab w:val="num" w:pos="-31680"/>
        </w:tabs>
        <w:ind w:left="-32767" w:firstLine="0"/>
      </w:pPr>
      <w:rPr>
        <w:rFonts w:hint="default"/>
      </w:rPr>
    </w:lvl>
  </w:abstractNum>
  <w:abstractNum w:abstractNumId="30" w15:restartNumberingAfterBreak="0">
    <w:nsid w:val="7BD01C1B"/>
    <w:multiLevelType w:val="hybridMultilevel"/>
    <w:tmpl w:val="C478E12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7FEF4334"/>
    <w:multiLevelType w:val="hybridMultilevel"/>
    <w:tmpl w:val="CB5622FA"/>
    <w:lvl w:ilvl="0" w:tplc="FEA224E8">
      <w:start w:val="1"/>
      <w:numFmt w:val="bullet"/>
      <w:lvlText w:val=""/>
      <w:lvlJc w:val="left"/>
      <w:pPr>
        <w:ind w:left="418" w:hanging="360"/>
      </w:pPr>
      <w:rPr>
        <w:rFonts w:hint="default" w:ascii="Symbol" w:hAnsi="Symbol"/>
      </w:rPr>
    </w:lvl>
    <w:lvl w:ilvl="1" w:tplc="0C090003" w:tentative="1">
      <w:start w:val="1"/>
      <w:numFmt w:val="bullet"/>
      <w:lvlText w:val="o"/>
      <w:lvlJc w:val="left"/>
      <w:pPr>
        <w:ind w:left="1498" w:hanging="360"/>
      </w:pPr>
      <w:rPr>
        <w:rFonts w:hint="default" w:ascii="Courier New" w:hAnsi="Courier New" w:cs="Courier New"/>
      </w:rPr>
    </w:lvl>
    <w:lvl w:ilvl="2" w:tplc="0C090005" w:tentative="1">
      <w:start w:val="1"/>
      <w:numFmt w:val="bullet"/>
      <w:lvlText w:val=""/>
      <w:lvlJc w:val="left"/>
      <w:pPr>
        <w:ind w:left="2218" w:hanging="360"/>
      </w:pPr>
      <w:rPr>
        <w:rFonts w:hint="default" w:ascii="Wingdings" w:hAnsi="Wingdings"/>
      </w:rPr>
    </w:lvl>
    <w:lvl w:ilvl="3" w:tplc="0C090001" w:tentative="1">
      <w:start w:val="1"/>
      <w:numFmt w:val="bullet"/>
      <w:lvlText w:val=""/>
      <w:lvlJc w:val="left"/>
      <w:pPr>
        <w:ind w:left="2938" w:hanging="360"/>
      </w:pPr>
      <w:rPr>
        <w:rFonts w:hint="default" w:ascii="Symbol" w:hAnsi="Symbol"/>
      </w:rPr>
    </w:lvl>
    <w:lvl w:ilvl="4" w:tplc="0C090003" w:tentative="1">
      <w:start w:val="1"/>
      <w:numFmt w:val="bullet"/>
      <w:lvlText w:val="o"/>
      <w:lvlJc w:val="left"/>
      <w:pPr>
        <w:ind w:left="3658" w:hanging="360"/>
      </w:pPr>
      <w:rPr>
        <w:rFonts w:hint="default" w:ascii="Courier New" w:hAnsi="Courier New" w:cs="Courier New"/>
      </w:rPr>
    </w:lvl>
    <w:lvl w:ilvl="5" w:tplc="0C090005" w:tentative="1">
      <w:start w:val="1"/>
      <w:numFmt w:val="bullet"/>
      <w:lvlText w:val=""/>
      <w:lvlJc w:val="left"/>
      <w:pPr>
        <w:ind w:left="4378" w:hanging="360"/>
      </w:pPr>
      <w:rPr>
        <w:rFonts w:hint="default" w:ascii="Wingdings" w:hAnsi="Wingdings"/>
      </w:rPr>
    </w:lvl>
    <w:lvl w:ilvl="6" w:tplc="0C090001" w:tentative="1">
      <w:start w:val="1"/>
      <w:numFmt w:val="bullet"/>
      <w:lvlText w:val=""/>
      <w:lvlJc w:val="left"/>
      <w:pPr>
        <w:ind w:left="5098" w:hanging="360"/>
      </w:pPr>
      <w:rPr>
        <w:rFonts w:hint="default" w:ascii="Symbol" w:hAnsi="Symbol"/>
      </w:rPr>
    </w:lvl>
    <w:lvl w:ilvl="7" w:tplc="0C090003" w:tentative="1">
      <w:start w:val="1"/>
      <w:numFmt w:val="bullet"/>
      <w:lvlText w:val="o"/>
      <w:lvlJc w:val="left"/>
      <w:pPr>
        <w:ind w:left="5818" w:hanging="360"/>
      </w:pPr>
      <w:rPr>
        <w:rFonts w:hint="default" w:ascii="Courier New" w:hAnsi="Courier New" w:cs="Courier New"/>
      </w:rPr>
    </w:lvl>
    <w:lvl w:ilvl="8" w:tplc="0C090005" w:tentative="1">
      <w:start w:val="1"/>
      <w:numFmt w:val="bullet"/>
      <w:lvlText w:val=""/>
      <w:lvlJc w:val="left"/>
      <w:pPr>
        <w:ind w:left="6538" w:hanging="360"/>
      </w:pPr>
      <w:rPr>
        <w:rFonts w:hint="default" w:ascii="Wingdings" w:hAnsi="Wingdings"/>
      </w:rPr>
    </w:lvl>
  </w:abstractNum>
  <w:num w:numId="1">
    <w:abstractNumId w:val="16"/>
  </w:num>
  <w:num w:numId="2">
    <w:abstractNumId w:val="26"/>
  </w:num>
  <w:num w:numId="3">
    <w:abstractNumId w:val="22"/>
  </w:num>
  <w:num w:numId="4">
    <w:abstractNumId w:val="29"/>
  </w:num>
  <w:num w:numId="5">
    <w:abstractNumId w:val="11"/>
  </w:num>
  <w:num w:numId="6">
    <w:abstractNumId w:val="3"/>
  </w:num>
  <w:num w:numId="7">
    <w:abstractNumId w:val="2"/>
  </w:num>
  <w:num w:numId="8">
    <w:abstractNumId w:val="0"/>
  </w:num>
  <w:num w:numId="9">
    <w:abstractNumId w:val="27"/>
  </w:num>
  <w:num w:numId="10">
    <w:abstractNumId w:val="5"/>
  </w:num>
  <w:num w:numId="11">
    <w:abstractNumId w:val="14"/>
  </w:num>
  <w:num w:numId="12">
    <w:abstractNumId w:val="6"/>
  </w:num>
  <w:num w:numId="13">
    <w:abstractNumId w:val="17"/>
  </w:num>
  <w:num w:numId="14">
    <w:abstractNumId w:val="19"/>
  </w:num>
  <w:num w:numId="15">
    <w:abstractNumId w:val="1"/>
  </w:num>
  <w:num w:numId="16">
    <w:abstractNumId w:val="28"/>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0"/>
  </w:num>
  <w:num w:numId="22">
    <w:abstractNumId w:val="9"/>
  </w:num>
  <w:num w:numId="23">
    <w:abstractNumId w:val="23"/>
  </w:num>
  <w:num w:numId="24">
    <w:abstractNumId w:val="18"/>
  </w:num>
  <w:num w:numId="25">
    <w:abstractNumId w:val="4"/>
  </w:num>
  <w:num w:numId="26">
    <w:abstractNumId w:val="12"/>
  </w:num>
  <w:num w:numId="27">
    <w:abstractNumId w:val="31"/>
  </w:num>
  <w:num w:numId="28">
    <w:abstractNumId w:val="13"/>
  </w:num>
  <w:num w:numId="29">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70"/>
  <w:activeWritingStyle w:lang="en-US" w:vendorID="64" w:dllVersion="0" w:nlCheck="1" w:checkStyle="0" w:appName="MSWord"/>
  <w:activeWritingStyle w:lang="en-AU"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286"/>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2F68"/>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20DA"/>
    <w:rsid w:val="000623CA"/>
    <w:rsid w:val="000626EE"/>
    <w:rsid w:val="000626FC"/>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7C"/>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39C"/>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2D"/>
    <w:rsid w:val="001374EB"/>
    <w:rsid w:val="0013757A"/>
    <w:rsid w:val="001376E5"/>
    <w:rsid w:val="00137829"/>
    <w:rsid w:val="0013799D"/>
    <w:rsid w:val="0014019B"/>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110"/>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84B"/>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207"/>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389"/>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7E5"/>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78"/>
    <w:rsid w:val="00240237"/>
    <w:rsid w:val="002408BA"/>
    <w:rsid w:val="00240948"/>
    <w:rsid w:val="00240972"/>
    <w:rsid w:val="00240A07"/>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2E1"/>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64D"/>
    <w:rsid w:val="002C3EFD"/>
    <w:rsid w:val="002C4FEB"/>
    <w:rsid w:val="002C5235"/>
    <w:rsid w:val="002C536C"/>
    <w:rsid w:val="002C555C"/>
    <w:rsid w:val="002C5995"/>
    <w:rsid w:val="002C5DB1"/>
    <w:rsid w:val="002C5F6C"/>
    <w:rsid w:val="002C627E"/>
    <w:rsid w:val="002C6693"/>
    <w:rsid w:val="002C729B"/>
    <w:rsid w:val="002C73EA"/>
    <w:rsid w:val="002C7536"/>
    <w:rsid w:val="002C7905"/>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074"/>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2EFD"/>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A75"/>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3C6"/>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A7D"/>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563"/>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2BFA"/>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71F"/>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1BEF"/>
    <w:rsid w:val="003C20D3"/>
    <w:rsid w:val="003C217F"/>
    <w:rsid w:val="003C2217"/>
    <w:rsid w:val="003C2AA7"/>
    <w:rsid w:val="003C2E9B"/>
    <w:rsid w:val="003C3368"/>
    <w:rsid w:val="003C38BD"/>
    <w:rsid w:val="003C3A14"/>
    <w:rsid w:val="003C3BC2"/>
    <w:rsid w:val="003C3C33"/>
    <w:rsid w:val="003C3D1C"/>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77CD1"/>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18F"/>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DAA"/>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21D"/>
    <w:rsid w:val="004E2475"/>
    <w:rsid w:val="004E2566"/>
    <w:rsid w:val="004E2AB6"/>
    <w:rsid w:val="004E313A"/>
    <w:rsid w:val="004E3C09"/>
    <w:rsid w:val="004E3CC5"/>
    <w:rsid w:val="004E3F91"/>
    <w:rsid w:val="004E4B5E"/>
    <w:rsid w:val="004E50E2"/>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6CD"/>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8F3"/>
    <w:rsid w:val="00514E2D"/>
    <w:rsid w:val="00514ECF"/>
    <w:rsid w:val="00515B23"/>
    <w:rsid w:val="00515C39"/>
    <w:rsid w:val="00516381"/>
    <w:rsid w:val="00516487"/>
    <w:rsid w:val="00516C58"/>
    <w:rsid w:val="005173C0"/>
    <w:rsid w:val="00517471"/>
    <w:rsid w:val="00517DAB"/>
    <w:rsid w:val="00520415"/>
    <w:rsid w:val="005204AE"/>
    <w:rsid w:val="00520A59"/>
    <w:rsid w:val="00520D94"/>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6D1"/>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E7C"/>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79"/>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E"/>
    <w:rsid w:val="00590B1F"/>
    <w:rsid w:val="00590B85"/>
    <w:rsid w:val="00590B89"/>
    <w:rsid w:val="00591309"/>
    <w:rsid w:val="00591420"/>
    <w:rsid w:val="005915F9"/>
    <w:rsid w:val="00591CE2"/>
    <w:rsid w:val="005922AA"/>
    <w:rsid w:val="00592ABB"/>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29"/>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0D"/>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124"/>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961"/>
    <w:rsid w:val="005E1F42"/>
    <w:rsid w:val="005E2204"/>
    <w:rsid w:val="005E25C1"/>
    <w:rsid w:val="005E2661"/>
    <w:rsid w:val="005E3167"/>
    <w:rsid w:val="005E36CC"/>
    <w:rsid w:val="005E3CB4"/>
    <w:rsid w:val="005E3E05"/>
    <w:rsid w:val="005E43AE"/>
    <w:rsid w:val="005E462C"/>
    <w:rsid w:val="005E4816"/>
    <w:rsid w:val="005E52F3"/>
    <w:rsid w:val="005E5351"/>
    <w:rsid w:val="005E542C"/>
    <w:rsid w:val="005E5526"/>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3CC"/>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B0C"/>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766"/>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D0D"/>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24C"/>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2F65"/>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BA8"/>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5A7A"/>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4B3"/>
    <w:rsid w:val="008158C0"/>
    <w:rsid w:val="00815A12"/>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81C"/>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A4"/>
    <w:rsid w:val="0085205A"/>
    <w:rsid w:val="0085232C"/>
    <w:rsid w:val="00852345"/>
    <w:rsid w:val="00852842"/>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178"/>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02"/>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023"/>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40D"/>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091"/>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5B"/>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637"/>
    <w:rsid w:val="00A177E5"/>
    <w:rsid w:val="00A17AB7"/>
    <w:rsid w:val="00A17CDF"/>
    <w:rsid w:val="00A17DD5"/>
    <w:rsid w:val="00A2028C"/>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638"/>
    <w:rsid w:val="00A3277A"/>
    <w:rsid w:val="00A33953"/>
    <w:rsid w:val="00A33AF9"/>
    <w:rsid w:val="00A33B00"/>
    <w:rsid w:val="00A33B2D"/>
    <w:rsid w:val="00A33BC4"/>
    <w:rsid w:val="00A33F26"/>
    <w:rsid w:val="00A342AD"/>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9B7"/>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FB"/>
    <w:rsid w:val="00A6046E"/>
    <w:rsid w:val="00A60ADB"/>
    <w:rsid w:val="00A60CB7"/>
    <w:rsid w:val="00A613D9"/>
    <w:rsid w:val="00A61413"/>
    <w:rsid w:val="00A61530"/>
    <w:rsid w:val="00A61580"/>
    <w:rsid w:val="00A6198C"/>
    <w:rsid w:val="00A61B2C"/>
    <w:rsid w:val="00A61B81"/>
    <w:rsid w:val="00A61DDD"/>
    <w:rsid w:val="00A62811"/>
    <w:rsid w:val="00A631C8"/>
    <w:rsid w:val="00A63E8C"/>
    <w:rsid w:val="00A63EEE"/>
    <w:rsid w:val="00A64417"/>
    <w:rsid w:val="00A64C9F"/>
    <w:rsid w:val="00A653F3"/>
    <w:rsid w:val="00A664C4"/>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5F3B"/>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25A"/>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B60"/>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420"/>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09"/>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6"/>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C77"/>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0D65"/>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CF5"/>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8F9"/>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1D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02E"/>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65"/>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E5A"/>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531"/>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64B"/>
    <w:rsid w:val="00D50917"/>
    <w:rsid w:val="00D51001"/>
    <w:rsid w:val="00D5101B"/>
    <w:rsid w:val="00D519BB"/>
    <w:rsid w:val="00D51DD0"/>
    <w:rsid w:val="00D52046"/>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6D01"/>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57"/>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77F"/>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55A"/>
    <w:rsid w:val="00D95978"/>
    <w:rsid w:val="00D95B90"/>
    <w:rsid w:val="00D972DF"/>
    <w:rsid w:val="00D9746A"/>
    <w:rsid w:val="00D9752D"/>
    <w:rsid w:val="00D97B01"/>
    <w:rsid w:val="00D97C41"/>
    <w:rsid w:val="00DA0680"/>
    <w:rsid w:val="00DA09FE"/>
    <w:rsid w:val="00DA0D82"/>
    <w:rsid w:val="00DA0E77"/>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6018"/>
    <w:rsid w:val="00DE710A"/>
    <w:rsid w:val="00DE79CA"/>
    <w:rsid w:val="00DE7F6D"/>
    <w:rsid w:val="00DF04CA"/>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038"/>
    <w:rsid w:val="00E00725"/>
    <w:rsid w:val="00E008B2"/>
    <w:rsid w:val="00E00B08"/>
    <w:rsid w:val="00E00D33"/>
    <w:rsid w:val="00E011D4"/>
    <w:rsid w:val="00E015F5"/>
    <w:rsid w:val="00E018EA"/>
    <w:rsid w:val="00E02965"/>
    <w:rsid w:val="00E02AB8"/>
    <w:rsid w:val="00E03055"/>
    <w:rsid w:val="00E03063"/>
    <w:rsid w:val="00E033A0"/>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0FD"/>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734"/>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19A8"/>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876"/>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8B1"/>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1C23"/>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5F40"/>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7D9"/>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98E"/>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A3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72"/>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49718D"/>
    <w:rsid w:val="0C38DB3A"/>
    <w:rsid w:val="10795177"/>
    <w:rsid w:val="1499BF26"/>
    <w:rsid w:val="1CFD8F37"/>
    <w:rsid w:val="288EFA8E"/>
    <w:rsid w:val="29AE8A38"/>
    <w:rsid w:val="306D7540"/>
    <w:rsid w:val="36E89E95"/>
    <w:rsid w:val="37FFD923"/>
    <w:rsid w:val="3E903FC1"/>
    <w:rsid w:val="3EE0D29F"/>
    <w:rsid w:val="422C4E24"/>
    <w:rsid w:val="4E596551"/>
    <w:rsid w:val="53088BC9"/>
    <w:rsid w:val="53B42A9F"/>
    <w:rsid w:val="5878C8C5"/>
    <w:rsid w:val="58E16B0D"/>
    <w:rsid w:val="699B4825"/>
    <w:rsid w:val="6CDF5829"/>
    <w:rsid w:val="73D030F3"/>
    <w:rsid w:val="75BE72B5"/>
    <w:rsid w:val="76DFB428"/>
    <w:rsid w:val="772C16A4"/>
    <w:rsid w:val="78A4880A"/>
    <w:rsid w:val="7B8E8E9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F8512356-6A3C-4649-93B4-27637A1C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3053C6"/>
    <w:pPr>
      <w:spacing w:before="120" w:after="120" w:line="240" w:lineRule="auto"/>
    </w:pPr>
    <w:rPr>
      <w:rFonts w:cs="Times New Roman"/>
      <w:color w:val="auto"/>
      <w:sz w:val="22"/>
      <w:szCs w:val="22"/>
      <w:shd w:val="clear" w:color="auto" w:fill="FFFFFF"/>
      <w:lang w:eastAsia="en-US"/>
    </w:rPr>
  </w:style>
  <w:style w:type="character" w:styleId="BodyTextChar" w:customStyle="1">
    <w:name w:val="Body Text Char"/>
    <w:basedOn w:val="DefaultParagraphFont"/>
    <w:link w:val="BodyText"/>
    <w:rsid w:val="003053C6"/>
    <w:rPr>
      <w:rFonts w:cs="Times New Roman"/>
      <w:color w:val="auto"/>
      <w:sz w:val="22"/>
      <w:szCs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styleId="normaltextrun" w:customStyle="1">
    <w:name w:val="normaltextrun"/>
    <w:basedOn w:val="DefaultParagraphFont"/>
    <w:rsid w:val="00F46F02"/>
  </w:style>
  <w:style w:type="paragraph" w:styleId="paragraph" w:customStyle="1">
    <w:name w:val="paragraph"/>
    <w:basedOn w:val="Normal"/>
    <w:rsid w:val="002B32E1"/>
    <w:pPr>
      <w:spacing w:before="100" w:beforeAutospacing="1" w:after="100" w:afterAutospacing="1" w:line="240" w:lineRule="auto"/>
    </w:pPr>
    <w:rPr>
      <w:rFonts w:ascii="Times New Roman" w:hAnsi="Times New Roman" w:cs="Times New Roman"/>
      <w:color w:val="auto"/>
      <w:sz w:val="24"/>
      <w:szCs w:val="24"/>
    </w:rPr>
  </w:style>
  <w:style w:type="character" w:styleId="eop" w:customStyle="1">
    <w:name w:val="eop"/>
    <w:basedOn w:val="DefaultParagraphFont"/>
    <w:rsid w:val="002B3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5.png" Id="rId18" /><Relationship Type="http://schemas.openxmlformats.org/officeDocument/2006/relationships/header" Target="header3.xml" Id="rId39" /><Relationship Type="http://schemas.openxmlformats.org/officeDocument/2006/relationships/customXml" Target="../customXml/item3.xml" Id="rId3" /><Relationship Type="http://schemas.openxmlformats.org/officeDocument/2006/relationships/image" Target="media/image8.svg" Id="rId21" /><Relationship Type="http://schemas.openxmlformats.org/officeDocument/2006/relationships/hyperlink" Target="https://www.environment.vic.gov.au/biodiversity/naturekit" TargetMode="External" Id="rId34" /><Relationship Type="http://schemas.openxmlformats.org/officeDocument/2006/relationships/header" Target="header4.xml"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4.svg" Id="rId17" /><Relationship Type="http://schemas.openxmlformats.org/officeDocument/2006/relationships/image" Target="media/image19.svg"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image" Target="media/image15.svg" Id="rId29" /><Relationship Type="http://schemas.openxmlformats.org/officeDocument/2006/relationships/image" Target="media/image25.jpeg"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environment.vic.gov.au/biodiversity/naturekit" TargetMode="External" Id="rId24" /><Relationship Type="http://schemas.openxmlformats.org/officeDocument/2006/relationships/image" Target="media/image18.sv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customXml" Target="../customXml/item5.xml" Id="rId5" /><Relationship Type="http://schemas.openxmlformats.org/officeDocument/2006/relationships/image" Target="media/image2.svg" Id="rId15" /><Relationship Type="http://schemas.openxmlformats.org/officeDocument/2006/relationships/image" Target="media/image10.svg" Id="rId23" /><Relationship Type="http://schemas.openxmlformats.org/officeDocument/2006/relationships/image" Target="media/image14.png" Id="rId28" /><Relationship Type="http://schemas.openxmlformats.org/officeDocument/2006/relationships/header" Target="header2.xml" Id="rId36" /><Relationship Type="http://schemas.openxmlformats.org/officeDocument/2006/relationships/webSettings" Target="webSettings.xml" Id="rId10" /><Relationship Type="http://schemas.openxmlformats.org/officeDocument/2006/relationships/image" Target="media/image6.svg" Id="rId19" /><Relationship Type="http://schemas.openxmlformats.org/officeDocument/2006/relationships/image" Target="media/image17.sv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4" /><Relationship Type="http://schemas.openxmlformats.org/officeDocument/2006/relationships/image" Target="media/image9.png" Id="rId22" /><Relationship Type="http://schemas.openxmlformats.org/officeDocument/2006/relationships/image" Target="media/image13.svg" Id="rId27" /><Relationship Type="http://schemas.openxmlformats.org/officeDocument/2006/relationships/image" Target="media/image16.svg" Id="rId30" /><Relationship Type="http://schemas.openxmlformats.org/officeDocument/2006/relationships/header" Target="header1.xml" Id="rId35" /><Relationship Type="http://schemas.openxmlformats.org/officeDocument/2006/relationships/fontTable" Target="fontTable.xml" Id="rId43" /><Relationship Type="http://schemas.openxmlformats.org/officeDocument/2006/relationships/image" Target="/media/imageb.png" Id="R09a81af7985c412a" /><Relationship Type="http://schemas.openxmlformats.org/officeDocument/2006/relationships/image" Target="/media/imagec.png" Id="R5dad4ff7e74746ae" /></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DOCID89-477948495-768</_dlc_DocId>
    <_dlc_DocIdUrl xmlns="a5f32de4-e402-4188-b034-e71ca7d22e54">
      <Url>https://delwpvicgovau.sharepoint.com/sites/ecm_75/_layouts/15/DocIdRedir.aspx?ID=DOCID89-477948495-768</Url>
      <Description>DOCID89-477948495-768</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36CD3-1CA6-4625-8085-2A48B598C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4.xml><?xml version="1.0" encoding="utf-8"?>
<ds:datastoreItem xmlns:ds="http://schemas.openxmlformats.org/officeDocument/2006/customXml" ds:itemID="{030339E0-2817-42B7-BD61-9EAFAE9B490D}">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61E156DC-2042-42A0-80C1-37972F5A6E7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103</cp:revision>
  <cp:lastPrinted>2020-10-04T11:22:00Z</cp:lastPrinted>
  <dcterms:created xsi:type="dcterms:W3CDTF">2020-12-29T04:20:00Z</dcterms:created>
  <dcterms:modified xsi:type="dcterms:W3CDTF">2021-02-01T05:24:21Z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dfb7368a-11f9-4bae-961a-3408d270d6a2</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Department Document Type">
    <vt:lpwstr/>
  </property>
  <property fmtid="{D5CDD505-2E9C-101B-9397-08002B2CF9AE}" pid="25" name="xd_Signature">
    <vt:bool>false</vt:bool>
  </property>
  <property fmtid="{D5CDD505-2E9C-101B-9397-08002B2CF9AE}" pid="26" name="xd_ProgID">
    <vt:lpwstr/>
  </property>
  <property fmtid="{D5CDD505-2E9C-101B-9397-08002B2CF9AE}" pid="27" name="SharedWithUsers">
    <vt:lpwstr/>
  </property>
  <property fmtid="{D5CDD505-2E9C-101B-9397-08002B2CF9AE}" pid="28" name="DocumentSetDescription">
    <vt:lpwstr/>
  </property>
  <property fmtid="{D5CDD505-2E9C-101B-9397-08002B2CF9AE}" pid="29" name="ComplianceAssetId">
    <vt:lpwstr/>
  </property>
  <property fmtid="{D5CDD505-2E9C-101B-9397-08002B2CF9AE}" pid="30" name="TemplateUrl">
    <vt:lpwstr/>
  </property>
  <property fmtid="{D5CDD505-2E9C-101B-9397-08002B2CF9AE}" pid="31" name="eaf4197b82194a998c375f71f239bfb8">
    <vt:lpwstr>BRP 2|0b28ff97-3bdb-4309-99fc-d6a57f92a8a1</vt:lpwstr>
  </property>
  <property fmtid="{D5CDD505-2E9C-101B-9397-08002B2CF9AE}" pid="32" name="ece32f50ba964e1fbf627a9d83fe6c01">
    <vt:lpwstr>Department of Environment, Land, Water and Planning|607a3f87-1228-4cd9-82a5-076aa8776274</vt:lpwstr>
  </property>
  <property fmtid="{D5CDD505-2E9C-101B-9397-08002B2CF9AE}" pid="33" name="ic50d0a05a8e4d9791dac67f8a1e716c">
    <vt:lpwstr>Forest, Fire and Regions|2e0654de-dfdc-4793-b2a2-0db9a0abca14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Section">
    <vt:lpwstr/>
  </property>
  <property fmtid="{D5CDD505-2E9C-101B-9397-08002B2CF9AE}" pid="37" name="Agency">
    <vt:lpwstr>1;#Department of Environment, Land, Water and Planning|607a3f87-1228-4cd9-82a5-076aa8776274</vt:lpwstr>
  </property>
  <property fmtid="{D5CDD505-2E9C-101B-9397-08002B2CF9AE}" pid="38" name="Region">
    <vt:lpwstr>44;#Hume|99d85a18-9b9a-479e-8499-ac252b7c0d44</vt:lpwstr>
  </property>
  <property fmtid="{D5CDD505-2E9C-101B-9397-08002B2CF9AE}" pid="39" name="Branch">
    <vt:lpwstr>7;#All|8270565e-a836-42c0-aa61-1ac7b0ff14aa</vt:lpwstr>
  </property>
  <property fmtid="{D5CDD505-2E9C-101B-9397-08002B2CF9AE}" pid="40" name="a25c4e3633654d669cbaa09ae6b70789">
    <vt:lpwstr/>
  </property>
  <property fmtid="{D5CDD505-2E9C-101B-9397-08002B2CF9AE}" pid="41" name="o85941e134754762b9719660a258a6e6">
    <vt:lpwstr/>
  </property>
  <property fmtid="{D5CDD505-2E9C-101B-9397-08002B2CF9AE}" pid="42" name="Reference_x0020_Type">
    <vt:lpwstr/>
  </property>
  <property fmtid="{D5CDD505-2E9C-101B-9397-08002B2CF9AE}" pid="43" name="Location_x0020_Type">
    <vt:lpwstr/>
  </property>
  <property fmtid="{D5CDD505-2E9C-101B-9397-08002B2CF9AE}" pid="44" name="Copyright_x0020_Licence_x0020_Name">
    <vt:lpwstr/>
  </property>
  <property fmtid="{D5CDD505-2E9C-101B-9397-08002B2CF9AE}" pid="45" name="df723ab3fe1c4eb7a0b151674e7ac40d">
    <vt:lpwstr/>
  </property>
  <property fmtid="{D5CDD505-2E9C-101B-9397-08002B2CF9AE}" pid="46" name="Division">
    <vt:lpwstr>5;#Office of the Deputy Secretary Forest Fire and Regions|1c4f4108-5c0d-49b9-ab7c-0c53a56b7d41</vt:lpwstr>
  </property>
  <property fmtid="{D5CDD505-2E9C-101B-9397-08002B2CF9AE}" pid="47" name="k1bd994a94c2413797db3bab8f123f6f">
    <vt:lpwstr/>
  </property>
  <property fmtid="{D5CDD505-2E9C-101B-9397-08002B2CF9AE}" pid="48" name="Sub_x002d_Section">
    <vt:lpwstr/>
  </property>
  <property fmtid="{D5CDD505-2E9C-101B-9397-08002B2CF9AE}" pid="49" name="BRP phase">
    <vt:lpwstr>BRP2</vt:lpwstr>
  </property>
  <property fmtid="{D5CDD505-2E9C-101B-9397-08002B2CF9AE}" pid="50" name="o2e611f6ba3e4c8f9a895dfb7980639e">
    <vt:lpwstr/>
  </property>
  <property fmtid="{D5CDD505-2E9C-101B-9397-08002B2CF9AE}" pid="51" name="ld508a88e6264ce89693af80a72862cb">
    <vt:lpwstr/>
  </property>
  <property fmtid="{D5CDD505-2E9C-101B-9397-08002B2CF9AE}" pid="52" name="lfd3071406224809a17b67e55409993d">
    <vt:lpwstr>Hume|99d85a18-9b9a-479e-8499-ac252b7c0d44</vt:lpwstr>
  </property>
  <property fmtid="{D5CDD505-2E9C-101B-9397-08002B2CF9AE}" pid="53" name="Copyright_x0020_License_x0020_Type">
    <vt:lpwstr/>
  </property>
  <property fmtid="{D5CDD505-2E9C-101B-9397-08002B2CF9AE}" pid="54" name="Group1">
    <vt:lpwstr>6;#Forest, Fire and Regions|2e0654de-dfdc-4793-b2a2-0db9a0abca14</vt:lpwstr>
  </property>
  <property fmtid="{D5CDD505-2E9C-101B-9397-08002B2CF9AE}" pid="55" name="Sub-Section">
    <vt:lpwstr/>
  </property>
  <property fmtid="{D5CDD505-2E9C-101B-9397-08002B2CF9AE}" pid="56" name="Copyright Licence Name">
    <vt:lpwstr/>
  </property>
  <property fmtid="{D5CDD505-2E9C-101B-9397-08002B2CF9AE}" pid="57" name="Reference Type">
    <vt:lpwstr/>
  </property>
  <property fmtid="{D5CDD505-2E9C-101B-9397-08002B2CF9AE}" pid="58" name="Copyright License Type">
    <vt:lpwstr/>
  </property>
  <property fmtid="{D5CDD505-2E9C-101B-9397-08002B2CF9AE}" pid="59" name="Location Type">
    <vt:lpwstr/>
  </property>
  <property fmtid="{D5CDD505-2E9C-101B-9397-08002B2CF9AE}" pid="60" name="MSIP_Label_4257e2ab-f512-40e2-9c9a-c64247360765_Enabled">
    <vt:lpwstr>true</vt:lpwstr>
  </property>
  <property fmtid="{D5CDD505-2E9C-101B-9397-08002B2CF9AE}" pid="61" name="MSIP_Label_4257e2ab-f512-40e2-9c9a-c64247360765_SetDate">
    <vt:lpwstr>2020-12-22T05:16:44Z</vt:lpwstr>
  </property>
  <property fmtid="{D5CDD505-2E9C-101B-9397-08002B2CF9AE}" pid="62" name="MSIP_Label_4257e2ab-f512-40e2-9c9a-c64247360765_Method">
    <vt:lpwstr>Privileged</vt:lpwstr>
  </property>
  <property fmtid="{D5CDD505-2E9C-101B-9397-08002B2CF9AE}" pid="63" name="MSIP_Label_4257e2ab-f512-40e2-9c9a-c64247360765_Name">
    <vt:lpwstr>OFFICIAL</vt:lpwstr>
  </property>
  <property fmtid="{D5CDD505-2E9C-101B-9397-08002B2CF9AE}" pid="64" name="MSIP_Label_4257e2ab-f512-40e2-9c9a-c64247360765_SiteId">
    <vt:lpwstr>e8bdd6f7-fc18-4e48-a554-7f547927223b</vt:lpwstr>
  </property>
  <property fmtid="{D5CDD505-2E9C-101B-9397-08002B2CF9AE}" pid="65" name="MSIP_Label_4257e2ab-f512-40e2-9c9a-c64247360765_ActionId">
    <vt:lpwstr>38eecb89-083b-4df6-b75b-c72aaf3672ec</vt:lpwstr>
  </property>
  <property fmtid="{D5CDD505-2E9C-101B-9397-08002B2CF9AE}" pid="66" name="MSIP_Label_4257e2ab-f512-40e2-9c9a-c64247360765_ContentBits">
    <vt:lpwstr>2</vt:lpwstr>
  </property>
  <property fmtid="{D5CDD505-2E9C-101B-9397-08002B2CF9AE}" pid="67" name="Records Class Project">
    <vt:lpwstr>85;#Team Administration|3cd6588d-cc2f-4468-861e-a21c47be7d8b</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