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Pr="00354257" w:rsidR="00670F28" w:rsidP="22F4FFE4" w:rsidRDefault="00670F28" w14:paraId="2457AA1A" w14:textId="77777777">
      <w:pPr>
        <w:pStyle w:val="Heading2"/>
        <w:rPr>
          <w:b w:val="0"/>
          <w:bCs w:val="0"/>
          <w:iCs w:val="0"/>
        </w:rPr>
      </w:pPr>
      <w:bookmarkStart w:name="_Hlk61253760" w:id="0"/>
      <w:bookmarkEnd w:id="0"/>
      <w:r>
        <w:t>Background / preamble</w:t>
      </w:r>
    </w:p>
    <w:p w:rsidRPr="00967B3E" w:rsidR="00670F28" w:rsidP="00A40AA7" w:rsidRDefault="00670F28" w14:paraId="52257C6A" w14:textId="73AEE781">
      <w:pPr>
        <w:pStyle w:val="BodyText"/>
        <w:spacing w:after="200"/>
      </w:pPr>
      <w:r w:rsidRPr="00967B3E">
        <w:t xml:space="preserve">The </w:t>
      </w:r>
      <w:r w:rsidR="005E3EA7">
        <w:rPr>
          <w:i/>
          <w:iCs/>
        </w:rPr>
        <w:t>Upper Snowy</w:t>
      </w:r>
      <w:r w:rsidRPr="00967B3E">
        <w:t xml:space="preserve"> landscape </w:t>
      </w:r>
      <w:r w:rsidR="008370A6">
        <w:t>wa</w:t>
      </w:r>
      <w:r w:rsidRPr="0004715C" w:rsidR="008370A6">
        <w:t>s</w:t>
      </w:r>
      <w:r w:rsidRPr="00967B3E">
        <w:t xml:space="preserve"> recognised </w:t>
      </w:r>
      <w:r w:rsidR="008370A6">
        <w:t xml:space="preserve">during the 2019/20 </w:t>
      </w:r>
      <w:r w:rsidRPr="0004715C" w:rsidR="008370A6">
        <w:t xml:space="preserve">Gippsland Biodiversity Response Planning (BRP) process </w:t>
      </w:r>
      <w:r w:rsidRPr="00967B3E">
        <w:t xml:space="preserve">as a focus area for </w:t>
      </w:r>
      <w:r w:rsidR="008370A6">
        <w:t xml:space="preserve">future </w:t>
      </w:r>
      <w:r w:rsidRPr="00967B3E">
        <w:t xml:space="preserve">collaborative biodiversity action and investment. </w:t>
      </w:r>
    </w:p>
    <w:p w:rsidR="00670F28" w:rsidP="00A40AA7" w:rsidRDefault="00670F28" w14:paraId="0322C79A" w14:textId="72DC4B34">
      <w:pPr>
        <w:pStyle w:val="BodyText"/>
        <w:spacing w:after="200"/>
      </w:pPr>
      <w:r w:rsidR="00670F28">
        <w:rPr/>
        <w:t xml:space="preserve">Under the Victorian </w:t>
      </w:r>
      <w:r w:rsidR="00663771">
        <w:rPr/>
        <w:t>G</w:t>
      </w:r>
      <w:r w:rsidR="00670F28">
        <w:rPr/>
        <w:t xml:space="preserve">overnment’s </w:t>
      </w:r>
      <w:r w:rsidRPr="6CAA6A91" w:rsidR="00670F28">
        <w:rPr>
          <w:i w:val="1"/>
          <w:iCs w:val="1"/>
        </w:rPr>
        <w:t>Biodiversity</w:t>
      </w:r>
      <w:r w:rsidRPr="6CAA6A91" w:rsidR="00670F28">
        <w:rPr>
          <w:i w:val="1"/>
          <w:iCs w:val="1"/>
        </w:rPr>
        <w:t xml:space="preserve"> 2037: Protecting Victoria’s </w:t>
      </w:r>
      <w:r w:rsidRPr="6CAA6A91" w:rsidR="00670F28">
        <w:rPr>
          <w:i w:val="1"/>
          <w:iCs w:val="1"/>
        </w:rPr>
        <w:t>Biodiversity</w:t>
      </w:r>
      <w:r w:rsidR="00AB4F7D">
        <w:rPr/>
        <w:t xml:space="preserve"> plan</w:t>
      </w:r>
      <w:r w:rsidR="00670F28">
        <w:rPr/>
        <w:t xml:space="preserve">, the BRP process is </w:t>
      </w:r>
      <w:r w:rsidR="00670F28">
        <w:rPr/>
        <w:t xml:space="preserve">a </w:t>
      </w:r>
      <w:r w:rsidR="007743F5">
        <w:rPr/>
        <w:t>long-term area-based planning approach to biodiversity conservation in Victoria. It is designed to strengthen alignment, engagement and participation between government, Traditional Owners, non-government agencies and the community</w:t>
      </w:r>
      <w:r w:rsidR="007743F5">
        <w:rPr/>
        <w:t xml:space="preserve"> </w:t>
      </w:r>
      <w:r w:rsidR="00670F28">
        <w:rPr/>
        <w:t xml:space="preserve">to benefit biodiversity by working together </w:t>
      </w:r>
      <w:r w:rsidR="00670F28">
        <w:rPr/>
        <w:t>to identify</w:t>
      </w:r>
      <w:r w:rsidR="00670F28">
        <w:rPr/>
        <w:t>, promote</w:t>
      </w:r>
      <w:r w:rsidR="00670F28">
        <w:rPr/>
        <w:t xml:space="preserve"> and tackle local biodiversity needs as </w:t>
      </w:r>
      <w:r w:rsidR="00670F28">
        <w:rPr/>
        <w:t xml:space="preserve">part of </w:t>
      </w:r>
      <w:r w:rsidR="00670F28">
        <w:rPr/>
        <w:t>a</w:t>
      </w:r>
      <w:r w:rsidR="00670F28">
        <w:rPr/>
        <w:t>n ongoing</w:t>
      </w:r>
      <w:r w:rsidR="00670F28">
        <w:rPr/>
        <w:t xml:space="preserve"> collective</w:t>
      </w:r>
      <w:r w:rsidR="00670F28">
        <w:rPr/>
        <w:t xml:space="preserve"> process</w:t>
      </w:r>
      <w:r w:rsidR="00096656">
        <w:rPr/>
        <w:t>.</w:t>
      </w:r>
    </w:p>
    <w:p w:rsidRPr="00967B3E" w:rsidR="00670F28" w:rsidP="00A40AA7" w:rsidRDefault="00670F28" w14:paraId="6850114C" w14:textId="3C009325">
      <w:pPr>
        <w:pStyle w:val="BodyText"/>
        <w:spacing w:after="200"/>
      </w:pPr>
      <w:r w:rsidRPr="00967B3E">
        <w:t xml:space="preserve">In 2019/20, significant impacts from the bushfires in East Gippsland and </w:t>
      </w:r>
      <w:r w:rsidR="00AB4F7D">
        <w:t>coronavirus (</w:t>
      </w:r>
      <w:r w:rsidRPr="00967B3E">
        <w:t>COVID-19</w:t>
      </w:r>
      <w:r w:rsidR="00AB4F7D">
        <w:t>)</w:t>
      </w:r>
      <w:r w:rsidRPr="00967B3E">
        <w:t xml:space="preserve"> on community, biodiversity stakeholders and agencies, and the environment, resulted in </w:t>
      </w:r>
      <w:r>
        <w:t xml:space="preserve">planned </w:t>
      </w:r>
      <w:r w:rsidRPr="00967B3E">
        <w:t xml:space="preserve">engagement with many local stakeholders in Gippsland about BRP being postponed to a future process. In the interim, a multi-agency </w:t>
      </w:r>
      <w:r w:rsidR="005B7321">
        <w:t>working group</w:t>
      </w:r>
      <w:r w:rsidRPr="00967B3E">
        <w:t xml:space="preserve"> of local staff in Gippsland came together to identify a series of potential strategic priority actions across the region, as well as 13 foc</w:t>
      </w:r>
      <w:r w:rsidR="00037D8F">
        <w:t>us</w:t>
      </w:r>
      <w:r w:rsidRPr="00967B3E">
        <w:t xml:space="preserve"> landscapes. Membership of this </w:t>
      </w:r>
      <w:r w:rsidR="005B7321">
        <w:t>working group</w:t>
      </w:r>
      <w:r w:rsidRPr="00967B3E">
        <w:t xml:space="preserve"> for Gippsland included staff from the Department of Environment, Land, Water and Planning (DELWP) </w:t>
      </w:r>
      <w:r>
        <w:t xml:space="preserve">coasts &amp; marine policy and local </w:t>
      </w:r>
      <w:r w:rsidRPr="00967B3E">
        <w:t>forest, fire and biodiversity teams, East Gippsland and West Gippsland Catchment Management Authorities</w:t>
      </w:r>
      <w:r>
        <w:t xml:space="preserve"> (EGCMA &amp; WGCMA)</w:t>
      </w:r>
      <w:r w:rsidRPr="00967B3E">
        <w:t>, Parks Victoria, Trust for Nature</w:t>
      </w:r>
      <w:r>
        <w:t xml:space="preserve"> (TfN)</w:t>
      </w:r>
      <w:r w:rsidRPr="00967B3E">
        <w:t xml:space="preserve">, the Bunurong Land Council Aboriginal Corporation </w:t>
      </w:r>
      <w:r>
        <w:t xml:space="preserve">(BLCAC) </w:t>
      </w:r>
      <w:r w:rsidRPr="00967B3E">
        <w:t>and the Gunaikurnai Land and Waters Aboriginal Corporation</w:t>
      </w:r>
      <w:r>
        <w:t xml:space="preserve"> (GLaWAC)</w:t>
      </w:r>
      <w:r w:rsidRPr="00967B3E">
        <w:t>.</w:t>
      </w:r>
    </w:p>
    <w:p w:rsidR="00670F28" w:rsidP="00A40AA7" w:rsidRDefault="00670F28" w14:paraId="62B46CD9" w14:textId="625FB096">
      <w:pPr>
        <w:pStyle w:val="BodyText"/>
        <w:spacing w:after="200"/>
      </w:pPr>
      <w:r>
        <w:t>As part of this process, the Gippsland BRP</w:t>
      </w:r>
      <w:r w:rsidRPr="00967B3E">
        <w:t xml:space="preserve"> </w:t>
      </w:r>
      <w:r w:rsidR="005B7321">
        <w:t>working group</w:t>
      </w:r>
      <w:r w:rsidRPr="00967B3E">
        <w:t xml:space="preserve"> drew upon information available from the DELWP Strategic Management Prospects </w:t>
      </w:r>
      <w:r w:rsidR="48175BF6">
        <w:t>(SMP)</w:t>
      </w:r>
      <w:r>
        <w:t xml:space="preserve"> </w:t>
      </w:r>
      <w:r w:rsidRPr="00967B3E">
        <w:t>tool as well as their own local knowledge</w:t>
      </w:r>
      <w:r>
        <w:t xml:space="preserve"> to</w:t>
      </w:r>
      <w:r w:rsidRPr="00967B3E">
        <w:t xml:space="preserve"> identify key biodiversity assets, </w:t>
      </w:r>
      <w:proofErr w:type="gramStart"/>
      <w:r w:rsidRPr="00967B3E">
        <w:t>threats</w:t>
      </w:r>
      <w:proofErr w:type="gramEnd"/>
      <w:r w:rsidRPr="00967B3E">
        <w:t xml:space="preserve"> and potential management actions across Gippsland. </w:t>
      </w:r>
      <w:r>
        <w:t xml:space="preserve">A subset of this information is presented in this Fact Sheet, reflecting a point in time assessment of some of the important biodiversity needs and landscapes for focus across the region. </w:t>
      </w:r>
    </w:p>
    <w:p w:rsidRPr="00DE104F" w:rsidR="00DE104F" w:rsidP="00DE104F" w:rsidRDefault="00670F28" w14:paraId="3D5B2E85" w14:textId="77777777">
      <w:pPr>
        <w:pStyle w:val="BodyText"/>
      </w:pPr>
      <w:r>
        <w:t>These BRP Fact Sheets provide useful biodiversity information for the community, non-government and government organisations during project planning and development, including guidance for stakeholders</w:t>
      </w:r>
      <w:r w:rsidRPr="00967B3E">
        <w:t xml:space="preserve"> interested to contribute towards some of the strategic priorities identified </w:t>
      </w:r>
      <w:r>
        <w:t xml:space="preserve">in these areas </w:t>
      </w:r>
      <w:r w:rsidRPr="00967B3E">
        <w:t>to date.</w:t>
      </w:r>
      <w:r>
        <w:t xml:space="preserve"> </w:t>
      </w:r>
      <w:r w:rsidRPr="00DE104F" w:rsidR="00DE104F">
        <w:t xml:space="preserve">Further information and the </w:t>
      </w:r>
      <w:hyperlink w:history="1" r:id="rId13">
        <w:r w:rsidRPr="00DE104F" w:rsidR="00DE104F">
          <w:rPr>
            <w:rStyle w:val="Hyperlink"/>
          </w:rPr>
          <w:t>full list of Fact Sheets</w:t>
        </w:r>
      </w:hyperlink>
      <w:r w:rsidRPr="00DE104F" w:rsidR="00DE104F">
        <w:t xml:space="preserve"> is available on the Department’s Environment website.</w:t>
      </w:r>
    </w:p>
    <w:p w:rsidRPr="00050253" w:rsidR="00C46A59" w:rsidP="00E55642" w:rsidRDefault="00670F28" w14:paraId="0066EE82" w14:textId="2D5CBAB1">
      <w:pPr>
        <w:pStyle w:val="Heading2"/>
        <w:numPr>
          <w:ilvl w:val="0"/>
          <w:numId w:val="0"/>
        </w:numPr>
      </w:pPr>
      <w:r>
        <w:t xml:space="preserve">Landscape </w:t>
      </w:r>
      <w:r w:rsidR="00E86F71">
        <w:t>d</w:t>
      </w:r>
      <w:r w:rsidR="0026105F">
        <w:t>escription</w:t>
      </w:r>
    </w:p>
    <w:p w:rsidRPr="00FB6413" w:rsidR="008D6537" w:rsidP="00A40AA7" w:rsidRDefault="008D6537" w14:paraId="10F58BA4" w14:textId="19EC9118">
      <w:pPr>
        <w:pStyle w:val="BodyText"/>
        <w:spacing w:after="200"/>
      </w:pPr>
      <w:r w:rsidRPr="00DE104F">
        <w:rPr>
          <w:rStyle w:val="Heading3Char"/>
        </w:rPr>
        <w:t>Landscape context:</w:t>
      </w:r>
      <w:r w:rsidRPr="00670F28" w:rsidR="00670F28">
        <w:rPr>
          <w:b/>
          <w:bCs/>
        </w:rPr>
        <w:t xml:space="preserve"> </w:t>
      </w:r>
      <w:r w:rsidRPr="00FB6413">
        <w:t>140,953ha, 68% public land, 74% native veg</w:t>
      </w:r>
      <w:r w:rsidR="003857B5">
        <w:t>etation</w:t>
      </w:r>
      <w:r w:rsidRPr="00FB6413">
        <w:t xml:space="preserve"> cover</w:t>
      </w:r>
    </w:p>
    <w:p w:rsidR="00675692" w:rsidP="00A40AA7" w:rsidRDefault="00CC6CE1" w14:paraId="5803E91A" w14:textId="7BE3FD80">
      <w:pPr>
        <w:pStyle w:val="BodyText"/>
        <w:spacing w:after="200"/>
      </w:pPr>
      <w:r>
        <w:t xml:space="preserve">The </w:t>
      </w:r>
      <w:r w:rsidRPr="008D6537" w:rsidR="008D6537">
        <w:t xml:space="preserve">Upper Snowy </w:t>
      </w:r>
      <w:r>
        <w:t>landscape inc</w:t>
      </w:r>
      <w:r w:rsidR="00750FBE">
        <w:t xml:space="preserve">orporates the </w:t>
      </w:r>
      <w:r w:rsidR="001B13E2">
        <w:t>u</w:t>
      </w:r>
      <w:r w:rsidRPr="008D6537" w:rsidR="008D6537">
        <w:t xml:space="preserve">pper </w:t>
      </w:r>
      <w:r w:rsidR="001B13E2">
        <w:t xml:space="preserve">reaches of the </w:t>
      </w:r>
      <w:r w:rsidRPr="008D6537" w:rsidR="008D6537">
        <w:t>Snowy River Valley north of Butchers Ridge to the NSW border at Willis</w:t>
      </w:r>
      <w:r w:rsidR="009A2D16">
        <w:t>,</w:t>
      </w:r>
      <w:r w:rsidRPr="008D6537" w:rsidR="008D6537">
        <w:t xml:space="preserve"> and the Deddick River Valley west from Cabanandra to the NSW border. </w:t>
      </w:r>
      <w:r w:rsidR="00BB7038">
        <w:t xml:space="preserve">This area </w:t>
      </w:r>
      <w:r w:rsidR="00304D01">
        <w:t>is dominated by e</w:t>
      </w:r>
      <w:r w:rsidRPr="008D6537" w:rsidR="008D6537">
        <w:t>xtensive areas of steep rocky gorges and mountains</w:t>
      </w:r>
      <w:r w:rsidR="00304D01">
        <w:t xml:space="preserve"> and is</w:t>
      </w:r>
      <w:r w:rsidRPr="008D6537" w:rsidR="008D6537">
        <w:t xml:space="preserve"> </w:t>
      </w:r>
      <w:r w:rsidR="00304D01">
        <w:t>p</w:t>
      </w:r>
      <w:r w:rsidRPr="008D6537" w:rsidR="008D6537">
        <w:t>redominantly rain</w:t>
      </w:r>
      <w:r w:rsidR="0066142D">
        <w:t>-</w:t>
      </w:r>
      <w:r w:rsidRPr="008D6537" w:rsidR="008D6537">
        <w:t>shadow country</w:t>
      </w:r>
      <w:r w:rsidR="00912C41">
        <w:t>, continuous with similar landscapes in NSW (particularly Kosciuszko National Park)</w:t>
      </w:r>
      <w:r w:rsidRPr="008D6537" w:rsidR="008D6537">
        <w:t xml:space="preserve">. </w:t>
      </w:r>
    </w:p>
    <w:p w:rsidRPr="00F04E5E" w:rsidR="00EA0F1E" w:rsidP="009C7FDE" w:rsidRDefault="008D6537" w14:paraId="73AF8EF9" w14:textId="4CF31C19">
      <w:pPr>
        <w:pStyle w:val="BodyText"/>
        <w:spacing w:after="240"/>
      </w:pPr>
      <w:r w:rsidRPr="008D6537">
        <w:t xml:space="preserve">Major vegetation types </w:t>
      </w:r>
      <w:r w:rsidR="00304D01">
        <w:t xml:space="preserve">here </w:t>
      </w:r>
      <w:r w:rsidRPr="008D6537">
        <w:t>include Shrubby Dry Forest and Rain</w:t>
      </w:r>
      <w:r w:rsidR="0066142D">
        <w:t>-</w:t>
      </w:r>
      <w:r w:rsidRPr="008D6537">
        <w:t>shadow woodland (</w:t>
      </w:r>
      <w:r w:rsidR="00304D01">
        <w:t xml:space="preserve">including </w:t>
      </w:r>
      <w:r w:rsidRPr="008D6537">
        <w:t xml:space="preserve">Cypress-White Box woodland). Freehold land </w:t>
      </w:r>
      <w:r w:rsidR="00304D01">
        <w:t xml:space="preserve">in this landscape is </w:t>
      </w:r>
      <w:r w:rsidRPr="008D6537">
        <w:t xml:space="preserve">used mainly for cattle and sheep grazing in the Deddick Valley and around Gelantipy and Wulgulmerang. </w:t>
      </w:r>
      <w:r w:rsidR="00773E61">
        <w:t>Key features of this area include the</w:t>
      </w:r>
      <w:r w:rsidRPr="008D6537">
        <w:t xml:space="preserve"> upper </w:t>
      </w:r>
      <w:r w:rsidR="00673CB1">
        <w:t>reaches</w:t>
      </w:r>
      <w:r w:rsidRPr="008D6537">
        <w:t xml:space="preserve"> of Snowy River Gorge, Little River Gorge, </w:t>
      </w:r>
      <w:r w:rsidR="00C036D3">
        <w:t xml:space="preserve">and towns of </w:t>
      </w:r>
      <w:r w:rsidRPr="008D6537">
        <w:t>Suggan Buggan, Deddick and Tubbut.</w:t>
      </w:r>
    </w:p>
    <w:p w:rsidRPr="00DE104F" w:rsidR="008705D6" w:rsidP="00DE104F" w:rsidRDefault="008705D6" w14:paraId="480A0E58" w14:textId="3FC5D616">
      <w:pPr>
        <w:pStyle w:val="Heading3"/>
      </w:pPr>
      <w:r w:rsidRPr="00DE104F">
        <w:t>Biodiversity highlights and important places:</w:t>
      </w:r>
    </w:p>
    <w:p w:rsidR="009C7FDE" w:rsidP="00D63591" w:rsidRDefault="008131D8" w14:paraId="0497B7C4" w14:textId="7319E7FB">
      <w:pPr>
        <w:pStyle w:val="BodyText"/>
        <w:spacing w:after="240"/>
      </w:pPr>
      <w:r>
        <w:t xml:space="preserve">This area </w:t>
      </w:r>
      <w:r w:rsidR="00231B8C">
        <w:t>is characterised by l</w:t>
      </w:r>
      <w:r w:rsidRPr="00FB6413" w:rsidR="008D0664">
        <w:t xml:space="preserve">arge areas of remote, </w:t>
      </w:r>
      <w:proofErr w:type="gramStart"/>
      <w:r w:rsidRPr="00FB6413" w:rsidR="008D0664">
        <w:t>rugged</w:t>
      </w:r>
      <w:proofErr w:type="gramEnd"/>
      <w:r w:rsidRPr="00FB6413" w:rsidR="008D0664">
        <w:t xml:space="preserve"> and inaccessible country along the Snowy River and north of the Deddick Valley. </w:t>
      </w:r>
      <w:r w:rsidR="00231B8C">
        <w:t>Key biodiversity features include t</w:t>
      </w:r>
      <w:r w:rsidRPr="00FB6413" w:rsidR="008D0664">
        <w:t>racts of rain</w:t>
      </w:r>
      <w:r w:rsidR="0066142D">
        <w:t>-</w:t>
      </w:r>
      <w:r w:rsidRPr="00FB6413" w:rsidR="008D0664">
        <w:t>shadow woodland dominated by White Box and White Cypress Pine</w:t>
      </w:r>
      <w:r w:rsidR="00231B8C">
        <w:t xml:space="preserve">, and </w:t>
      </w:r>
      <w:r w:rsidR="00110619">
        <w:t xml:space="preserve">populations of </w:t>
      </w:r>
      <w:r w:rsidR="00231B8C">
        <w:t>c</w:t>
      </w:r>
      <w:r w:rsidRPr="00FB6413" w:rsidR="008D0664">
        <w:t>haracteristic flora and fauna including many species not found elsewhere in the state.</w:t>
      </w:r>
    </w:p>
    <w:p w:rsidR="009C7FDE" w:rsidRDefault="009C7FDE" w14:paraId="05D3E103" w14:textId="078E4188">
      <w:pPr>
        <w:rPr>
          <w:rFonts w:cs="Times New Roman"/>
          <w:color w:val="auto"/>
          <w:sz w:val="22"/>
          <w:szCs w:val="22"/>
          <w:lang w:eastAsia="en-US"/>
        </w:rPr>
      </w:pPr>
    </w:p>
    <w:tbl>
      <w:tblPr>
        <w:tblStyle w:val="GridTable1Light-Accent21"/>
        <w:tblW w:w="10194" w:type="dxa"/>
        <w:tblLook w:val="04A0" w:firstRow="1" w:lastRow="0" w:firstColumn="1" w:lastColumn="0" w:noHBand="0" w:noVBand="1"/>
        <w:tblCaption w:val="Hightlight Text"/>
      </w:tblPr>
      <w:tblGrid>
        <w:gridCol w:w="2405"/>
        <w:gridCol w:w="7789"/>
      </w:tblGrid>
      <w:tr w:rsidRPr="00E55642" w:rsidR="003433C4" w:rsidTr="00C11525" w14:paraId="2035641E" w14:textId="77777777">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0194" w:type="dxa"/>
            <w:gridSpan w:val="2"/>
            <w:shd w:val="clear" w:color="auto" w:fill="F4F8D4" w:themeFill="accent2" w:themeFillTint="33"/>
          </w:tcPr>
          <w:p w:rsidRPr="00D311AA" w:rsidR="003433C4" w:rsidP="00C11525" w:rsidRDefault="003433C4" w14:paraId="5DD71B0B" w14:textId="77777777">
            <w:pPr>
              <w:spacing w:after="40" w:line="276" w:lineRule="auto"/>
              <w:rPr>
                <w:b w:val="0"/>
                <w:bCs w:val="0"/>
                <w:color w:val="00B2A9" w:themeColor="accent1"/>
                <w:sz w:val="22"/>
                <w:szCs w:val="22"/>
              </w:rPr>
            </w:pPr>
            <w:r w:rsidRPr="00D311AA">
              <w:rPr>
                <w:color w:val="00B2A9" w:themeColor="accent1"/>
                <w:sz w:val="22"/>
                <w:szCs w:val="22"/>
              </w:rPr>
              <w:t>Important vegetation communities in this landscape include:</w:t>
            </w:r>
          </w:p>
        </w:tc>
      </w:tr>
      <w:tr w:rsidRPr="00D311AA" w:rsidR="003433C4" w:rsidTr="009D04A9" w14:paraId="2948C703" w14:textId="77777777">
        <w:trPr>
          <w:trHeight w:val="669"/>
        </w:trPr>
        <w:tc>
          <w:tcPr>
            <w:cnfStyle w:val="001000000000" w:firstRow="0" w:lastRow="0" w:firstColumn="1" w:lastColumn="0" w:oddVBand="0" w:evenVBand="0" w:oddHBand="0" w:evenHBand="0" w:firstRowFirstColumn="0" w:firstRowLastColumn="0" w:lastRowFirstColumn="0" w:lastRowLastColumn="0"/>
            <w:tcW w:w="2405" w:type="dxa"/>
          </w:tcPr>
          <w:p w:rsidRPr="00FE0B83" w:rsidR="003433C4" w:rsidP="009D04A9" w:rsidRDefault="003433C4" w14:paraId="50AAE9D8" w14:textId="3B8FFA2E">
            <w:pPr>
              <w:spacing w:before="60" w:after="60" w:line="276" w:lineRule="auto"/>
              <w:rPr>
                <w:rFonts w:eastAsia="Calibri" w:cstheme="minorHAnsi"/>
                <w:b w:val="0"/>
                <w:bCs w:val="0"/>
                <w:color w:val="000000"/>
                <w:sz w:val="22"/>
                <w:szCs w:val="22"/>
                <w:lang w:eastAsia="en-US"/>
              </w:rPr>
            </w:pPr>
            <w:r w:rsidRPr="00954963">
              <w:rPr>
                <w:rFonts w:eastAsia="Calibri" w:cstheme="minorHAnsi"/>
                <w:b w:val="0"/>
                <w:bCs w:val="0"/>
                <w:color w:val="000000"/>
                <w:sz w:val="22"/>
                <w:szCs w:val="22"/>
                <w:lang w:eastAsia="en-US"/>
              </w:rPr>
              <w:t xml:space="preserve"> *FFG listed</w:t>
            </w:r>
          </w:p>
        </w:tc>
        <w:tc>
          <w:tcPr>
            <w:tcW w:w="7789" w:type="dxa"/>
          </w:tcPr>
          <w:p w:rsidRPr="008E1F6E" w:rsidR="003433C4" w:rsidP="009D04A9" w:rsidRDefault="003433C4" w14:paraId="1181528E" w14:textId="6A3EF719">
            <w:pPr>
              <w:spacing w:before="60" w:after="60"/>
              <w:ind w:right="113"/>
              <w:cnfStyle w:val="000000000000" w:firstRow="0" w:lastRow="0" w:firstColumn="0" w:lastColumn="0" w:oddVBand="0" w:evenVBand="0" w:oddHBand="0" w:evenHBand="0" w:firstRowFirstColumn="0" w:firstRowLastColumn="0" w:lastRowFirstColumn="0" w:lastRowLastColumn="0"/>
              <w:rPr>
                <w:rFonts w:cstheme="minorHAnsi"/>
                <w:color w:val="504B60" w:themeColor="accent6" w:themeShade="80"/>
                <w:sz w:val="22"/>
                <w:szCs w:val="22"/>
                <w:lang w:eastAsia="en-US"/>
              </w:rPr>
            </w:pPr>
            <w:r>
              <w:rPr>
                <w:rFonts w:cstheme="minorHAnsi"/>
                <w:color w:val="000000"/>
                <w:sz w:val="22"/>
                <w:szCs w:val="22"/>
              </w:rPr>
              <w:t>Nil</w:t>
            </w:r>
          </w:p>
        </w:tc>
      </w:tr>
      <w:tr w:rsidRPr="00D311AA" w:rsidR="003433C4" w:rsidTr="00671470" w14:paraId="725C805A" w14:textId="77777777">
        <w:trPr>
          <w:trHeight w:val="669"/>
        </w:trPr>
        <w:tc>
          <w:tcPr>
            <w:cnfStyle w:val="001000000000" w:firstRow="0" w:lastRow="0" w:firstColumn="1" w:lastColumn="0" w:oddVBand="0" w:evenVBand="0" w:oddHBand="0" w:evenHBand="0" w:firstRowFirstColumn="0" w:firstRowLastColumn="0" w:lastRowFirstColumn="0" w:lastRowLastColumn="0"/>
            <w:tcW w:w="2405" w:type="dxa"/>
          </w:tcPr>
          <w:p w:rsidRPr="00954963" w:rsidR="003433C4" w:rsidP="00671470" w:rsidRDefault="003433C4" w14:paraId="6807851F" w14:textId="77777777">
            <w:pPr>
              <w:spacing w:before="60" w:after="60" w:line="259" w:lineRule="auto"/>
              <w:rPr>
                <w:rFonts w:cstheme="minorHAnsi"/>
                <w:noProof/>
                <w:color w:val="504B60" w:themeColor="accent6" w:themeShade="80"/>
                <w:sz w:val="22"/>
                <w:szCs w:val="22"/>
                <w:lang w:eastAsia="en-US"/>
              </w:rPr>
            </w:pPr>
            <w:r w:rsidRPr="00954963">
              <w:rPr>
                <w:rFonts w:eastAsia="Calibri" w:cstheme="minorHAnsi"/>
                <w:b w:val="0"/>
                <w:bCs w:val="0"/>
                <w:color w:val="000000"/>
                <w:sz w:val="22"/>
                <w:szCs w:val="22"/>
                <w:lang w:eastAsia="en-US"/>
              </w:rPr>
              <w:t>**EPBC listed</w:t>
            </w:r>
          </w:p>
        </w:tc>
        <w:tc>
          <w:tcPr>
            <w:tcW w:w="7789" w:type="dxa"/>
          </w:tcPr>
          <w:p w:rsidRPr="00D311AA" w:rsidR="003433C4" w:rsidP="00671470" w:rsidRDefault="003433C4" w14:paraId="007DBA30" w14:textId="4FBBD8AD">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HAnsi"/>
                <w:color w:val="504B60" w:themeColor="accent6" w:themeShade="80"/>
                <w:sz w:val="22"/>
                <w:szCs w:val="22"/>
                <w:lang w:eastAsia="en-US"/>
              </w:rPr>
            </w:pPr>
            <w:r>
              <w:rPr>
                <w:rFonts w:cstheme="minorHAnsi"/>
                <w:color w:val="000000"/>
                <w:sz w:val="22"/>
                <w:szCs w:val="22"/>
              </w:rPr>
              <w:t>White Box</w:t>
            </w:r>
            <w:r w:rsidR="002D4426">
              <w:rPr>
                <w:rFonts w:cstheme="minorHAnsi"/>
                <w:color w:val="000000"/>
                <w:sz w:val="22"/>
                <w:szCs w:val="22"/>
              </w:rPr>
              <w:t>-Yellow Box-Blakely’s Red Gum Grassy Woodland and derived Native Grassland</w:t>
            </w:r>
          </w:p>
        </w:tc>
      </w:tr>
    </w:tbl>
    <w:p w:rsidRPr="00D63591" w:rsidR="003433C4" w:rsidP="00C036D3" w:rsidRDefault="003433C4" w14:paraId="61B4F062" w14:textId="77777777">
      <w:pPr>
        <w:pStyle w:val="BodyText"/>
        <w:spacing w:after="0"/>
        <w:rPr>
          <w:sz w:val="18"/>
          <w:szCs w:val="18"/>
        </w:rPr>
      </w:pPr>
      <w:r w:rsidRPr="00D63591">
        <w:rPr>
          <w:sz w:val="18"/>
          <w:szCs w:val="18"/>
        </w:rPr>
        <w:t>*</w:t>
      </w:r>
      <w:r w:rsidRPr="00C76DEB">
        <w:rPr>
          <w:i/>
          <w:iCs/>
          <w:sz w:val="18"/>
          <w:szCs w:val="18"/>
        </w:rPr>
        <w:t>Flora and Fauna Guarantee Act 1988</w:t>
      </w:r>
      <w:r w:rsidRPr="00D63591">
        <w:rPr>
          <w:sz w:val="18"/>
          <w:szCs w:val="18"/>
        </w:rPr>
        <w:t xml:space="preserve"> (Victorian)</w:t>
      </w:r>
    </w:p>
    <w:p w:rsidR="003433C4" w:rsidP="00D63591" w:rsidRDefault="003433C4" w14:paraId="7576D65C" w14:textId="77777777">
      <w:pPr>
        <w:pStyle w:val="BodyText"/>
        <w:spacing w:before="0" w:after="0"/>
      </w:pPr>
      <w:r w:rsidRPr="00D63591">
        <w:rPr>
          <w:sz w:val="18"/>
          <w:szCs w:val="18"/>
        </w:rPr>
        <w:t>**</w:t>
      </w:r>
      <w:r w:rsidRPr="00C76DEB">
        <w:rPr>
          <w:i/>
          <w:iCs/>
          <w:sz w:val="18"/>
          <w:szCs w:val="18"/>
        </w:rPr>
        <w:t>Environment Protection and Biodiversity Conservation Act 1999</w:t>
      </w:r>
      <w:r w:rsidRPr="00D63591">
        <w:rPr>
          <w:sz w:val="18"/>
          <w:szCs w:val="18"/>
        </w:rPr>
        <w:t xml:space="preserve"> (Federal)</w:t>
      </w:r>
    </w:p>
    <w:p w:rsidR="003433C4" w:rsidP="003433C4" w:rsidRDefault="003433C4" w14:paraId="6B0A83CD" w14:textId="77777777">
      <w:pPr>
        <w:pStyle w:val="Heading2"/>
      </w:pPr>
      <w:r>
        <w:t>Cultural importance</w:t>
      </w:r>
    </w:p>
    <w:p w:rsidRPr="005B76F5" w:rsidR="003433C4" w:rsidP="00AF23A1" w:rsidRDefault="003433C4" w14:paraId="0D6F3D65" w14:textId="1F808142">
      <w:pPr>
        <w:pStyle w:val="BodyText"/>
      </w:pPr>
      <w:r>
        <w:t xml:space="preserve">We would like to acknowledge the </w:t>
      </w:r>
      <w:r w:rsidR="007A7C09">
        <w:t>Traditional Owners</w:t>
      </w:r>
      <w:r>
        <w:t xml:space="preserve"> and custodians of the land across this landscape. We pay our respects to Country, and to Elders past and present whose knowledge and wisdom has ensured the continuation of culture and traditional practices. We are committed to genuinely partner, and meaningfully engage, with Victoria’s Traditional Owners and Aboriginal communities to support the protection of Country, the maintenance of spiritual and cultural practices and their broader aspirations into the 21</w:t>
      </w:r>
      <w:r w:rsidRPr="00B77815">
        <w:rPr>
          <w:vertAlign w:val="superscript"/>
        </w:rPr>
        <w:t>st</w:t>
      </w:r>
      <w:r>
        <w:t xml:space="preserve"> century and beyond in the spirit of self-determination. The Gippsland BRP project team are seeking interest from traditional owners in this area to contribute towards biodiversity planning and conservation processes, including Biodiversity Response Planning. </w:t>
      </w:r>
    </w:p>
    <w:p w:rsidRPr="00A2505E" w:rsidR="003433C4" w:rsidP="003433C4" w:rsidRDefault="003433C4" w14:paraId="7F931125" w14:textId="77777777">
      <w:pPr>
        <w:pStyle w:val="Heading2"/>
        <w:rPr>
          <w:color w:val="C00000"/>
        </w:rPr>
      </w:pPr>
      <w:r w:rsidRPr="00D447E5">
        <w:t xml:space="preserve">Stakeholder </w:t>
      </w:r>
      <w:r>
        <w:t>and community interest</w:t>
      </w:r>
    </w:p>
    <w:p w:rsidRPr="00A2505E" w:rsidR="003433C4" w:rsidP="00AF23A1" w:rsidRDefault="003433C4" w14:paraId="4805C741" w14:textId="6F199E98">
      <w:pPr>
        <w:pStyle w:val="BodyText"/>
      </w:pPr>
      <w:r w:rsidRPr="000B5898">
        <w:t xml:space="preserve">Local engagement for BRP in Gippsland in 2019/20 was postponed due to impacts from fire and </w:t>
      </w:r>
      <w:r w:rsidR="009374C4">
        <w:t>coronavirus (</w:t>
      </w:r>
      <w:r w:rsidRPr="000B5898">
        <w:t>COVID-19</w:t>
      </w:r>
      <w:r w:rsidR="009374C4">
        <w:t>)</w:t>
      </w:r>
      <w:r w:rsidRPr="000B5898">
        <w:t xml:space="preserve">. </w:t>
      </w:r>
      <w:r w:rsidR="00C46A8C">
        <w:t>If you would like to contribute local knowledge about this landscape in the future, find out more about BRP or add your name to the state</w:t>
      </w:r>
      <w:r w:rsidR="00114D56">
        <w:t>-</w:t>
      </w:r>
      <w:r w:rsidR="00C46A8C">
        <w:t xml:space="preserve">wide or Gippsland BRP stakeholder lists, you can find </w:t>
      </w:r>
      <w:hyperlink w:history="1" r:id="rId14">
        <w:r w:rsidR="00C46A8C">
          <w:rPr>
            <w:rStyle w:val="Hyperlink"/>
          </w:rPr>
          <w:t>further information</w:t>
        </w:r>
      </w:hyperlink>
      <w:r w:rsidR="00C46A8C">
        <w:t xml:space="preserve"> on the Department’s Environment </w:t>
      </w:r>
      <w:r w:rsidR="009374C4">
        <w:t>website</w:t>
      </w:r>
      <w:r w:rsidR="00C46A8C">
        <w:t>.</w:t>
      </w:r>
    </w:p>
    <w:p w:rsidR="00AA4674" w:rsidRDefault="00AA4674" w14:paraId="4C2CD257" w14:textId="77777777">
      <w:pPr>
        <w:rPr>
          <w:b/>
          <w:bCs/>
          <w:iCs/>
          <w:color w:val="00B2A9" w:themeColor="accent1"/>
          <w:kern w:val="20"/>
          <w:sz w:val="22"/>
          <w:szCs w:val="28"/>
        </w:rPr>
      </w:pPr>
      <w:r>
        <w:br w:type="page"/>
      </w:r>
    </w:p>
    <w:p w:rsidR="00AD192E" w:rsidP="00AD192E" w:rsidRDefault="00AD192E" w14:paraId="6E2AA13B" w14:textId="10EC16A1">
      <w:pPr>
        <w:pStyle w:val="Heading2"/>
        <w:numPr>
          <w:ilvl w:val="1"/>
          <w:numId w:val="22"/>
        </w:numPr>
        <w:rPr>
          <w:color w:val="C00000"/>
        </w:rPr>
      </w:pPr>
      <w:r>
        <w:lastRenderedPageBreak/>
        <w:t>Species summary</w:t>
      </w:r>
    </w:p>
    <w:p w:rsidR="00A84DD9" w:rsidP="00AD192E" w:rsidRDefault="00AD192E" w14:paraId="076058F9" w14:textId="0F1C244F">
      <w:pPr>
        <w:spacing w:after="120"/>
        <w:rPr>
          <w:rFonts w:cs="Times New Roman"/>
          <w:color w:val="auto"/>
          <w:sz w:val="22"/>
          <w:szCs w:val="22"/>
          <w:lang w:eastAsia="en-US"/>
        </w:rPr>
      </w:pPr>
      <w:r w:rsidRPr="00C2588F">
        <w:rPr>
          <w:rFonts w:cs="Times New Roman"/>
          <w:color w:val="auto"/>
          <w:sz w:val="22"/>
          <w:szCs w:val="22"/>
          <w:lang w:eastAsia="en-US"/>
        </w:rPr>
        <w:t>An analysis of available Habitat Distribution Models* identif</w:t>
      </w:r>
      <w:r w:rsidR="006B5BAF">
        <w:rPr>
          <w:rFonts w:cs="Times New Roman"/>
          <w:color w:val="auto"/>
          <w:sz w:val="22"/>
          <w:szCs w:val="22"/>
          <w:lang w:eastAsia="en-US"/>
        </w:rPr>
        <w:t>ied</w:t>
      </w:r>
      <w:r w:rsidRPr="00C2588F">
        <w:rPr>
          <w:rFonts w:cs="Times New Roman"/>
          <w:color w:val="auto"/>
          <w:sz w:val="22"/>
          <w:szCs w:val="22"/>
          <w:lang w:eastAsia="en-US"/>
        </w:rPr>
        <w:t xml:space="preserve"> </w:t>
      </w:r>
      <w:r w:rsidRPr="005E07F9" w:rsidR="005B4C62">
        <w:rPr>
          <w:rFonts w:cs="Times New Roman"/>
          <w:color w:val="auto"/>
          <w:sz w:val="22"/>
          <w:szCs w:val="22"/>
          <w:lang w:eastAsia="en-US"/>
        </w:rPr>
        <w:t>189</w:t>
      </w:r>
      <w:r w:rsidRPr="00C2588F">
        <w:rPr>
          <w:rFonts w:cs="Times New Roman"/>
          <w:color w:val="auto"/>
          <w:sz w:val="22"/>
          <w:szCs w:val="22"/>
          <w:lang w:eastAsia="en-US"/>
        </w:rPr>
        <w:t xml:space="preserve"> species with more than 5% of their Victorian range falling within the </w:t>
      </w:r>
      <w:r w:rsidRPr="00C2588F" w:rsidR="00DB5C39">
        <w:rPr>
          <w:rFonts w:cs="Times New Roman"/>
          <w:i/>
          <w:iCs/>
          <w:color w:val="auto"/>
          <w:sz w:val="22"/>
          <w:szCs w:val="22"/>
          <w:lang w:eastAsia="en-US"/>
        </w:rPr>
        <w:t>Upper Snowy</w:t>
      </w:r>
      <w:r w:rsidRPr="00C2588F">
        <w:rPr>
          <w:rFonts w:cs="Times New Roman"/>
          <w:color w:val="auto"/>
          <w:sz w:val="22"/>
          <w:szCs w:val="22"/>
          <w:lang w:eastAsia="en-US"/>
        </w:rPr>
        <w:t xml:space="preserve"> BRP landscape, including </w:t>
      </w:r>
      <w:r w:rsidRPr="005E07F9" w:rsidR="00C87BBE">
        <w:rPr>
          <w:rFonts w:cs="Times New Roman"/>
          <w:color w:val="auto"/>
          <w:sz w:val="22"/>
          <w:szCs w:val="22"/>
          <w:lang w:eastAsia="en-US"/>
        </w:rPr>
        <w:t>48</w:t>
      </w:r>
      <w:r w:rsidRPr="00C2588F">
        <w:rPr>
          <w:rFonts w:cs="Times New Roman"/>
          <w:color w:val="auto"/>
          <w:sz w:val="22"/>
          <w:szCs w:val="22"/>
          <w:lang w:eastAsia="en-US"/>
        </w:rPr>
        <w:t xml:space="preserve"> threatened species and </w:t>
      </w:r>
      <w:r w:rsidRPr="005E07F9" w:rsidR="00C87BBE">
        <w:rPr>
          <w:rFonts w:cs="Times New Roman"/>
          <w:color w:val="auto"/>
          <w:sz w:val="22"/>
          <w:szCs w:val="22"/>
          <w:lang w:eastAsia="en-US"/>
        </w:rPr>
        <w:t>8</w:t>
      </w:r>
      <w:r w:rsidRPr="00C2588F">
        <w:rPr>
          <w:rFonts w:cs="Times New Roman"/>
          <w:color w:val="auto"/>
          <w:sz w:val="22"/>
          <w:szCs w:val="22"/>
          <w:lang w:eastAsia="en-US"/>
        </w:rPr>
        <w:t xml:space="preserve"> EPBC listed species. </w:t>
      </w:r>
    </w:p>
    <w:p w:rsidRPr="00D007AD" w:rsidR="000274C3" w:rsidP="000274C3" w:rsidRDefault="000274C3" w14:paraId="503D2548" w14:textId="6A05E124">
      <w:pPr>
        <w:spacing w:after="120"/>
        <w:rPr>
          <w:rFonts w:cs="Times New Roman"/>
          <w:color w:val="504B60" w:themeColor="accent6" w:themeShade="80"/>
          <w:sz w:val="18"/>
          <w:szCs w:val="18"/>
          <w:highlight w:val="yellow"/>
          <w:lang w:eastAsia="en-US"/>
        </w:rPr>
      </w:pPr>
      <w:r w:rsidRPr="00D007AD">
        <w:rPr>
          <w:rFonts w:cs="Times New Roman"/>
          <w:color w:val="auto"/>
          <w:sz w:val="18"/>
          <w:szCs w:val="18"/>
          <w:lang w:eastAsia="en-US"/>
        </w:rPr>
        <w:t xml:space="preserve">*Note: While version 2.0 of the </w:t>
      </w:r>
      <w:r>
        <w:rPr>
          <w:rFonts w:cs="Times New Roman"/>
          <w:color w:val="auto"/>
          <w:sz w:val="18"/>
          <w:szCs w:val="18"/>
          <w:lang w:eastAsia="en-US"/>
        </w:rPr>
        <w:t>SMP</w:t>
      </w:r>
      <w:r w:rsidRPr="00D007AD">
        <w:rPr>
          <w:rFonts w:cs="Times New Roman"/>
          <w:color w:val="auto"/>
          <w:sz w:val="18"/>
          <w:szCs w:val="18"/>
          <w:lang w:eastAsia="en-US"/>
        </w:rPr>
        <w:t xml:space="preserve"> model utilises HDMs for ~3,200 terrestrial species in its analysis, these models currently exclude aquatic, invertebrate, </w:t>
      </w:r>
      <w:proofErr w:type="gramStart"/>
      <w:r w:rsidRPr="00D007AD">
        <w:rPr>
          <w:rFonts w:cs="Times New Roman"/>
          <w:color w:val="auto"/>
          <w:sz w:val="18"/>
          <w:szCs w:val="18"/>
          <w:lang w:eastAsia="en-US"/>
        </w:rPr>
        <w:t>marine</w:t>
      </w:r>
      <w:proofErr w:type="gramEnd"/>
      <w:r w:rsidRPr="00D007AD">
        <w:rPr>
          <w:rFonts w:cs="Times New Roman"/>
          <w:color w:val="auto"/>
          <w:sz w:val="18"/>
          <w:szCs w:val="18"/>
          <w:lang w:eastAsia="en-US"/>
        </w:rPr>
        <w:t xml:space="preserve"> and non-vascular plant species. These HDMs and SMP will continue to be improved upon with ongoing input from species experts and natural resource management practitioners.</w:t>
      </w:r>
    </w:p>
    <w:tbl>
      <w:tblPr>
        <w:tblStyle w:val="GridTable1Light-Accent2"/>
        <w:tblW w:w="10095" w:type="dxa"/>
        <w:tblLook w:val="04A0" w:firstRow="1" w:lastRow="0" w:firstColumn="1" w:lastColumn="0" w:noHBand="0" w:noVBand="1"/>
        <w:tblCaption w:val="Hightlight Text"/>
      </w:tblPr>
      <w:tblGrid>
        <w:gridCol w:w="1555"/>
        <w:gridCol w:w="5386"/>
        <w:gridCol w:w="3154"/>
      </w:tblGrid>
      <w:tr w:rsidR="00AD192E" w:rsidTr="6CAA6A91" w14:paraId="59B37D89" w14:textId="77777777">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555" w:type="dxa"/>
            <w:tcBorders>
              <w:top w:val="single" w:color="EAF1A9" w:themeColor="accent2" w:themeTint="66" w:sz="4" w:space="0"/>
              <w:left w:val="single" w:color="EAF1A9" w:themeColor="accent2" w:themeTint="66" w:sz="4" w:space="0"/>
              <w:right w:val="single" w:color="EAF1A9" w:themeColor="accent2" w:themeTint="66" w:sz="4" w:space="0"/>
            </w:tcBorders>
            <w:shd w:val="clear" w:color="auto" w:fill="F4F8D4" w:themeFill="accent2" w:themeFillTint="33"/>
            <w:tcMar/>
            <w:hideMark/>
          </w:tcPr>
          <w:p w:rsidR="00AD192E" w:rsidRDefault="00AD192E" w14:paraId="4611D172" w14:textId="77777777">
            <w:pPr>
              <w:pStyle w:val="IntroFeatureText"/>
              <w:spacing w:line="240" w:lineRule="auto"/>
              <w:ind w:right="113"/>
              <w:rPr>
                <w:rFonts w:cs="Times New Roman"/>
                <w:bCs w:val="0"/>
                <w:sz w:val="22"/>
                <w:szCs w:val="22"/>
              </w:rPr>
            </w:pPr>
            <w:r>
              <w:rPr>
                <w:rFonts w:cs="Times New Roman"/>
                <w:bCs w:val="0"/>
                <w:sz w:val="22"/>
                <w:szCs w:val="22"/>
              </w:rPr>
              <w:t>Species class</w:t>
            </w:r>
          </w:p>
        </w:tc>
        <w:tc>
          <w:tcPr>
            <w:cnfStyle w:val="000000000000" w:firstRow="0" w:lastRow="0" w:firstColumn="0" w:lastColumn="0" w:oddVBand="0" w:evenVBand="0" w:oddHBand="0" w:evenHBand="0" w:firstRowFirstColumn="0" w:firstRowLastColumn="0" w:lastRowFirstColumn="0" w:lastRowLastColumn="0"/>
            <w:tcW w:w="5386" w:type="dxa"/>
            <w:tcBorders>
              <w:top w:val="single" w:color="EAF1A9" w:themeColor="accent2" w:themeTint="66" w:sz="4" w:space="0"/>
              <w:left w:val="single" w:color="EAF1A9" w:themeColor="accent2" w:themeTint="66" w:sz="4" w:space="0"/>
              <w:right w:val="single" w:color="EAF1A9" w:themeColor="accent2" w:themeTint="66" w:sz="4" w:space="0"/>
            </w:tcBorders>
            <w:shd w:val="clear" w:color="auto" w:fill="F4F8D4" w:themeFill="accent2" w:themeFillTint="33"/>
            <w:tcMar/>
            <w:hideMark/>
          </w:tcPr>
          <w:p w:rsidR="00AD192E" w:rsidRDefault="00AD192E" w14:paraId="349CE40C" w14:textId="77777777">
            <w:pPr>
              <w:pStyle w:val="IntroFeatureText"/>
              <w:spacing w:line="240" w:lineRule="auto"/>
              <w:ind w:right="113"/>
              <w:cnfStyle w:val="100000000000" w:firstRow="1" w:lastRow="0" w:firstColumn="0" w:lastColumn="0" w:oddVBand="0" w:evenVBand="0" w:oddHBand="0" w:evenHBand="0" w:firstRowFirstColumn="0" w:firstRowLastColumn="0" w:lastRowFirstColumn="0" w:lastRowLastColumn="0"/>
              <w:rPr>
                <w:rFonts w:cs="Times New Roman"/>
                <w:bCs w:val="0"/>
                <w:sz w:val="22"/>
                <w:szCs w:val="22"/>
              </w:rPr>
            </w:pPr>
            <w:r>
              <w:rPr>
                <w:rFonts w:cs="Times New Roman"/>
                <w:bCs w:val="0"/>
                <w:sz w:val="22"/>
                <w:szCs w:val="22"/>
              </w:rPr>
              <w:t>Species with a high proportion of their Victorian distribution in this landscape</w:t>
            </w:r>
          </w:p>
        </w:tc>
        <w:tc>
          <w:tcPr>
            <w:cnfStyle w:val="000000000000" w:firstRow="0" w:lastRow="0" w:firstColumn="0" w:lastColumn="0" w:oddVBand="0" w:evenVBand="0" w:oddHBand="0" w:evenHBand="0" w:firstRowFirstColumn="0" w:firstRowLastColumn="0" w:lastRowFirstColumn="0" w:lastRowLastColumn="0"/>
            <w:tcW w:w="3154" w:type="dxa"/>
            <w:tcBorders>
              <w:top w:val="single" w:color="EAF1A9" w:themeColor="accent2" w:themeTint="66" w:sz="4" w:space="0"/>
              <w:left w:val="single" w:color="EAF1A9" w:themeColor="accent2" w:themeTint="66" w:sz="4" w:space="0"/>
              <w:right w:val="single" w:color="EAF1A9" w:themeColor="accent2" w:themeTint="66" w:sz="4" w:space="0"/>
            </w:tcBorders>
            <w:shd w:val="clear" w:color="auto" w:fill="F4F8D4" w:themeFill="accent2" w:themeFillTint="33"/>
            <w:tcMar/>
            <w:hideMark/>
          </w:tcPr>
          <w:p w:rsidR="00AD192E" w:rsidRDefault="00AD192E" w14:paraId="01E56DD7" w14:textId="77777777">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Other notable species identified during the BRP process</w:t>
            </w:r>
          </w:p>
        </w:tc>
      </w:tr>
      <w:tr w:rsidR="00AD192E" w:rsidTr="6CAA6A91" w14:paraId="28C0C290" w14:textId="77777777">
        <w:trPr>
          <w:trHeight w:val="3075"/>
        </w:trPr>
        <w:tc>
          <w:tcPr>
            <w:cnfStyle w:val="001000000000" w:firstRow="0" w:lastRow="0" w:firstColumn="1" w:lastColumn="0" w:oddVBand="0" w:evenVBand="0" w:oddHBand="0" w:evenHBand="0" w:firstRowFirstColumn="0" w:firstRowLastColumn="0" w:lastRowFirstColumn="0" w:lastRowLastColumn="0"/>
            <w:tcW w:w="1555"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tcPr>
          <w:p w:rsidRPr="00F31A16" w:rsidR="00AD192E" w:rsidRDefault="00AD192E" w14:paraId="55E3E5F5" w14:textId="6D6ACB13">
            <w:pPr>
              <w:spacing w:before="60" w:after="120"/>
              <w:ind w:right="113"/>
              <w:jc w:val="center"/>
              <w:rPr>
                <w:rFonts w:cs="Times New Roman"/>
                <w:b w:val="0"/>
                <w:bCs w:val="0"/>
                <w:color w:val="auto"/>
                <w:sz w:val="21"/>
                <w:szCs w:val="21"/>
              </w:rPr>
            </w:pPr>
            <w:r w:rsidRPr="00F31A16">
              <w:rPr>
                <w:noProof/>
                <w:color w:val="auto"/>
              </w:rPr>
              <w:drawing>
                <wp:anchor distT="0" distB="0" distL="114300" distR="114300" simplePos="0" relativeHeight="251658240" behindDoc="0" locked="0" layoutInCell="1" allowOverlap="1" wp14:anchorId="721EEC7B" wp14:editId="6D4700CF">
                  <wp:simplePos x="0" y="0"/>
                  <wp:positionH relativeFrom="column">
                    <wp:posOffset>231140</wp:posOffset>
                  </wp:positionH>
                  <wp:positionV relativeFrom="paragraph">
                    <wp:posOffset>36195</wp:posOffset>
                  </wp:positionV>
                  <wp:extent cx="365125" cy="365125"/>
                  <wp:effectExtent l="0" t="0" r="0" b="0"/>
                  <wp:wrapNone/>
                  <wp:docPr id="27" name="Graphic 27" descr="Plant"/>
                  <wp:cNvGraphicFramePr/>
                  <a:graphic xmlns:a="http://schemas.openxmlformats.org/drawingml/2006/main">
                    <a:graphicData uri="http://schemas.openxmlformats.org/drawingml/2006/picture">
                      <pic:pic xmlns:pic="http://schemas.openxmlformats.org/drawingml/2006/picture">
                        <pic:nvPicPr>
                          <pic:cNvPr id="9" name="Graphic 9" descr="Plant"/>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6CAA6A91">
              <w:rPr/>
              <w:t/>
            </w:r>
          </w:p>
          <w:p w:rsidRPr="00F31A16" w:rsidR="00AD192E" w:rsidRDefault="00AD192E" w14:paraId="22F9DC25" w14:textId="77777777">
            <w:pPr>
              <w:spacing w:before="60" w:after="120"/>
              <w:ind w:right="113"/>
              <w:jc w:val="center"/>
              <w:rPr>
                <w:rFonts w:cs="Times New Roman"/>
                <w:b w:val="0"/>
                <w:bCs w:val="0"/>
                <w:color w:val="auto"/>
                <w:sz w:val="21"/>
                <w:szCs w:val="21"/>
              </w:rPr>
            </w:pPr>
          </w:p>
          <w:p w:rsidRPr="00F31A16" w:rsidR="00AD192E" w:rsidRDefault="00B516B1" w14:paraId="667F3FBF" w14:textId="564BFD6E">
            <w:pPr>
              <w:spacing w:before="60" w:after="120"/>
              <w:ind w:right="113"/>
              <w:jc w:val="center"/>
              <w:rPr>
                <w:rFonts w:cs="Times New Roman"/>
                <w:color w:val="auto"/>
                <w:sz w:val="21"/>
                <w:szCs w:val="21"/>
                <w:highlight w:val="yellow"/>
              </w:rPr>
            </w:pPr>
            <w:r w:rsidRPr="00F31A16">
              <w:rPr>
                <w:rFonts w:cs="Times New Roman"/>
                <w:color w:val="auto"/>
                <w:sz w:val="21"/>
                <w:szCs w:val="21"/>
              </w:rPr>
              <w:t>185</w:t>
            </w:r>
            <w:r w:rsidRPr="00F31A16" w:rsidR="00AD192E">
              <w:rPr>
                <w:rFonts w:cs="Times New Roman"/>
                <w:color w:val="auto"/>
                <w:sz w:val="21"/>
                <w:szCs w:val="21"/>
              </w:rPr>
              <w:t xml:space="preserve"> plants, incl. </w:t>
            </w:r>
            <w:r w:rsidRPr="00F31A16" w:rsidR="00A4560C">
              <w:rPr>
                <w:rFonts w:cs="Times New Roman"/>
                <w:color w:val="auto"/>
                <w:sz w:val="21"/>
                <w:szCs w:val="21"/>
              </w:rPr>
              <w:t>47</w:t>
            </w:r>
            <w:r w:rsidRPr="00F31A16" w:rsidR="00AD192E">
              <w:rPr>
                <w:rFonts w:cs="Times New Roman"/>
                <w:color w:val="auto"/>
                <w:sz w:val="21"/>
                <w:szCs w:val="21"/>
              </w:rPr>
              <w:t xml:space="preserve"> threatened species (</w:t>
            </w:r>
            <w:r w:rsidRPr="00F31A16" w:rsidR="00A24493">
              <w:rPr>
                <w:rFonts w:cs="Times New Roman"/>
                <w:color w:val="auto"/>
                <w:sz w:val="21"/>
                <w:szCs w:val="21"/>
              </w:rPr>
              <w:t>7</w:t>
            </w:r>
            <w:r w:rsidRPr="00F31A16" w:rsidR="00AD192E">
              <w:rPr>
                <w:rFonts w:cs="Times New Roman"/>
                <w:color w:val="auto"/>
                <w:sz w:val="21"/>
                <w:szCs w:val="21"/>
              </w:rPr>
              <w:t xml:space="preserve"> EPBC)</w:t>
            </w:r>
          </w:p>
        </w:tc>
        <w:tc>
          <w:tcPr>
            <w:cnfStyle w:val="000000000000" w:firstRow="0" w:lastRow="0" w:firstColumn="0" w:lastColumn="0" w:oddVBand="0" w:evenVBand="0" w:oddHBand="0" w:evenHBand="0" w:firstRowFirstColumn="0" w:firstRowLastColumn="0" w:lastRowFirstColumn="0" w:lastRowLastColumn="0"/>
            <w:tcW w:w="5386"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692002" w:rsidP="003421D4" w:rsidRDefault="00F31A16" w14:paraId="3E41A491" w14:textId="6B067587">
            <w:pPr>
              <w:spacing w:before="60"/>
              <w:ind w:right="113"/>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Pr>
                <w:rFonts w:cs="Times New Roman"/>
                <w:color w:val="auto"/>
                <w:sz w:val="21"/>
                <w:szCs w:val="21"/>
              </w:rPr>
              <w:t>19</w:t>
            </w:r>
            <w:r w:rsidRPr="00F31A16" w:rsidR="00221005">
              <w:rPr>
                <w:rFonts w:cs="Times New Roman"/>
                <w:color w:val="auto"/>
                <w:sz w:val="21"/>
                <w:szCs w:val="21"/>
              </w:rPr>
              <w:t xml:space="preserve"> species with </w:t>
            </w:r>
            <w:r w:rsidRPr="00F31A16" w:rsidR="00FF07E0">
              <w:rPr>
                <w:rFonts w:cs="Times New Roman"/>
                <w:color w:val="auto"/>
                <w:sz w:val="21"/>
                <w:szCs w:val="21"/>
              </w:rPr>
              <w:t xml:space="preserve">more than 50% of their Victorian range falling within </w:t>
            </w:r>
            <w:r w:rsidRPr="00F31A16" w:rsidR="00475774">
              <w:rPr>
                <w:rFonts w:cs="Times New Roman"/>
                <w:color w:val="auto"/>
                <w:sz w:val="21"/>
                <w:szCs w:val="21"/>
              </w:rPr>
              <w:t>this landscape, notably</w:t>
            </w:r>
            <w:r w:rsidRPr="00F31A16" w:rsidR="00692002">
              <w:rPr>
                <w:rFonts w:cs="Times New Roman"/>
                <w:color w:val="auto"/>
                <w:sz w:val="21"/>
                <w:szCs w:val="21"/>
              </w:rPr>
              <w:t>:</w:t>
            </w:r>
          </w:p>
          <w:p w:rsidRPr="00F31A16" w:rsidR="00B10322" w:rsidP="00B75B75" w:rsidRDefault="00B10322" w14:paraId="0FFDDBF4" w14:textId="6C7F890E">
            <w:pPr>
              <w:pStyle w:val="ListParagraph"/>
              <w:numPr>
                <w:ilvl w:val="0"/>
                <w:numId w:val="23"/>
              </w:numPr>
              <w:spacing w:before="60" w:after="120"/>
              <w:ind w:left="321"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F31A16">
              <w:rPr>
                <w:rFonts w:cs="Times New Roman"/>
                <w:color w:val="auto"/>
                <w:sz w:val="21"/>
                <w:szCs w:val="21"/>
              </w:rPr>
              <w:t xml:space="preserve">Mountain Cryptandra </w:t>
            </w:r>
            <w:r w:rsidRPr="00F31A16">
              <w:rPr>
                <w:rFonts w:cs="Times New Roman"/>
                <w:i/>
                <w:iCs/>
                <w:color w:val="auto"/>
                <w:sz w:val="21"/>
                <w:szCs w:val="21"/>
              </w:rPr>
              <w:t xml:space="preserve">Cryptandra speciose subsp. </w:t>
            </w:r>
            <w:r w:rsidRPr="00F31A16" w:rsidR="00F03D13">
              <w:rPr>
                <w:rFonts w:cs="Times New Roman"/>
                <w:i/>
                <w:iCs/>
                <w:color w:val="auto"/>
                <w:sz w:val="21"/>
                <w:szCs w:val="21"/>
              </w:rPr>
              <w:t>specios</w:t>
            </w:r>
            <w:r w:rsidRPr="00F31A16" w:rsidR="009D52AD">
              <w:rPr>
                <w:rFonts w:cs="Times New Roman"/>
                <w:i/>
                <w:iCs/>
                <w:color w:val="auto"/>
                <w:sz w:val="21"/>
                <w:szCs w:val="21"/>
              </w:rPr>
              <w:t>a</w:t>
            </w:r>
            <w:r w:rsidRPr="00F31A16" w:rsidR="00F03D13">
              <w:rPr>
                <w:rFonts w:cs="Times New Roman"/>
                <w:color w:val="auto"/>
                <w:sz w:val="21"/>
                <w:szCs w:val="21"/>
              </w:rPr>
              <w:t xml:space="preserve"> (</w:t>
            </w:r>
            <w:r w:rsidRPr="00F31A16" w:rsidR="009D52AD">
              <w:rPr>
                <w:rFonts w:cs="Times New Roman"/>
                <w:color w:val="auto"/>
                <w:sz w:val="21"/>
                <w:szCs w:val="21"/>
              </w:rPr>
              <w:t>FFG listed, vulnerable, 90% of Victorian range)</w:t>
            </w:r>
          </w:p>
          <w:p w:rsidRPr="00F31A16" w:rsidR="00AD192E" w:rsidP="00B75B75" w:rsidRDefault="00832E04" w14:paraId="775B12E8" w14:textId="71706D40">
            <w:pPr>
              <w:pStyle w:val="ListParagraph"/>
              <w:numPr>
                <w:ilvl w:val="0"/>
                <w:numId w:val="23"/>
              </w:numPr>
              <w:spacing w:before="60" w:after="120"/>
              <w:ind w:left="321"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F31A16">
              <w:rPr>
                <w:rFonts w:cs="Times New Roman"/>
                <w:color w:val="auto"/>
                <w:sz w:val="21"/>
                <w:szCs w:val="21"/>
              </w:rPr>
              <w:t xml:space="preserve">Deddick Blue-box </w:t>
            </w:r>
            <w:r w:rsidRPr="00F31A16">
              <w:rPr>
                <w:rFonts w:cs="Times New Roman"/>
                <w:i/>
                <w:iCs/>
                <w:color w:val="auto"/>
                <w:sz w:val="21"/>
                <w:szCs w:val="21"/>
              </w:rPr>
              <w:t>Eucalyptus b</w:t>
            </w:r>
            <w:r w:rsidRPr="00F31A16" w:rsidR="005A0518">
              <w:rPr>
                <w:rFonts w:cs="Times New Roman"/>
                <w:i/>
                <w:iCs/>
                <w:color w:val="auto"/>
                <w:sz w:val="21"/>
                <w:szCs w:val="21"/>
              </w:rPr>
              <w:t xml:space="preserve">aueriana subsp. </w:t>
            </w:r>
            <w:r w:rsidRPr="00F31A16" w:rsidR="00F03D13">
              <w:rPr>
                <w:rFonts w:cs="Times New Roman"/>
                <w:i/>
                <w:iCs/>
                <w:color w:val="auto"/>
                <w:sz w:val="21"/>
                <w:szCs w:val="21"/>
              </w:rPr>
              <w:t>d</w:t>
            </w:r>
            <w:r w:rsidRPr="00F31A16" w:rsidR="005A0518">
              <w:rPr>
                <w:rFonts w:cs="Times New Roman"/>
                <w:i/>
                <w:iCs/>
                <w:color w:val="auto"/>
                <w:sz w:val="21"/>
                <w:szCs w:val="21"/>
              </w:rPr>
              <w:t>eddickensis</w:t>
            </w:r>
            <w:r w:rsidRPr="00F31A16" w:rsidR="005A0518">
              <w:rPr>
                <w:rFonts w:cs="Times New Roman"/>
                <w:color w:val="auto"/>
                <w:sz w:val="21"/>
                <w:szCs w:val="21"/>
              </w:rPr>
              <w:t xml:space="preserve"> (FFG listed, endangered, </w:t>
            </w:r>
            <w:r w:rsidRPr="00F31A16" w:rsidR="00D25172">
              <w:rPr>
                <w:rFonts w:cs="Times New Roman"/>
                <w:color w:val="auto"/>
                <w:sz w:val="21"/>
                <w:szCs w:val="21"/>
              </w:rPr>
              <w:t xml:space="preserve">89% of Victorian range, restricted to </w:t>
            </w:r>
            <w:r w:rsidRPr="00F31A16" w:rsidR="00EB46F3">
              <w:rPr>
                <w:rFonts w:cs="Times New Roman"/>
                <w:color w:val="auto"/>
                <w:sz w:val="21"/>
                <w:szCs w:val="21"/>
              </w:rPr>
              <w:t>the area around Deddick</w:t>
            </w:r>
            <w:r w:rsidRPr="00F31A16" w:rsidR="00D25172">
              <w:rPr>
                <w:rFonts w:cs="Times New Roman"/>
                <w:color w:val="auto"/>
                <w:sz w:val="21"/>
                <w:szCs w:val="21"/>
              </w:rPr>
              <w:t>)</w:t>
            </w:r>
          </w:p>
          <w:p w:rsidRPr="00F31A16" w:rsidR="00FA1CAF" w:rsidP="00B75B75" w:rsidRDefault="00A1778E" w14:paraId="0857D254" w14:textId="0FC08BC3">
            <w:pPr>
              <w:pStyle w:val="ListParagraph"/>
              <w:numPr>
                <w:ilvl w:val="0"/>
                <w:numId w:val="23"/>
              </w:numPr>
              <w:spacing w:before="60" w:after="120"/>
              <w:ind w:left="321"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F31A16">
              <w:rPr>
                <w:rFonts w:cs="Times New Roman"/>
                <w:color w:val="auto"/>
                <w:sz w:val="21"/>
                <w:szCs w:val="21"/>
              </w:rPr>
              <w:t xml:space="preserve">Suggan Buggan </w:t>
            </w:r>
            <w:proofErr w:type="gramStart"/>
            <w:r w:rsidRPr="00F31A16">
              <w:rPr>
                <w:rFonts w:cs="Times New Roman"/>
                <w:color w:val="auto"/>
                <w:sz w:val="21"/>
                <w:szCs w:val="21"/>
              </w:rPr>
              <w:t>Wax-flower</w:t>
            </w:r>
            <w:proofErr w:type="gramEnd"/>
            <w:r w:rsidRPr="00F31A16">
              <w:rPr>
                <w:rFonts w:cs="Times New Roman"/>
                <w:color w:val="auto"/>
                <w:sz w:val="21"/>
                <w:szCs w:val="21"/>
              </w:rPr>
              <w:t xml:space="preserve"> </w:t>
            </w:r>
            <w:r w:rsidRPr="00F31A16">
              <w:rPr>
                <w:rFonts w:cs="Times New Roman"/>
                <w:i/>
                <w:iCs/>
                <w:color w:val="auto"/>
                <w:sz w:val="21"/>
                <w:szCs w:val="21"/>
              </w:rPr>
              <w:t xml:space="preserve">Philotheca myoporoides subsp. </w:t>
            </w:r>
            <w:r w:rsidRPr="00F31A16" w:rsidR="00F03D13">
              <w:rPr>
                <w:rFonts w:cs="Times New Roman"/>
                <w:i/>
                <w:iCs/>
                <w:color w:val="auto"/>
                <w:sz w:val="21"/>
                <w:szCs w:val="21"/>
              </w:rPr>
              <w:t>b</w:t>
            </w:r>
            <w:r w:rsidRPr="00F31A16" w:rsidR="00086B8F">
              <w:rPr>
                <w:rFonts w:cs="Times New Roman"/>
                <w:i/>
                <w:iCs/>
                <w:color w:val="auto"/>
                <w:sz w:val="21"/>
                <w:szCs w:val="21"/>
              </w:rPr>
              <w:t>revipedunculata</w:t>
            </w:r>
            <w:r w:rsidRPr="00F31A16" w:rsidR="00086B8F">
              <w:rPr>
                <w:rFonts w:cs="Times New Roman"/>
                <w:color w:val="auto"/>
                <w:sz w:val="21"/>
                <w:szCs w:val="21"/>
              </w:rPr>
              <w:t xml:space="preserve"> (FFG listed, vulnerable, 84% of Victorian range</w:t>
            </w:r>
            <w:r w:rsidRPr="00F31A16" w:rsidR="000745F4">
              <w:rPr>
                <w:rFonts w:cs="Times New Roman"/>
                <w:color w:val="auto"/>
                <w:sz w:val="21"/>
                <w:szCs w:val="21"/>
              </w:rPr>
              <w:t>)</w:t>
            </w:r>
          </w:p>
          <w:p w:rsidRPr="00F31A16" w:rsidR="000745F4" w:rsidP="00B75B75" w:rsidRDefault="000745F4" w14:paraId="6ABFBB4D" w14:textId="6B9A9C4F">
            <w:pPr>
              <w:pStyle w:val="ListParagraph"/>
              <w:numPr>
                <w:ilvl w:val="0"/>
                <w:numId w:val="23"/>
              </w:numPr>
              <w:spacing w:before="60" w:after="120"/>
              <w:ind w:left="321"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F31A16">
              <w:rPr>
                <w:rFonts w:cs="Times New Roman"/>
                <w:color w:val="auto"/>
                <w:sz w:val="21"/>
                <w:szCs w:val="21"/>
              </w:rPr>
              <w:t xml:space="preserve">Slender Burgan </w:t>
            </w:r>
            <w:r w:rsidRPr="00F31A16">
              <w:rPr>
                <w:rFonts w:cs="Times New Roman"/>
                <w:i/>
                <w:iCs/>
                <w:color w:val="auto"/>
                <w:sz w:val="21"/>
                <w:szCs w:val="21"/>
              </w:rPr>
              <w:t>Kunzea phy</w:t>
            </w:r>
            <w:r w:rsidRPr="00F31A16" w:rsidR="00E73923">
              <w:rPr>
                <w:rFonts w:cs="Times New Roman"/>
                <w:i/>
                <w:iCs/>
                <w:color w:val="auto"/>
                <w:sz w:val="21"/>
                <w:szCs w:val="21"/>
              </w:rPr>
              <w:t>licoides</w:t>
            </w:r>
            <w:r w:rsidRPr="00F31A16" w:rsidR="00E73923">
              <w:rPr>
                <w:rFonts w:cs="Times New Roman"/>
                <w:color w:val="auto"/>
                <w:sz w:val="21"/>
                <w:szCs w:val="21"/>
              </w:rPr>
              <w:t xml:space="preserve"> (82% of Victorian range)</w:t>
            </w:r>
          </w:p>
          <w:p w:rsidRPr="00F31A16" w:rsidR="00E73923" w:rsidP="00B75B75" w:rsidRDefault="00521A71" w14:paraId="1CA92D84" w14:textId="77777777">
            <w:pPr>
              <w:pStyle w:val="ListParagraph"/>
              <w:numPr>
                <w:ilvl w:val="0"/>
                <w:numId w:val="23"/>
              </w:numPr>
              <w:spacing w:before="60" w:after="120"/>
              <w:ind w:left="321"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F31A16">
              <w:rPr>
                <w:rFonts w:cs="Times New Roman"/>
                <w:color w:val="auto"/>
                <w:sz w:val="21"/>
                <w:szCs w:val="21"/>
              </w:rPr>
              <w:t xml:space="preserve">Narrow-leaf Bent-grass </w:t>
            </w:r>
            <w:r w:rsidRPr="00F31A16">
              <w:rPr>
                <w:rFonts w:cs="Times New Roman"/>
                <w:i/>
                <w:iCs/>
                <w:color w:val="auto"/>
                <w:sz w:val="21"/>
                <w:szCs w:val="21"/>
              </w:rPr>
              <w:t>Deyeuxia pungens</w:t>
            </w:r>
            <w:r w:rsidRPr="00F31A16">
              <w:rPr>
                <w:rFonts w:cs="Times New Roman"/>
                <w:color w:val="auto"/>
                <w:sz w:val="21"/>
                <w:szCs w:val="21"/>
              </w:rPr>
              <w:t xml:space="preserve"> (EPBC listed, Vulnerable, </w:t>
            </w:r>
            <w:r w:rsidRPr="00F31A16" w:rsidR="00267160">
              <w:rPr>
                <w:rFonts w:cs="Times New Roman"/>
                <w:color w:val="auto"/>
                <w:sz w:val="21"/>
                <w:szCs w:val="21"/>
              </w:rPr>
              <w:t xml:space="preserve">82% of Victorian range, restricted to </w:t>
            </w:r>
            <w:r w:rsidRPr="00F31A16" w:rsidR="00A96891">
              <w:rPr>
                <w:rFonts w:cs="Times New Roman"/>
                <w:color w:val="auto"/>
                <w:sz w:val="21"/>
                <w:szCs w:val="21"/>
              </w:rPr>
              <w:t>area around Suggan Buggan)</w:t>
            </w:r>
          </w:p>
          <w:p w:rsidRPr="00F31A16" w:rsidR="00A96891" w:rsidP="00B75B75" w:rsidRDefault="00EF5D75" w14:paraId="1C6E2662" w14:textId="2F3CBDC1">
            <w:pPr>
              <w:pStyle w:val="ListParagraph"/>
              <w:numPr>
                <w:ilvl w:val="0"/>
                <w:numId w:val="23"/>
              </w:numPr>
              <w:spacing w:before="60" w:after="120"/>
              <w:ind w:left="321"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F31A16">
              <w:rPr>
                <w:rFonts w:cs="Times New Roman"/>
                <w:color w:val="auto"/>
                <w:sz w:val="21"/>
                <w:szCs w:val="21"/>
              </w:rPr>
              <w:t xml:space="preserve">Snowy River Phebalium </w:t>
            </w:r>
            <w:r w:rsidRPr="00F31A16">
              <w:rPr>
                <w:rFonts w:cs="Times New Roman"/>
                <w:i/>
                <w:iCs/>
                <w:color w:val="auto"/>
                <w:sz w:val="21"/>
                <w:szCs w:val="21"/>
              </w:rPr>
              <w:t xml:space="preserve">Phebalium glandulosum subsp. </w:t>
            </w:r>
            <w:r w:rsidRPr="00F31A16" w:rsidR="00F03D13">
              <w:rPr>
                <w:rFonts w:cs="Times New Roman"/>
                <w:i/>
                <w:iCs/>
                <w:color w:val="auto"/>
                <w:sz w:val="21"/>
                <w:szCs w:val="21"/>
              </w:rPr>
              <w:t>r</w:t>
            </w:r>
            <w:r w:rsidRPr="00F31A16" w:rsidR="00040BDD">
              <w:rPr>
                <w:rFonts w:cs="Times New Roman"/>
                <w:i/>
                <w:iCs/>
                <w:color w:val="auto"/>
                <w:sz w:val="21"/>
                <w:szCs w:val="21"/>
              </w:rPr>
              <w:t>iparium</w:t>
            </w:r>
            <w:r w:rsidRPr="00F31A16" w:rsidR="00040BDD">
              <w:rPr>
                <w:rFonts w:cs="Times New Roman"/>
                <w:color w:val="auto"/>
                <w:sz w:val="21"/>
                <w:szCs w:val="21"/>
              </w:rPr>
              <w:t xml:space="preserve"> (79% of Victorian range)</w:t>
            </w:r>
          </w:p>
          <w:p w:rsidRPr="00F31A16" w:rsidR="00040BDD" w:rsidP="00B75B75" w:rsidRDefault="00040BDD" w14:paraId="6DCCEFBF" w14:textId="77777777">
            <w:pPr>
              <w:pStyle w:val="ListParagraph"/>
              <w:numPr>
                <w:ilvl w:val="0"/>
                <w:numId w:val="23"/>
              </w:numPr>
              <w:spacing w:before="60" w:after="120"/>
              <w:ind w:left="321"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F31A16">
              <w:rPr>
                <w:rFonts w:cs="Times New Roman"/>
                <w:color w:val="auto"/>
                <w:sz w:val="21"/>
                <w:szCs w:val="21"/>
              </w:rPr>
              <w:t xml:space="preserve">Rock Mallee </w:t>
            </w:r>
            <w:r w:rsidRPr="00F31A16">
              <w:rPr>
                <w:rFonts w:cs="Times New Roman"/>
                <w:i/>
                <w:iCs/>
                <w:color w:val="auto"/>
                <w:sz w:val="21"/>
                <w:szCs w:val="21"/>
              </w:rPr>
              <w:t>Eucalyptus saxatilis</w:t>
            </w:r>
            <w:r w:rsidRPr="00F31A16">
              <w:rPr>
                <w:rFonts w:cs="Times New Roman"/>
                <w:color w:val="auto"/>
                <w:sz w:val="21"/>
                <w:szCs w:val="21"/>
              </w:rPr>
              <w:t xml:space="preserve"> (FFG listed, vulnerable, </w:t>
            </w:r>
            <w:r w:rsidRPr="00F31A16" w:rsidR="004B58EB">
              <w:rPr>
                <w:rFonts w:cs="Times New Roman"/>
                <w:color w:val="auto"/>
                <w:sz w:val="21"/>
                <w:szCs w:val="21"/>
              </w:rPr>
              <w:t>77% of Victorian range)</w:t>
            </w:r>
          </w:p>
          <w:p w:rsidRPr="00F31A16" w:rsidR="00AD192E" w:rsidP="00B10517" w:rsidRDefault="004B58EB" w14:paraId="3ABD6717" w14:textId="207AA9E8">
            <w:pPr>
              <w:pStyle w:val="ListParagraph"/>
              <w:numPr>
                <w:ilvl w:val="0"/>
                <w:numId w:val="23"/>
              </w:numPr>
              <w:spacing w:before="60" w:after="120"/>
              <w:ind w:left="324" w:right="113" w:hanging="284"/>
              <w:contextualSpacing w:val="0"/>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F31A16">
              <w:rPr>
                <w:rFonts w:cs="Times New Roman"/>
                <w:color w:val="auto"/>
                <w:sz w:val="21"/>
                <w:szCs w:val="21"/>
              </w:rPr>
              <w:t xml:space="preserve">Snowy River Westringia </w:t>
            </w:r>
            <w:r w:rsidRPr="00F31A16">
              <w:rPr>
                <w:rFonts w:cs="Times New Roman"/>
                <w:i/>
                <w:iCs/>
                <w:color w:val="auto"/>
                <w:sz w:val="21"/>
                <w:szCs w:val="21"/>
              </w:rPr>
              <w:t>Westringia cremnophila</w:t>
            </w:r>
            <w:r w:rsidRPr="00F31A16">
              <w:rPr>
                <w:rFonts w:cs="Times New Roman"/>
                <w:color w:val="auto"/>
                <w:sz w:val="21"/>
                <w:szCs w:val="21"/>
              </w:rPr>
              <w:t xml:space="preserve"> (</w:t>
            </w:r>
            <w:r w:rsidRPr="00F31A16" w:rsidR="00C958EA">
              <w:rPr>
                <w:rFonts w:cs="Times New Roman"/>
                <w:color w:val="auto"/>
                <w:sz w:val="21"/>
                <w:szCs w:val="21"/>
              </w:rPr>
              <w:t>EPBC listed, Vulnerable, 59% of Victorian range)</w:t>
            </w:r>
          </w:p>
        </w:tc>
        <w:tc>
          <w:tcPr>
            <w:cnfStyle w:val="000000000000" w:firstRow="0" w:lastRow="0" w:firstColumn="0" w:lastColumn="0" w:oddVBand="0" w:evenVBand="0" w:oddHBand="0" w:evenHBand="0" w:firstRowFirstColumn="0" w:firstRowLastColumn="0" w:lastRowFirstColumn="0" w:lastRowLastColumn="0"/>
            <w:tcW w:w="3154"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E95AFB" w:rsidP="00F214DC" w:rsidRDefault="00E95AFB" w14:paraId="45B9B33E" w14:textId="2A5C379D">
            <w:pPr>
              <w:pStyle w:val="ListParagraph"/>
              <w:numPr>
                <w:ilvl w:val="0"/>
                <w:numId w:val="23"/>
              </w:numPr>
              <w:spacing w:before="60"/>
              <w:ind w:left="329" w:hanging="284"/>
              <w:contextualSpacing w:val="0"/>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F31A16">
              <w:rPr>
                <w:rFonts w:cstheme="minorBidi"/>
                <w:color w:val="auto"/>
                <w:sz w:val="21"/>
                <w:szCs w:val="21"/>
              </w:rPr>
              <w:t xml:space="preserve">Wombargo Wattle </w:t>
            </w:r>
            <w:r w:rsidRPr="00F31A16">
              <w:rPr>
                <w:rFonts w:cstheme="minorBidi"/>
                <w:i/>
                <w:iCs/>
                <w:color w:val="auto"/>
                <w:sz w:val="21"/>
                <w:szCs w:val="21"/>
              </w:rPr>
              <w:t xml:space="preserve">acacia tabula </w:t>
            </w:r>
            <w:r w:rsidRPr="00F31A16">
              <w:rPr>
                <w:rFonts w:cstheme="minorBidi"/>
                <w:color w:val="auto"/>
                <w:sz w:val="21"/>
                <w:szCs w:val="21"/>
              </w:rPr>
              <w:t>(FFG listed, vulnerable, restricted to</w:t>
            </w:r>
            <w:r w:rsidR="00BC1786">
              <w:rPr>
                <w:rFonts w:cstheme="minorBidi"/>
                <w:color w:val="auto"/>
                <w:sz w:val="21"/>
                <w:szCs w:val="21"/>
              </w:rPr>
              <w:t xml:space="preserve"> this</w:t>
            </w:r>
            <w:r w:rsidRPr="00F31A16">
              <w:rPr>
                <w:rFonts w:cstheme="minorBidi"/>
                <w:color w:val="auto"/>
                <w:sz w:val="21"/>
                <w:szCs w:val="21"/>
              </w:rPr>
              <w:t xml:space="preserve"> landscape)</w:t>
            </w:r>
          </w:p>
          <w:p w:rsidRPr="00F31A16" w:rsidR="00641A42" w:rsidP="00B75B75" w:rsidRDefault="00641A42" w14:paraId="1ACE7439" w14:textId="2D80EABA">
            <w:pPr>
              <w:pStyle w:val="ListParagraph"/>
              <w:numPr>
                <w:ilvl w:val="0"/>
                <w:numId w:val="23"/>
              </w:numPr>
              <w:ind w:left="326" w:hanging="283"/>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F31A16">
              <w:rPr>
                <w:rFonts w:cstheme="minorBidi"/>
                <w:color w:val="auto"/>
                <w:sz w:val="21"/>
                <w:szCs w:val="21"/>
              </w:rPr>
              <w:t xml:space="preserve">Pinnate Goodenia </w:t>
            </w:r>
            <w:r w:rsidRPr="00F31A16">
              <w:rPr>
                <w:rFonts w:cstheme="minorBidi"/>
                <w:i/>
                <w:iCs/>
                <w:color w:val="auto"/>
                <w:sz w:val="21"/>
                <w:szCs w:val="21"/>
              </w:rPr>
              <w:t>Goodenia macmillanii</w:t>
            </w:r>
            <w:r w:rsidRPr="00F31A16">
              <w:rPr>
                <w:rFonts w:cstheme="minorBidi"/>
                <w:color w:val="auto"/>
                <w:sz w:val="21"/>
                <w:szCs w:val="21"/>
              </w:rPr>
              <w:t xml:space="preserve"> (</w:t>
            </w:r>
            <w:r w:rsidRPr="00F31A16" w:rsidR="00EF2E15">
              <w:rPr>
                <w:rFonts w:cstheme="minorBidi"/>
                <w:color w:val="auto"/>
                <w:sz w:val="21"/>
                <w:szCs w:val="21"/>
              </w:rPr>
              <w:t>FFG listed, vulnerable, 48% of Victorian range, restricted to Gippsland)</w:t>
            </w:r>
          </w:p>
          <w:p w:rsidRPr="00F31A16" w:rsidR="00AD192E" w:rsidP="00E95AFB" w:rsidRDefault="00915836" w14:paraId="0F28BBFE" w14:textId="3704BF49">
            <w:pPr>
              <w:pStyle w:val="ListParagraph"/>
              <w:numPr>
                <w:ilvl w:val="0"/>
                <w:numId w:val="23"/>
              </w:numPr>
              <w:ind w:left="326" w:hanging="283"/>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F31A16">
              <w:rPr>
                <w:rFonts w:cstheme="minorBidi"/>
                <w:color w:val="auto"/>
                <w:sz w:val="21"/>
                <w:szCs w:val="21"/>
              </w:rPr>
              <w:t xml:space="preserve">Mountain Germander </w:t>
            </w:r>
            <w:r w:rsidRPr="00F31A16">
              <w:rPr>
                <w:rFonts w:cstheme="minorBidi"/>
                <w:i/>
                <w:iCs/>
                <w:color w:val="auto"/>
                <w:sz w:val="21"/>
                <w:szCs w:val="21"/>
              </w:rPr>
              <w:t>Teucrium thieleanum</w:t>
            </w:r>
            <w:r w:rsidRPr="00F31A16">
              <w:rPr>
                <w:rFonts w:cstheme="minorBidi"/>
                <w:color w:val="auto"/>
                <w:sz w:val="21"/>
                <w:szCs w:val="21"/>
              </w:rPr>
              <w:t xml:space="preserve"> (FFG listed, vulnerable, </w:t>
            </w:r>
            <w:r w:rsidRPr="00F31A16" w:rsidR="00DA6188">
              <w:rPr>
                <w:rFonts w:cstheme="minorBidi"/>
                <w:color w:val="auto"/>
                <w:sz w:val="21"/>
                <w:szCs w:val="21"/>
              </w:rPr>
              <w:t>35% of Victorian range)</w:t>
            </w:r>
          </w:p>
        </w:tc>
      </w:tr>
      <w:tr w:rsidR="00AD192E" w:rsidTr="6CAA6A91" w14:paraId="07BADD97" w14:textId="77777777">
        <w:trPr>
          <w:trHeight w:val="645"/>
        </w:trPr>
        <w:tc>
          <w:tcPr>
            <w:cnfStyle w:val="001000000000" w:firstRow="0" w:lastRow="0" w:firstColumn="1" w:lastColumn="0" w:oddVBand="0" w:evenVBand="0" w:oddHBand="0" w:evenHBand="0" w:firstRowFirstColumn="0" w:firstRowLastColumn="0" w:lastRowFirstColumn="0" w:lastRowLastColumn="0"/>
            <w:tcW w:w="1555"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tcPr>
          <w:p w:rsidRPr="00F31A16" w:rsidR="00AD192E" w:rsidRDefault="00AD192E" w14:paraId="05F4C623" w14:textId="67F33DD4">
            <w:pPr>
              <w:spacing w:after="120" w:line="256" w:lineRule="auto"/>
              <w:jc w:val="center"/>
              <w:rPr>
                <w:rFonts w:cs="Times New Roman"/>
                <w:b w:val="0"/>
                <w:bCs w:val="0"/>
                <w:noProof/>
                <w:color w:val="auto"/>
                <w:sz w:val="21"/>
                <w:szCs w:val="21"/>
                <w:lang w:eastAsia="en-US"/>
              </w:rPr>
            </w:pPr>
            <w:r w:rsidRPr="00F31A16">
              <w:rPr>
                <w:noProof/>
                <w:color w:val="auto"/>
              </w:rPr>
              <w:drawing>
                <wp:anchor distT="0" distB="0" distL="114300" distR="114300" simplePos="0" relativeHeight="251658241" behindDoc="0" locked="0" layoutInCell="1" allowOverlap="1" wp14:anchorId="27631E4D" wp14:editId="57F6EC26">
                  <wp:simplePos x="0" y="0"/>
                  <wp:positionH relativeFrom="column">
                    <wp:posOffset>217805</wp:posOffset>
                  </wp:positionH>
                  <wp:positionV relativeFrom="paragraph">
                    <wp:posOffset>61595</wp:posOffset>
                  </wp:positionV>
                  <wp:extent cx="381000" cy="381000"/>
                  <wp:effectExtent l="0" t="0" r="0" b="0"/>
                  <wp:wrapNone/>
                  <wp:docPr id="26" name="Graphic 26" descr="Rat"/>
                  <wp:cNvGraphicFramePr/>
                  <a:graphic xmlns:a="http://schemas.openxmlformats.org/drawingml/2006/main">
                    <a:graphicData uri="http://schemas.openxmlformats.org/drawingml/2006/picture">
                      <pic:pic xmlns:pic="http://schemas.openxmlformats.org/drawingml/2006/picture">
                        <pic:nvPicPr>
                          <pic:cNvPr id="10" name="Graphic 10" descr="Ra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6CAA6A91">
              <w:rPr/>
              <w:t/>
            </w:r>
          </w:p>
          <w:p w:rsidRPr="00F31A16" w:rsidR="00AD192E" w:rsidRDefault="00AD192E" w14:paraId="1A61EC8E" w14:textId="77777777">
            <w:pPr>
              <w:spacing w:after="120" w:line="256" w:lineRule="auto"/>
              <w:jc w:val="center"/>
              <w:rPr>
                <w:rFonts w:cs="Times New Roman"/>
                <w:b w:val="0"/>
                <w:bCs w:val="0"/>
                <w:color w:val="auto"/>
                <w:sz w:val="21"/>
                <w:szCs w:val="21"/>
                <w:lang w:eastAsia="en-US"/>
              </w:rPr>
            </w:pPr>
          </w:p>
          <w:p w:rsidRPr="00F31A16" w:rsidR="00AD192E" w:rsidRDefault="00917024" w14:paraId="39BCD422" w14:textId="6504F2D4">
            <w:pPr>
              <w:spacing w:after="120" w:line="256" w:lineRule="auto"/>
              <w:jc w:val="center"/>
              <w:rPr>
                <w:rFonts w:cs="Times New Roman"/>
                <w:color w:val="auto"/>
                <w:sz w:val="21"/>
                <w:szCs w:val="21"/>
                <w:lang w:eastAsia="en-US"/>
              </w:rPr>
            </w:pPr>
            <w:r w:rsidRPr="00F31A16">
              <w:rPr>
                <w:rFonts w:cs="Times New Roman"/>
                <w:color w:val="auto"/>
                <w:sz w:val="21"/>
                <w:szCs w:val="21"/>
                <w:lang w:eastAsia="en-US"/>
              </w:rPr>
              <w:t>1</w:t>
            </w:r>
            <w:r w:rsidRPr="00F31A16" w:rsidR="00AD192E">
              <w:rPr>
                <w:rFonts w:cs="Times New Roman"/>
                <w:color w:val="auto"/>
                <w:sz w:val="21"/>
                <w:szCs w:val="21"/>
                <w:lang w:eastAsia="en-US"/>
              </w:rPr>
              <w:t xml:space="preserve"> mammal, incl. </w:t>
            </w:r>
            <w:r w:rsidRPr="00F31A16">
              <w:rPr>
                <w:rFonts w:cs="Times New Roman"/>
                <w:color w:val="auto"/>
                <w:sz w:val="21"/>
                <w:szCs w:val="21"/>
                <w:lang w:eastAsia="en-US"/>
              </w:rPr>
              <w:t>1</w:t>
            </w:r>
            <w:r w:rsidRPr="00F31A16" w:rsidR="00AD192E">
              <w:rPr>
                <w:rFonts w:cs="Times New Roman"/>
                <w:color w:val="auto"/>
                <w:sz w:val="21"/>
                <w:szCs w:val="21"/>
                <w:lang w:eastAsia="en-US"/>
              </w:rPr>
              <w:t xml:space="preserve"> threatened species (</w:t>
            </w:r>
            <w:r w:rsidRPr="00F31A16">
              <w:rPr>
                <w:rFonts w:cs="Times New Roman"/>
                <w:color w:val="auto"/>
                <w:sz w:val="21"/>
                <w:szCs w:val="21"/>
                <w:lang w:eastAsia="en-US"/>
              </w:rPr>
              <w:t>1</w:t>
            </w:r>
            <w:r w:rsidRPr="00F31A16" w:rsidR="00AD192E">
              <w:rPr>
                <w:rFonts w:cs="Times New Roman"/>
                <w:color w:val="auto"/>
                <w:sz w:val="21"/>
                <w:szCs w:val="21"/>
                <w:lang w:eastAsia="en-US"/>
              </w:rPr>
              <w:t xml:space="preserve"> EPBC)</w:t>
            </w:r>
          </w:p>
        </w:tc>
        <w:tc>
          <w:tcPr>
            <w:cnfStyle w:val="000000000000" w:firstRow="0" w:lastRow="0" w:firstColumn="0" w:lastColumn="0" w:oddVBand="0" w:evenVBand="0" w:oddHBand="0" w:evenHBand="0" w:firstRowFirstColumn="0" w:firstRowLastColumn="0" w:lastRowFirstColumn="0" w:lastRowLastColumn="0"/>
            <w:tcW w:w="5386"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194459" w:rsidP="00F214DC" w:rsidRDefault="000E1EE1" w14:paraId="354A060E" w14:textId="77777777">
            <w:pPr>
              <w:spacing w:before="60" w:line="257" w:lineRule="auto"/>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F31A16">
              <w:rPr>
                <w:rFonts w:cs="Times New Roman"/>
                <w:color w:val="auto"/>
                <w:sz w:val="21"/>
                <w:szCs w:val="21"/>
                <w:lang w:eastAsia="en-US"/>
              </w:rPr>
              <w:t>Includ</w:t>
            </w:r>
            <w:r w:rsidRPr="00F31A16" w:rsidR="00194459">
              <w:rPr>
                <w:rFonts w:cs="Times New Roman"/>
                <w:color w:val="auto"/>
                <w:sz w:val="21"/>
                <w:szCs w:val="21"/>
                <w:lang w:eastAsia="en-US"/>
              </w:rPr>
              <w:t>es:</w:t>
            </w:r>
          </w:p>
          <w:p w:rsidRPr="00F31A16" w:rsidR="00AD192E" w:rsidP="00194459" w:rsidRDefault="000E1EE1" w14:paraId="1C23004F" w14:textId="79FCBCA3">
            <w:pPr>
              <w:pStyle w:val="ListParagraph"/>
              <w:numPr>
                <w:ilvl w:val="0"/>
                <w:numId w:val="24"/>
              </w:numPr>
              <w:spacing w:after="120" w:line="256" w:lineRule="auto"/>
              <w:ind w:left="321"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F31A16">
              <w:rPr>
                <w:rFonts w:cs="Times New Roman"/>
                <w:color w:val="auto"/>
                <w:sz w:val="21"/>
                <w:szCs w:val="21"/>
                <w:lang w:eastAsia="en-US"/>
              </w:rPr>
              <w:t>Brush-tailed Rock</w:t>
            </w:r>
            <w:r w:rsidRPr="00F31A16" w:rsidR="001924DD">
              <w:rPr>
                <w:rFonts w:cs="Times New Roman"/>
                <w:color w:val="auto"/>
                <w:sz w:val="21"/>
                <w:szCs w:val="21"/>
                <w:lang w:eastAsia="en-US"/>
              </w:rPr>
              <w:t>-wallaby (EPBC listed, Vulnerable, 95% of Victorian range)</w:t>
            </w:r>
          </w:p>
        </w:tc>
        <w:tc>
          <w:tcPr>
            <w:cnfStyle w:val="000000000000" w:firstRow="0" w:lastRow="0" w:firstColumn="0" w:lastColumn="0" w:oddVBand="0" w:evenVBand="0" w:oddHBand="0" w:evenHBand="0" w:firstRowFirstColumn="0" w:firstRowLastColumn="0" w:lastRowFirstColumn="0" w:lastRowLastColumn="0"/>
            <w:tcW w:w="3154"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AD192E" w:rsidP="00F214DC" w:rsidRDefault="001924DD" w14:paraId="6BB9AF58" w14:textId="77777777">
            <w:pPr>
              <w:pStyle w:val="ListParagraph"/>
              <w:numPr>
                <w:ilvl w:val="0"/>
                <w:numId w:val="24"/>
              </w:numPr>
              <w:spacing w:before="60"/>
              <w:ind w:left="323" w:hanging="323"/>
              <w:contextualSpacing w:val="0"/>
              <w:cnfStyle w:val="000000000000" w:firstRow="0" w:lastRow="0" w:firstColumn="0" w:lastColumn="0" w:oddVBand="0" w:evenVBand="0" w:oddHBand="0" w:evenHBand="0" w:firstRowFirstColumn="0" w:firstRowLastColumn="0" w:lastRowFirstColumn="0" w:lastRowLastColumn="0"/>
              <w:rPr>
                <w:rFonts w:cstheme="minorBidi"/>
                <w:noProof/>
                <w:color w:val="auto"/>
                <w:sz w:val="21"/>
                <w:szCs w:val="21"/>
              </w:rPr>
            </w:pPr>
            <w:r w:rsidRPr="00F31A16">
              <w:rPr>
                <w:rFonts w:cstheme="minorBidi"/>
                <w:noProof/>
                <w:color w:val="auto"/>
                <w:sz w:val="21"/>
                <w:szCs w:val="21"/>
              </w:rPr>
              <w:t>Spot-tailed Quoll</w:t>
            </w:r>
            <w:r w:rsidRPr="00F31A16" w:rsidR="00194459">
              <w:rPr>
                <w:rFonts w:cstheme="minorBidi"/>
                <w:noProof/>
                <w:color w:val="auto"/>
                <w:sz w:val="21"/>
                <w:szCs w:val="21"/>
              </w:rPr>
              <w:t xml:space="preserve"> (EPBC listed, Endangered, 5% of Victorian range)</w:t>
            </w:r>
          </w:p>
          <w:p w:rsidRPr="00F31A16" w:rsidR="00AD192E" w:rsidP="00582E28" w:rsidRDefault="00E80010" w14:paraId="05CF9604" w14:textId="2E56B867">
            <w:pPr>
              <w:pStyle w:val="ListParagraph"/>
              <w:numPr>
                <w:ilvl w:val="0"/>
                <w:numId w:val="24"/>
              </w:numPr>
              <w:ind w:left="326" w:hanging="326"/>
              <w:cnfStyle w:val="000000000000" w:firstRow="0" w:lastRow="0" w:firstColumn="0" w:lastColumn="0" w:oddVBand="0" w:evenVBand="0" w:oddHBand="0" w:evenHBand="0" w:firstRowFirstColumn="0" w:firstRowLastColumn="0" w:lastRowFirstColumn="0" w:lastRowLastColumn="0"/>
              <w:rPr>
                <w:rFonts w:cstheme="minorBidi"/>
                <w:noProof/>
                <w:color w:val="auto"/>
                <w:sz w:val="21"/>
                <w:szCs w:val="21"/>
              </w:rPr>
            </w:pPr>
            <w:r w:rsidRPr="00F31A16">
              <w:rPr>
                <w:rFonts w:cstheme="minorBidi"/>
                <w:noProof/>
                <w:color w:val="auto"/>
                <w:sz w:val="21"/>
                <w:szCs w:val="21"/>
              </w:rPr>
              <w:t>Eastern Wallaroo (</w:t>
            </w:r>
            <w:r w:rsidRPr="00F31A16" w:rsidR="00597B59">
              <w:rPr>
                <w:rFonts w:cstheme="minorBidi"/>
                <w:noProof/>
                <w:color w:val="auto"/>
                <w:sz w:val="21"/>
                <w:szCs w:val="21"/>
              </w:rPr>
              <w:t>FFG listed, endangered)</w:t>
            </w:r>
          </w:p>
        </w:tc>
      </w:tr>
      <w:tr w:rsidR="00AD192E" w:rsidTr="6CAA6A91" w14:paraId="7EC71FF2" w14:textId="77777777">
        <w:trPr>
          <w:trHeight w:val="511"/>
        </w:trPr>
        <w:tc>
          <w:tcPr>
            <w:cnfStyle w:val="001000000000" w:firstRow="0" w:lastRow="0" w:firstColumn="1" w:lastColumn="0" w:oddVBand="0" w:evenVBand="0" w:oddHBand="0" w:evenHBand="0" w:firstRowFirstColumn="0" w:firstRowLastColumn="0" w:lastRowFirstColumn="0" w:lastRowLastColumn="0"/>
            <w:tcW w:w="1555"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tcPr>
          <w:p w:rsidRPr="00F31A16" w:rsidR="00AD192E" w:rsidRDefault="00AD192E" w14:paraId="26D39DEF" w14:textId="395BBEEC">
            <w:pPr>
              <w:spacing w:after="120" w:line="256" w:lineRule="auto"/>
              <w:jc w:val="center"/>
              <w:rPr>
                <w:b w:val="0"/>
                <w:bCs w:val="0"/>
                <w:color w:val="auto"/>
                <w:sz w:val="21"/>
                <w:szCs w:val="21"/>
              </w:rPr>
            </w:pPr>
            <w:r w:rsidRPr="00F31A16">
              <w:rPr>
                <w:noProof/>
                <w:color w:val="auto"/>
              </w:rPr>
              <w:drawing>
                <wp:anchor distT="0" distB="0" distL="114300" distR="114300" simplePos="0" relativeHeight="251658242" behindDoc="0" locked="0" layoutInCell="1" allowOverlap="1" wp14:anchorId="208E2DF1" wp14:editId="36CE5DD3">
                  <wp:simplePos x="0" y="0"/>
                  <wp:positionH relativeFrom="column">
                    <wp:posOffset>227965</wp:posOffset>
                  </wp:positionH>
                  <wp:positionV relativeFrom="paragraph">
                    <wp:posOffset>53975</wp:posOffset>
                  </wp:positionV>
                  <wp:extent cx="352425" cy="352425"/>
                  <wp:effectExtent l="0" t="0" r="9525" b="9525"/>
                  <wp:wrapNone/>
                  <wp:docPr id="25" name="Graphic 25" descr="Snake"/>
                  <wp:cNvGraphicFramePr/>
                  <a:graphic xmlns:a="http://schemas.openxmlformats.org/drawingml/2006/main">
                    <a:graphicData uri="http://schemas.openxmlformats.org/drawingml/2006/picture">
                      <pic:pic xmlns:pic="http://schemas.openxmlformats.org/drawingml/2006/picture">
                        <pic:nvPicPr>
                          <pic:cNvPr id="13" name="Graphic 13" descr="Snak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r w:rsidR="6CAA6A91">
              <w:rPr/>
              <w:t/>
            </w:r>
          </w:p>
          <w:p w:rsidRPr="00F31A16" w:rsidR="00AD192E" w:rsidRDefault="00AD192E" w14:paraId="1F5E9685" w14:textId="77777777">
            <w:pPr>
              <w:spacing w:after="120" w:line="256" w:lineRule="auto"/>
              <w:jc w:val="center"/>
              <w:rPr>
                <w:b w:val="0"/>
                <w:bCs w:val="0"/>
                <w:color w:val="auto"/>
                <w:sz w:val="21"/>
                <w:szCs w:val="21"/>
              </w:rPr>
            </w:pPr>
          </w:p>
          <w:p w:rsidRPr="00F31A16" w:rsidR="00AD192E" w:rsidRDefault="004C38CB" w14:paraId="0AC124BE" w14:textId="5B9FBC48">
            <w:pPr>
              <w:spacing w:after="120" w:line="256" w:lineRule="auto"/>
              <w:jc w:val="center"/>
              <w:rPr>
                <w:color w:val="auto"/>
                <w:sz w:val="21"/>
                <w:szCs w:val="21"/>
                <w:highlight w:val="yellow"/>
              </w:rPr>
            </w:pPr>
            <w:r w:rsidRPr="00F31A16">
              <w:rPr>
                <w:rFonts w:cs="Times New Roman"/>
                <w:color w:val="auto"/>
                <w:sz w:val="21"/>
                <w:szCs w:val="21"/>
              </w:rPr>
              <w:t>2</w:t>
            </w:r>
            <w:r w:rsidRPr="00F31A16" w:rsidR="00AD192E">
              <w:rPr>
                <w:rFonts w:cs="Times New Roman"/>
                <w:color w:val="auto"/>
                <w:sz w:val="21"/>
                <w:szCs w:val="21"/>
              </w:rPr>
              <w:t xml:space="preserve"> reptile</w:t>
            </w:r>
            <w:r w:rsidRPr="00F31A16" w:rsidR="00B223A0">
              <w:rPr>
                <w:rFonts w:cs="Times New Roman"/>
                <w:color w:val="auto"/>
                <w:sz w:val="21"/>
                <w:szCs w:val="21"/>
              </w:rPr>
              <w:t>, incl. 0 threatened</w:t>
            </w:r>
            <w:r w:rsidRPr="00F31A16" w:rsidR="009F21D4">
              <w:rPr>
                <w:rFonts w:cs="Times New Roman"/>
                <w:color w:val="auto"/>
                <w:sz w:val="21"/>
                <w:szCs w:val="21"/>
              </w:rPr>
              <w:t xml:space="preserve"> </w:t>
            </w:r>
            <w:r w:rsidRPr="00F31A16" w:rsidR="009F21D4">
              <w:rPr>
                <w:rFonts w:cs="Times New Roman"/>
                <w:color w:val="auto"/>
                <w:sz w:val="21"/>
                <w:szCs w:val="21"/>
              </w:rPr>
              <w:lastRenderedPageBreak/>
              <w:t>species (0 EPBC)</w:t>
            </w:r>
          </w:p>
        </w:tc>
        <w:tc>
          <w:tcPr>
            <w:cnfStyle w:val="000000000000" w:firstRow="0" w:lastRow="0" w:firstColumn="0" w:lastColumn="0" w:oddVBand="0" w:evenVBand="0" w:oddHBand="0" w:evenHBand="0" w:firstRowFirstColumn="0" w:firstRowLastColumn="0" w:lastRowFirstColumn="0" w:lastRowLastColumn="0"/>
            <w:tcW w:w="5386"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9F21D4" w:rsidP="0003682E" w:rsidRDefault="009F21D4" w14:paraId="6FBF2516" w14:textId="77777777">
            <w:pPr>
              <w:spacing w:before="60" w:line="257" w:lineRule="auto"/>
              <w:cnfStyle w:val="000000000000" w:firstRow="0" w:lastRow="0" w:firstColumn="0" w:lastColumn="0" w:oddVBand="0" w:evenVBand="0" w:oddHBand="0" w:evenHBand="0" w:firstRowFirstColumn="0" w:firstRowLastColumn="0" w:lastRowFirstColumn="0" w:lastRowLastColumn="0"/>
              <w:rPr>
                <w:color w:val="auto"/>
                <w:sz w:val="21"/>
                <w:szCs w:val="21"/>
              </w:rPr>
            </w:pPr>
            <w:r w:rsidRPr="00F31A16">
              <w:rPr>
                <w:color w:val="auto"/>
                <w:sz w:val="21"/>
                <w:szCs w:val="21"/>
              </w:rPr>
              <w:lastRenderedPageBreak/>
              <w:t>Includes:</w:t>
            </w:r>
          </w:p>
          <w:p w:rsidRPr="00F31A16" w:rsidR="00AD192E" w:rsidP="009F21D4" w:rsidRDefault="009F21D4" w14:paraId="047BDD01" w14:textId="77777777">
            <w:pPr>
              <w:pStyle w:val="ListParagraph"/>
              <w:numPr>
                <w:ilvl w:val="0"/>
                <w:numId w:val="31"/>
              </w:numPr>
              <w:spacing w:after="120" w:line="256" w:lineRule="auto"/>
              <w:ind w:left="312" w:hanging="284"/>
              <w:cnfStyle w:val="000000000000" w:firstRow="0" w:lastRow="0" w:firstColumn="0" w:lastColumn="0" w:oddVBand="0" w:evenVBand="0" w:oddHBand="0" w:evenHBand="0" w:firstRowFirstColumn="0" w:firstRowLastColumn="0" w:lastRowFirstColumn="0" w:lastRowLastColumn="0"/>
              <w:rPr>
                <w:color w:val="auto"/>
                <w:sz w:val="21"/>
                <w:szCs w:val="21"/>
              </w:rPr>
            </w:pPr>
            <w:r w:rsidRPr="00F31A16">
              <w:rPr>
                <w:color w:val="auto"/>
                <w:sz w:val="21"/>
                <w:szCs w:val="21"/>
              </w:rPr>
              <w:t>Red-throated Skink</w:t>
            </w:r>
            <w:r w:rsidRPr="00F31A16" w:rsidR="0003682E">
              <w:rPr>
                <w:color w:val="auto"/>
                <w:sz w:val="21"/>
                <w:szCs w:val="21"/>
              </w:rPr>
              <w:t xml:space="preserve"> (21% of Victorian range)</w:t>
            </w:r>
          </w:p>
          <w:p w:rsidRPr="00F31A16" w:rsidR="0003682E" w:rsidP="009F21D4" w:rsidRDefault="0003682E" w14:paraId="2EAB37E2" w14:textId="2BBE84A5">
            <w:pPr>
              <w:pStyle w:val="ListParagraph"/>
              <w:numPr>
                <w:ilvl w:val="0"/>
                <w:numId w:val="31"/>
              </w:numPr>
              <w:spacing w:after="120" w:line="256" w:lineRule="auto"/>
              <w:ind w:left="312" w:hanging="284"/>
              <w:cnfStyle w:val="000000000000" w:firstRow="0" w:lastRow="0" w:firstColumn="0" w:lastColumn="0" w:oddVBand="0" w:evenVBand="0" w:oddHBand="0" w:evenHBand="0" w:firstRowFirstColumn="0" w:firstRowLastColumn="0" w:lastRowFirstColumn="0" w:lastRowLastColumn="0"/>
              <w:rPr>
                <w:color w:val="auto"/>
                <w:sz w:val="21"/>
                <w:szCs w:val="21"/>
              </w:rPr>
            </w:pPr>
            <w:r w:rsidRPr="00F31A16">
              <w:rPr>
                <w:color w:val="auto"/>
                <w:sz w:val="21"/>
                <w:szCs w:val="21"/>
              </w:rPr>
              <w:t>Gippsland Water Dragon (6% of Victorian range)</w:t>
            </w:r>
          </w:p>
        </w:tc>
        <w:tc>
          <w:tcPr>
            <w:cnfStyle w:val="000000000000" w:firstRow="0" w:lastRow="0" w:firstColumn="0" w:lastColumn="0" w:oddVBand="0" w:evenVBand="0" w:oddHBand="0" w:evenHBand="0" w:firstRowFirstColumn="0" w:firstRowLastColumn="0" w:lastRowFirstColumn="0" w:lastRowLastColumn="0"/>
            <w:tcW w:w="3154"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AD192E" w:rsidP="0003682E" w:rsidRDefault="00EF1106" w14:paraId="798BAF0B" w14:textId="70B44BD3">
            <w:pPr>
              <w:pStyle w:val="ListParagraph"/>
              <w:numPr>
                <w:ilvl w:val="0"/>
                <w:numId w:val="30"/>
              </w:numPr>
              <w:spacing w:before="60" w:after="120"/>
              <w:ind w:left="324" w:hanging="284"/>
              <w:contextualSpacing w:val="0"/>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F31A16">
              <w:rPr>
                <w:rFonts w:cstheme="minorBidi"/>
                <w:color w:val="auto"/>
                <w:sz w:val="21"/>
                <w:szCs w:val="21"/>
              </w:rPr>
              <w:t>None raised</w:t>
            </w:r>
          </w:p>
        </w:tc>
      </w:tr>
      <w:tr w:rsidR="00AD192E" w:rsidTr="6CAA6A91" w14:paraId="34E96222" w14:textId="77777777">
        <w:trPr>
          <w:trHeight w:val="1190"/>
        </w:trPr>
        <w:tc>
          <w:tcPr>
            <w:cnfStyle w:val="001000000000" w:firstRow="0" w:lastRow="0" w:firstColumn="1" w:lastColumn="0" w:oddVBand="0" w:evenVBand="0" w:oddHBand="0" w:evenHBand="0" w:firstRowFirstColumn="0" w:firstRowLastColumn="0" w:lastRowFirstColumn="0" w:lastRowLastColumn="0"/>
            <w:tcW w:w="1555"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tcPr>
          <w:p w:rsidRPr="00F31A16" w:rsidR="00AD192E" w:rsidRDefault="00AD192E" w14:paraId="382176EF" w14:textId="2E5B7F41">
            <w:pPr>
              <w:spacing w:after="120" w:line="256" w:lineRule="auto"/>
              <w:jc w:val="center"/>
              <w:rPr>
                <w:rFonts w:cs="Times New Roman"/>
                <w:b w:val="0"/>
                <w:bCs w:val="0"/>
                <w:noProof/>
                <w:color w:val="auto"/>
                <w:sz w:val="21"/>
                <w:szCs w:val="21"/>
                <w:lang w:eastAsia="en-US"/>
              </w:rPr>
            </w:pPr>
            <w:r w:rsidRPr="00F31A16">
              <w:rPr>
                <w:noProof/>
                <w:color w:val="auto"/>
              </w:rPr>
              <w:drawing>
                <wp:anchor distT="0" distB="0" distL="114300" distR="114300" simplePos="0" relativeHeight="251658243" behindDoc="0" locked="0" layoutInCell="1" allowOverlap="1" wp14:anchorId="09853259" wp14:editId="25F23056">
                  <wp:simplePos x="0" y="0"/>
                  <wp:positionH relativeFrom="column">
                    <wp:posOffset>203200</wp:posOffset>
                  </wp:positionH>
                  <wp:positionV relativeFrom="paragraph">
                    <wp:posOffset>54610</wp:posOffset>
                  </wp:positionV>
                  <wp:extent cx="398145" cy="398145"/>
                  <wp:effectExtent l="0" t="0" r="0" b="0"/>
                  <wp:wrapNone/>
                  <wp:docPr id="24" name="Graphic 24" descr="Sparrow"/>
                  <wp:cNvGraphicFramePr/>
                  <a:graphic xmlns:a="http://schemas.openxmlformats.org/drawingml/2006/main">
                    <a:graphicData uri="http://schemas.openxmlformats.org/drawingml/2006/picture">
                      <pic:pic xmlns:pic="http://schemas.openxmlformats.org/drawingml/2006/picture">
                        <pic:nvPicPr>
                          <pic:cNvPr id="24" name="Graphic 24" descr="Sparrow"/>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r w:rsidR="6CAA6A91">
              <w:rPr/>
              <w:t/>
            </w:r>
          </w:p>
          <w:p w:rsidRPr="00F31A16" w:rsidR="00AD192E" w:rsidRDefault="00AD192E" w14:paraId="76DC7794" w14:textId="77777777">
            <w:pPr>
              <w:spacing w:after="120" w:line="256" w:lineRule="auto"/>
              <w:jc w:val="center"/>
              <w:rPr>
                <w:rFonts w:cs="Times New Roman"/>
                <w:b w:val="0"/>
                <w:bCs w:val="0"/>
                <w:noProof/>
                <w:color w:val="auto"/>
                <w:sz w:val="21"/>
                <w:szCs w:val="21"/>
                <w:lang w:eastAsia="en-US"/>
              </w:rPr>
            </w:pPr>
          </w:p>
          <w:p w:rsidRPr="00F31A16" w:rsidR="00AD192E" w:rsidRDefault="00263692" w14:paraId="02E450EC" w14:textId="3F52B01D">
            <w:pPr>
              <w:spacing w:after="120" w:line="256" w:lineRule="auto"/>
              <w:jc w:val="center"/>
              <w:rPr>
                <w:rFonts w:cs="Times New Roman"/>
                <w:noProof/>
                <w:color w:val="auto"/>
                <w:sz w:val="21"/>
                <w:szCs w:val="21"/>
                <w:lang w:eastAsia="en-US"/>
              </w:rPr>
            </w:pPr>
            <w:r w:rsidRPr="00F31A16">
              <w:rPr>
                <w:rFonts w:cs="Times New Roman"/>
                <w:noProof/>
                <w:color w:val="auto"/>
                <w:sz w:val="21"/>
                <w:szCs w:val="21"/>
                <w:lang w:eastAsia="en-US"/>
              </w:rPr>
              <w:t>0</w:t>
            </w:r>
            <w:r w:rsidRPr="00F31A16" w:rsidR="00AD192E">
              <w:rPr>
                <w:rFonts w:cs="Times New Roman"/>
                <w:noProof/>
                <w:color w:val="auto"/>
                <w:sz w:val="21"/>
                <w:szCs w:val="21"/>
                <w:lang w:eastAsia="en-US"/>
              </w:rPr>
              <w:t xml:space="preserve"> birds</w:t>
            </w:r>
          </w:p>
        </w:tc>
        <w:tc>
          <w:tcPr>
            <w:cnfStyle w:val="000000000000" w:firstRow="0" w:lastRow="0" w:firstColumn="0" w:lastColumn="0" w:oddVBand="0" w:evenVBand="0" w:oddHBand="0" w:evenHBand="0" w:firstRowFirstColumn="0" w:firstRowLastColumn="0" w:lastRowFirstColumn="0" w:lastRowLastColumn="0"/>
            <w:tcW w:w="5386"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AD192E" w:rsidP="002D6083" w:rsidRDefault="00263692" w14:paraId="0C010D6F" w14:textId="5A26681D">
            <w:pPr>
              <w:spacing w:before="60" w:after="120" w:line="257" w:lineRule="auto"/>
              <w:cnfStyle w:val="000000000000" w:firstRow="0" w:lastRow="0" w:firstColumn="0" w:lastColumn="0" w:oddVBand="0" w:evenVBand="0" w:oddHBand="0" w:evenHBand="0" w:firstRowFirstColumn="0" w:firstRowLastColumn="0" w:lastRowFirstColumn="0" w:lastRowLastColumn="0"/>
              <w:rPr>
                <w:rFonts w:cs="Times New Roman"/>
                <w:noProof/>
                <w:color w:val="auto"/>
                <w:sz w:val="21"/>
                <w:szCs w:val="21"/>
                <w:lang w:eastAsia="en-US"/>
              </w:rPr>
            </w:pPr>
            <w:r w:rsidRPr="00F31A16">
              <w:rPr>
                <w:rFonts w:cs="Times New Roman"/>
                <w:noProof/>
                <w:color w:val="auto"/>
                <w:sz w:val="21"/>
                <w:szCs w:val="21"/>
                <w:lang w:eastAsia="en-US"/>
              </w:rPr>
              <w:t>N</w:t>
            </w:r>
            <w:r w:rsidR="005F4F15">
              <w:rPr>
                <w:rFonts w:cs="Times New Roman"/>
                <w:noProof/>
                <w:color w:val="auto"/>
                <w:sz w:val="21"/>
                <w:szCs w:val="21"/>
                <w:lang w:eastAsia="en-US"/>
              </w:rPr>
              <w:t>o species</w:t>
            </w:r>
            <w:r w:rsidRPr="00F31A16" w:rsidR="00D31897">
              <w:rPr>
                <w:rFonts w:cs="Times New Roman"/>
                <w:noProof/>
                <w:color w:val="auto"/>
                <w:sz w:val="21"/>
                <w:szCs w:val="21"/>
                <w:lang w:eastAsia="en-US"/>
              </w:rPr>
              <w:t xml:space="preserve"> with </w:t>
            </w:r>
            <w:r w:rsidR="004065BC">
              <w:rPr>
                <w:rFonts w:cs="Times New Roman"/>
                <w:noProof/>
                <w:color w:val="auto"/>
                <w:sz w:val="21"/>
                <w:szCs w:val="21"/>
                <w:lang w:eastAsia="en-US"/>
              </w:rPr>
              <w:t xml:space="preserve">more than </w:t>
            </w:r>
            <w:r w:rsidRPr="00F31A16" w:rsidR="00D31897">
              <w:rPr>
                <w:rFonts w:cs="Times New Roman"/>
                <w:noProof/>
                <w:color w:val="auto"/>
                <w:sz w:val="21"/>
                <w:szCs w:val="21"/>
                <w:lang w:eastAsia="en-US"/>
              </w:rPr>
              <w:t>5% of their Victorian range within this landscape</w:t>
            </w:r>
            <w:r w:rsidR="00F9357F">
              <w:rPr>
                <w:rFonts w:cs="Times New Roman"/>
                <w:noProof/>
                <w:color w:val="auto"/>
                <w:sz w:val="21"/>
                <w:szCs w:val="21"/>
                <w:lang w:eastAsia="en-US"/>
              </w:rPr>
              <w:t>.</w:t>
            </w:r>
          </w:p>
        </w:tc>
        <w:tc>
          <w:tcPr>
            <w:cnfStyle w:val="000000000000" w:firstRow="0" w:lastRow="0" w:firstColumn="0" w:lastColumn="0" w:oddVBand="0" w:evenVBand="0" w:oddHBand="0" w:evenHBand="0" w:firstRowFirstColumn="0" w:firstRowLastColumn="0" w:lastRowFirstColumn="0" w:lastRowLastColumn="0"/>
            <w:tcW w:w="3154"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AD192E" w:rsidP="002D6083" w:rsidRDefault="00F21E6D" w14:paraId="1F6D0870" w14:textId="58B46DED">
            <w:pPr>
              <w:spacing w:before="60" w:after="120"/>
              <w:cnfStyle w:val="000000000000" w:firstRow="0" w:lastRow="0" w:firstColumn="0" w:lastColumn="0" w:oddVBand="0" w:evenVBand="0" w:oddHBand="0" w:evenHBand="0" w:firstRowFirstColumn="0" w:firstRowLastColumn="0" w:lastRowFirstColumn="0" w:lastRowLastColumn="0"/>
              <w:rPr>
                <w:color w:val="auto"/>
                <w:sz w:val="21"/>
                <w:szCs w:val="21"/>
              </w:rPr>
            </w:pPr>
            <w:r w:rsidRPr="00F31A16">
              <w:rPr>
                <w:color w:val="auto"/>
                <w:sz w:val="21"/>
                <w:szCs w:val="21"/>
              </w:rPr>
              <w:t xml:space="preserve">(Landscape supports </w:t>
            </w:r>
            <w:r w:rsidRPr="00F31A16" w:rsidR="00841B13">
              <w:rPr>
                <w:color w:val="auto"/>
                <w:sz w:val="21"/>
                <w:szCs w:val="21"/>
              </w:rPr>
              <w:t>many common bird species</w:t>
            </w:r>
            <w:r w:rsidRPr="00F31A16" w:rsidR="004F6E03">
              <w:rPr>
                <w:color w:val="auto"/>
                <w:sz w:val="21"/>
                <w:szCs w:val="21"/>
              </w:rPr>
              <w:t>)</w:t>
            </w:r>
          </w:p>
        </w:tc>
      </w:tr>
      <w:tr w:rsidR="00AD192E" w:rsidTr="6CAA6A91" w14:paraId="1D3E54D4" w14:textId="77777777">
        <w:trPr>
          <w:trHeight w:val="1905"/>
        </w:trPr>
        <w:tc>
          <w:tcPr>
            <w:cnfStyle w:val="001000000000" w:firstRow="0" w:lastRow="0" w:firstColumn="1" w:lastColumn="0" w:oddVBand="0" w:evenVBand="0" w:oddHBand="0" w:evenHBand="0" w:firstRowFirstColumn="0" w:firstRowLastColumn="0" w:lastRowFirstColumn="0" w:lastRowLastColumn="0"/>
            <w:tcW w:w="1555"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tcPr>
          <w:p w:rsidRPr="00F31A16" w:rsidR="00AD192E" w:rsidRDefault="00AD192E" w14:paraId="78667872" w14:textId="24B13E8C">
            <w:pPr>
              <w:spacing w:after="120"/>
              <w:jc w:val="center"/>
              <w:rPr>
                <w:b w:val="0"/>
                <w:bCs w:val="0"/>
                <w:noProof/>
                <w:color w:val="auto"/>
                <w:sz w:val="21"/>
                <w:szCs w:val="21"/>
              </w:rPr>
            </w:pPr>
            <w:r w:rsidRPr="00F31A16">
              <w:rPr>
                <w:noProof/>
                <w:color w:val="auto"/>
              </w:rPr>
              <w:drawing>
                <wp:anchor distT="0" distB="0" distL="114300" distR="114300" simplePos="0" relativeHeight="251658244" behindDoc="0" locked="0" layoutInCell="1" allowOverlap="1" wp14:anchorId="55E931DC" wp14:editId="57350E0F">
                  <wp:simplePos x="0" y="0"/>
                  <wp:positionH relativeFrom="column">
                    <wp:posOffset>222250</wp:posOffset>
                  </wp:positionH>
                  <wp:positionV relativeFrom="paragraph">
                    <wp:posOffset>35560</wp:posOffset>
                  </wp:positionV>
                  <wp:extent cx="381635" cy="381635"/>
                  <wp:effectExtent l="0" t="0" r="0" b="0"/>
                  <wp:wrapNone/>
                  <wp:docPr id="13" name="Graphic 13" descr="Frog"/>
                  <wp:cNvGraphicFramePr/>
                  <a:graphic xmlns:a="http://schemas.openxmlformats.org/drawingml/2006/main">
                    <a:graphicData uri="http://schemas.openxmlformats.org/drawingml/2006/picture">
                      <pic:pic xmlns:pic="http://schemas.openxmlformats.org/drawingml/2006/picture">
                        <pic:nvPicPr>
                          <pic:cNvPr id="41" name="Graphic 41" descr="Fro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6CAA6A91">
              <w:rPr/>
              <w:t/>
            </w:r>
          </w:p>
          <w:p w:rsidRPr="00F31A16" w:rsidR="00AD192E" w:rsidRDefault="00AD192E" w14:paraId="0E27978E" w14:textId="77777777">
            <w:pPr>
              <w:spacing w:after="120"/>
              <w:jc w:val="center"/>
              <w:rPr>
                <w:b w:val="0"/>
                <w:bCs w:val="0"/>
                <w:noProof/>
                <w:color w:val="auto"/>
                <w:sz w:val="21"/>
                <w:szCs w:val="21"/>
              </w:rPr>
            </w:pPr>
          </w:p>
          <w:p w:rsidRPr="00F31A16" w:rsidR="00AD192E" w:rsidRDefault="00584AD4" w14:paraId="1FEDCE45" w14:textId="70808F7D">
            <w:pPr>
              <w:spacing w:after="120"/>
              <w:jc w:val="center"/>
              <w:rPr>
                <w:rFonts w:cs="Times New Roman"/>
                <w:b w:val="0"/>
                <w:bCs w:val="0"/>
                <w:color w:val="auto"/>
                <w:sz w:val="21"/>
                <w:szCs w:val="21"/>
                <w:lang w:eastAsia="en-US"/>
              </w:rPr>
            </w:pPr>
            <w:r w:rsidRPr="00F31A16">
              <w:rPr>
                <w:rFonts w:cs="Times New Roman"/>
                <w:color w:val="auto"/>
                <w:sz w:val="21"/>
                <w:szCs w:val="21"/>
                <w:lang w:eastAsia="en-US"/>
              </w:rPr>
              <w:t>1</w:t>
            </w:r>
            <w:r w:rsidRPr="00F31A16" w:rsidR="00AD192E">
              <w:rPr>
                <w:rFonts w:cs="Times New Roman"/>
                <w:color w:val="auto"/>
                <w:sz w:val="21"/>
                <w:szCs w:val="21"/>
                <w:lang w:eastAsia="en-US"/>
              </w:rPr>
              <w:t xml:space="preserve"> frog, incl. </w:t>
            </w:r>
            <w:r w:rsidRPr="00F31A16">
              <w:rPr>
                <w:rFonts w:cs="Times New Roman"/>
                <w:color w:val="auto"/>
                <w:sz w:val="21"/>
                <w:szCs w:val="21"/>
                <w:lang w:eastAsia="en-US"/>
              </w:rPr>
              <w:t>0</w:t>
            </w:r>
            <w:r w:rsidRPr="00F31A16" w:rsidR="00AD192E">
              <w:rPr>
                <w:rFonts w:cs="Times New Roman"/>
                <w:color w:val="auto"/>
                <w:sz w:val="21"/>
                <w:szCs w:val="21"/>
                <w:lang w:eastAsia="en-US"/>
              </w:rPr>
              <w:t xml:space="preserve"> threatened species (</w:t>
            </w:r>
            <w:r w:rsidRPr="00F31A16">
              <w:rPr>
                <w:rFonts w:cs="Times New Roman"/>
                <w:color w:val="auto"/>
                <w:sz w:val="21"/>
                <w:szCs w:val="21"/>
                <w:lang w:eastAsia="en-US"/>
              </w:rPr>
              <w:t>0</w:t>
            </w:r>
            <w:r w:rsidRPr="00F31A16" w:rsidR="00AD192E">
              <w:rPr>
                <w:rFonts w:cs="Times New Roman"/>
                <w:color w:val="auto"/>
                <w:sz w:val="21"/>
                <w:szCs w:val="21"/>
                <w:lang w:eastAsia="en-US"/>
              </w:rPr>
              <w:t xml:space="preserve"> EPBC)</w:t>
            </w:r>
          </w:p>
        </w:tc>
        <w:tc>
          <w:tcPr>
            <w:cnfStyle w:val="000000000000" w:firstRow="0" w:lastRow="0" w:firstColumn="0" w:lastColumn="0" w:oddVBand="0" w:evenVBand="0" w:oddHBand="0" w:evenHBand="0" w:firstRowFirstColumn="0" w:firstRowLastColumn="0" w:lastRowFirstColumn="0" w:lastRowLastColumn="0"/>
            <w:tcW w:w="5386"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AD192E" w:rsidP="004D5506" w:rsidRDefault="00584AD4" w14:paraId="0775C182" w14:textId="77777777">
            <w:pPr>
              <w:spacing w:before="60"/>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F31A16">
              <w:rPr>
                <w:rFonts w:cs="Times New Roman"/>
                <w:color w:val="auto"/>
                <w:sz w:val="21"/>
                <w:szCs w:val="21"/>
                <w:lang w:eastAsia="en-US"/>
              </w:rPr>
              <w:t>Includes:</w:t>
            </w:r>
          </w:p>
          <w:p w:rsidRPr="00F31A16" w:rsidR="00AD192E" w:rsidP="00584AD4" w:rsidRDefault="00584AD4" w14:paraId="010F02F0" w14:textId="406A5688">
            <w:pPr>
              <w:pStyle w:val="ListParagraph"/>
              <w:numPr>
                <w:ilvl w:val="0"/>
                <w:numId w:val="25"/>
              </w:numPr>
              <w:spacing w:after="120"/>
              <w:ind w:left="321"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F31A16">
              <w:rPr>
                <w:rFonts w:cs="Times New Roman"/>
                <w:color w:val="auto"/>
                <w:sz w:val="21"/>
                <w:szCs w:val="21"/>
                <w:lang w:eastAsia="en-US"/>
              </w:rPr>
              <w:t>Smooth Toadlet</w:t>
            </w:r>
            <w:r w:rsidRPr="00F31A16" w:rsidR="00E80010">
              <w:rPr>
                <w:rFonts w:cs="Times New Roman"/>
                <w:color w:val="auto"/>
                <w:sz w:val="21"/>
                <w:szCs w:val="21"/>
                <w:lang w:eastAsia="en-US"/>
              </w:rPr>
              <w:t xml:space="preserve"> (5% of Victorian range)</w:t>
            </w:r>
          </w:p>
        </w:tc>
        <w:tc>
          <w:tcPr>
            <w:cnfStyle w:val="000000000000" w:firstRow="0" w:lastRow="0" w:firstColumn="0" w:lastColumn="0" w:oddVBand="0" w:evenVBand="0" w:oddHBand="0" w:evenHBand="0" w:firstRowFirstColumn="0" w:firstRowLastColumn="0" w:lastRowFirstColumn="0" w:lastRowLastColumn="0"/>
            <w:tcW w:w="3154" w:type="dxa"/>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AD192E" w:rsidP="004D5506" w:rsidRDefault="00E80010" w14:paraId="37F06ACF" w14:textId="7BFBAF0F">
            <w:pPr>
              <w:pStyle w:val="ListParagraph"/>
              <w:numPr>
                <w:ilvl w:val="0"/>
                <w:numId w:val="25"/>
              </w:numPr>
              <w:spacing w:before="60"/>
              <w:ind w:left="324" w:hanging="284"/>
              <w:contextualSpacing w:val="0"/>
              <w:cnfStyle w:val="000000000000" w:firstRow="0" w:lastRow="0" w:firstColumn="0" w:lastColumn="0" w:oddVBand="0" w:evenVBand="0" w:oddHBand="0" w:evenHBand="0" w:firstRowFirstColumn="0" w:firstRowLastColumn="0" w:lastRowFirstColumn="0" w:lastRowLastColumn="0"/>
              <w:rPr>
                <w:color w:val="auto"/>
                <w:sz w:val="21"/>
                <w:szCs w:val="21"/>
              </w:rPr>
            </w:pPr>
            <w:r w:rsidRPr="00F31A16">
              <w:rPr>
                <w:color w:val="auto"/>
                <w:sz w:val="21"/>
                <w:szCs w:val="21"/>
              </w:rPr>
              <w:t>None raised</w:t>
            </w:r>
          </w:p>
        </w:tc>
      </w:tr>
      <w:tr w:rsidR="00AD192E" w:rsidTr="6CAA6A91" w14:paraId="65F12917" w14:textId="77777777">
        <w:trPr>
          <w:trHeight w:val="60"/>
        </w:trPr>
        <w:tc>
          <w:tcPr>
            <w:cnfStyle w:val="001000000000" w:firstRow="0" w:lastRow="0" w:firstColumn="1" w:lastColumn="0" w:oddVBand="0" w:evenVBand="0" w:oddHBand="0" w:evenHBand="0" w:firstRowFirstColumn="0" w:firstRowLastColumn="0" w:lastRowFirstColumn="0" w:lastRowLastColumn="0"/>
            <w:tcW w:w="10095" w:type="dxa"/>
            <w:gridSpan w:val="3"/>
            <w:tc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tcBorders>
            <w:tcMar/>
            <w:hideMark/>
          </w:tcPr>
          <w:p w:rsidRPr="00F31A16" w:rsidR="00AD192E" w:rsidRDefault="00AD192E" w14:paraId="7B490ED8" w14:textId="6755C41A">
            <w:pPr>
              <w:spacing w:before="60" w:after="120"/>
              <w:rPr>
                <w:rFonts w:cs="Times New Roman"/>
                <w:b w:val="0"/>
                <w:bCs w:val="0"/>
                <w:color w:val="auto"/>
                <w:sz w:val="21"/>
                <w:szCs w:val="21"/>
                <w:lang w:eastAsia="en-US"/>
              </w:rPr>
            </w:pPr>
            <w:r w:rsidRPr="00F31A16">
              <w:rPr>
                <w:rFonts w:cs="Times New Roman"/>
                <w:color w:val="auto"/>
                <w:sz w:val="21"/>
                <w:szCs w:val="21"/>
                <w:lang w:eastAsia="en-US"/>
              </w:rPr>
              <w:t xml:space="preserve">Other species raised by the </w:t>
            </w:r>
            <w:r w:rsidR="005B7321">
              <w:rPr>
                <w:rFonts w:cs="Times New Roman"/>
                <w:color w:val="auto"/>
                <w:sz w:val="21"/>
                <w:szCs w:val="21"/>
                <w:lang w:eastAsia="en-US"/>
              </w:rPr>
              <w:t>working group</w:t>
            </w:r>
            <w:r w:rsidRPr="00F31A16">
              <w:rPr>
                <w:rFonts w:cs="Times New Roman"/>
                <w:color w:val="auto"/>
                <w:sz w:val="21"/>
                <w:szCs w:val="21"/>
                <w:lang w:eastAsia="en-US"/>
              </w:rPr>
              <w:t xml:space="preserve"> (e.g. fish, invertebrates etc)</w:t>
            </w:r>
            <w:r w:rsidRPr="00F31A16">
              <w:rPr>
                <w:rFonts w:cs="Times New Roman"/>
                <w:b w:val="0"/>
                <w:bCs w:val="0"/>
                <w:color w:val="auto"/>
                <w:sz w:val="21"/>
                <w:szCs w:val="21"/>
                <w:lang w:eastAsia="en-US"/>
              </w:rPr>
              <w:t>:</w:t>
            </w:r>
          </w:p>
          <w:p w:rsidRPr="00F31A16" w:rsidR="00AD192E" w:rsidP="00D31897" w:rsidRDefault="009B5E30" w14:paraId="3CCB7FC3" w14:textId="424DBEDB">
            <w:pPr>
              <w:spacing w:after="120"/>
              <w:rPr>
                <w:b w:val="0"/>
                <w:bCs w:val="0"/>
                <w:color w:val="auto"/>
                <w:sz w:val="22"/>
                <w:szCs w:val="22"/>
              </w:rPr>
            </w:pPr>
            <w:r w:rsidRPr="00F31A16">
              <w:rPr>
                <w:b w:val="0"/>
                <w:bCs w:val="0"/>
                <w:color w:val="auto"/>
                <w:sz w:val="22"/>
                <w:szCs w:val="22"/>
              </w:rPr>
              <w:t>None raised</w:t>
            </w:r>
          </w:p>
        </w:tc>
      </w:tr>
    </w:tbl>
    <w:p w:rsidR="001066A4" w:rsidP="00A141BB" w:rsidRDefault="001066A4" w14:paraId="612C968E" w14:textId="77777777">
      <w:pPr>
        <w:pStyle w:val="Heading2"/>
      </w:pPr>
    </w:p>
    <w:p w:rsidR="001066A4" w:rsidRDefault="001066A4" w14:paraId="2D72CD5C" w14:textId="77777777">
      <w:pPr>
        <w:rPr>
          <w:b/>
          <w:bCs/>
          <w:iCs/>
          <w:color w:val="00B2A9" w:themeColor="accent1"/>
          <w:kern w:val="20"/>
          <w:sz w:val="22"/>
          <w:szCs w:val="28"/>
        </w:rPr>
      </w:pPr>
      <w:r>
        <w:br w:type="page"/>
      </w:r>
    </w:p>
    <w:p w:rsidR="00A141BB" w:rsidP="00A141BB" w:rsidRDefault="00A141BB" w14:paraId="61C1571B" w14:textId="09B52B20">
      <w:pPr>
        <w:pStyle w:val="Heading2"/>
      </w:pPr>
      <w:r>
        <w:lastRenderedPageBreak/>
        <w:t xml:space="preserve">Strategic Management Prospects </w:t>
      </w:r>
    </w:p>
    <w:p w:rsidRPr="009422B6" w:rsidR="00C351B0" w:rsidP="00C351B0" w:rsidRDefault="00C351B0" w14:paraId="7A4EE8FC" w14:textId="0873843E">
      <w:pPr>
        <w:pStyle w:val="BodyText"/>
      </w:pPr>
      <w:r w:rsidRPr="009422B6">
        <w:t xml:space="preserve">Strategic Management Prospects (SMP) models species </w:t>
      </w:r>
      <w:r w:rsidR="00E7560C">
        <w:t xml:space="preserve">distributions, </w:t>
      </w:r>
      <w:r w:rsidRPr="009422B6">
        <w:t xml:space="preserve">habitat </w:t>
      </w:r>
      <w:r w:rsidR="00E7560C">
        <w:t>importance</w:t>
      </w:r>
      <w:r w:rsidRPr="009422B6">
        <w:t>, landscape-scale threats</w:t>
      </w:r>
      <w:r w:rsidR="00E7560C">
        <w:t>, and management costs. It then</w:t>
      </w:r>
      <w:r w:rsidRPr="009422B6" w:rsidR="00E7560C">
        <w:t xml:space="preserve"> </w:t>
      </w:r>
      <w:r w:rsidR="00E7560C">
        <w:t>compares</w:t>
      </w:r>
      <w:r w:rsidRPr="009422B6">
        <w:t xml:space="preserve"> and highlights </w:t>
      </w:r>
      <w:r w:rsidR="00E7560C">
        <w:t xml:space="preserve">those places with </w:t>
      </w:r>
      <w:r w:rsidRPr="009422B6">
        <w:t xml:space="preserve">the </w:t>
      </w:r>
      <w:r w:rsidR="00E7560C">
        <w:t xml:space="preserve">greatest opportunities for </w:t>
      </w:r>
      <w:r w:rsidRPr="009422B6">
        <w:t xml:space="preserve">cost-effective </w:t>
      </w:r>
      <w:r w:rsidRPr="009422B6" w:rsidR="00E7560C">
        <w:t>action</w:t>
      </w:r>
      <w:r w:rsidR="00E7560C">
        <w:t xml:space="preserve"> state-wide</w:t>
      </w:r>
      <w:r w:rsidRPr="009422B6" w:rsidR="00E7560C">
        <w:t xml:space="preserve">. </w:t>
      </w:r>
      <w:r w:rsidR="00E7560C">
        <w:t xml:space="preserve">Learn more about this tool on the </w:t>
      </w:r>
      <w:hyperlink w:history="1" r:id="rId25">
        <w:r w:rsidRPr="00E532F7" w:rsidR="00E7560C">
          <w:rPr>
            <w:rStyle w:val="Hyperlink"/>
          </w:rPr>
          <w:t>SMP we</w:t>
        </w:r>
        <w:r w:rsidR="00E7560C">
          <w:rPr>
            <w:rStyle w:val="Hyperlink"/>
          </w:rPr>
          <w:t>bpage</w:t>
        </w:r>
      </w:hyperlink>
      <w:r w:rsidR="00E7560C">
        <w:t>.</w:t>
      </w:r>
      <w:r w:rsidRPr="009422B6">
        <w:t xml:space="preserve"> </w:t>
      </w:r>
    </w:p>
    <w:p w:rsidR="5D3EC448" w:rsidP="1A8E4A88" w:rsidRDefault="5D3EC448" w14:paraId="399490AA" w14:textId="56049E21">
      <w:pPr>
        <w:pStyle w:val="Heading2"/>
        <w:spacing w:before="120" w:after="120" w:line="240" w:lineRule="auto"/>
      </w:pPr>
      <w:r w:rsidRPr="1A8E4A88">
        <w:rPr>
          <w:rFonts w:ascii="Arial" w:hAnsi="Arial" w:eastAsia="Arial"/>
        </w:rPr>
        <w:t xml:space="preserve">Which landscape-scale actions are most cost-effective in this landscape? </w:t>
      </w:r>
    </w:p>
    <w:p w:rsidR="00E63116" w:rsidP="00AF23A1" w:rsidRDefault="00E63116" w14:paraId="4603FFBF" w14:textId="7DF8F111">
      <w:pPr>
        <w:pStyle w:val="BodyText"/>
        <w:rPr>
          <w:rFonts w:eastAsia="Arial"/>
        </w:rPr>
      </w:pPr>
      <w:r w:rsidRPr="00E336C6">
        <w:rPr>
          <w:rFonts w:eastAsia="Arial"/>
        </w:rPr>
        <w:t xml:space="preserve">The maps </w:t>
      </w:r>
      <w:r>
        <w:rPr>
          <w:rFonts w:eastAsia="Arial"/>
        </w:rPr>
        <w:t xml:space="preserve">and information below </w:t>
      </w:r>
      <w:r w:rsidRPr="00E336C6">
        <w:rPr>
          <w:rFonts w:eastAsia="Arial"/>
        </w:rPr>
        <w:t>show those places</w:t>
      </w:r>
      <w:r>
        <w:rPr>
          <w:rFonts w:eastAsia="Arial"/>
        </w:rPr>
        <w:t xml:space="preserve"> and actions</w:t>
      </w:r>
      <w:r w:rsidRPr="00E336C6">
        <w:rPr>
          <w:rFonts w:eastAsia="Arial"/>
        </w:rPr>
        <w:t xml:space="preserve"> modelled by SMP to provide the best </w:t>
      </w:r>
      <w:r>
        <w:rPr>
          <w:rFonts w:eastAsia="Arial"/>
        </w:rPr>
        <w:t xml:space="preserve">opportunities for </w:t>
      </w:r>
      <w:r w:rsidRPr="00E336C6">
        <w:rPr>
          <w:rFonts w:eastAsia="Arial"/>
        </w:rPr>
        <w:t>cost-effective action to benefit biodiversity</w:t>
      </w:r>
      <w:r>
        <w:rPr>
          <w:rFonts w:eastAsia="Arial"/>
        </w:rPr>
        <w:t xml:space="preserve"> across the state</w:t>
      </w:r>
      <w:r w:rsidRPr="00E336C6">
        <w:rPr>
          <w:rFonts w:eastAsia="Arial"/>
        </w:rPr>
        <w:t xml:space="preserve">. </w:t>
      </w:r>
      <w:r>
        <w:rPr>
          <w:rFonts w:eastAsia="Arial"/>
        </w:rPr>
        <w:t>C</w:t>
      </w:r>
      <w:r w:rsidRPr="0F403795">
        <w:rPr>
          <w:rFonts w:eastAsia="Arial"/>
        </w:rPr>
        <w:t xml:space="preserve">oloured </w:t>
      </w:r>
      <w:r>
        <w:rPr>
          <w:rFonts w:eastAsia="Arial"/>
        </w:rPr>
        <w:t>areas in</w:t>
      </w:r>
      <w:r w:rsidRPr="0F403795">
        <w:rPr>
          <w:rFonts w:eastAsia="Arial"/>
        </w:rPr>
        <w:t xml:space="preserve"> the map</w:t>
      </w:r>
      <w:r w:rsidR="002D6083">
        <w:rPr>
          <w:rFonts w:eastAsia="Arial"/>
        </w:rPr>
        <w:t>s</w:t>
      </w:r>
      <w:r>
        <w:rPr>
          <w:rFonts w:eastAsia="Arial"/>
        </w:rPr>
        <w:t xml:space="preserve"> below</w:t>
      </w:r>
      <w:r w:rsidRPr="0F403795">
        <w:rPr>
          <w:rFonts w:eastAsia="Arial"/>
        </w:rPr>
        <w:t xml:space="preserve"> </w:t>
      </w:r>
      <w:r>
        <w:rPr>
          <w:rFonts w:eastAsia="Arial"/>
        </w:rPr>
        <w:t>indicate opportunities for</w:t>
      </w:r>
      <w:r w:rsidRPr="0F403795">
        <w:rPr>
          <w:rFonts w:eastAsia="Arial"/>
        </w:rPr>
        <w:t xml:space="preserve"> highly cost-effective actions </w:t>
      </w:r>
      <w:r>
        <w:rPr>
          <w:rFonts w:eastAsia="Arial"/>
        </w:rPr>
        <w:t>that provide significant benefits to biodiversity in those places</w:t>
      </w:r>
      <w:r w:rsidRPr="0F403795">
        <w:rPr>
          <w:rFonts w:eastAsia="Arial"/>
        </w:rPr>
        <w:t>.</w:t>
      </w:r>
      <w:r>
        <w:rPr>
          <w:rFonts w:eastAsia="Arial"/>
        </w:rPr>
        <w:t xml:space="preserve"> If undertaken across Victoria, these collective actions should provide the greatest potential benefit to biodiversity by focusing on undertaking landscape-scale actions in places where they will provide the greatest benefit for cost across all species.</w:t>
      </w:r>
    </w:p>
    <w:p w:rsidR="004B17A8" w:rsidP="00AF23A1" w:rsidRDefault="00E63116" w14:paraId="65FF0A4B" w14:textId="12FAFD60">
      <w:pPr>
        <w:pStyle w:val="BodyText"/>
        <w:rPr>
          <w:rFonts w:eastAsia="Arial"/>
        </w:rPr>
      </w:pPr>
      <w:r w:rsidRPr="009D1C03">
        <w:rPr>
          <w:rFonts w:eastAsia="Arial"/>
          <w:b/>
          <w:bCs/>
        </w:rPr>
        <w:t>Map a)</w:t>
      </w:r>
      <w:r w:rsidRPr="00E336C6">
        <w:rPr>
          <w:rFonts w:eastAsia="Arial"/>
        </w:rPr>
        <w:t xml:space="preserve"> shows actions in the top 3% cost-effectiveness areas, and </w:t>
      </w:r>
      <w:r w:rsidRPr="009D1C03">
        <w:rPr>
          <w:rFonts w:eastAsia="Arial"/>
          <w:b/>
          <w:bCs/>
        </w:rPr>
        <w:t>Map b)</w:t>
      </w:r>
      <w:r w:rsidRPr="00E336C6">
        <w:rPr>
          <w:rFonts w:eastAsia="Arial"/>
        </w:rPr>
        <w:t xml:space="preserve"> shows actions in the top 10% cost-effective areas.</w:t>
      </w:r>
    </w:p>
    <w:p w:rsidR="006B5B62" w:rsidP="00AF23A1" w:rsidRDefault="00CF1CA6" w14:paraId="2A213724" w14:textId="14625448">
      <w:pPr>
        <w:pStyle w:val="BodyText"/>
        <w:rPr>
          <w:rFonts w:eastAsia="Arial"/>
        </w:rPr>
      </w:pPr>
      <w:r w:rsidRPr="00DC7EEC">
        <w:rPr>
          <w:rFonts w:eastAsia="Arial"/>
          <w:noProof/>
        </w:rPr>
        <mc:AlternateContent>
          <mc:Choice Requires="wps">
            <w:drawing>
              <wp:anchor distT="45720" distB="45720" distL="114300" distR="114300" simplePos="0" relativeHeight="251658245" behindDoc="0" locked="0" layoutInCell="1" allowOverlap="1" wp14:anchorId="65AD1200" wp14:editId="5E6E9076">
                <wp:simplePos x="0" y="0"/>
                <wp:positionH relativeFrom="page">
                  <wp:posOffset>4425859</wp:posOffset>
                </wp:positionH>
                <wp:positionV relativeFrom="paragraph">
                  <wp:posOffset>81280</wp:posOffset>
                </wp:positionV>
                <wp:extent cx="3082290" cy="74295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742950"/>
                        </a:xfrm>
                        <a:prstGeom prst="rect">
                          <a:avLst/>
                        </a:prstGeom>
                        <a:solidFill>
                          <a:srgbClr val="FFFFFF"/>
                        </a:solidFill>
                        <a:ln w="9525">
                          <a:noFill/>
                          <a:miter lim="800000"/>
                          <a:headEnd/>
                          <a:tailEnd/>
                        </a:ln>
                      </wps:spPr>
                      <wps:txbx>
                        <w:txbxContent>
                          <w:p w:rsidR="00DD5CA6" w:rsidP="00DD5CA6" w:rsidRDefault="00DD5CA6" w14:paraId="5403717A" w14:textId="77777777">
                            <w:r w:rsidRPr="00BD066C">
                              <w:rPr>
                                <w:color w:val="auto"/>
                              </w:rPr>
                              <w:t>The following landscape-scale actions were ranked among the top 3% cost-effective opportunities for biodiversity action across the state by SMP</w:t>
                            </w:r>
                            <w:r w:rsidRPr="00BD066C">
                              <w:rPr>
                                <w:rFonts w:eastAsia="Arial"/>
                                <w:color w:val="aut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5AD1200">
                <v:stroke joinstyle="miter"/>
                <v:path gradientshapeok="t" o:connecttype="rect"/>
              </v:shapetype>
              <v:shape id="Text Box 2" style="position:absolute;margin-left:348.5pt;margin-top:6.4pt;width:242.7pt;height:58.5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">
                <v:textbox>
                  <w:txbxContent>
                    <w:p w:rsidR="00DD5CA6" w:rsidP="00DD5CA6" w:rsidRDefault="00DD5CA6" w14:paraId="5403717A" w14:textId="77777777">
                      <w:r w:rsidRPr="00BD066C">
                        <w:rPr>
                          <w:color w:val="auto"/>
                        </w:rPr>
                        <w:t>The following landscape-scale actions were ranked among the top 3% cost-effective opportunities for biodiversity action across the state by SMP</w:t>
                      </w:r>
                      <w:r w:rsidRPr="00BD066C">
                        <w:rPr>
                          <w:rFonts w:eastAsia="Arial"/>
                          <w:color w:val="auto"/>
                        </w:rPr>
                        <w:t>:</w:t>
                      </w:r>
                    </w:p>
                  </w:txbxContent>
                </v:textbox>
                <w10:wrap anchorx="page"/>
              </v:shape>
            </w:pict>
          </mc:Fallback>
        </mc:AlternateContent>
      </w:r>
      <w:r>
        <w:rPr>
          <w:noProof/>
        </w:rPr>
        <mc:AlternateContent>
          <mc:Choice Requires="wps">
            <w:drawing>
              <wp:anchor distT="0" distB="0" distL="114300" distR="114300" simplePos="0" relativeHeight="251658248" behindDoc="0" locked="0" layoutInCell="1" allowOverlap="1" wp14:anchorId="0D9ACB90" wp14:editId="1B48144B">
                <wp:simplePos x="0" y="0"/>
                <wp:positionH relativeFrom="column">
                  <wp:posOffset>1353729</wp:posOffset>
                </wp:positionH>
                <wp:positionV relativeFrom="paragraph">
                  <wp:posOffset>10069</wp:posOffset>
                </wp:positionV>
                <wp:extent cx="2519771" cy="236660"/>
                <wp:effectExtent l="0" t="0" r="13970" b="114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771" cy="236660"/>
                        </a:xfrm>
                        <a:prstGeom prst="rect">
                          <a:avLst/>
                        </a:prstGeom>
                        <a:solidFill>
                          <a:srgbClr val="FFFFFF"/>
                        </a:solidFill>
                        <a:ln w="9525">
                          <a:solidFill>
                            <a:srgbClr val="000000"/>
                          </a:solidFill>
                          <a:miter lim="800000"/>
                          <a:headEnd/>
                          <a:tailEnd/>
                        </a:ln>
                      </wps:spPr>
                      <wps:txbx>
                        <w:txbxContent>
                          <w:p w:rsidRPr="00BD066C" w:rsidR="00F61CF8" w:rsidP="00F61CF8" w:rsidRDefault="00F61CF8" w14:paraId="6C03C2B1" w14:textId="77777777">
                            <w:pPr>
                              <w:rPr>
                                <w:color w:val="auto"/>
                              </w:rPr>
                            </w:pPr>
                            <w:r w:rsidRPr="00BD066C">
                              <w:rPr>
                                <w:color w:val="auto"/>
                              </w:rPr>
                              <w:t>Map a) – SMP top 3% cost-effective actions</w:t>
                            </w:r>
                          </w:p>
                        </w:txbxContent>
                      </wps:txbx>
                      <wps:bodyPr rot="0" vert="horz" wrap="square" lIns="3600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06.6pt;margin-top:.8pt;width:198.4pt;height:18.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" w14:anchorId="0D9ACB90">
                <v:textbox inset="1mm,1mm,0,1mm">
                  <w:txbxContent>
                    <w:p w:rsidRPr="00BD066C" w:rsidR="00F61CF8" w:rsidP="00F61CF8" w:rsidRDefault="00F61CF8" w14:paraId="6C03C2B1" w14:textId="77777777">
                      <w:pPr>
                        <w:rPr>
                          <w:color w:val="auto"/>
                        </w:rPr>
                      </w:pPr>
                      <w:r w:rsidRPr="00BD066C">
                        <w:rPr>
                          <w:color w:val="auto"/>
                        </w:rPr>
                        <w:t>Map a) – SMP top 3% cost-effective actions</w:t>
                      </w:r>
                    </w:p>
                  </w:txbxContent>
                </v:textbox>
              </v:shape>
            </w:pict>
          </mc:Fallback>
        </mc:AlternateContent>
      </w:r>
      <w:r w:rsidRPr="00DC7EEC" w:rsidR="001066A4">
        <w:rPr>
          <w:rFonts w:ascii="Arial" w:hAnsi="Arial" w:eastAsia="Arial"/>
          <w:noProof/>
        </w:rPr>
        <w:drawing>
          <wp:anchor distT="0" distB="0" distL="114300" distR="114300" simplePos="0" relativeHeight="251658246" behindDoc="0" locked="0" layoutInCell="1" allowOverlap="1" wp14:anchorId="4A757DBE" wp14:editId="6454D110">
            <wp:simplePos x="0" y="0"/>
            <wp:positionH relativeFrom="margin">
              <wp:posOffset>46355</wp:posOffset>
            </wp:positionH>
            <wp:positionV relativeFrom="page">
              <wp:posOffset>3877945</wp:posOffset>
            </wp:positionV>
            <wp:extent cx="3575685" cy="3041015"/>
            <wp:effectExtent l="0" t="0" r="5715"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75685" cy="3041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6A4">
        <w:rPr>
          <w:rFonts w:ascii="Arial" w:hAnsi="Arial" w:eastAsia="Arial"/>
          <w:noProof/>
        </w:rPr>
        <w:drawing>
          <wp:anchor distT="0" distB="0" distL="114300" distR="114300" simplePos="0" relativeHeight="251658247" behindDoc="0" locked="0" layoutInCell="1" allowOverlap="1" wp14:anchorId="78BE70DB" wp14:editId="24E54515">
            <wp:simplePos x="0" y="0"/>
            <wp:positionH relativeFrom="margin">
              <wp:posOffset>2128520</wp:posOffset>
            </wp:positionH>
            <wp:positionV relativeFrom="page">
              <wp:posOffset>6047105</wp:posOffset>
            </wp:positionV>
            <wp:extent cx="1462405" cy="838200"/>
            <wp:effectExtent l="0" t="0" r="444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240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6CAA6A91">
        <w:rPr/>
        <w:t/>
      </w:r>
    </w:p>
    <w:p w:rsidR="006B5B62" w:rsidP="00AF23A1" w:rsidRDefault="006B5B62" w14:paraId="3F457040" w14:textId="1542DC66">
      <w:pPr>
        <w:pStyle w:val="BodyText"/>
        <w:rPr>
          <w:rFonts w:eastAsia="Arial"/>
        </w:rPr>
      </w:pPr>
    </w:p>
    <w:tbl>
      <w:tblPr>
        <w:tblStyle w:val="DELWPTableNormal"/>
        <w:tblpPr w:leftFromText="180" w:rightFromText="180" w:vertAnchor="text" w:horzAnchor="margin" w:tblpXSpec="right" w:tblpY="269"/>
        <w:tblW w:w="0" w:type="auto"/>
        <w:tblLook w:val="04A0" w:firstRow="1" w:lastRow="0" w:firstColumn="1" w:lastColumn="0" w:noHBand="0" w:noVBand="1"/>
      </w:tblPr>
      <w:tblGrid>
        <w:gridCol w:w="907"/>
        <w:gridCol w:w="2874"/>
      </w:tblGrid>
      <w:tr w:rsidRPr="00EB072A" w:rsidR="008D6595" w:rsidTr="6CAA6A91" w14:paraId="7690595D" w14:textId="77777777">
        <w:trPr>
          <w:trHeight w:val="777"/>
        </w:trPr>
        <w:tc>
          <w:tcPr>
            <w:tcW w:w="907" w:type="dxa"/>
            <w:tcMar/>
          </w:tcPr>
          <w:p w:rsidRPr="00F3399E" w:rsidR="008D6595" w:rsidP="008D6595" w:rsidRDefault="008D6595" w14:paraId="5B85DE23" w14:textId="77777777">
            <w:pPr>
              <w:pStyle w:val="paragraph"/>
              <w:spacing w:before="0" w:beforeAutospacing="0" w:after="0" w:afterAutospacing="0"/>
              <w:textAlignment w:val="baseline"/>
              <w:rPr>
                <w:rFonts w:ascii="&amp;quot" w:hAnsi="&amp;quot"/>
                <w:b/>
                <w:bCs/>
                <w:sz w:val="12"/>
                <w:szCs w:val="12"/>
              </w:rPr>
            </w:pPr>
            <w:r>
              <w:rPr>
                <w:noProof/>
                <w:color w:val="363534" w:themeColor="text1"/>
              </w:rPr>
              <w:drawing>
                <wp:anchor distT="0" distB="0" distL="114300" distR="114300" simplePos="0" relativeHeight="251658263" behindDoc="0" locked="0" layoutInCell="1" allowOverlap="1" wp14:anchorId="3D060296" wp14:editId="5D852DFC">
                  <wp:simplePos x="0" y="0"/>
                  <wp:positionH relativeFrom="page">
                    <wp:posOffset>70485</wp:posOffset>
                  </wp:positionH>
                  <wp:positionV relativeFrom="page">
                    <wp:posOffset>62230</wp:posOffset>
                  </wp:positionV>
                  <wp:extent cx="361950" cy="3619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6CAA6A91">
              <w:rPr/>
              <w:t/>
            </w:r>
          </w:p>
        </w:tc>
        <w:tc>
          <w:tcPr>
            <w:tcW w:w="2874" w:type="dxa"/>
            <w:tcMar/>
            <w:vAlign w:val="center"/>
          </w:tcPr>
          <w:p w:rsidRPr="00676B6B" w:rsidR="008D6595" w:rsidP="008D6595" w:rsidRDefault="008D6595" w14:paraId="39A7D482" w14:textId="049A0A13">
            <w:pPr>
              <w:rPr>
                <w:color w:val="00B2A9" w:themeColor="accent1"/>
                <w:sz w:val="22"/>
                <w:szCs w:val="22"/>
              </w:rPr>
            </w:pPr>
            <w:r w:rsidRPr="00676B6B">
              <w:rPr>
                <w:color w:val="00B2A9" w:themeColor="accent1"/>
                <w:sz w:val="22"/>
                <w:szCs w:val="22"/>
              </w:rPr>
              <w:t xml:space="preserve">Control </w:t>
            </w:r>
            <w:r w:rsidR="004F0EE9">
              <w:rPr>
                <w:color w:val="00B2A9" w:themeColor="accent1"/>
                <w:sz w:val="22"/>
                <w:szCs w:val="22"/>
              </w:rPr>
              <w:t>h</w:t>
            </w:r>
            <w:r>
              <w:rPr>
                <w:color w:val="00B2A9" w:themeColor="accent1"/>
                <w:sz w:val="22"/>
                <w:szCs w:val="22"/>
              </w:rPr>
              <w:t>orses</w:t>
            </w:r>
            <w:r w:rsidRPr="00676B6B">
              <w:rPr>
                <w:color w:val="00B2A9" w:themeColor="accent1"/>
                <w:sz w:val="22"/>
                <w:szCs w:val="22"/>
              </w:rPr>
              <w:t xml:space="preserve"> </w:t>
            </w:r>
            <w:r>
              <w:rPr>
                <w:color w:val="00B2A9" w:themeColor="accent1"/>
                <w:sz w:val="22"/>
                <w:szCs w:val="22"/>
              </w:rPr>
              <w:t>85,252ha</w:t>
            </w:r>
          </w:p>
        </w:tc>
      </w:tr>
      <w:tr w:rsidRPr="00EB072A" w:rsidR="008D6595" w:rsidTr="6CAA6A91" w14:paraId="2ECE417C" w14:textId="77777777">
        <w:trPr>
          <w:trHeight w:val="622"/>
        </w:trPr>
        <w:tc>
          <w:tcPr>
            <w:tcW w:w="907" w:type="dxa"/>
            <w:tcMar/>
          </w:tcPr>
          <w:p w:rsidRPr="00676B6B" w:rsidR="008D6595" w:rsidP="008D6595" w:rsidRDefault="008D6595" w14:paraId="1AC13255" w14:textId="77777777">
            <w:pPr>
              <w:pStyle w:val="BodyText"/>
            </w:pPr>
            <w:r>
              <w:rPr>
                <w:noProof/>
              </w:rPr>
              <w:drawing>
                <wp:anchor distT="0" distB="0" distL="114300" distR="114300" simplePos="0" relativeHeight="251658264" behindDoc="0" locked="0" layoutInCell="1" allowOverlap="1" wp14:anchorId="0E5070C4" wp14:editId="3F02D7E2">
                  <wp:simplePos x="0" y="0"/>
                  <wp:positionH relativeFrom="page">
                    <wp:posOffset>635</wp:posOffset>
                  </wp:positionH>
                  <wp:positionV relativeFrom="page">
                    <wp:posOffset>10160</wp:posOffset>
                  </wp:positionV>
                  <wp:extent cx="438785" cy="438785"/>
                  <wp:effectExtent l="0" t="0" r="0" b="0"/>
                  <wp:wrapNone/>
                  <wp:docPr id="199697175" name="Graphic 50" descr="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38785" cy="438785"/>
                          </a:xfrm>
                          <a:prstGeom prst="rect">
                            <a:avLst/>
                          </a:prstGeom>
                        </pic:spPr>
                      </pic:pic>
                    </a:graphicData>
                  </a:graphic>
                  <wp14:sizeRelH relativeFrom="page">
                    <wp14:pctWidth>0</wp14:pctWidth>
                  </wp14:sizeRelH>
                  <wp14:sizeRelV relativeFrom="page">
                    <wp14:pctHeight>0</wp14:pctHeight>
                  </wp14:sizeRelV>
                </wp:anchor>
              </w:drawing>
            </w:r>
            <w:r w:rsidR="6CAA6A91">
              <w:rPr/>
              <w:t/>
            </w:r>
          </w:p>
        </w:tc>
        <w:tc>
          <w:tcPr>
            <w:tcW w:w="2874" w:type="dxa"/>
            <w:tcMar/>
            <w:vAlign w:val="center"/>
          </w:tcPr>
          <w:p w:rsidRPr="00676B6B" w:rsidR="008D6595" w:rsidP="008D6595" w:rsidRDefault="008D6595" w14:paraId="00B4AFF0" w14:textId="0D021836">
            <w:pPr>
              <w:rPr>
                <w:color w:val="00B2A9" w:themeColor="accent1"/>
                <w:sz w:val="22"/>
                <w:szCs w:val="22"/>
              </w:rPr>
            </w:pPr>
            <w:r w:rsidRPr="00676B6B">
              <w:rPr>
                <w:color w:val="00B2A9" w:themeColor="accent1"/>
                <w:sz w:val="22"/>
                <w:szCs w:val="22"/>
              </w:rPr>
              <w:t xml:space="preserve">Control </w:t>
            </w:r>
            <w:r w:rsidR="004F0EE9">
              <w:rPr>
                <w:color w:val="00B2A9" w:themeColor="accent1"/>
                <w:sz w:val="22"/>
                <w:szCs w:val="22"/>
              </w:rPr>
              <w:t>p</w:t>
            </w:r>
            <w:r>
              <w:rPr>
                <w:color w:val="00B2A9" w:themeColor="accent1"/>
                <w:sz w:val="22"/>
                <w:szCs w:val="22"/>
              </w:rPr>
              <w:t>igs 11,350ha</w:t>
            </w:r>
          </w:p>
        </w:tc>
      </w:tr>
      <w:tr w:rsidRPr="00EB072A" w:rsidR="008D6595" w:rsidTr="6CAA6A91" w14:paraId="556C765F" w14:textId="77777777">
        <w:trPr>
          <w:trHeight w:val="694"/>
        </w:trPr>
        <w:tc>
          <w:tcPr>
            <w:tcW w:w="907" w:type="dxa"/>
            <w:tcMar/>
          </w:tcPr>
          <w:p w:rsidRPr="00676B6B" w:rsidR="008D6595" w:rsidP="008D6595" w:rsidRDefault="008D6595" w14:paraId="39B30DD6" w14:textId="77777777">
            <w:pPr>
              <w:pStyle w:val="BodyText"/>
            </w:pPr>
            <w:r>
              <w:rPr>
                <w:noProof/>
              </w:rPr>
              <w:drawing>
                <wp:anchor distT="0" distB="0" distL="114300" distR="114300" simplePos="0" relativeHeight="251658265" behindDoc="0" locked="0" layoutInCell="1" allowOverlap="1" wp14:anchorId="6B20DA48" wp14:editId="6662EC8C">
                  <wp:simplePos x="0" y="0"/>
                  <wp:positionH relativeFrom="page">
                    <wp:posOffset>19685</wp:posOffset>
                  </wp:positionH>
                  <wp:positionV relativeFrom="page">
                    <wp:posOffset>37465</wp:posOffset>
                  </wp:positionV>
                  <wp:extent cx="381635" cy="381635"/>
                  <wp:effectExtent l="0" t="0" r="0" b="0"/>
                  <wp:wrapNone/>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6CAA6A91">
              <w:rPr/>
              <w:t/>
            </w:r>
          </w:p>
        </w:tc>
        <w:tc>
          <w:tcPr>
            <w:tcW w:w="2874" w:type="dxa"/>
            <w:tcMar/>
            <w:vAlign w:val="center"/>
          </w:tcPr>
          <w:p w:rsidRPr="00676B6B" w:rsidR="008D6595" w:rsidP="008D6595" w:rsidRDefault="008D6595" w14:paraId="25269D47" w14:textId="34D1C239">
            <w:pPr>
              <w:rPr>
                <w:color w:val="00B2A9" w:themeColor="accent1"/>
                <w:sz w:val="22"/>
                <w:szCs w:val="22"/>
              </w:rPr>
            </w:pPr>
            <w:r w:rsidRPr="00676B6B">
              <w:rPr>
                <w:color w:val="00B2A9" w:themeColor="accent1"/>
                <w:sz w:val="22"/>
                <w:szCs w:val="22"/>
              </w:rPr>
              <w:t xml:space="preserve">Control </w:t>
            </w:r>
            <w:r w:rsidR="004F0EE9">
              <w:rPr>
                <w:color w:val="00B2A9" w:themeColor="accent1"/>
                <w:sz w:val="22"/>
                <w:szCs w:val="22"/>
              </w:rPr>
              <w:t>g</w:t>
            </w:r>
            <w:r>
              <w:rPr>
                <w:color w:val="00B2A9" w:themeColor="accent1"/>
                <w:sz w:val="22"/>
                <w:szCs w:val="22"/>
              </w:rPr>
              <w:t>oats*</w:t>
            </w:r>
            <w:r w:rsidRPr="00676B6B">
              <w:rPr>
                <w:color w:val="00B2A9" w:themeColor="accent1"/>
                <w:sz w:val="22"/>
                <w:szCs w:val="22"/>
              </w:rPr>
              <w:t xml:space="preserve"> </w:t>
            </w:r>
            <w:r>
              <w:rPr>
                <w:color w:val="00B2A9" w:themeColor="accent1"/>
                <w:sz w:val="22"/>
                <w:szCs w:val="22"/>
              </w:rPr>
              <w:t>9,492ha</w:t>
            </w:r>
          </w:p>
        </w:tc>
      </w:tr>
    </w:tbl>
    <w:p w:rsidR="006B5B62" w:rsidP="00AF23A1" w:rsidRDefault="006B5B62" w14:paraId="474C4B60" w14:textId="2327B01E">
      <w:pPr>
        <w:pStyle w:val="BodyText"/>
        <w:rPr>
          <w:rFonts w:eastAsia="Arial"/>
        </w:rPr>
      </w:pPr>
    </w:p>
    <w:p w:rsidR="006B5B62" w:rsidP="00AF23A1" w:rsidRDefault="006B5B62" w14:paraId="3FD3C8D4" w14:textId="33146C37">
      <w:pPr>
        <w:pStyle w:val="BodyText"/>
        <w:rPr>
          <w:rFonts w:eastAsia="Arial"/>
        </w:rPr>
      </w:pPr>
    </w:p>
    <w:p w:rsidR="006B5B62" w:rsidP="00AF23A1" w:rsidRDefault="006B5B62" w14:paraId="49A492C8" w14:textId="36086080">
      <w:pPr>
        <w:pStyle w:val="BodyText"/>
        <w:rPr>
          <w:rFonts w:eastAsia="Arial"/>
        </w:rPr>
      </w:pPr>
    </w:p>
    <w:p w:rsidR="006B5B62" w:rsidP="00AF23A1" w:rsidRDefault="006B5B62" w14:paraId="1672F372" w14:textId="1B5268CE">
      <w:pPr>
        <w:pStyle w:val="BodyText"/>
        <w:rPr>
          <w:rFonts w:eastAsia="Arial"/>
        </w:rPr>
      </w:pPr>
    </w:p>
    <w:p w:rsidR="006B5B62" w:rsidP="00AF23A1" w:rsidRDefault="006B5B62" w14:paraId="2F913EE0" w14:textId="3AA7079B">
      <w:pPr>
        <w:pStyle w:val="BodyText"/>
        <w:rPr>
          <w:rFonts w:eastAsia="Arial"/>
        </w:rPr>
      </w:pPr>
    </w:p>
    <w:p w:rsidR="006B5B62" w:rsidP="00AF23A1" w:rsidRDefault="006B5B62" w14:paraId="3253774B" w14:textId="7B3C9CD3">
      <w:pPr>
        <w:pStyle w:val="BodyText"/>
        <w:rPr>
          <w:rFonts w:eastAsia="Arial"/>
        </w:rPr>
      </w:pPr>
    </w:p>
    <w:p w:rsidR="006B5B62" w:rsidP="00AF23A1" w:rsidRDefault="008D6595" w14:paraId="724A5FE7" w14:textId="5F595305">
      <w:pPr>
        <w:pStyle w:val="BodyText"/>
        <w:rPr>
          <w:rFonts w:eastAsia="Arial"/>
        </w:rPr>
      </w:pPr>
      <w:r w:rsidRPr="00DC7EEC">
        <w:rPr>
          <w:rFonts w:eastAsia="Arial"/>
          <w:noProof/>
        </w:rPr>
        <mc:AlternateContent>
          <mc:Choice Requires="wps">
            <w:drawing>
              <wp:anchor distT="45720" distB="45720" distL="114300" distR="114300" simplePos="0" relativeHeight="251658261" behindDoc="0" locked="0" layoutInCell="1" allowOverlap="1" wp14:anchorId="2923F466" wp14:editId="339417E8">
                <wp:simplePos x="0" y="0"/>
                <wp:positionH relativeFrom="margin">
                  <wp:posOffset>3903345</wp:posOffset>
                </wp:positionH>
                <wp:positionV relativeFrom="paragraph">
                  <wp:posOffset>1905</wp:posOffset>
                </wp:positionV>
                <wp:extent cx="2856865" cy="723265"/>
                <wp:effectExtent l="0" t="0" r="635" b="6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723265"/>
                        </a:xfrm>
                        <a:prstGeom prst="rect">
                          <a:avLst/>
                        </a:prstGeom>
                        <a:solidFill>
                          <a:srgbClr val="FFFFFF"/>
                        </a:solidFill>
                        <a:ln w="9525">
                          <a:noFill/>
                          <a:miter lim="800000"/>
                          <a:headEnd/>
                          <a:tailEnd/>
                        </a:ln>
                      </wps:spPr>
                      <wps:txbx>
                        <w:txbxContent>
                          <w:p w:rsidRPr="00926E19" w:rsidR="005B5FA8" w:rsidP="005B5FA8" w:rsidRDefault="00FF7EC8" w14:paraId="30E2599A" w14:textId="466C8A84">
                            <w:pPr>
                              <w:rPr>
                                <w:spacing w:val="-2"/>
                                <w:sz w:val="16"/>
                                <w:szCs w:val="16"/>
                              </w:rPr>
                            </w:pPr>
                            <w:r w:rsidRPr="00926E19">
                              <w:rPr>
                                <w:color w:val="auto"/>
                                <w:spacing w:val="-2"/>
                                <w:sz w:val="16"/>
                                <w:szCs w:val="16"/>
                              </w:rPr>
                              <w:t>*</w:t>
                            </w:r>
                            <w:r w:rsidRPr="00926E19" w:rsidR="005B5FA8">
                              <w:rPr>
                                <w:color w:val="auto"/>
                                <w:spacing w:val="-2"/>
                                <w:sz w:val="16"/>
                                <w:szCs w:val="16"/>
                              </w:rPr>
                              <w:t xml:space="preserve">The </w:t>
                            </w:r>
                            <w:r w:rsidRPr="00926E19" w:rsidR="00262CB7">
                              <w:rPr>
                                <w:color w:val="auto"/>
                                <w:spacing w:val="-2"/>
                                <w:sz w:val="16"/>
                                <w:szCs w:val="16"/>
                              </w:rPr>
                              <w:t xml:space="preserve">Gippsland BRP </w:t>
                            </w:r>
                            <w:r w:rsidR="00567839">
                              <w:rPr>
                                <w:color w:val="auto"/>
                                <w:spacing w:val="-2"/>
                                <w:sz w:val="16"/>
                                <w:szCs w:val="16"/>
                              </w:rPr>
                              <w:t>w</w:t>
                            </w:r>
                            <w:r w:rsidRPr="00926E19" w:rsidR="00262CB7">
                              <w:rPr>
                                <w:color w:val="auto"/>
                                <w:spacing w:val="-2"/>
                                <w:sz w:val="16"/>
                                <w:szCs w:val="16"/>
                              </w:rPr>
                              <w:t xml:space="preserve">orking </w:t>
                            </w:r>
                            <w:r w:rsidR="00567839">
                              <w:rPr>
                                <w:color w:val="auto"/>
                                <w:spacing w:val="-2"/>
                                <w:sz w:val="16"/>
                                <w:szCs w:val="16"/>
                              </w:rPr>
                              <w:t>g</w:t>
                            </w:r>
                            <w:r w:rsidRPr="00926E19" w:rsidR="00262CB7">
                              <w:rPr>
                                <w:color w:val="auto"/>
                                <w:spacing w:val="-2"/>
                                <w:sz w:val="16"/>
                                <w:szCs w:val="16"/>
                              </w:rPr>
                              <w:t xml:space="preserve">roup advised feral goats are </w:t>
                            </w:r>
                            <w:r w:rsidRPr="00926E19">
                              <w:rPr>
                                <w:color w:val="auto"/>
                                <w:spacing w:val="-2"/>
                                <w:sz w:val="16"/>
                                <w:szCs w:val="16"/>
                              </w:rPr>
                              <w:t xml:space="preserve">generally </w:t>
                            </w:r>
                            <w:r w:rsidRPr="00926E19" w:rsidR="00262CB7">
                              <w:rPr>
                                <w:color w:val="auto"/>
                                <w:spacing w:val="-2"/>
                                <w:sz w:val="16"/>
                                <w:szCs w:val="16"/>
                                <w:u w:val="single"/>
                              </w:rPr>
                              <w:t>not</w:t>
                            </w:r>
                            <w:r w:rsidRPr="00926E19" w:rsidR="00262CB7">
                              <w:rPr>
                                <w:color w:val="auto"/>
                                <w:spacing w:val="-2"/>
                                <w:sz w:val="16"/>
                                <w:szCs w:val="16"/>
                              </w:rPr>
                              <w:t xml:space="preserve"> a</w:t>
                            </w:r>
                            <w:r w:rsidRPr="00926E19" w:rsidR="00507E95">
                              <w:rPr>
                                <w:color w:val="auto"/>
                                <w:spacing w:val="-2"/>
                                <w:sz w:val="16"/>
                                <w:szCs w:val="16"/>
                              </w:rPr>
                              <w:t xml:space="preserve"> critical issue for the region, however inclusion of goats in integrated herbivore control programs would be beneficia</w:t>
                            </w:r>
                            <w:r w:rsidRPr="00926E19" w:rsidR="00926E19">
                              <w:rPr>
                                <w:color w:val="auto"/>
                                <w:spacing w:val="-2"/>
                                <w:sz w:val="16"/>
                                <w:szCs w:val="16"/>
                              </w:rPr>
                              <w:t>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923F466">
                <v:stroke joinstyle="miter"/>
                <v:path gradientshapeok="t" o:connecttype="rect"/>
              </v:shapetype>
              <v:shape id="_x0000_s1028" style="position:absolute;margin-left:307.35pt;margin-top:.15pt;width:224.95pt;height:56.95pt;z-index:2516582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">
                <v:textbox>
                  <w:txbxContent>
                    <w:p w:rsidRPr="00926E19" w:rsidR="005B5FA8" w:rsidP="005B5FA8" w:rsidRDefault="00FF7EC8" w14:paraId="30E2599A" w14:textId="466C8A84">
                      <w:pPr>
                        <w:rPr>
                          <w:spacing w:val="-2"/>
                          <w:sz w:val="16"/>
                          <w:szCs w:val="16"/>
                        </w:rPr>
                      </w:pPr>
                      <w:r w:rsidRPr="00926E19">
                        <w:rPr>
                          <w:color w:val="auto"/>
                          <w:spacing w:val="-2"/>
                          <w:sz w:val="16"/>
                          <w:szCs w:val="16"/>
                        </w:rPr>
                        <w:t>*</w:t>
                      </w:r>
                      <w:r w:rsidRPr="00926E19" w:rsidR="005B5FA8">
                        <w:rPr>
                          <w:color w:val="auto"/>
                          <w:spacing w:val="-2"/>
                          <w:sz w:val="16"/>
                          <w:szCs w:val="16"/>
                        </w:rPr>
                        <w:t xml:space="preserve">The </w:t>
                      </w:r>
                      <w:r w:rsidRPr="00926E19" w:rsidR="00262CB7">
                        <w:rPr>
                          <w:color w:val="auto"/>
                          <w:spacing w:val="-2"/>
                          <w:sz w:val="16"/>
                          <w:szCs w:val="16"/>
                        </w:rPr>
                        <w:t xml:space="preserve">Gippsland BRP </w:t>
                      </w:r>
                      <w:r w:rsidR="00567839">
                        <w:rPr>
                          <w:color w:val="auto"/>
                          <w:spacing w:val="-2"/>
                          <w:sz w:val="16"/>
                          <w:szCs w:val="16"/>
                        </w:rPr>
                        <w:t>w</w:t>
                      </w:r>
                      <w:r w:rsidRPr="00926E19" w:rsidR="00262CB7">
                        <w:rPr>
                          <w:color w:val="auto"/>
                          <w:spacing w:val="-2"/>
                          <w:sz w:val="16"/>
                          <w:szCs w:val="16"/>
                        </w:rPr>
                        <w:t xml:space="preserve">orking </w:t>
                      </w:r>
                      <w:r w:rsidR="00567839">
                        <w:rPr>
                          <w:color w:val="auto"/>
                          <w:spacing w:val="-2"/>
                          <w:sz w:val="16"/>
                          <w:szCs w:val="16"/>
                        </w:rPr>
                        <w:t>g</w:t>
                      </w:r>
                      <w:r w:rsidRPr="00926E19" w:rsidR="00262CB7">
                        <w:rPr>
                          <w:color w:val="auto"/>
                          <w:spacing w:val="-2"/>
                          <w:sz w:val="16"/>
                          <w:szCs w:val="16"/>
                        </w:rPr>
                        <w:t xml:space="preserve">roup advised feral goats are </w:t>
                      </w:r>
                      <w:r w:rsidRPr="00926E19">
                        <w:rPr>
                          <w:color w:val="auto"/>
                          <w:spacing w:val="-2"/>
                          <w:sz w:val="16"/>
                          <w:szCs w:val="16"/>
                        </w:rPr>
                        <w:t xml:space="preserve">generally </w:t>
                      </w:r>
                      <w:r w:rsidRPr="00926E19" w:rsidR="00262CB7">
                        <w:rPr>
                          <w:color w:val="auto"/>
                          <w:spacing w:val="-2"/>
                          <w:sz w:val="16"/>
                          <w:szCs w:val="16"/>
                          <w:u w:val="single"/>
                        </w:rPr>
                        <w:t>not</w:t>
                      </w:r>
                      <w:r w:rsidRPr="00926E19" w:rsidR="00262CB7">
                        <w:rPr>
                          <w:color w:val="auto"/>
                          <w:spacing w:val="-2"/>
                          <w:sz w:val="16"/>
                          <w:szCs w:val="16"/>
                        </w:rPr>
                        <w:t xml:space="preserve"> a</w:t>
                      </w:r>
                      <w:r w:rsidRPr="00926E19" w:rsidR="00507E95">
                        <w:rPr>
                          <w:color w:val="auto"/>
                          <w:spacing w:val="-2"/>
                          <w:sz w:val="16"/>
                          <w:szCs w:val="16"/>
                        </w:rPr>
                        <w:t xml:space="preserve"> critical issue for the region, however inclusion of goats in integrated herbivore control programs would be beneficia</w:t>
                      </w:r>
                      <w:r w:rsidRPr="00926E19" w:rsidR="00926E19">
                        <w:rPr>
                          <w:color w:val="auto"/>
                          <w:spacing w:val="-2"/>
                          <w:sz w:val="16"/>
                          <w:szCs w:val="16"/>
                        </w:rPr>
                        <w:t>l.</w:t>
                      </w:r>
                    </w:p>
                  </w:txbxContent>
                </v:textbox>
                <w10:wrap anchorx="margin"/>
              </v:shape>
            </w:pict>
          </mc:Fallback>
        </mc:AlternateContent>
      </w:r>
    </w:p>
    <w:p w:rsidR="006B5B62" w:rsidP="00AF23A1" w:rsidRDefault="006B5B62" w14:paraId="0FB8D246" w14:textId="1AAA9A43">
      <w:pPr>
        <w:pStyle w:val="BodyText"/>
        <w:rPr>
          <w:rFonts w:eastAsia="Arial"/>
        </w:rPr>
      </w:pPr>
    </w:p>
    <w:p w:rsidR="006B5B62" w:rsidP="00AF23A1" w:rsidRDefault="006B5B62" w14:paraId="5EA633A6" w14:textId="6226020F">
      <w:pPr>
        <w:pStyle w:val="BodyText"/>
        <w:rPr>
          <w:rFonts w:eastAsia="Arial"/>
        </w:rPr>
      </w:pPr>
    </w:p>
    <w:p w:rsidR="006B5B62" w:rsidP="00AF23A1" w:rsidRDefault="006B5B62" w14:paraId="233D11F8" w14:textId="2E539409">
      <w:pPr>
        <w:pStyle w:val="BodyText"/>
        <w:rPr>
          <w:rFonts w:eastAsia="Arial"/>
        </w:rPr>
      </w:pPr>
    </w:p>
    <w:p w:rsidR="006B5B62" w:rsidP="00AF23A1" w:rsidRDefault="00FF7EC8" w14:paraId="53D22619" w14:textId="28F0BFF7">
      <w:pPr>
        <w:pStyle w:val="BodyText"/>
      </w:pPr>
      <w:r w:rsidRPr="00334C0C">
        <w:rPr>
          <w:rFonts w:eastAsia="Arial"/>
          <w:noProof/>
        </w:rPr>
        <mc:AlternateContent>
          <mc:Choice Requires="wps">
            <w:drawing>
              <wp:anchor distT="45720" distB="45720" distL="114300" distR="114300" simplePos="0" relativeHeight="251658249" behindDoc="0" locked="0" layoutInCell="1" allowOverlap="1" wp14:anchorId="18601B98" wp14:editId="580DDA2E">
                <wp:simplePos x="0" y="0"/>
                <wp:positionH relativeFrom="page">
                  <wp:align>right</wp:align>
                </wp:positionH>
                <wp:positionV relativeFrom="paragraph">
                  <wp:posOffset>219031</wp:posOffset>
                </wp:positionV>
                <wp:extent cx="3168503" cy="1404620"/>
                <wp:effectExtent l="0" t="0" r="0" b="0"/>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503" cy="1404620"/>
                        </a:xfrm>
                        <a:prstGeom prst="rect">
                          <a:avLst/>
                        </a:prstGeom>
                        <a:solidFill>
                          <a:srgbClr val="FFFFFF"/>
                        </a:solidFill>
                        <a:ln w="9525">
                          <a:noFill/>
                          <a:miter lim="800000"/>
                          <a:headEnd/>
                          <a:tailEnd/>
                        </a:ln>
                      </wps:spPr>
                      <wps:txbx>
                        <w:txbxContent>
                          <w:p w:rsidR="002C59DD" w:rsidP="002C59DD" w:rsidRDefault="002C59DD" w14:paraId="342A6380" w14:textId="77777777">
                            <w:r w:rsidRPr="00BD066C">
                              <w:rPr>
                                <w:color w:val="auto"/>
                              </w:rPr>
                              <w:t>The following landscape-scale actions were ranked among the top 10% cost-effective opportunities for biodiversity action across the state by SMP</w:t>
                            </w:r>
                            <w:r w:rsidRPr="00BD066C">
                              <w:rPr>
                                <w:rFonts w:eastAsia="Arial"/>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98.3pt;margin-top:17.25pt;width:249.5pt;height:110.6pt;z-index:251658249;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" w14:anchorId="18601B98">
                <v:textbox style="mso-fit-shape-to-text:t">
                  <w:txbxContent>
                    <w:p w:rsidR="002C59DD" w:rsidP="002C59DD" w:rsidRDefault="002C59DD" w14:paraId="342A6380" w14:textId="77777777">
                      <w:r w:rsidRPr="00BD066C">
                        <w:rPr>
                          <w:color w:val="auto"/>
                        </w:rPr>
                        <w:t>The following landscape-scale actions were ranked among the top 10% cost-effective opportunities for biodiversity action across the state by SMP</w:t>
                      </w:r>
                      <w:r w:rsidRPr="00BD066C">
                        <w:rPr>
                          <w:rFonts w:eastAsia="Arial"/>
                          <w:color w:val="auto"/>
                        </w:rPr>
                        <w:t>:</w:t>
                      </w:r>
                    </w:p>
                  </w:txbxContent>
                </v:textbox>
                <w10:wrap type="square" anchorx="page"/>
              </v:shape>
            </w:pict>
          </mc:Fallback>
        </mc:AlternateContent>
      </w:r>
    </w:p>
    <w:p w:rsidRPr="004B17A8" w:rsidR="004B17A8" w:rsidP="004B17A8" w:rsidRDefault="005142B0" w14:paraId="49298306" w14:textId="37014212">
      <w:r>
        <w:rPr>
          <w:noProof/>
        </w:rPr>
        <mc:AlternateContent>
          <mc:Choice Requires="wps">
            <w:drawing>
              <wp:anchor distT="0" distB="0" distL="114300" distR="114300" simplePos="0" relativeHeight="251658259" behindDoc="0" locked="0" layoutInCell="1" allowOverlap="1" wp14:anchorId="1FCCB305" wp14:editId="7F6952EF">
                <wp:simplePos x="0" y="0"/>
                <wp:positionH relativeFrom="column">
                  <wp:posOffset>1231900</wp:posOffset>
                </wp:positionH>
                <wp:positionV relativeFrom="paragraph">
                  <wp:posOffset>6985</wp:posOffset>
                </wp:positionV>
                <wp:extent cx="2590800" cy="247650"/>
                <wp:effectExtent l="0" t="0" r="19050" b="1905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rsidR="00921E62" w:rsidP="00921E62" w:rsidRDefault="00921E62" w14:paraId="2560CBE0" w14:textId="77777777">
                            <w:r>
                              <w:t>Map b) – SMP top 10% cost-effective actions</w:t>
                            </w:r>
                          </w:p>
                        </w:txbxContent>
                      </wps:txbx>
                      <wps:bodyPr rot="0" vert="horz" wrap="square" lIns="3600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97pt;margin-top:.55pt;width:204pt;height:1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" w14:anchorId="1FCCB305">
                <v:textbox inset="1mm,1mm,0,1mm">
                  <w:txbxContent>
                    <w:p w:rsidR="00921E62" w:rsidP="00921E62" w:rsidRDefault="00921E62" w14:paraId="2560CBE0" w14:textId="77777777">
                      <w:r>
                        <w:t>Map b) – SMP top 10% cost-effective actions</w:t>
                      </w:r>
                    </w:p>
                  </w:txbxContent>
                </v:textbox>
              </v:shape>
            </w:pict>
          </mc:Fallback>
        </mc:AlternateContent>
      </w:r>
      <w:r w:rsidR="007A7B0A">
        <w:rPr>
          <w:rFonts w:ascii="Arial" w:hAnsi="Arial" w:eastAsia="Arial"/>
          <w:noProof/>
          <w:sz w:val="22"/>
          <w:szCs w:val="22"/>
        </w:rPr>
        <w:drawing>
          <wp:anchor distT="0" distB="0" distL="114300" distR="114300" simplePos="0" relativeHeight="251658258" behindDoc="0" locked="0" layoutInCell="1" allowOverlap="1" wp14:anchorId="6B21DE89" wp14:editId="069F91F7">
            <wp:simplePos x="0" y="0"/>
            <wp:positionH relativeFrom="margin">
              <wp:posOffset>40005</wp:posOffset>
            </wp:positionH>
            <wp:positionV relativeFrom="page">
              <wp:posOffset>7013888</wp:posOffset>
            </wp:positionV>
            <wp:extent cx="3564890" cy="29476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564890" cy="2947670"/>
                    </a:xfrm>
                    <a:prstGeom prst="rect">
                      <a:avLst/>
                    </a:prstGeom>
                    <a:noFill/>
                    <a:ln>
                      <a:noFill/>
                    </a:ln>
                  </pic:spPr>
                </pic:pic>
              </a:graphicData>
            </a:graphic>
            <wp14:sizeRelH relativeFrom="page">
              <wp14:pctWidth>0</wp14:pctWidth>
            </wp14:sizeRelH>
            <wp14:sizeRelV relativeFrom="page">
              <wp14:pctHeight>0</wp14:pctHeight>
            </wp14:sizeRelV>
          </wp:anchor>
        </w:drawing>
      </w:r>
      <w:r w:rsidR="6CAA6A91">
        <w:rPr/>
        <w:t/>
      </w:r>
    </w:p>
    <w:p w:rsidR="004B17A8" w:rsidP="00BE0D2C" w:rsidRDefault="004B17A8" w14:paraId="5194F718" w14:textId="17038056">
      <w:pPr>
        <w:rPr>
          <w:rFonts w:ascii="Arial" w:hAnsi="Arial" w:eastAsia="Arial"/>
          <w:sz w:val="22"/>
          <w:szCs w:val="22"/>
        </w:rPr>
      </w:pPr>
    </w:p>
    <w:p w:rsidR="004B17A8" w:rsidP="00BE0D2C" w:rsidRDefault="004B17A8" w14:paraId="7900EC4E" w14:textId="3E7CC201">
      <w:pPr>
        <w:rPr>
          <w:rFonts w:ascii="Arial" w:hAnsi="Arial" w:eastAsia="Arial"/>
          <w:sz w:val="22"/>
          <w:szCs w:val="22"/>
        </w:rPr>
      </w:pPr>
    </w:p>
    <w:tbl>
      <w:tblPr>
        <w:tblStyle w:val="DELWPTableNormal"/>
        <w:tblpPr w:leftFromText="180" w:rightFromText="180" w:vertAnchor="text" w:horzAnchor="margin" w:tblpXSpec="right" w:tblpY="174"/>
        <w:tblW w:w="0" w:type="auto"/>
        <w:tblLook w:val="04A0" w:firstRow="1" w:lastRow="0" w:firstColumn="1" w:lastColumn="0" w:noHBand="0" w:noVBand="1"/>
      </w:tblPr>
      <w:tblGrid>
        <w:gridCol w:w="1418"/>
        <w:gridCol w:w="3113"/>
      </w:tblGrid>
      <w:tr w:rsidRPr="00F46261" w:rsidR="000711C7" w:rsidTr="6CAA6A91" w14:paraId="7B1459CD" w14:textId="77777777">
        <w:trPr>
          <w:trHeight w:val="561"/>
        </w:trPr>
        <w:tc>
          <w:tcPr>
            <w:tcW w:w="1418" w:type="dxa"/>
            <w:tcMar/>
          </w:tcPr>
          <w:p w:rsidRPr="00F46261" w:rsidR="000711C7" w:rsidP="000711C7" w:rsidRDefault="000711C7" w14:paraId="5069FA90" w14:textId="2AC9705C">
            <w:pPr>
              <w:spacing w:line="240" w:lineRule="atLeast"/>
              <w:rPr>
                <w:rFonts w:ascii="Arial" w:hAnsi="Arial" w:eastAsia="Arial"/>
                <w:sz w:val="22"/>
                <w:szCs w:val="22"/>
              </w:rPr>
            </w:pPr>
            <w:r>
              <w:rPr>
                <w:noProof/>
              </w:rPr>
              <w:drawing>
                <wp:anchor distT="0" distB="0" distL="114300" distR="114300" simplePos="0" relativeHeight="251658271" behindDoc="0" locked="0" layoutInCell="1" allowOverlap="1" wp14:anchorId="68290663" wp14:editId="08E6F63C">
                  <wp:simplePos x="0" y="0"/>
                  <wp:positionH relativeFrom="column">
                    <wp:posOffset>424797</wp:posOffset>
                  </wp:positionH>
                  <wp:positionV relativeFrom="paragraph">
                    <wp:posOffset>258009</wp:posOffset>
                  </wp:positionV>
                  <wp:extent cx="388630" cy="388630"/>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640" cy="38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CAA6A91">
              <w:rPr/>
              <w:t/>
            </w:r>
          </w:p>
        </w:tc>
        <w:tc>
          <w:tcPr>
            <w:tcW w:w="3113" w:type="dxa"/>
            <w:tcMar/>
            <w:vAlign w:val="center"/>
          </w:tcPr>
          <w:p w:rsidRPr="00F46261" w:rsidR="000711C7" w:rsidP="000711C7" w:rsidRDefault="000711C7" w14:paraId="0CBE4972" w14:textId="1F7FDEFD">
            <w:pPr>
              <w:spacing w:after="120"/>
              <w:rPr>
                <w:rFonts w:eastAsia="Arial" w:cs="Times New Roman"/>
                <w:color w:val="00B2A9" w:themeColor="accent1"/>
                <w:sz w:val="22"/>
                <w:szCs w:val="22"/>
                <w:lang w:eastAsia="en-US"/>
              </w:rPr>
            </w:pPr>
            <w:r w:rsidRPr="00F46261">
              <w:rPr>
                <w:rFonts w:eastAsia="Arial" w:cs="Times New Roman"/>
                <w:color w:val="00B2A9" w:themeColor="accent1"/>
                <w:sz w:val="22"/>
                <w:szCs w:val="22"/>
                <w:lang w:eastAsia="en-US"/>
              </w:rPr>
              <w:t xml:space="preserve">Control </w:t>
            </w:r>
            <w:r>
              <w:rPr>
                <w:rFonts w:eastAsia="Arial" w:cs="Times New Roman"/>
                <w:color w:val="00B2A9" w:themeColor="accent1"/>
                <w:sz w:val="22"/>
                <w:szCs w:val="22"/>
                <w:lang w:eastAsia="en-US"/>
              </w:rPr>
              <w:t>horses</w:t>
            </w:r>
            <w:r w:rsidRPr="00F46261">
              <w:rPr>
                <w:rFonts w:eastAsia="Arial" w:cs="Times New Roman"/>
                <w:color w:val="00B2A9" w:themeColor="accent1"/>
                <w:sz w:val="22"/>
                <w:szCs w:val="22"/>
                <w:lang w:eastAsia="en-US"/>
              </w:rPr>
              <w:t xml:space="preserve"> 8</w:t>
            </w:r>
            <w:r>
              <w:rPr>
                <w:rFonts w:eastAsia="Arial" w:cs="Times New Roman"/>
                <w:color w:val="00B2A9" w:themeColor="accent1"/>
                <w:sz w:val="22"/>
                <w:szCs w:val="22"/>
                <w:lang w:eastAsia="en-US"/>
              </w:rPr>
              <w:t>5</w:t>
            </w:r>
            <w:r w:rsidRPr="00F46261">
              <w:rPr>
                <w:rFonts w:eastAsia="Arial" w:cs="Times New Roman"/>
                <w:color w:val="00B2A9" w:themeColor="accent1"/>
                <w:sz w:val="22"/>
                <w:szCs w:val="22"/>
                <w:lang w:eastAsia="en-US"/>
              </w:rPr>
              <w:t>,</w:t>
            </w:r>
            <w:r>
              <w:rPr>
                <w:rFonts w:eastAsia="Arial" w:cs="Times New Roman"/>
                <w:color w:val="00B2A9" w:themeColor="accent1"/>
                <w:sz w:val="22"/>
                <w:szCs w:val="22"/>
                <w:lang w:eastAsia="en-US"/>
              </w:rPr>
              <w:t>394</w:t>
            </w:r>
            <w:r w:rsidRPr="00F46261">
              <w:rPr>
                <w:rFonts w:eastAsia="Arial" w:cs="Times New Roman"/>
                <w:color w:val="00B2A9" w:themeColor="accent1"/>
                <w:sz w:val="22"/>
                <w:szCs w:val="22"/>
                <w:lang w:eastAsia="en-US"/>
              </w:rPr>
              <w:t>ha</w:t>
            </w:r>
          </w:p>
        </w:tc>
      </w:tr>
      <w:tr w:rsidRPr="00F46261" w:rsidR="000711C7" w:rsidTr="6CAA6A91" w14:paraId="09C1912B" w14:textId="77777777">
        <w:trPr>
          <w:trHeight w:val="556"/>
        </w:trPr>
        <w:tc>
          <w:tcPr>
            <w:tcW w:w="1418" w:type="dxa"/>
            <w:tcMar/>
          </w:tcPr>
          <w:p w:rsidRPr="00F46261" w:rsidR="000711C7" w:rsidP="000711C7" w:rsidRDefault="000711C7" w14:paraId="56C600F0" w14:textId="77777777">
            <w:pPr>
              <w:spacing w:line="240" w:lineRule="atLeast"/>
              <w:rPr>
                <w:rFonts w:ascii="Arial" w:hAnsi="Arial" w:eastAsia="Arial"/>
                <w:sz w:val="22"/>
                <w:szCs w:val="22"/>
              </w:rPr>
            </w:pPr>
            <w:r>
              <w:rPr>
                <w:rFonts w:ascii="Arial" w:hAnsi="Arial" w:eastAsia="Arial"/>
                <w:noProof/>
                <w:sz w:val="22"/>
                <w:szCs w:val="22"/>
              </w:rPr>
              <w:drawing>
                <wp:anchor distT="0" distB="0" distL="114300" distR="114300" simplePos="0" relativeHeight="251658269" behindDoc="0" locked="0" layoutInCell="1" allowOverlap="1" wp14:anchorId="0BF0A2BB" wp14:editId="299F882C">
                  <wp:simplePos x="0" y="0"/>
                  <wp:positionH relativeFrom="page">
                    <wp:posOffset>478155</wp:posOffset>
                  </wp:positionH>
                  <wp:positionV relativeFrom="page">
                    <wp:posOffset>315282</wp:posOffset>
                  </wp:positionV>
                  <wp:extent cx="361950" cy="361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6CAA6A91">
              <w:rPr/>
              <w:t/>
            </w:r>
          </w:p>
        </w:tc>
        <w:tc>
          <w:tcPr>
            <w:tcW w:w="3113" w:type="dxa"/>
            <w:tcMar/>
            <w:vAlign w:val="center"/>
          </w:tcPr>
          <w:p w:rsidRPr="00F46261" w:rsidR="000711C7" w:rsidP="000711C7" w:rsidRDefault="000711C7" w14:paraId="051ECD95" w14:textId="079A415E">
            <w:pPr>
              <w:spacing w:after="120"/>
              <w:rPr>
                <w:rFonts w:eastAsia="Arial" w:cs="Times New Roman"/>
                <w:color w:val="00B2A9" w:themeColor="accent1"/>
                <w:sz w:val="22"/>
                <w:szCs w:val="22"/>
                <w:lang w:eastAsia="en-US"/>
              </w:rPr>
            </w:pPr>
            <w:r w:rsidRPr="00F46261">
              <w:rPr>
                <w:rFonts w:eastAsia="Arial" w:cs="Times New Roman"/>
                <w:color w:val="00B2A9" w:themeColor="accent1"/>
                <w:sz w:val="22"/>
                <w:szCs w:val="22"/>
                <w:lang w:eastAsia="en-US"/>
              </w:rPr>
              <w:t xml:space="preserve">Control deer </w:t>
            </w:r>
            <w:r>
              <w:rPr>
                <w:rFonts w:eastAsia="Arial" w:cs="Times New Roman"/>
                <w:color w:val="00B2A9" w:themeColor="accent1"/>
                <w:sz w:val="22"/>
                <w:szCs w:val="22"/>
                <w:lang w:eastAsia="en-US"/>
              </w:rPr>
              <w:t>61,661</w:t>
            </w:r>
            <w:r w:rsidRPr="00F46261">
              <w:rPr>
                <w:rFonts w:eastAsia="Arial" w:cs="Times New Roman"/>
                <w:color w:val="00B2A9" w:themeColor="accent1"/>
                <w:sz w:val="22"/>
                <w:szCs w:val="22"/>
                <w:lang w:eastAsia="en-US"/>
              </w:rPr>
              <w:t>ha</w:t>
            </w:r>
          </w:p>
        </w:tc>
      </w:tr>
      <w:tr w:rsidRPr="00F46261" w:rsidR="000711C7" w:rsidTr="6CAA6A91" w14:paraId="50101370" w14:textId="77777777">
        <w:trPr>
          <w:trHeight w:val="546"/>
        </w:trPr>
        <w:tc>
          <w:tcPr>
            <w:tcW w:w="1418" w:type="dxa"/>
            <w:tcMar/>
          </w:tcPr>
          <w:p w:rsidRPr="00F46261" w:rsidR="000711C7" w:rsidP="000711C7" w:rsidRDefault="000711C7" w14:paraId="61EACF66" w14:textId="77777777">
            <w:pPr>
              <w:spacing w:line="240" w:lineRule="atLeast"/>
              <w:rPr>
                <w:rFonts w:ascii="Arial" w:hAnsi="Arial" w:eastAsia="Arial"/>
                <w:sz w:val="22"/>
                <w:szCs w:val="22"/>
              </w:rPr>
            </w:pPr>
            <w:r>
              <w:rPr>
                <w:noProof/>
              </w:rPr>
              <w:drawing>
                <wp:anchor distT="0" distB="0" distL="114300" distR="114300" simplePos="0" relativeHeight="251658267" behindDoc="0" locked="0" layoutInCell="1" allowOverlap="1" wp14:anchorId="6837C837" wp14:editId="3F08C3B7">
                  <wp:simplePos x="0" y="0"/>
                  <wp:positionH relativeFrom="page">
                    <wp:posOffset>447353</wp:posOffset>
                  </wp:positionH>
                  <wp:positionV relativeFrom="page">
                    <wp:posOffset>289560</wp:posOffset>
                  </wp:positionV>
                  <wp:extent cx="438785" cy="438785"/>
                  <wp:effectExtent l="0" t="0" r="0" b="0"/>
                  <wp:wrapNone/>
                  <wp:docPr id="30" name="Graphic 50" descr="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438785" cy="438785"/>
                          </a:xfrm>
                          <a:prstGeom prst="rect">
                            <a:avLst/>
                          </a:prstGeom>
                        </pic:spPr>
                      </pic:pic>
                    </a:graphicData>
                  </a:graphic>
                  <wp14:sizeRelH relativeFrom="page">
                    <wp14:pctWidth>0</wp14:pctWidth>
                  </wp14:sizeRelH>
                  <wp14:sizeRelV relativeFrom="page">
                    <wp14:pctHeight>0</wp14:pctHeight>
                  </wp14:sizeRelV>
                </wp:anchor>
              </w:drawing>
            </w:r>
            <w:r w:rsidR="6CAA6A91">
              <w:rPr/>
              <w:t/>
            </w:r>
          </w:p>
        </w:tc>
        <w:tc>
          <w:tcPr>
            <w:tcW w:w="3113" w:type="dxa"/>
            <w:tcMar/>
            <w:vAlign w:val="center"/>
          </w:tcPr>
          <w:p w:rsidRPr="00F46261" w:rsidR="000711C7" w:rsidP="000711C7" w:rsidRDefault="000711C7" w14:paraId="08235F6A" w14:textId="43CA6221">
            <w:pPr>
              <w:spacing w:after="120"/>
              <w:rPr>
                <w:rFonts w:eastAsia="Arial" w:cs="Times New Roman"/>
                <w:color w:val="00B2A9" w:themeColor="accent1"/>
                <w:sz w:val="22"/>
                <w:szCs w:val="22"/>
                <w:lang w:eastAsia="en-US"/>
              </w:rPr>
            </w:pPr>
            <w:r>
              <w:rPr>
                <w:rFonts w:eastAsia="Arial" w:cs="Times New Roman"/>
                <w:color w:val="00B2A9" w:themeColor="accent1"/>
                <w:sz w:val="22"/>
                <w:szCs w:val="22"/>
                <w:lang w:eastAsia="en-US"/>
              </w:rPr>
              <w:t>Control weeds 56,872ha</w:t>
            </w:r>
          </w:p>
        </w:tc>
      </w:tr>
      <w:tr w:rsidRPr="00F46261" w:rsidR="000711C7" w:rsidTr="6CAA6A91" w14:paraId="6DA76984" w14:textId="77777777">
        <w:trPr>
          <w:trHeight w:val="565"/>
        </w:trPr>
        <w:tc>
          <w:tcPr>
            <w:tcW w:w="1418" w:type="dxa"/>
            <w:tcMar/>
          </w:tcPr>
          <w:p w:rsidRPr="00F46261" w:rsidR="000711C7" w:rsidP="000711C7" w:rsidRDefault="004F0EE9" w14:paraId="13C696CB" w14:textId="3F52AE2F">
            <w:pPr>
              <w:spacing w:line="240" w:lineRule="atLeast"/>
              <w:rPr>
                <w:rFonts w:ascii="Arial" w:hAnsi="Arial" w:eastAsia="Arial"/>
                <w:sz w:val="22"/>
                <w:szCs w:val="22"/>
              </w:rPr>
            </w:pPr>
            <w:r>
              <w:rPr>
                <w:noProof/>
              </w:rPr>
              <w:drawing>
                <wp:anchor distT="0" distB="0" distL="114300" distR="114300" simplePos="0" relativeHeight="251658272" behindDoc="0" locked="0" layoutInCell="1" allowOverlap="1" wp14:anchorId="4E49263C" wp14:editId="36637670">
                  <wp:simplePos x="0" y="0"/>
                  <wp:positionH relativeFrom="column">
                    <wp:posOffset>103505</wp:posOffset>
                  </wp:positionH>
                  <wp:positionV relativeFrom="paragraph">
                    <wp:posOffset>346710</wp:posOffset>
                  </wp:positionV>
                  <wp:extent cx="395605" cy="395605"/>
                  <wp:effectExtent l="0" t="0" r="4445" b="4445"/>
                  <wp:wrapNone/>
                  <wp:docPr id="1777987939" name="Picture 1777987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560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6CAA6A91">
              <w:rPr/>
              <w:t/>
            </w:r>
          </w:p>
        </w:tc>
        <w:tc>
          <w:tcPr>
            <w:tcW w:w="3113" w:type="dxa"/>
            <w:tcMar/>
            <w:vAlign w:val="center"/>
          </w:tcPr>
          <w:p w:rsidRPr="00F46261" w:rsidR="000711C7" w:rsidP="000711C7" w:rsidRDefault="000711C7" w14:paraId="44939AD3" w14:textId="4623618E">
            <w:pPr>
              <w:spacing w:after="120"/>
              <w:rPr>
                <w:rFonts w:eastAsia="Arial" w:cs="Times New Roman"/>
                <w:color w:val="00B2A9" w:themeColor="accent1"/>
                <w:sz w:val="22"/>
                <w:szCs w:val="22"/>
                <w:lang w:eastAsia="en-US"/>
              </w:rPr>
            </w:pPr>
            <w:r w:rsidRPr="00F46261">
              <w:rPr>
                <w:rFonts w:eastAsia="Arial" w:cs="Times New Roman"/>
                <w:color w:val="00B2A9" w:themeColor="accent1"/>
                <w:sz w:val="22"/>
                <w:szCs w:val="22"/>
                <w:lang w:eastAsia="en-US"/>
              </w:rPr>
              <w:t xml:space="preserve">Control </w:t>
            </w:r>
            <w:r>
              <w:rPr>
                <w:rFonts w:eastAsia="Arial" w:cs="Times New Roman"/>
                <w:color w:val="00B2A9" w:themeColor="accent1"/>
                <w:sz w:val="22"/>
                <w:szCs w:val="22"/>
                <w:lang w:eastAsia="en-US"/>
              </w:rPr>
              <w:t>pigs</w:t>
            </w:r>
            <w:r w:rsidRPr="00F46261">
              <w:rPr>
                <w:rFonts w:eastAsia="Arial" w:cs="Times New Roman"/>
                <w:color w:val="00B2A9" w:themeColor="accent1"/>
                <w:sz w:val="22"/>
                <w:szCs w:val="22"/>
                <w:lang w:eastAsia="en-US"/>
              </w:rPr>
              <w:t xml:space="preserve"> </w:t>
            </w:r>
            <w:r>
              <w:rPr>
                <w:rFonts w:eastAsia="Arial" w:cs="Times New Roman"/>
                <w:color w:val="00B2A9" w:themeColor="accent1"/>
                <w:sz w:val="22"/>
                <w:szCs w:val="22"/>
                <w:lang w:eastAsia="en-US"/>
              </w:rPr>
              <w:t>40,313</w:t>
            </w:r>
            <w:r w:rsidRPr="00F46261">
              <w:rPr>
                <w:rFonts w:eastAsia="Arial" w:cs="Times New Roman"/>
                <w:color w:val="00B2A9" w:themeColor="accent1"/>
                <w:sz w:val="22"/>
                <w:szCs w:val="22"/>
                <w:lang w:eastAsia="en-US"/>
              </w:rPr>
              <w:t>ha</w:t>
            </w:r>
          </w:p>
        </w:tc>
      </w:tr>
      <w:tr w:rsidRPr="00F46261" w:rsidR="000711C7" w:rsidTr="6CAA6A91" w14:paraId="48A18D4C" w14:textId="77777777">
        <w:trPr>
          <w:trHeight w:val="709"/>
        </w:trPr>
        <w:tc>
          <w:tcPr>
            <w:tcW w:w="1418" w:type="dxa"/>
            <w:tcMar/>
          </w:tcPr>
          <w:p w:rsidRPr="00F46261" w:rsidR="000711C7" w:rsidP="000711C7" w:rsidRDefault="004F0EE9" w14:paraId="4A87D720" w14:textId="773820E3">
            <w:pPr>
              <w:rPr>
                <w:rFonts w:ascii="Arial" w:hAnsi="Arial" w:eastAsia="Arial"/>
                <w:sz w:val="22"/>
                <w:szCs w:val="22"/>
              </w:rPr>
            </w:pPr>
            <w:r>
              <w:rPr>
                <w:noProof/>
                <w:sz w:val="22"/>
                <w:szCs w:val="22"/>
                <w:lang w:eastAsia="en-US"/>
              </w:rPr>
              <w:drawing>
                <wp:anchor distT="0" distB="0" distL="114300" distR="114300" simplePos="0" relativeHeight="251658268" behindDoc="0" locked="0" layoutInCell="1" allowOverlap="1" wp14:anchorId="0CD5598F" wp14:editId="61F11584">
                  <wp:simplePos x="0" y="0"/>
                  <wp:positionH relativeFrom="page">
                    <wp:posOffset>514985</wp:posOffset>
                  </wp:positionH>
                  <wp:positionV relativeFrom="page">
                    <wp:posOffset>23495</wp:posOffset>
                  </wp:positionV>
                  <wp:extent cx="361950" cy="361950"/>
                  <wp:effectExtent l="0" t="0" r="0" b="0"/>
                  <wp:wrapNone/>
                  <wp:docPr id="199697152" name="Picture 1996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0711C7">
              <w:rPr>
                <w:rFonts w:ascii="Arial" w:hAnsi="Arial" w:eastAsia="Arial"/>
                <w:noProof/>
                <w:sz w:val="22"/>
                <w:szCs w:val="22"/>
              </w:rPr>
              <w:drawing>
                <wp:anchor distT="0" distB="0" distL="114300" distR="114300" simplePos="0" relativeHeight="251658270" behindDoc="0" locked="0" layoutInCell="1" allowOverlap="1" wp14:anchorId="04CB5540" wp14:editId="2836436E">
                  <wp:simplePos x="0" y="0"/>
                  <wp:positionH relativeFrom="page">
                    <wp:posOffset>481643</wp:posOffset>
                  </wp:positionH>
                  <wp:positionV relativeFrom="page">
                    <wp:posOffset>361950</wp:posOffset>
                  </wp:positionV>
                  <wp:extent cx="371475" cy="371475"/>
                  <wp:effectExtent l="0" t="0" r="9525" b="9525"/>
                  <wp:wrapNone/>
                  <wp:docPr id="199697155" name="Picture 19969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6CAA6A91">
              <w:rPr/>
              <w:t/>
            </w:r>
          </w:p>
        </w:tc>
        <w:tc>
          <w:tcPr>
            <w:tcW w:w="3113" w:type="dxa"/>
            <w:tcMar/>
            <w:vAlign w:val="center"/>
          </w:tcPr>
          <w:p w:rsidRPr="00F46261" w:rsidR="000711C7" w:rsidP="000711C7" w:rsidRDefault="000711C7" w14:paraId="5854CF4C" w14:textId="0D759EC8">
            <w:pPr>
              <w:spacing w:after="120"/>
              <w:rPr>
                <w:rFonts w:eastAsia="Arial" w:cs="Times New Roman"/>
                <w:color w:val="00B2A9" w:themeColor="accent1"/>
                <w:sz w:val="22"/>
                <w:szCs w:val="22"/>
                <w:lang w:eastAsia="en-US"/>
              </w:rPr>
            </w:pPr>
            <w:r w:rsidRPr="00F46261">
              <w:rPr>
                <w:rFonts w:eastAsia="Arial" w:cs="Times New Roman"/>
                <w:color w:val="00B2A9" w:themeColor="accent1"/>
                <w:sz w:val="22"/>
                <w:szCs w:val="22"/>
                <w:lang w:eastAsia="en-US"/>
              </w:rPr>
              <w:t>Co</w:t>
            </w:r>
            <w:r w:rsidR="004F0EE9">
              <w:rPr>
                <w:rFonts w:eastAsia="Arial" w:cs="Times New Roman"/>
                <w:color w:val="00B2A9" w:themeColor="accent1"/>
                <w:sz w:val="22"/>
                <w:szCs w:val="22"/>
                <w:lang w:eastAsia="en-US"/>
              </w:rPr>
              <w:t>mbined deer and horse control</w:t>
            </w:r>
            <w:r w:rsidRPr="00F46261">
              <w:rPr>
                <w:rFonts w:eastAsia="Arial" w:cs="Times New Roman"/>
                <w:color w:val="00B2A9" w:themeColor="accent1"/>
                <w:sz w:val="22"/>
                <w:szCs w:val="22"/>
                <w:lang w:eastAsia="en-US"/>
              </w:rPr>
              <w:t xml:space="preserve"> </w:t>
            </w:r>
            <w:r>
              <w:rPr>
                <w:rFonts w:eastAsia="Arial" w:cs="Times New Roman"/>
                <w:color w:val="00B2A9" w:themeColor="accent1"/>
                <w:sz w:val="22"/>
                <w:szCs w:val="22"/>
                <w:lang w:eastAsia="en-US"/>
              </w:rPr>
              <w:t>40,060</w:t>
            </w:r>
            <w:r w:rsidRPr="00F46261">
              <w:rPr>
                <w:rFonts w:eastAsia="Arial" w:cs="Times New Roman"/>
                <w:color w:val="00B2A9" w:themeColor="accent1"/>
                <w:sz w:val="22"/>
                <w:szCs w:val="22"/>
                <w:lang w:eastAsia="en-US"/>
              </w:rPr>
              <w:t>ha</w:t>
            </w:r>
            <w:r>
              <w:rPr>
                <w:rFonts w:eastAsia="Arial" w:cs="Times New Roman"/>
                <w:color w:val="00B2A9" w:themeColor="accent1"/>
                <w:sz w:val="22"/>
                <w:szCs w:val="22"/>
                <w:lang w:eastAsia="en-US"/>
              </w:rPr>
              <w:t xml:space="preserve"> </w:t>
            </w:r>
          </w:p>
        </w:tc>
      </w:tr>
      <w:tr w:rsidRPr="00F46261" w:rsidR="000711C7" w:rsidTr="6CAA6A91" w14:paraId="69BBE40F" w14:textId="77777777">
        <w:trPr>
          <w:trHeight w:val="553"/>
        </w:trPr>
        <w:tc>
          <w:tcPr>
            <w:tcW w:w="1418" w:type="dxa"/>
            <w:tcMar/>
          </w:tcPr>
          <w:p w:rsidRPr="00F46261" w:rsidR="000711C7" w:rsidP="000711C7" w:rsidRDefault="000711C7" w14:paraId="78B66BA8" w14:textId="77777777">
            <w:pPr>
              <w:rPr>
                <w:rFonts w:ascii="Arial" w:hAnsi="Arial" w:eastAsia="Arial"/>
                <w:sz w:val="22"/>
                <w:szCs w:val="22"/>
              </w:rPr>
            </w:pPr>
          </w:p>
        </w:tc>
        <w:tc>
          <w:tcPr>
            <w:tcW w:w="3113" w:type="dxa"/>
            <w:tcMar/>
            <w:vAlign w:val="center"/>
          </w:tcPr>
          <w:p w:rsidRPr="00F46261" w:rsidR="000711C7" w:rsidP="000711C7" w:rsidRDefault="000711C7" w14:paraId="094CFE13" w14:textId="194B7090">
            <w:pPr>
              <w:spacing w:after="120"/>
              <w:rPr>
                <w:rFonts w:eastAsia="Arial" w:cs="Times New Roman"/>
                <w:color w:val="00B2A9" w:themeColor="accent1"/>
                <w:sz w:val="22"/>
                <w:szCs w:val="22"/>
                <w:lang w:eastAsia="en-US"/>
              </w:rPr>
            </w:pPr>
            <w:r>
              <w:rPr>
                <w:rFonts w:eastAsia="Arial" w:cs="Times New Roman"/>
                <w:color w:val="00B2A9" w:themeColor="accent1"/>
                <w:sz w:val="22"/>
                <w:szCs w:val="22"/>
                <w:lang w:eastAsia="en-US"/>
              </w:rPr>
              <w:t xml:space="preserve">Control rabbits </w:t>
            </w:r>
            <w:r w:rsidRPr="00F46261">
              <w:rPr>
                <w:rFonts w:eastAsia="Arial" w:cs="Times New Roman"/>
                <w:color w:val="00B2A9" w:themeColor="accent1"/>
                <w:sz w:val="22"/>
                <w:szCs w:val="22"/>
                <w:lang w:eastAsia="en-US"/>
              </w:rPr>
              <w:t>31,251ha</w:t>
            </w:r>
          </w:p>
        </w:tc>
      </w:tr>
    </w:tbl>
    <w:p w:rsidR="004B17A8" w:rsidP="00BE0D2C" w:rsidRDefault="004F0EE9" w14:paraId="5EA7F90D" w14:textId="0CE84747">
      <w:pPr>
        <w:rPr>
          <w:rFonts w:ascii="Arial" w:hAnsi="Arial" w:eastAsia="Arial"/>
          <w:sz w:val="22"/>
          <w:szCs w:val="22"/>
        </w:rPr>
      </w:pPr>
      <w:r>
        <w:rPr>
          <w:noProof/>
          <w:sz w:val="22"/>
          <w:szCs w:val="22"/>
          <w:lang w:eastAsia="en-US"/>
        </w:rPr>
        <w:drawing>
          <wp:anchor distT="0" distB="0" distL="114300" distR="114300" simplePos="0" relativeHeight="251658266" behindDoc="0" locked="0" layoutInCell="1" allowOverlap="1" wp14:anchorId="1F810F5A" wp14:editId="48366D00">
            <wp:simplePos x="0" y="0"/>
            <wp:positionH relativeFrom="page">
              <wp:posOffset>4654550</wp:posOffset>
            </wp:positionH>
            <wp:positionV relativeFrom="page">
              <wp:posOffset>7505700</wp:posOffset>
            </wp:positionV>
            <wp:extent cx="361950" cy="3619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3412D3">
        <w:rPr>
          <w:rFonts w:ascii="Arial" w:hAnsi="Arial" w:eastAsia="Arial"/>
          <w:noProof/>
          <w:sz w:val="22"/>
          <w:szCs w:val="22"/>
        </w:rPr>
        <w:t xml:space="preserve"> </w:t>
      </w:r>
    </w:p>
    <w:p w:rsidR="004B17A8" w:rsidP="00BE0D2C" w:rsidRDefault="004B17A8" w14:paraId="40818074" w14:textId="54C2128F">
      <w:pPr>
        <w:rPr>
          <w:rFonts w:ascii="Arial" w:hAnsi="Arial" w:eastAsia="Arial"/>
          <w:sz w:val="22"/>
          <w:szCs w:val="22"/>
        </w:rPr>
      </w:pPr>
    </w:p>
    <w:p w:rsidR="004B17A8" w:rsidP="00BE0D2C" w:rsidRDefault="004B17A8" w14:paraId="34E3896C" w14:textId="45A8BC5F">
      <w:pPr>
        <w:rPr>
          <w:rFonts w:ascii="Arial" w:hAnsi="Arial" w:eastAsia="Arial"/>
          <w:sz w:val="22"/>
          <w:szCs w:val="22"/>
        </w:rPr>
      </w:pPr>
    </w:p>
    <w:p w:rsidR="004B17A8" w:rsidP="00BE0D2C" w:rsidRDefault="004B17A8" w14:paraId="7DD47F89" w14:textId="210106D6">
      <w:pPr>
        <w:rPr>
          <w:rFonts w:ascii="Arial" w:hAnsi="Arial" w:eastAsia="Arial"/>
          <w:sz w:val="22"/>
          <w:szCs w:val="22"/>
        </w:rPr>
      </w:pPr>
    </w:p>
    <w:p w:rsidR="004B17A8" w:rsidP="00BE0D2C" w:rsidRDefault="004B17A8" w14:paraId="5FC29BAB" w14:textId="0B00EAAC">
      <w:pPr>
        <w:rPr>
          <w:rFonts w:ascii="Arial" w:hAnsi="Arial" w:eastAsia="Arial"/>
          <w:sz w:val="22"/>
          <w:szCs w:val="22"/>
        </w:rPr>
      </w:pPr>
    </w:p>
    <w:p w:rsidR="004B17A8" w:rsidP="00BE0D2C" w:rsidRDefault="004B17A8" w14:paraId="2FD231BD" w14:textId="61793C67">
      <w:pPr>
        <w:rPr>
          <w:rFonts w:ascii="Arial" w:hAnsi="Arial" w:eastAsia="Arial"/>
          <w:sz w:val="22"/>
          <w:szCs w:val="22"/>
        </w:rPr>
      </w:pPr>
    </w:p>
    <w:p w:rsidR="004B17A8" w:rsidP="00BE0D2C" w:rsidRDefault="004B17A8" w14:paraId="5C6E30B8" w14:textId="6097327C">
      <w:pPr>
        <w:rPr>
          <w:rFonts w:ascii="Arial" w:hAnsi="Arial" w:eastAsia="Arial"/>
          <w:sz w:val="22"/>
          <w:szCs w:val="22"/>
        </w:rPr>
      </w:pPr>
    </w:p>
    <w:p w:rsidR="004B17A8" w:rsidP="00BE0D2C" w:rsidRDefault="004B17A8" w14:paraId="34115FE9" w14:textId="11D77E9E">
      <w:pPr>
        <w:rPr>
          <w:rFonts w:ascii="Arial" w:hAnsi="Arial" w:eastAsia="Arial"/>
          <w:sz w:val="22"/>
          <w:szCs w:val="22"/>
        </w:rPr>
      </w:pPr>
    </w:p>
    <w:p w:rsidRPr="00BE0D2C" w:rsidR="004B17A8" w:rsidP="004B17A8" w:rsidRDefault="004B17A8" w14:paraId="79F6F2A4" w14:textId="5AF77A34">
      <w:pPr>
        <w:rPr>
          <w:rFonts w:ascii="Arial" w:hAnsi="Arial" w:eastAsia="Arial"/>
          <w:sz w:val="22"/>
          <w:szCs w:val="22"/>
        </w:rPr>
      </w:pPr>
    </w:p>
    <w:p w:rsidR="004B17A8" w:rsidP="00BE0D2C" w:rsidRDefault="004B17A8" w14:paraId="01A0DF2A" w14:textId="0E3CF94B">
      <w:pPr>
        <w:rPr>
          <w:rFonts w:ascii="Arial" w:hAnsi="Arial" w:eastAsia="Arial"/>
          <w:sz w:val="22"/>
          <w:szCs w:val="22"/>
        </w:rPr>
      </w:pPr>
    </w:p>
    <w:p w:rsidR="00CC38AA" w:rsidP="00BE0D2C" w:rsidRDefault="00D043BC" w14:paraId="4BC01480" w14:textId="54345935">
      <w:pPr>
        <w:rPr>
          <w:rFonts w:ascii="Arial" w:hAnsi="Arial" w:eastAsia="Arial"/>
          <w:sz w:val="22"/>
          <w:szCs w:val="22"/>
        </w:rPr>
      </w:pPr>
      <w:r>
        <w:rPr>
          <w:rFonts w:ascii="Arial" w:hAnsi="Arial" w:eastAsia="Arial"/>
          <w:noProof/>
        </w:rPr>
        <w:drawing>
          <wp:anchor distT="0" distB="0" distL="114300" distR="114300" simplePos="0" relativeHeight="251658260" behindDoc="0" locked="0" layoutInCell="1" allowOverlap="1" wp14:anchorId="7B35C881" wp14:editId="13DEE824">
            <wp:simplePos x="0" y="0"/>
            <wp:positionH relativeFrom="margin">
              <wp:posOffset>2114863</wp:posOffset>
            </wp:positionH>
            <wp:positionV relativeFrom="margin">
              <wp:posOffset>7696200</wp:posOffset>
            </wp:positionV>
            <wp:extent cx="1462405" cy="838200"/>
            <wp:effectExtent l="0" t="0" r="4445"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6240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6CAA6A91">
        <w:rPr/>
        <w:t/>
      </w:r>
    </w:p>
    <w:p w:rsidR="007406B0" w:rsidP="00BE0D2C" w:rsidRDefault="007406B0" w14:paraId="6A1D4996" w14:textId="27BD9D20">
      <w:pPr>
        <w:rPr>
          <w:rFonts w:ascii="Arial" w:hAnsi="Arial" w:eastAsia="Arial"/>
          <w:sz w:val="22"/>
          <w:szCs w:val="22"/>
        </w:rPr>
      </w:pPr>
    </w:p>
    <w:p w:rsidR="00F21548" w:rsidP="00BE0D2C" w:rsidRDefault="00F21548" w14:paraId="368EFA77" w14:textId="475842B7">
      <w:pPr>
        <w:rPr>
          <w:rFonts w:ascii="Arial" w:hAnsi="Arial" w:eastAsia="Arial"/>
          <w:sz w:val="22"/>
          <w:szCs w:val="22"/>
        </w:rPr>
      </w:pPr>
    </w:p>
    <w:p w:rsidR="00F21548" w:rsidP="00BE0D2C" w:rsidRDefault="00F21548" w14:paraId="46EA300E" w14:textId="17DA8D5D">
      <w:pPr>
        <w:rPr>
          <w:rFonts w:ascii="Arial" w:hAnsi="Arial" w:eastAsia="Arial"/>
          <w:sz w:val="22"/>
          <w:szCs w:val="22"/>
        </w:rPr>
      </w:pPr>
    </w:p>
    <w:tbl>
      <w:tblPr>
        <w:tblStyle w:val="GridTable1Light-Accent2"/>
        <w:tblW w:w="10194" w:type="dxa"/>
        <w:tblLook w:val="04A0" w:firstRow="1" w:lastRow="0" w:firstColumn="1" w:lastColumn="0" w:noHBand="0" w:noVBand="1"/>
        <w:tblCaption w:val="Hightlight Text"/>
      </w:tblPr>
      <w:tblGrid>
        <w:gridCol w:w="1049"/>
        <w:gridCol w:w="4080"/>
        <w:gridCol w:w="988"/>
        <w:gridCol w:w="4077"/>
      </w:tblGrid>
      <w:tr w:rsidRPr="00725369" w:rsidR="00A714C6" w:rsidTr="6CAA6A91" w14:paraId="2E54FB99" w14:textId="77777777">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0194" w:type="dxa"/>
            <w:gridSpan w:val="4"/>
            <w:shd w:val="clear" w:color="auto" w:fill="F4F8D4" w:themeFill="accent2" w:themeFillTint="33"/>
            <w:tcMar/>
          </w:tcPr>
          <w:p w:rsidRPr="00B51DE3" w:rsidR="00A714C6" w:rsidP="00C11525" w:rsidRDefault="00A714C6" w14:paraId="3FA815B1" w14:textId="062AF17A">
            <w:pPr>
              <w:pStyle w:val="IntroFeatureText"/>
              <w:spacing w:line="240" w:lineRule="auto"/>
              <w:ind w:left="113" w:right="113"/>
              <w:rPr>
                <w:sz w:val="22"/>
                <w:szCs w:val="22"/>
              </w:rPr>
            </w:pPr>
            <w:r w:rsidRPr="00B51DE3">
              <w:rPr>
                <w:sz w:val="22"/>
                <w:szCs w:val="22"/>
              </w:rPr>
              <w:lastRenderedPageBreak/>
              <w:t>The most cost-effective action</w:t>
            </w:r>
            <w:r w:rsidR="002A3451">
              <w:rPr>
                <w:sz w:val="22"/>
                <w:szCs w:val="22"/>
              </w:rPr>
              <w:t>s</w:t>
            </w:r>
            <w:r w:rsidRPr="00B51DE3">
              <w:rPr>
                <w:sz w:val="22"/>
                <w:szCs w:val="22"/>
              </w:rPr>
              <w:t xml:space="preserve"> for flora &amp; fauna</w:t>
            </w:r>
            <w:r>
              <w:rPr>
                <w:sz w:val="22"/>
                <w:szCs w:val="22"/>
              </w:rPr>
              <w:t xml:space="preserve"> according to SMP</w:t>
            </w:r>
          </w:p>
        </w:tc>
      </w:tr>
      <w:tr w:rsidRPr="002A3451" w:rsidR="002A3451" w:rsidTr="6CAA6A91" w14:paraId="2BCD1C42" w14:textId="77777777">
        <w:trPr>
          <w:trHeight w:val="680"/>
        </w:trPr>
        <w:tc>
          <w:tcPr>
            <w:cnfStyle w:val="001000000000" w:firstRow="0" w:lastRow="0" w:firstColumn="1" w:lastColumn="0" w:oddVBand="0" w:evenVBand="0" w:oddHBand="0" w:evenHBand="0" w:firstRowFirstColumn="0" w:firstRowLastColumn="0" w:lastRowFirstColumn="0" w:lastRowLastColumn="0"/>
            <w:tcW w:w="988" w:type="dxa"/>
            <w:tcMar/>
          </w:tcPr>
          <w:p w:rsidRPr="00725369" w:rsidR="00A714C6" w:rsidP="00C11525" w:rsidRDefault="00A714C6" w14:paraId="0D44DD53" w14:textId="3FAD6B4B">
            <w:pPr>
              <w:pStyle w:val="ListParagraph"/>
              <w:spacing w:before="60" w:after="120"/>
              <w:ind w:right="113"/>
              <w:contextualSpacing w:val="0"/>
              <w:rPr>
                <w:rFonts w:cs="Times New Roman"/>
                <w:color w:val="00B2A9" w:themeColor="accent1"/>
                <w:sz w:val="22"/>
                <w:szCs w:val="22"/>
                <w:highlight w:val="magenta"/>
              </w:rPr>
            </w:pPr>
            <w:r w:rsidRPr="00725369">
              <w:rPr>
                <w:rFonts w:cs="Times New Roman"/>
                <w:noProof/>
                <w:color w:val="504B60" w:themeColor="accent6" w:themeShade="80"/>
                <w:sz w:val="22"/>
                <w:szCs w:val="22"/>
                <w:highlight w:val="magenta"/>
                <w:lang w:eastAsia="en-US"/>
              </w:rPr>
              <w:drawing>
                <wp:anchor distT="0" distB="0" distL="114300" distR="114300" simplePos="0" relativeHeight="251658251" behindDoc="0" locked="0" layoutInCell="1" allowOverlap="1" wp14:anchorId="0177B8F1" wp14:editId="697C6C2A">
                  <wp:simplePos x="0" y="0"/>
                  <wp:positionH relativeFrom="column">
                    <wp:posOffset>66791</wp:posOffset>
                  </wp:positionH>
                  <wp:positionV relativeFrom="paragraph">
                    <wp:posOffset>48722</wp:posOffset>
                  </wp:positionV>
                  <wp:extent cx="365125" cy="365125"/>
                  <wp:effectExtent l="0" t="0" r="0" b="0"/>
                  <wp:wrapNone/>
                  <wp:docPr id="1777987940" name="Graphic 1777987940"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725369" w:rsidR="00A714C6">
              <w:rPr>
                <w:rFonts w:cs="Times New Roman"/>
                <w:color w:val="504B60" w:themeColor="accent6" w:themeShade="80"/>
                <w:sz w:val="22"/>
                <w:szCs w:val="22"/>
                <w:highlight w:val="magenta"/>
                <w:lang w:eastAsia="en-US"/>
              </w:rPr>
              <w:t xml:space="preserve"> </w:t>
            </w:r>
          </w:p>
        </w:tc>
        <w:tc>
          <w:tcPr>
            <w:cnfStyle w:val="000000000000" w:firstRow="0" w:lastRow="0" w:firstColumn="0" w:lastColumn="0" w:oddVBand="0" w:evenVBand="0" w:oddHBand="0" w:evenHBand="0" w:firstRowFirstColumn="0" w:firstRowLastColumn="0" w:lastRowFirstColumn="0" w:lastRowLastColumn="0"/>
            <w:tcW w:w="4108" w:type="dxa"/>
            <w:tcMar/>
          </w:tcPr>
          <w:p w:rsidRPr="002A3451" w:rsidR="00A714C6" w:rsidP="0022049A" w:rsidRDefault="00A714C6" w14:paraId="25EB6A3B" w14:textId="74AED161">
            <w:pPr>
              <w:spacing w:before="60" w:after="60"/>
              <w:ind w:right="113"/>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2A3451">
              <w:rPr>
                <w:rFonts w:cs="Times New Roman"/>
                <w:color w:val="auto"/>
                <w:sz w:val="22"/>
                <w:szCs w:val="22"/>
                <w:lang w:eastAsia="en-US"/>
              </w:rPr>
              <w:t xml:space="preserve">Plants – Control </w:t>
            </w:r>
            <w:r w:rsidRPr="002A3451" w:rsidR="00EF3F6B">
              <w:rPr>
                <w:rFonts w:cs="Times New Roman"/>
                <w:color w:val="auto"/>
                <w:sz w:val="22"/>
                <w:szCs w:val="22"/>
                <w:lang w:eastAsia="en-US"/>
              </w:rPr>
              <w:t>horses</w:t>
            </w:r>
            <w:r w:rsidRPr="002A3451">
              <w:rPr>
                <w:rFonts w:cs="Times New Roman"/>
                <w:color w:val="auto"/>
                <w:sz w:val="22"/>
                <w:szCs w:val="22"/>
                <w:lang w:eastAsia="en-US"/>
              </w:rPr>
              <w:t>, Control</w:t>
            </w:r>
            <w:r w:rsidRPr="002A3451" w:rsidR="00EF3F6B">
              <w:rPr>
                <w:rFonts w:cs="Times New Roman"/>
                <w:color w:val="auto"/>
                <w:sz w:val="22"/>
                <w:szCs w:val="22"/>
                <w:lang w:eastAsia="en-US"/>
              </w:rPr>
              <w:t xml:space="preserve"> </w:t>
            </w:r>
            <w:r w:rsidRPr="002A3451">
              <w:rPr>
                <w:rFonts w:cs="Times New Roman"/>
                <w:color w:val="auto"/>
                <w:sz w:val="22"/>
                <w:szCs w:val="22"/>
                <w:lang w:eastAsia="en-US"/>
              </w:rPr>
              <w:t>weeds</w:t>
            </w:r>
            <w:r w:rsidRPr="002A3451" w:rsidR="008056E0">
              <w:rPr>
                <w:rFonts w:cs="Times New Roman"/>
                <w:color w:val="auto"/>
                <w:sz w:val="22"/>
                <w:szCs w:val="22"/>
                <w:lang w:eastAsia="en-US"/>
              </w:rPr>
              <w:t xml:space="preserve"> and</w:t>
            </w:r>
            <w:r w:rsidRPr="002A3451" w:rsidR="00EF3F6B">
              <w:rPr>
                <w:rFonts w:cs="Times New Roman"/>
                <w:color w:val="auto"/>
                <w:sz w:val="22"/>
                <w:szCs w:val="22"/>
                <w:lang w:eastAsia="en-US"/>
              </w:rPr>
              <w:t xml:space="preserve"> Control deer</w:t>
            </w:r>
          </w:p>
        </w:tc>
        <w:tc>
          <w:tcPr>
            <w:cnfStyle w:val="000000000000" w:firstRow="0" w:lastRow="0" w:firstColumn="0" w:lastColumn="0" w:oddVBand="0" w:evenVBand="0" w:oddHBand="0" w:evenHBand="0" w:firstRowFirstColumn="0" w:firstRowLastColumn="0" w:lastRowFirstColumn="0" w:lastRowLastColumn="0"/>
            <w:tcW w:w="995" w:type="dxa"/>
            <w:tcMar/>
          </w:tcPr>
          <w:p w:rsidRPr="002A3451" w:rsidR="00A714C6" w:rsidP="00C11525" w:rsidRDefault="00A714C6" w14:paraId="5357324C" w14:textId="7777777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c>
          <w:tcPr>
            <w:cnfStyle w:val="000000000000" w:firstRow="0" w:lastRow="0" w:firstColumn="0" w:lastColumn="0" w:oddVBand="0" w:evenVBand="0" w:oddHBand="0" w:evenHBand="0" w:firstRowFirstColumn="0" w:firstRowLastColumn="0" w:lastRowFirstColumn="0" w:lastRowLastColumn="0"/>
            <w:tcW w:w="4103" w:type="dxa"/>
            <w:tcMar/>
          </w:tcPr>
          <w:p w:rsidRPr="002A3451" w:rsidR="00A714C6" w:rsidP="0022049A" w:rsidRDefault="00A714C6" w14:paraId="533177C8" w14:textId="0AC6D403">
            <w:pPr>
              <w:spacing w:before="60" w:after="60"/>
              <w:ind w:right="113"/>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2A3451">
              <w:rPr>
                <w:rFonts w:cs="Times New Roman"/>
                <w:color w:val="auto"/>
                <w:sz w:val="22"/>
                <w:szCs w:val="22"/>
                <w:lang w:eastAsia="en-US"/>
              </w:rPr>
              <w:t>Birds – Control</w:t>
            </w:r>
            <w:r w:rsidRPr="002A3451" w:rsidR="00BD125F">
              <w:rPr>
                <w:rFonts w:cs="Times New Roman"/>
                <w:color w:val="auto"/>
                <w:sz w:val="22"/>
                <w:szCs w:val="22"/>
                <w:lang w:eastAsia="en-US"/>
              </w:rPr>
              <w:t xml:space="preserve"> horses</w:t>
            </w:r>
            <w:r w:rsidRPr="002A3451" w:rsidR="009A3B9C">
              <w:rPr>
                <w:rFonts w:cs="Times New Roman"/>
                <w:color w:val="auto"/>
                <w:sz w:val="22"/>
                <w:szCs w:val="22"/>
                <w:lang w:eastAsia="en-US"/>
              </w:rPr>
              <w:t xml:space="preserve"> and</w:t>
            </w:r>
            <w:r w:rsidRPr="002A3451" w:rsidR="00BD125F">
              <w:rPr>
                <w:rFonts w:cs="Times New Roman"/>
                <w:color w:val="auto"/>
                <w:sz w:val="22"/>
                <w:szCs w:val="22"/>
                <w:lang w:eastAsia="en-US"/>
              </w:rPr>
              <w:t xml:space="preserve"> Control deer</w:t>
            </w:r>
          </w:p>
        </w:tc>
      </w:tr>
      <w:tr w:rsidRPr="002A3451" w:rsidR="002A3451" w:rsidTr="6CAA6A91" w14:paraId="7EAB07ED" w14:textId="77777777">
        <w:trPr>
          <w:trHeight w:val="680"/>
        </w:trPr>
        <w:tc>
          <w:tcPr>
            <w:cnfStyle w:val="001000000000" w:firstRow="0" w:lastRow="0" w:firstColumn="1" w:lastColumn="0" w:oddVBand="0" w:evenVBand="0" w:oddHBand="0" w:evenHBand="0" w:firstRowFirstColumn="0" w:firstRowLastColumn="0" w:lastRowFirstColumn="0" w:lastRowLastColumn="0"/>
            <w:tcW w:w="988" w:type="dxa"/>
            <w:tcMar/>
          </w:tcPr>
          <w:p w:rsidRPr="00725369" w:rsidR="00A714C6" w:rsidP="00C11525" w:rsidRDefault="00A714C6" w14:paraId="76C1D954" w14:textId="61D40DC8">
            <w:pPr>
              <w:pStyle w:val="ListParagraph"/>
              <w:spacing w:after="120" w:line="259" w:lineRule="auto"/>
              <w:contextualSpacing w:val="0"/>
              <w:rPr>
                <w:rFonts w:cs="Times New Roman"/>
                <w:color w:val="504B60" w:themeColor="accent6" w:themeShade="80"/>
                <w:sz w:val="22"/>
                <w:szCs w:val="22"/>
                <w:highlight w:val="magenta"/>
                <w:lang w:eastAsia="en-US"/>
              </w:rPr>
            </w:pPr>
            <w:r w:rsidRPr="00725369">
              <w:rPr>
                <w:rFonts w:cs="Times New Roman"/>
                <w:noProof/>
                <w:color w:val="504B60" w:themeColor="accent6" w:themeShade="80"/>
                <w:sz w:val="22"/>
                <w:szCs w:val="22"/>
                <w:highlight w:val="magenta"/>
                <w:lang w:eastAsia="en-US"/>
              </w:rPr>
              <w:drawing>
                <wp:anchor distT="0" distB="0" distL="114300" distR="114300" simplePos="0" relativeHeight="251658252" behindDoc="0" locked="0" layoutInCell="1" allowOverlap="1" wp14:anchorId="0E311180" wp14:editId="654E8536">
                  <wp:simplePos x="0" y="0"/>
                  <wp:positionH relativeFrom="column">
                    <wp:posOffset>66790</wp:posOffset>
                  </wp:positionH>
                  <wp:positionV relativeFrom="paragraph">
                    <wp:posOffset>30480</wp:posOffset>
                  </wp:positionV>
                  <wp:extent cx="381000" cy="381000"/>
                  <wp:effectExtent l="0" t="0" r="0" b="0"/>
                  <wp:wrapNone/>
                  <wp:docPr id="1777987946" name="Graphic 1777987946"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6CAA6A91">
              <w:rPr/>
              <w:t/>
            </w:r>
          </w:p>
        </w:tc>
        <w:tc>
          <w:tcPr>
            <w:cnfStyle w:val="000000000000" w:firstRow="0" w:lastRow="0" w:firstColumn="0" w:lastColumn="0" w:oddVBand="0" w:evenVBand="0" w:oddHBand="0" w:evenHBand="0" w:firstRowFirstColumn="0" w:firstRowLastColumn="0" w:lastRowFirstColumn="0" w:lastRowLastColumn="0"/>
            <w:tcW w:w="4108" w:type="dxa"/>
            <w:tcMar/>
          </w:tcPr>
          <w:p w:rsidRPr="002A3451" w:rsidR="00A714C6" w:rsidP="0022049A" w:rsidRDefault="00A714C6" w14:paraId="05BB650E" w14:textId="225CB9B5">
            <w:pPr>
              <w:spacing w:before="60" w:after="60" w:line="259" w:lineRule="auto"/>
              <w:cnfStyle w:val="000000000000" w:firstRow="0" w:lastRow="0" w:firstColumn="0" w:lastColumn="0" w:oddVBand="0" w:evenVBand="0" w:oddHBand="0" w:evenHBand="0" w:firstRowFirstColumn="0" w:firstRowLastColumn="0" w:lastRowFirstColumn="0" w:lastRowLastColumn="0"/>
              <w:rPr>
                <w:rFonts w:cs="Times New Roman"/>
                <w:noProof/>
                <w:color w:val="auto"/>
                <w:sz w:val="22"/>
                <w:szCs w:val="22"/>
                <w:lang w:eastAsia="en-US"/>
              </w:rPr>
            </w:pPr>
            <w:r w:rsidRPr="002A3451">
              <w:rPr>
                <w:rFonts w:cs="Times New Roman"/>
                <w:color w:val="auto"/>
                <w:sz w:val="22"/>
                <w:szCs w:val="22"/>
                <w:lang w:eastAsia="en-US"/>
              </w:rPr>
              <w:t xml:space="preserve">Mammals – Control </w:t>
            </w:r>
            <w:r w:rsidRPr="002A3451" w:rsidR="00BD125F">
              <w:rPr>
                <w:rFonts w:cs="Times New Roman"/>
                <w:color w:val="auto"/>
                <w:sz w:val="22"/>
                <w:szCs w:val="22"/>
                <w:lang w:eastAsia="en-US"/>
              </w:rPr>
              <w:t>horses, Control deer, Co</w:t>
            </w:r>
            <w:r w:rsidR="002A3451">
              <w:rPr>
                <w:rFonts w:cs="Times New Roman"/>
                <w:color w:val="auto"/>
                <w:sz w:val="22"/>
                <w:szCs w:val="22"/>
                <w:lang w:eastAsia="en-US"/>
              </w:rPr>
              <w:t>mbined fox and cat control</w:t>
            </w:r>
            <w:r w:rsidRPr="002A3451" w:rsidR="0071708F">
              <w:rPr>
                <w:rFonts w:cs="Times New Roman"/>
                <w:color w:val="auto"/>
                <w:sz w:val="22"/>
                <w:szCs w:val="22"/>
                <w:lang w:eastAsia="en-US"/>
              </w:rPr>
              <w:t xml:space="preserve"> and</w:t>
            </w:r>
            <w:r w:rsidRPr="002A3451" w:rsidR="00BD125F">
              <w:rPr>
                <w:rFonts w:cs="Times New Roman"/>
                <w:color w:val="auto"/>
                <w:sz w:val="22"/>
                <w:szCs w:val="22"/>
                <w:lang w:eastAsia="en-US"/>
              </w:rPr>
              <w:t xml:space="preserve"> Control weeds</w:t>
            </w:r>
          </w:p>
        </w:tc>
        <w:tc>
          <w:tcPr>
            <w:cnfStyle w:val="000000000000" w:firstRow="0" w:lastRow="0" w:firstColumn="0" w:lastColumn="0" w:oddVBand="0" w:evenVBand="0" w:oddHBand="0" w:evenHBand="0" w:firstRowFirstColumn="0" w:firstRowLastColumn="0" w:lastRowFirstColumn="0" w:lastRowLastColumn="0"/>
            <w:tcW w:w="995" w:type="dxa"/>
            <w:tcMar/>
          </w:tcPr>
          <w:p w:rsidRPr="002A3451" w:rsidR="00A714C6" w:rsidP="00C11525" w:rsidRDefault="00A714C6" w14:paraId="01206F2E" w14:textId="77777777">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2A3451">
              <w:rPr>
                <w:noProof/>
                <w:color w:val="auto"/>
                <w:sz w:val="22"/>
                <w:szCs w:val="22"/>
              </w:rPr>
              <w:drawing>
                <wp:anchor distT="0" distB="0" distL="114300" distR="114300" simplePos="0" relativeHeight="251658254" behindDoc="0" locked="0" layoutInCell="1" allowOverlap="1" wp14:anchorId="4187B8BB" wp14:editId="10594F6C">
                  <wp:simplePos x="0" y="0"/>
                  <wp:positionH relativeFrom="column">
                    <wp:posOffset>28517</wp:posOffset>
                  </wp:positionH>
                  <wp:positionV relativeFrom="paragraph">
                    <wp:posOffset>26670</wp:posOffset>
                  </wp:positionV>
                  <wp:extent cx="381635" cy="381635"/>
                  <wp:effectExtent l="0" t="0" r="0" b="0"/>
                  <wp:wrapNone/>
                  <wp:docPr id="210" name="Graphic 21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Pr="002A3451">
              <w:rPr>
                <w:rFonts w:cs="Times New Roman"/>
                <w:noProof/>
                <w:color w:val="auto"/>
                <w:sz w:val="22"/>
                <w:szCs w:val="22"/>
                <w:lang w:eastAsia="en-US"/>
              </w:rPr>
              <w:drawing>
                <wp:anchor distT="0" distB="0" distL="114300" distR="114300" simplePos="0" relativeHeight="251658253" behindDoc="0" locked="0" layoutInCell="1" allowOverlap="1" wp14:anchorId="765751B0" wp14:editId="4D489DCD">
                  <wp:simplePos x="0" y="0"/>
                  <wp:positionH relativeFrom="column">
                    <wp:posOffset>57900</wp:posOffset>
                  </wp:positionH>
                  <wp:positionV relativeFrom="paragraph">
                    <wp:posOffset>-402186</wp:posOffset>
                  </wp:positionV>
                  <wp:extent cx="365125" cy="365125"/>
                  <wp:effectExtent l="0" t="0" r="0" b="0"/>
                  <wp:wrapNone/>
                  <wp:docPr id="209" name="Graphic 209"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6CAA6A91">
              <w:rPr/>
              <w:t/>
            </w:r>
          </w:p>
        </w:tc>
        <w:tc>
          <w:tcPr>
            <w:cnfStyle w:val="000000000000" w:firstRow="0" w:lastRow="0" w:firstColumn="0" w:lastColumn="0" w:oddVBand="0" w:evenVBand="0" w:oddHBand="0" w:evenHBand="0" w:firstRowFirstColumn="0" w:firstRowLastColumn="0" w:lastRowFirstColumn="0" w:lastRowLastColumn="0"/>
            <w:tcW w:w="4103" w:type="dxa"/>
            <w:tcMar/>
          </w:tcPr>
          <w:p w:rsidRPr="002A3451" w:rsidR="00A714C6" w:rsidP="0022049A" w:rsidRDefault="00A714C6" w14:paraId="5455E7D0" w14:textId="61243FEF">
            <w:pPr>
              <w:spacing w:before="60" w:after="6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2A3451">
              <w:rPr>
                <w:rFonts w:cs="Times New Roman"/>
                <w:color w:val="auto"/>
                <w:sz w:val="22"/>
                <w:szCs w:val="22"/>
                <w:lang w:eastAsia="en-US"/>
              </w:rPr>
              <w:t xml:space="preserve">Amphibians – Control </w:t>
            </w:r>
            <w:r w:rsidRPr="002A3451" w:rsidR="0071708F">
              <w:rPr>
                <w:rFonts w:cs="Times New Roman"/>
                <w:color w:val="auto"/>
                <w:sz w:val="22"/>
                <w:szCs w:val="22"/>
                <w:lang w:eastAsia="en-US"/>
              </w:rPr>
              <w:t>deer</w:t>
            </w:r>
            <w:r w:rsidRPr="002A3451" w:rsidR="000C59CE">
              <w:rPr>
                <w:rFonts w:cs="Times New Roman"/>
                <w:color w:val="auto"/>
                <w:sz w:val="22"/>
                <w:szCs w:val="22"/>
                <w:lang w:eastAsia="en-US"/>
              </w:rPr>
              <w:t xml:space="preserve"> and Control horses</w:t>
            </w:r>
          </w:p>
        </w:tc>
      </w:tr>
      <w:tr w:rsidRPr="002A3451" w:rsidR="002A3451" w:rsidTr="6CAA6A91" w14:paraId="41269D92" w14:textId="77777777">
        <w:trPr>
          <w:gridAfter w:val="2"/>
          <w:wAfter w:w="5098" w:type="dxa"/>
          <w:trHeight w:val="680"/>
        </w:trPr>
        <w:tc>
          <w:tcPr>
            <w:cnfStyle w:val="001000000000" w:firstRow="0" w:lastRow="0" w:firstColumn="1" w:lastColumn="0" w:oddVBand="0" w:evenVBand="0" w:oddHBand="0" w:evenHBand="0" w:firstRowFirstColumn="0" w:firstRowLastColumn="0" w:lastRowFirstColumn="0" w:lastRowLastColumn="0"/>
            <w:tcW w:w="988" w:type="dxa"/>
            <w:tcMar/>
          </w:tcPr>
          <w:p w:rsidR="00A714C6" w:rsidP="00C11525" w:rsidRDefault="00A714C6" w14:paraId="025C13F3" w14:textId="727D8871">
            <w:pPr>
              <w:pStyle w:val="ListParagraph"/>
              <w:spacing w:after="120" w:line="259" w:lineRule="auto"/>
              <w:contextualSpacing w:val="0"/>
              <w:rPr>
                <w:highlight w:val="magenta"/>
                <w:lang w:eastAsia="en-US"/>
              </w:rPr>
            </w:pPr>
            <w:r w:rsidRPr="00725369">
              <w:rPr>
                <w:noProof/>
                <w:highlight w:val="magenta"/>
                <w:lang w:eastAsia="en-US"/>
              </w:rPr>
              <w:drawing>
                <wp:anchor distT="0" distB="0" distL="114300" distR="114300" simplePos="0" relativeHeight="251658255" behindDoc="0" locked="0" layoutInCell="1" allowOverlap="1" wp14:anchorId="1FFEBB35" wp14:editId="75DAAAD2">
                  <wp:simplePos x="0" y="0"/>
                  <wp:positionH relativeFrom="column">
                    <wp:posOffset>81107</wp:posOffset>
                  </wp:positionH>
                  <wp:positionV relativeFrom="paragraph">
                    <wp:posOffset>37985</wp:posOffset>
                  </wp:positionV>
                  <wp:extent cx="332105" cy="332105"/>
                  <wp:effectExtent l="0" t="0" r="0" b="0"/>
                  <wp:wrapNone/>
                  <wp:docPr id="1777987947" name="Graphic 1777987947"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r w:rsidR="6CAA6A91">
              <w:rPr/>
              <w:t/>
            </w:r>
          </w:p>
          <w:p w:rsidRPr="00281E26" w:rsidR="00A714C6" w:rsidP="00C11525" w:rsidRDefault="00A714C6" w14:paraId="217606B4" w14:textId="36BC9980">
            <w:pPr>
              <w:spacing w:after="120" w:line="259" w:lineRule="auto"/>
              <w:rPr>
                <w:noProof/>
                <w:highlight w:val="magenta"/>
                <w:lang w:eastAsia="en-US"/>
              </w:rPr>
            </w:pPr>
          </w:p>
        </w:tc>
        <w:tc>
          <w:tcPr>
            <w:cnfStyle w:val="000000000000" w:firstRow="0" w:lastRow="0" w:firstColumn="0" w:lastColumn="0" w:oddVBand="0" w:evenVBand="0" w:oddHBand="0" w:evenHBand="0" w:firstRowFirstColumn="0" w:firstRowLastColumn="0" w:lastRowFirstColumn="0" w:lastRowLastColumn="0"/>
            <w:tcW w:w="4108" w:type="dxa"/>
            <w:tcMar/>
          </w:tcPr>
          <w:p w:rsidRPr="002A3451" w:rsidR="00A714C6" w:rsidP="0022049A" w:rsidRDefault="00A714C6" w14:paraId="47EBEE6D" w14:textId="51E62BCB">
            <w:pPr>
              <w:spacing w:before="60" w:after="6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2A3451">
              <w:rPr>
                <w:rFonts w:cs="Times New Roman"/>
                <w:color w:val="auto"/>
                <w:sz w:val="22"/>
                <w:szCs w:val="22"/>
                <w:lang w:eastAsia="en-US"/>
              </w:rPr>
              <w:t xml:space="preserve">Reptiles – Control </w:t>
            </w:r>
            <w:r w:rsidRPr="002A3451" w:rsidR="0071708F">
              <w:rPr>
                <w:rFonts w:cs="Times New Roman"/>
                <w:color w:val="auto"/>
                <w:sz w:val="22"/>
                <w:szCs w:val="22"/>
                <w:lang w:eastAsia="en-US"/>
              </w:rPr>
              <w:t>horses, Control deer, Control weeds</w:t>
            </w:r>
            <w:r w:rsidRPr="002A3451" w:rsidR="005C48D0">
              <w:rPr>
                <w:rFonts w:cs="Times New Roman"/>
                <w:color w:val="auto"/>
                <w:sz w:val="22"/>
                <w:szCs w:val="22"/>
                <w:lang w:eastAsia="en-US"/>
              </w:rPr>
              <w:t>,</w:t>
            </w:r>
            <w:r w:rsidRPr="002A3451" w:rsidR="0071708F">
              <w:rPr>
                <w:rFonts w:cs="Times New Roman"/>
                <w:color w:val="auto"/>
                <w:sz w:val="22"/>
                <w:szCs w:val="22"/>
                <w:lang w:eastAsia="en-US"/>
              </w:rPr>
              <w:t xml:space="preserve"> Control pigs</w:t>
            </w:r>
            <w:r w:rsidRPr="002A3451" w:rsidR="005C48D0">
              <w:rPr>
                <w:rFonts w:cs="Times New Roman"/>
                <w:color w:val="auto"/>
                <w:sz w:val="22"/>
                <w:szCs w:val="22"/>
                <w:lang w:eastAsia="en-US"/>
              </w:rPr>
              <w:t xml:space="preserve"> and </w:t>
            </w:r>
            <w:r w:rsidRPr="002A3451" w:rsidR="002A3451">
              <w:rPr>
                <w:rFonts w:cs="Times New Roman"/>
                <w:color w:val="auto"/>
                <w:sz w:val="22"/>
                <w:szCs w:val="22"/>
                <w:lang w:eastAsia="en-US"/>
              </w:rPr>
              <w:t>Co</w:t>
            </w:r>
            <w:r w:rsidR="002A3451">
              <w:rPr>
                <w:rFonts w:cs="Times New Roman"/>
                <w:color w:val="auto"/>
                <w:sz w:val="22"/>
                <w:szCs w:val="22"/>
                <w:lang w:eastAsia="en-US"/>
              </w:rPr>
              <w:t>mbined fox and cat control</w:t>
            </w:r>
          </w:p>
        </w:tc>
      </w:tr>
    </w:tbl>
    <w:p w:rsidR="00CE20B4" w:rsidP="00F8484E" w:rsidRDefault="00CE20B4" w14:paraId="5ACAB116" w14:textId="1DB80AB5">
      <w:pPr>
        <w:pStyle w:val="BodyText"/>
        <w:spacing w:before="120"/>
      </w:pPr>
      <w:r w:rsidRPr="008D1870">
        <w:t xml:space="preserve">For a further in depth look into SMP for this landscape please refer to </w:t>
      </w:r>
      <w:hyperlink w:history="1" r:id="rId39">
        <w:r w:rsidRPr="0098218D">
          <w:rPr>
            <w:u w:val="single"/>
          </w:rPr>
          <w:t>NatureKit</w:t>
        </w:r>
      </w:hyperlink>
      <w:r w:rsidRPr="008D1870">
        <w:t>.</w:t>
      </w:r>
    </w:p>
    <w:p w:rsidRPr="00FD48D3" w:rsidR="00FD48D3" w:rsidP="00FD48D3" w:rsidRDefault="00FD48D3" w14:paraId="439CF08C" w14:textId="548632AA">
      <w:pPr>
        <w:keepNext/>
        <w:keepLines/>
        <w:numPr>
          <w:ilvl w:val="1"/>
          <w:numId w:val="7"/>
        </w:numPr>
        <w:tabs>
          <w:tab w:val="left" w:pos="1418"/>
          <w:tab w:val="left" w:pos="1701"/>
          <w:tab w:val="left" w:pos="1985"/>
        </w:tabs>
        <w:spacing w:before="240" w:after="100" w:line="260" w:lineRule="exact"/>
        <w:outlineLvl w:val="1"/>
        <w:rPr>
          <w:b/>
          <w:bCs/>
          <w:iCs/>
          <w:color w:val="00B2A9" w:themeColor="accent1"/>
          <w:kern w:val="20"/>
          <w:sz w:val="22"/>
          <w:szCs w:val="28"/>
        </w:rPr>
      </w:pPr>
      <w:r w:rsidRPr="00FD48D3">
        <w:rPr>
          <w:b/>
          <w:bCs/>
          <w:iCs/>
          <w:color w:val="00B2A9" w:themeColor="accent1"/>
          <w:kern w:val="20"/>
          <w:sz w:val="22"/>
          <w:szCs w:val="28"/>
        </w:rPr>
        <w:t xml:space="preserve">Additional threats raised by the </w:t>
      </w:r>
      <w:r w:rsidR="005B7321">
        <w:rPr>
          <w:b/>
          <w:bCs/>
          <w:iCs/>
          <w:color w:val="00B2A9" w:themeColor="accent1"/>
          <w:kern w:val="20"/>
          <w:sz w:val="22"/>
          <w:szCs w:val="28"/>
        </w:rPr>
        <w:t>working group</w:t>
      </w:r>
      <w:r w:rsidRPr="00FD48D3">
        <w:rPr>
          <w:b/>
          <w:bCs/>
          <w:iCs/>
          <w:color w:val="00B2A9" w:themeColor="accent1"/>
          <w:kern w:val="20"/>
          <w:sz w:val="22"/>
          <w:szCs w:val="28"/>
        </w:rPr>
        <w:t xml:space="preserve"> </w:t>
      </w:r>
    </w:p>
    <w:p w:rsidRPr="005F329D" w:rsidR="007B0D83" w:rsidP="005F329D" w:rsidRDefault="00D451C0" w14:paraId="731F1C1B" w14:textId="08B25B2E">
      <w:pPr>
        <w:pStyle w:val="BodyText"/>
        <w:numPr>
          <w:ilvl w:val="0"/>
          <w:numId w:val="20"/>
        </w:numPr>
        <w:spacing w:before="0" w:line="240" w:lineRule="auto"/>
        <w:ind w:left="714" w:hanging="357"/>
      </w:pPr>
      <w:r>
        <w:t>Changes to natural flow regimes impacting upon wetlands</w:t>
      </w:r>
    </w:p>
    <w:p w:rsidRPr="00216B99" w:rsidR="001A307D" w:rsidP="002A3451" w:rsidRDefault="001A307D" w14:paraId="5AFB8588" w14:textId="729AA50A">
      <w:pPr>
        <w:pStyle w:val="Heading2"/>
      </w:pPr>
      <w:r>
        <w:t>Highest priority strategic actions</w:t>
      </w:r>
    </w:p>
    <w:p w:rsidR="001A307D" w:rsidP="002A3451" w:rsidRDefault="00CE3085" w14:paraId="45877B63" w14:textId="6724C2B1">
      <w:pPr>
        <w:pStyle w:val="BodyText"/>
      </w:pPr>
      <w:r>
        <w:rPr>
          <w:rFonts w:ascii="Arial" w:hAnsi="Arial" w:eastAsia="Arial"/>
          <w:noProof/>
        </w:rPr>
        <w:drawing>
          <wp:anchor distT="0" distB="0" distL="114300" distR="114300" simplePos="0" relativeHeight="251658250" behindDoc="0" locked="0" layoutInCell="1" allowOverlap="1" wp14:anchorId="7B889920" wp14:editId="60D822F6">
            <wp:simplePos x="0" y="0"/>
            <wp:positionH relativeFrom="margin">
              <wp:posOffset>4857750</wp:posOffset>
            </wp:positionH>
            <wp:positionV relativeFrom="page">
              <wp:posOffset>10015542</wp:posOffset>
            </wp:positionV>
            <wp:extent cx="1436370" cy="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6370" cy="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07D" w:rsidR="001A307D">
        <w:rPr/>
        <w:t xml:space="preserve">With consideration of the information available in SMP and local knowledge of this landscape, the Gippsland BRP </w:t>
      </w:r>
      <w:r w:rsidR="005B7321">
        <w:rPr/>
        <w:t>working group</w:t>
      </w:r>
      <w:r w:rsidRPr="001A307D" w:rsidR="001A307D">
        <w:rPr/>
        <w:t xml:space="preserve"> identified the following priority actions for future collaboration and investment in this landscape:</w:t>
      </w:r>
      <w:r w:rsidRPr="00182F07" w:rsidR="00182F07">
        <w:rPr>
          <w:noProof/>
        </w:rPr>
        <w:t xml:space="preserve"> </w:t>
      </w:r>
    </w:p>
    <w:tbl>
      <w:tblPr>
        <w:tblStyle w:val="GridTable1Light-Accent2"/>
        <w:tblW w:w="10194" w:type="dxa"/>
        <w:tblLayout w:type="fixed"/>
        <w:tblLook w:val="04A0" w:firstRow="1" w:lastRow="0" w:firstColumn="1" w:lastColumn="0" w:noHBand="0" w:noVBand="1"/>
        <w:tblCaption w:val="Hightlight Text"/>
      </w:tblPr>
      <w:tblGrid>
        <w:gridCol w:w="1129"/>
        <w:gridCol w:w="9065"/>
      </w:tblGrid>
      <w:tr w:rsidRPr="004B5669" w:rsidR="00F34BBE" w:rsidTr="6CAA6A91" w14:paraId="0966B093" w14:textId="7777777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194" w:type="dxa"/>
            <w:gridSpan w:val="2"/>
            <w:tcBorders>
              <w:bottom w:val="none" w:color="auto" w:sz="0" w:space="0"/>
            </w:tcBorders>
            <w:shd w:val="clear" w:color="auto" w:fill="F4F8D4" w:themeFill="accent2" w:themeFillTint="33"/>
            <w:tcMar/>
            <w:vAlign w:val="center"/>
          </w:tcPr>
          <w:p w:rsidRPr="00A2505E" w:rsidR="00F34BBE" w:rsidP="00C11525" w:rsidRDefault="006173E5" w14:paraId="3DD75863" w14:textId="763C1AFB">
            <w:pPr>
              <w:pStyle w:val="IntroFeatureText"/>
              <w:spacing w:line="240" w:lineRule="auto"/>
              <w:rPr>
                <w:sz w:val="22"/>
                <w:szCs w:val="22"/>
              </w:rPr>
            </w:pPr>
            <w:r>
              <w:rPr>
                <w:noProof/>
                <w:sz w:val="22"/>
                <w:szCs w:val="22"/>
              </w:rPr>
              <mc:AlternateContent>
                <mc:Choice Requires="wpg">
                  <w:drawing>
                    <wp:anchor distT="0" distB="0" distL="114300" distR="114300" simplePos="0" relativeHeight="251658256" behindDoc="0" locked="0" layoutInCell="1" allowOverlap="1" wp14:anchorId="7AE3F6E2" wp14:editId="0D4CCBD3">
                      <wp:simplePos x="0" y="0"/>
                      <wp:positionH relativeFrom="column">
                        <wp:posOffset>-48614</wp:posOffset>
                      </wp:positionH>
                      <wp:positionV relativeFrom="paragraph">
                        <wp:posOffset>318002</wp:posOffset>
                      </wp:positionV>
                      <wp:extent cx="675846" cy="643949"/>
                      <wp:effectExtent l="0" t="0" r="0" b="3810"/>
                      <wp:wrapNone/>
                      <wp:docPr id="199697154" name="Group 199697154"/>
                      <wp:cNvGraphicFramePr/>
                      <a:graphic xmlns:a="http://schemas.openxmlformats.org/drawingml/2006/main">
                        <a:graphicData uri="http://schemas.microsoft.com/office/word/2010/wordprocessingGroup">
                          <wpg:wgp>
                            <wpg:cNvGrpSpPr/>
                            <wpg:grpSpPr>
                              <a:xfrm>
                                <a:off x="0" y="0"/>
                                <a:ext cx="675846" cy="643949"/>
                                <a:chOff x="0" y="0"/>
                                <a:chExt cx="675846" cy="643949"/>
                              </a:xfrm>
                            </wpg:grpSpPr>
                            <pic:pic xmlns:pic="http://schemas.openxmlformats.org/drawingml/2006/picture">
                              <pic:nvPicPr>
                                <pic:cNvPr id="1777987953" name="Picture 1777987953"/>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bwMode="auto">
                                <a:xfrm>
                                  <a:off x="0" y="308344"/>
                                  <a:ext cx="311150" cy="311150"/>
                                </a:xfrm>
                                <a:prstGeom prst="rect">
                                  <a:avLst/>
                                </a:prstGeom>
                              </pic:spPr>
                            </pic:pic>
                            <pic:pic xmlns:pic="http://schemas.openxmlformats.org/drawingml/2006/picture">
                              <pic:nvPicPr>
                                <pic:cNvPr id="1777987956" name="Picture 1777987956"/>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91386" y="0"/>
                                  <a:ext cx="327025" cy="327025"/>
                                </a:xfrm>
                                <a:prstGeom prst="rect">
                                  <a:avLst/>
                                </a:prstGeom>
                                <a:noFill/>
                                <a:ln>
                                  <a:noFill/>
                                </a:ln>
                              </pic:spPr>
                            </pic:pic>
                            <pic:pic xmlns:pic="http://schemas.openxmlformats.org/drawingml/2006/picture">
                              <pic:nvPicPr>
                                <pic:cNvPr id="1777987954" name="Graphic 50" descr="Pi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318976" y="287079"/>
                                  <a:ext cx="356870" cy="356870"/>
                                </a:xfrm>
                                <a:prstGeom prst="rect">
                                  <a:avLst/>
                                </a:prstGeom>
                              </pic:spPr>
                            </pic:pic>
                          </wpg:wgp>
                        </a:graphicData>
                      </a:graphic>
                    </wp:anchor>
                  </w:drawing>
                </mc:Choice>
                <mc:Fallback>
                  <w:pict>
                    <v:group id="Group 199697154" style="position:absolute;margin-left:-3.85pt;margin-top:25.05pt;width:53.2pt;height:50.7pt;z-index:251665920" coordsize="6758,6439" o:spid="_x0000_s1026" w14:anchorId="569279D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77987953" style="position:absolute;top:3083;width:3111;height:31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">
                        <v:imagedata o:title="" r:id="rId41"/>
                      </v:shape>
                      <v:shape id="Picture 1777987956" style="position:absolute;left:1913;width:3271;height:327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">
                        <v:imagedata o:title="" r:id="rId42"/>
                      </v:shape>
                      <v:shape id="Graphic 50" style="position:absolute;left:3189;top:2870;width:3569;height:3569;visibility:visible;mso-wrap-style:square" alt="Pig"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">
                        <v:imagedata o:title="Pig" r:id="rId43"/>
                      </v:shape>
                    </v:group>
                  </w:pict>
                </mc:Fallback>
              </mc:AlternateContent>
            </w:r>
            <w:r w:rsidRPr="00A2505E" w:rsidR="00F34BBE">
              <w:rPr>
                <w:sz w:val="22"/>
                <w:szCs w:val="22"/>
              </w:rPr>
              <w:t xml:space="preserve">The </w:t>
            </w:r>
            <w:r w:rsidR="00F34BBE">
              <w:rPr>
                <w:sz w:val="22"/>
                <w:szCs w:val="22"/>
              </w:rPr>
              <w:t xml:space="preserve">highest priority actions for the </w:t>
            </w:r>
            <w:r w:rsidR="00FF6FB0">
              <w:rPr>
                <w:sz w:val="22"/>
                <w:szCs w:val="22"/>
              </w:rPr>
              <w:t>Upper Snowy</w:t>
            </w:r>
            <w:r w:rsidR="00F34BBE">
              <w:rPr>
                <w:sz w:val="22"/>
                <w:szCs w:val="22"/>
              </w:rPr>
              <w:t xml:space="preserve"> landscape include:</w:t>
            </w:r>
          </w:p>
        </w:tc>
      </w:tr>
      <w:tr w:rsidRPr="004B5669" w:rsidR="00F34BBE" w:rsidTr="6CAA6A91" w14:paraId="30F21A59" w14:textId="77777777">
        <w:trPr>
          <w:trHeight w:val="1020"/>
        </w:trPr>
        <w:tc>
          <w:tcPr>
            <w:cnfStyle w:val="001000000000" w:firstRow="0" w:lastRow="0" w:firstColumn="1" w:lastColumn="0" w:oddVBand="0" w:evenVBand="0" w:oddHBand="0" w:evenHBand="0" w:firstRowFirstColumn="0" w:firstRowLastColumn="0" w:lastRowFirstColumn="0" w:lastRowLastColumn="0"/>
            <w:tcW w:w="1129" w:type="dxa"/>
            <w:tcMar/>
            <w:vAlign w:val="center"/>
          </w:tcPr>
          <w:p w:rsidR="006A4022" w:rsidP="00AF23A1" w:rsidRDefault="006A4022" w14:paraId="157AD14C" w14:textId="47944774">
            <w:pPr>
              <w:pStyle w:val="BodyText"/>
            </w:pPr>
          </w:p>
          <w:p w:rsidRPr="003A5F66" w:rsidR="00F34BBE" w:rsidP="00AF23A1" w:rsidRDefault="00F34BBE" w14:paraId="4390AC60" w14:textId="1474D142">
            <w:pPr>
              <w:pStyle w:val="BodyText"/>
            </w:pPr>
          </w:p>
        </w:tc>
        <w:tc>
          <w:tcPr>
            <w:cnfStyle w:val="000000000000" w:firstRow="0" w:lastRow="0" w:firstColumn="0" w:lastColumn="0" w:oddVBand="0" w:evenVBand="0" w:oddHBand="0" w:evenHBand="0" w:firstRowFirstColumn="0" w:firstRowLastColumn="0" w:lastRowFirstColumn="0" w:lastRowLastColumn="0"/>
            <w:tcW w:w="9065" w:type="dxa"/>
            <w:tcMar/>
            <w:vAlign w:val="center"/>
          </w:tcPr>
          <w:p w:rsidRPr="003A5F66" w:rsidR="00F34BBE" w:rsidP="00AF23A1" w:rsidRDefault="00F34BBE" w14:paraId="2031C8D3" w14:textId="52F479D6">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rsidRPr="00FD48D3">
              <w:t xml:space="preserve">Integrated large herbivore control (particularly pigs, </w:t>
            </w:r>
            <w:proofErr w:type="gramStart"/>
            <w:r w:rsidRPr="00FD48D3">
              <w:t>horses</w:t>
            </w:r>
            <w:proofErr w:type="gramEnd"/>
            <w:r w:rsidRPr="00FD48D3">
              <w:t xml:space="preserve"> and deer)</w:t>
            </w:r>
          </w:p>
        </w:tc>
      </w:tr>
      <w:tr w:rsidRPr="004B5669" w:rsidR="00F34BBE" w:rsidTr="6CAA6A91" w14:paraId="15B29D70" w14:textId="77777777">
        <w:trPr>
          <w:trHeight w:val="850"/>
        </w:trPr>
        <w:tc>
          <w:tcPr>
            <w:cnfStyle w:val="001000000000" w:firstRow="0" w:lastRow="0" w:firstColumn="1" w:lastColumn="0" w:oddVBand="0" w:evenVBand="0" w:oddHBand="0" w:evenHBand="0" w:firstRowFirstColumn="0" w:firstRowLastColumn="0" w:lastRowFirstColumn="0" w:lastRowLastColumn="0"/>
            <w:tcW w:w="1129" w:type="dxa"/>
            <w:tcMar/>
            <w:vAlign w:val="center"/>
          </w:tcPr>
          <w:p w:rsidRPr="003A5F66" w:rsidR="00F34BBE" w:rsidP="00AF23A1" w:rsidRDefault="00874EC5" w14:paraId="52E99E0D" w14:textId="35A47071">
            <w:pPr>
              <w:pStyle w:val="BodyText"/>
            </w:pPr>
            <w:r>
              <w:rPr>
                <w:noProof/>
              </w:rPr>
              <w:drawing>
                <wp:anchor distT="0" distB="0" distL="114300" distR="114300" simplePos="0" relativeHeight="251658273" behindDoc="0" locked="0" layoutInCell="1" allowOverlap="1" wp14:anchorId="4B88D1C8" wp14:editId="7DEEE3A8">
                  <wp:simplePos x="0" y="0"/>
                  <wp:positionH relativeFrom="column">
                    <wp:posOffset>22225</wp:posOffset>
                  </wp:positionH>
                  <wp:positionV relativeFrom="paragraph">
                    <wp:posOffset>2540</wp:posOffset>
                  </wp:positionV>
                  <wp:extent cx="509905" cy="509905"/>
                  <wp:effectExtent l="0" t="0" r="4445" b="4445"/>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9905" cy="509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6CAA6A91">
              <w:rPr/>
              <w:t/>
            </w:r>
          </w:p>
        </w:tc>
        <w:tc>
          <w:tcPr>
            <w:cnfStyle w:val="000000000000" w:firstRow="0" w:lastRow="0" w:firstColumn="0" w:lastColumn="0" w:oddVBand="0" w:evenVBand="0" w:oddHBand="0" w:evenHBand="0" w:firstRowFirstColumn="0" w:firstRowLastColumn="0" w:lastRowFirstColumn="0" w:lastRowLastColumn="0"/>
            <w:tcW w:w="9065" w:type="dxa"/>
            <w:tcMar/>
            <w:vAlign w:val="center"/>
          </w:tcPr>
          <w:p w:rsidRPr="009F1B60" w:rsidR="00F34BBE" w:rsidP="00AF23A1" w:rsidRDefault="00F34BBE" w14:paraId="67612AC4" w14:textId="4EFFCE50">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rsidRPr="00FD48D3">
              <w:t>Controlling transformer weeds</w:t>
            </w:r>
          </w:p>
        </w:tc>
      </w:tr>
      <w:tr w:rsidRPr="004B5669" w:rsidR="00F34BBE" w:rsidTr="6CAA6A91" w14:paraId="77CE646E" w14:textId="77777777">
        <w:trPr>
          <w:trHeight w:val="850"/>
        </w:trPr>
        <w:tc>
          <w:tcPr>
            <w:cnfStyle w:val="001000000000" w:firstRow="0" w:lastRow="0" w:firstColumn="1" w:lastColumn="0" w:oddVBand="0" w:evenVBand="0" w:oddHBand="0" w:evenHBand="0" w:firstRowFirstColumn="0" w:firstRowLastColumn="0" w:lastRowFirstColumn="0" w:lastRowLastColumn="0"/>
            <w:tcW w:w="1129" w:type="dxa"/>
            <w:tcMar/>
            <w:vAlign w:val="center"/>
          </w:tcPr>
          <w:p w:rsidR="00F34BBE" w:rsidP="00AF23A1" w:rsidRDefault="003B3221" w14:paraId="004E8B50" w14:textId="5E5CFDC0">
            <w:pPr>
              <w:pStyle w:val="BodyText"/>
            </w:pPr>
            <w:r>
              <w:rPr>
                <w:noProof/>
              </w:rPr>
              <w:drawing>
                <wp:anchor distT="0" distB="0" distL="114300" distR="114300" simplePos="0" relativeHeight="251658274" behindDoc="0" locked="0" layoutInCell="1" allowOverlap="1" wp14:anchorId="307FA882" wp14:editId="15F81F1B">
                  <wp:simplePos x="0" y="0"/>
                  <wp:positionH relativeFrom="page">
                    <wp:posOffset>-635</wp:posOffset>
                  </wp:positionH>
                  <wp:positionV relativeFrom="page">
                    <wp:posOffset>-32385</wp:posOffset>
                  </wp:positionV>
                  <wp:extent cx="656590" cy="656590"/>
                  <wp:effectExtent l="0" t="0" r="0" b="0"/>
                  <wp:wrapNone/>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45" cstate="print">
                            <a:extLst>
                              <a:ext uri="{28A0092B-C50C-407E-A947-70E740481C1C}">
                                <a14:useLocalDpi xmlns:a14="http://schemas.microsoft.com/office/drawing/2010/main" val="0"/>
                              </a:ext>
                            </a:extLst>
                          </a:blip>
                          <a:stretch>
                            <a:fillRect/>
                          </a:stretch>
                        </pic:blipFill>
                        <pic:spPr>
                          <a:xfrm>
                            <a:off x="0" y="0"/>
                            <a:ext cx="656590" cy="656590"/>
                          </a:xfrm>
                          <a:prstGeom prst="rect">
                            <a:avLst/>
                          </a:prstGeom>
                        </pic:spPr>
                      </pic:pic>
                    </a:graphicData>
                  </a:graphic>
                  <wp14:sizeRelH relativeFrom="page">
                    <wp14:pctWidth>0</wp14:pctWidth>
                  </wp14:sizeRelH>
                  <wp14:sizeRelV relativeFrom="page">
                    <wp14:pctHeight>0</wp14:pctHeight>
                  </wp14:sizeRelV>
                </wp:anchor>
              </w:drawing>
            </w:r>
            <w:r w:rsidR="6CAA6A91">
              <w:rPr/>
              <w:t/>
            </w:r>
          </w:p>
          <w:p w:rsidRPr="003A5F66" w:rsidR="00F34BBE" w:rsidP="00AF23A1" w:rsidRDefault="00F34BBE" w14:paraId="60432353" w14:textId="77777777">
            <w:pPr>
              <w:pStyle w:val="BodyText"/>
            </w:pPr>
          </w:p>
        </w:tc>
        <w:tc>
          <w:tcPr>
            <w:cnfStyle w:val="000000000000" w:firstRow="0" w:lastRow="0" w:firstColumn="0" w:lastColumn="0" w:oddVBand="0" w:evenVBand="0" w:oddHBand="0" w:evenHBand="0" w:firstRowFirstColumn="0" w:firstRowLastColumn="0" w:lastRowFirstColumn="0" w:lastRowLastColumn="0"/>
            <w:tcW w:w="9065" w:type="dxa"/>
            <w:tcMar/>
            <w:vAlign w:val="center"/>
          </w:tcPr>
          <w:p w:rsidRPr="009F1B60" w:rsidR="00F34BBE" w:rsidP="00AF23A1" w:rsidRDefault="00F34BBE" w14:paraId="0AAF07E4" w14:textId="4B7C7A28">
            <w:pPr>
              <w:pStyle w:val="BodyText"/>
              <w:numPr>
                <w:ilvl w:val="0"/>
                <w:numId w:val="27"/>
              </w:numPr>
              <w:cnfStyle w:val="000000000000" w:firstRow="0" w:lastRow="0" w:firstColumn="0" w:lastColumn="0" w:oddVBand="0" w:evenVBand="0" w:oddHBand="0" w:evenHBand="0" w:firstRowFirstColumn="0" w:firstRowLastColumn="0" w:lastRowFirstColumn="0" w:lastRowLastColumn="0"/>
            </w:pPr>
            <w:r w:rsidRPr="00FD48D3">
              <w:t>Controlling foxes (including the continuation &amp; expansion of the Southern Ark fox-baiting program)</w:t>
            </w:r>
          </w:p>
        </w:tc>
      </w:tr>
      <w:tr w:rsidRPr="00C91297" w:rsidR="00F34BBE" w:rsidTr="6CAA6A91" w14:paraId="61F4EE4C" w14:textId="77777777">
        <w:trPr>
          <w:trHeight w:val="471" w:hRule="exact"/>
        </w:trPr>
        <w:tc>
          <w:tcPr>
            <w:cnfStyle w:val="001000000000" w:firstRow="0" w:lastRow="0" w:firstColumn="1" w:lastColumn="0" w:oddVBand="0" w:evenVBand="0" w:oddHBand="0" w:evenHBand="0" w:firstRowFirstColumn="0" w:firstRowLastColumn="0" w:lastRowFirstColumn="0" w:lastRowLastColumn="0"/>
            <w:tcW w:w="10194" w:type="dxa"/>
            <w:gridSpan w:val="2"/>
            <w:shd w:val="clear" w:color="auto" w:fill="F4F8D4" w:themeFill="accent2" w:themeFillTint="33"/>
            <w:tcMar/>
            <w:vAlign w:val="center"/>
          </w:tcPr>
          <w:p w:rsidRPr="00F67AC5" w:rsidR="00F34BBE" w:rsidP="00D97E20" w:rsidRDefault="00F34BBE" w14:paraId="43EFCF6A" w14:textId="2FD5B04F">
            <w:pPr>
              <w:rPr>
                <w:sz w:val="22"/>
                <w:szCs w:val="22"/>
              </w:rPr>
            </w:pPr>
            <w:r w:rsidRPr="00F67AC5">
              <w:rPr>
                <w:color w:val="00B2A9" w:themeColor="accent1"/>
                <w:sz w:val="22"/>
                <w:szCs w:val="22"/>
              </w:rPr>
              <w:t xml:space="preserve">Other key actions highlighted by the </w:t>
            </w:r>
            <w:r w:rsidR="005B7321">
              <w:rPr>
                <w:color w:val="00B2A9" w:themeColor="accent1"/>
                <w:sz w:val="22"/>
                <w:szCs w:val="22"/>
              </w:rPr>
              <w:t>working group</w:t>
            </w:r>
            <w:r w:rsidRPr="00F67AC5">
              <w:rPr>
                <w:color w:val="00B2A9" w:themeColor="accent1"/>
                <w:sz w:val="22"/>
                <w:szCs w:val="22"/>
              </w:rPr>
              <w:t xml:space="preserve"> include:</w:t>
            </w:r>
          </w:p>
        </w:tc>
      </w:tr>
      <w:tr w:rsidRPr="00971760" w:rsidR="00F34BBE" w:rsidTr="6CAA6A91" w14:paraId="5F220D80" w14:textId="77777777">
        <w:trPr>
          <w:trHeight w:val="85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Mar/>
            <w:vAlign w:val="center"/>
          </w:tcPr>
          <w:p w:rsidRPr="00971760" w:rsidR="00F34BBE" w:rsidP="00AF23A1" w:rsidRDefault="00F34BBE" w14:paraId="0C66BCD1" w14:textId="6FF861D9">
            <w:pPr>
              <w:pStyle w:val="BodyText"/>
              <w:rPr>
                <w:lang w:eastAsia="en-AU"/>
              </w:rPr>
            </w:pPr>
            <w:r>
              <w:rPr>
                <w:noProof/>
              </w:rPr>
              <w:drawing>
                <wp:anchor distT="0" distB="0" distL="114300" distR="114300" simplePos="0" relativeHeight="251658275" behindDoc="0" locked="0" layoutInCell="1" allowOverlap="1" wp14:anchorId="499AF299" wp14:editId="11F9AA93">
                  <wp:simplePos x="0" y="0"/>
                  <wp:positionH relativeFrom="column">
                    <wp:posOffset>38100</wp:posOffset>
                  </wp:positionH>
                  <wp:positionV relativeFrom="paragraph">
                    <wp:posOffset>-4445</wp:posOffset>
                  </wp:positionV>
                  <wp:extent cx="458470" cy="458470"/>
                  <wp:effectExtent l="0" t="0" r="0" b="0"/>
                  <wp:wrapNone/>
                  <wp:docPr id="199697209" name="Picture 19969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8470" cy="458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CAA6A91">
              <w:rPr/>
              <w:t/>
            </w:r>
          </w:p>
        </w:tc>
        <w:tc>
          <w:tcPr>
            <w:cnfStyle w:val="000000000000" w:firstRow="0" w:lastRow="0" w:firstColumn="0" w:lastColumn="0" w:oddVBand="0" w:evenVBand="0" w:oddHBand="0" w:evenHBand="0" w:firstRowFirstColumn="0" w:firstRowLastColumn="0" w:lastRowFirstColumn="0" w:lastRowLastColumn="0"/>
            <w:tcW w:w="9065" w:type="dxa"/>
            <w:shd w:val="clear" w:color="auto" w:fill="auto"/>
            <w:tcMar/>
            <w:vAlign w:val="center"/>
          </w:tcPr>
          <w:p w:rsidRPr="00971760" w:rsidR="00F34BBE" w:rsidP="00AF23A1" w:rsidRDefault="00F34BBE" w14:paraId="5C666448" w14:textId="318DC69D">
            <w:pPr>
              <w:pStyle w:val="BodyText"/>
              <w:numPr>
                <w:ilvl w:val="0"/>
                <w:numId w:val="28"/>
              </w:numPr>
              <w:cnfStyle w:val="000000000000" w:firstRow="0" w:lastRow="0" w:firstColumn="0" w:lastColumn="0" w:oddVBand="0" w:evenVBand="0" w:oddHBand="0" w:evenHBand="0" w:firstRowFirstColumn="0" w:firstRowLastColumn="0" w:lastRowFirstColumn="0" w:lastRowLastColumn="0"/>
            </w:pPr>
            <w:r>
              <w:t xml:space="preserve">Permanent protection (particularly </w:t>
            </w:r>
            <w:r w:rsidR="00BF19D1">
              <w:t>of White-Box woodland</w:t>
            </w:r>
            <w:r>
              <w:t>)</w:t>
            </w:r>
          </w:p>
        </w:tc>
      </w:tr>
      <w:tr w:rsidR="00F34BBE" w:rsidTr="6CAA6A91" w14:paraId="495135C6" w14:textId="77777777">
        <w:trPr>
          <w:trHeight w:val="85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Mar/>
            <w:vAlign w:val="center"/>
          </w:tcPr>
          <w:p w:rsidRPr="00971760" w:rsidR="00F34BBE" w:rsidP="00AF23A1" w:rsidRDefault="002B1084" w14:paraId="386CBE31" w14:textId="294E1D1C">
            <w:pPr>
              <w:pStyle w:val="BodyText"/>
              <w:rPr>
                <w:rFonts w:cs="Arial"/>
                <w:color w:val="363534" w:themeColor="text1"/>
                <w:lang w:eastAsia="en-AU"/>
              </w:rPr>
            </w:pPr>
            <w:r>
              <w:rPr>
                <w:noProof/>
              </w:rPr>
              <mc:AlternateContent>
                <mc:Choice Requires="wpg">
                  <w:drawing>
                    <wp:anchor distT="0" distB="0" distL="114300" distR="114300" simplePos="0" relativeHeight="251658262" behindDoc="0" locked="0" layoutInCell="1" allowOverlap="1" wp14:anchorId="0FF820DD" wp14:editId="28B229EF">
                      <wp:simplePos x="0" y="0"/>
                      <wp:positionH relativeFrom="column">
                        <wp:posOffset>128905</wp:posOffset>
                      </wp:positionH>
                      <wp:positionV relativeFrom="paragraph">
                        <wp:posOffset>227330</wp:posOffset>
                      </wp:positionV>
                      <wp:extent cx="283845" cy="370205"/>
                      <wp:effectExtent l="0" t="0" r="1905" b="0"/>
                      <wp:wrapNone/>
                      <wp:docPr id="199697173" name="Group 199697173"/>
                      <wp:cNvGraphicFramePr/>
                      <a:graphic xmlns:a="http://schemas.openxmlformats.org/drawingml/2006/main">
                        <a:graphicData uri="http://schemas.microsoft.com/office/word/2010/wordprocessingGroup">
                          <wpg:wgp>
                            <wpg:cNvGrpSpPr/>
                            <wpg:grpSpPr>
                              <a:xfrm>
                                <a:off x="0" y="0"/>
                                <a:ext cx="283845" cy="370205"/>
                                <a:chOff x="0" y="0"/>
                                <a:chExt cx="579755" cy="757018"/>
                              </a:xfrm>
                              <a:solidFill>
                                <a:schemeClr val="accent6">
                                  <a:lumMod val="75000"/>
                                </a:schemeClr>
                              </a:solidFill>
                            </wpg:grpSpPr>
                            <pic:pic xmlns:pic="http://schemas.openxmlformats.org/drawingml/2006/picture">
                              <pic:nvPicPr>
                                <pic:cNvPr id="199697174" name="Graphic 199697174" descr="Fish"/>
                                <pic:cNvPicPr>
                                  <a:picLocks noChangeAspect="1"/>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92319"/>
                                  <a:ext cx="579755" cy="579755"/>
                                </a:xfrm>
                                <a:prstGeom prst="rect">
                                  <a:avLst/>
                                </a:prstGeom>
                              </pic:spPr>
                            </pic:pic>
                            <pic:pic xmlns:pic="http://schemas.openxmlformats.org/drawingml/2006/picture">
                              <pic:nvPicPr>
                                <pic:cNvPr id="199697176" name="Graphic 199697176" descr="Line arrow Slight curve"/>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52753" y="0"/>
                                  <a:ext cx="422910" cy="422910"/>
                                </a:xfrm>
                                <a:prstGeom prst="rect">
                                  <a:avLst/>
                                </a:prstGeom>
                              </pic:spPr>
                            </pic:pic>
                            <pic:pic xmlns:pic="http://schemas.openxmlformats.org/drawingml/2006/picture">
                              <pic:nvPicPr>
                                <pic:cNvPr id="199697177" name="Graphic 199697177" descr="Line arrow Slight curve"/>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flipV="1">
                                  <a:off x="127488" y="334108"/>
                                  <a:ext cx="422910" cy="4229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99697173" style="position:absolute;margin-left:10.15pt;margin-top:17.9pt;width:22.35pt;height:29.15pt;z-index:251674112;mso-width-relative:margin;mso-height-relative:margin" coordsize="5797,7570" o:spid="_x0000_s1026" w14:anchorId="1B22358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99697174" style="position:absolute;top:923;width:5797;height:5797;visibility:visible;mso-wrap-style:square" alt="Fish"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">
                        <v:imagedata o:title="Fish" r:id="rId51"/>
                      </v:shape>
                      <v:shape id="Graphic 199697176" style="position:absolute;left:527;width:4229;height:4229;visibility:visible;mso-wrap-style:square" alt="Line arrow Slight curv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">
                        <v:imagedata o:title="Line arrow Slight curve" r:id="rId52"/>
                      </v:shape>
                      <v:shape id="Graphic 199697177" style="position:absolute;left:1274;top:3341;width:4229;height:4229;flip:y;visibility:visible;mso-wrap-style:square" alt="Line arrow Slight curv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">
                        <v:imagedata o:title="Line arrow Slight curve" r:id="rId52"/>
                      </v:shape>
                    </v:group>
                  </w:pict>
                </mc:Fallback>
              </mc:AlternateContent>
            </w:r>
            <w:r>
              <w:rPr>
                <w:noProof/>
              </w:rPr>
              <w:drawing>
                <wp:anchor distT="0" distB="0" distL="114300" distR="114300" simplePos="0" relativeHeight="251658257" behindDoc="0" locked="0" layoutInCell="1" allowOverlap="1" wp14:anchorId="093A2B51" wp14:editId="7D2A9F5C">
                  <wp:simplePos x="0" y="0"/>
                  <wp:positionH relativeFrom="column">
                    <wp:posOffset>82550</wp:posOffset>
                  </wp:positionH>
                  <wp:positionV relativeFrom="paragraph">
                    <wp:posOffset>-45720</wp:posOffset>
                  </wp:positionV>
                  <wp:extent cx="371475" cy="371475"/>
                  <wp:effectExtent l="0" t="0" r="9525" b="9525"/>
                  <wp:wrapNone/>
                  <wp:docPr id="35" name="Graphic 35"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restscene.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sidR="6CAA6A91">
              <w:rPr/>
              <w:t/>
            </w:r>
          </w:p>
        </w:tc>
        <w:tc>
          <w:tcPr>
            <w:cnfStyle w:val="000000000000" w:firstRow="0" w:lastRow="0" w:firstColumn="0" w:lastColumn="0" w:oddVBand="0" w:evenVBand="0" w:oddHBand="0" w:evenHBand="0" w:firstRowFirstColumn="0" w:firstRowLastColumn="0" w:lastRowFirstColumn="0" w:lastRowLastColumn="0"/>
            <w:tcW w:w="9065" w:type="dxa"/>
            <w:shd w:val="clear" w:color="auto" w:fill="auto"/>
            <w:tcMar/>
            <w:vAlign w:val="center"/>
          </w:tcPr>
          <w:p w:rsidR="00F34BBE" w:rsidP="00AF23A1" w:rsidRDefault="00BF19D1" w14:paraId="3EC93DB6" w14:textId="5EFB6169">
            <w:pPr>
              <w:pStyle w:val="BodyText"/>
              <w:numPr>
                <w:ilvl w:val="0"/>
                <w:numId w:val="28"/>
              </w:numPr>
              <w:cnfStyle w:val="000000000000" w:firstRow="0" w:lastRow="0" w:firstColumn="0" w:lastColumn="0" w:oddVBand="0" w:evenVBand="0" w:oddHBand="0" w:evenHBand="0" w:firstRowFirstColumn="0" w:firstRowLastColumn="0" w:lastRowFirstColumn="0" w:lastRowLastColumn="0"/>
            </w:pPr>
            <w:r w:rsidRPr="00FD48D3">
              <w:t>Protection and restoration of riparian corridors (including the restoration of natural flow regimes and aquatic habitats)</w:t>
            </w:r>
          </w:p>
        </w:tc>
      </w:tr>
      <w:tr w:rsidR="00874EC5" w:rsidTr="6CAA6A91" w14:paraId="2CC59218" w14:textId="77777777">
        <w:trPr>
          <w:trHeight w:val="850"/>
        </w:trPr>
        <w:tc>
          <w:tcPr>
            <w:cnfStyle w:val="001000000000" w:firstRow="0" w:lastRow="0" w:firstColumn="1" w:lastColumn="0" w:oddVBand="0" w:evenVBand="0" w:oddHBand="0" w:evenHBand="0" w:firstRowFirstColumn="0" w:firstRowLastColumn="0" w:lastRowFirstColumn="0" w:lastRowLastColumn="0"/>
            <w:tcW w:w="1129" w:type="dxa"/>
            <w:shd w:val="clear" w:color="auto" w:fill="auto"/>
            <w:tcMar/>
            <w:vAlign w:val="center"/>
          </w:tcPr>
          <w:p w:rsidR="00874EC5" w:rsidP="00AF23A1" w:rsidRDefault="00B429C2" w14:paraId="1A5D4846" w14:textId="408FA010">
            <w:pPr>
              <w:pStyle w:val="BodyText"/>
              <w:rPr>
                <w:noProof/>
              </w:rPr>
            </w:pPr>
            <w:r>
              <w:rPr>
                <w:noProof/>
              </w:rPr>
              <w:drawing>
                <wp:anchor distT="0" distB="0" distL="114300" distR="114300" simplePos="0" relativeHeight="251658276" behindDoc="0" locked="0" layoutInCell="1" allowOverlap="1" wp14:anchorId="60FC67AB" wp14:editId="5D8FE5DE">
                  <wp:simplePos x="0" y="0"/>
                  <wp:positionH relativeFrom="column">
                    <wp:posOffset>31750</wp:posOffset>
                  </wp:positionH>
                  <wp:positionV relativeFrom="paragraph">
                    <wp:posOffset>-61595</wp:posOffset>
                  </wp:positionV>
                  <wp:extent cx="499110" cy="499110"/>
                  <wp:effectExtent l="0" t="0" r="0" b="0"/>
                  <wp:wrapNone/>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55" cstate="print">
                            <a:extLst>
                              <a:ext uri="{28A0092B-C50C-407E-A947-70E740481C1C}">
                                <a14:useLocalDpi xmlns:a14="http://schemas.microsoft.com/office/drawing/2010/main" val="0"/>
                              </a:ext>
                            </a:extLst>
                          </a:blip>
                          <a:stretch>
                            <a:fillRect/>
                          </a:stretch>
                        </pic:blipFill>
                        <pic:spPr>
                          <a:xfrm>
                            <a:off x="0" y="0"/>
                            <a:ext cx="499110" cy="499110"/>
                          </a:xfrm>
                          <a:prstGeom prst="rect">
                            <a:avLst/>
                          </a:prstGeom>
                        </pic:spPr>
                      </pic:pic>
                    </a:graphicData>
                  </a:graphic>
                  <wp14:sizeRelH relativeFrom="margin">
                    <wp14:pctWidth>0</wp14:pctWidth>
                  </wp14:sizeRelH>
                  <wp14:sizeRelV relativeFrom="margin">
                    <wp14:pctHeight>0</wp14:pctHeight>
                  </wp14:sizeRelV>
                </wp:anchor>
              </w:drawing>
            </w:r>
            <w:r w:rsidR="6CAA6A91">
              <w:rPr/>
              <w:t/>
            </w:r>
          </w:p>
        </w:tc>
        <w:tc>
          <w:tcPr>
            <w:cnfStyle w:val="000000000000" w:firstRow="0" w:lastRow="0" w:firstColumn="0" w:lastColumn="0" w:oddVBand="0" w:evenVBand="0" w:oddHBand="0" w:evenHBand="0" w:firstRowFirstColumn="0" w:firstRowLastColumn="0" w:lastRowFirstColumn="0" w:lastRowLastColumn="0"/>
            <w:tcW w:w="9065" w:type="dxa"/>
            <w:shd w:val="clear" w:color="auto" w:fill="auto"/>
            <w:tcMar/>
            <w:vAlign w:val="center"/>
          </w:tcPr>
          <w:p w:rsidRPr="00FD48D3" w:rsidR="00874EC5" w:rsidP="00AF23A1" w:rsidRDefault="00874EC5" w14:paraId="07AA5683" w14:textId="1FFAF781">
            <w:pPr>
              <w:pStyle w:val="BodyText"/>
              <w:numPr>
                <w:ilvl w:val="0"/>
                <w:numId w:val="28"/>
              </w:numPr>
              <w:cnfStyle w:val="000000000000" w:firstRow="0" w:lastRow="0" w:firstColumn="0" w:lastColumn="0" w:oddVBand="0" w:evenVBand="0" w:oddHBand="0" w:evenHBand="0" w:firstRowFirstColumn="0" w:firstRowLastColumn="0" w:lastRowFirstColumn="0" w:lastRowLastColumn="0"/>
            </w:pPr>
            <w:r w:rsidRPr="00FD48D3">
              <w:t>Targeted cat control</w:t>
            </w:r>
          </w:p>
        </w:tc>
      </w:tr>
    </w:tbl>
    <w:p w:rsidRPr="00FD48D3" w:rsidR="00D870AB" w:rsidP="00874EC5" w:rsidRDefault="00D870AB" w14:paraId="111DFE4E" w14:textId="6911504B">
      <w:pPr>
        <w:spacing w:before="60" w:after="120"/>
        <w:rPr>
          <w:rFonts w:cs="Times New Roman"/>
          <w:sz w:val="22"/>
          <w:szCs w:val="22"/>
          <w:lang w:eastAsia="en-US"/>
        </w:rPr>
        <w:sectPr w:rsidRPr="00FD48D3" w:rsidR="00D870AB" w:rsidSect="001A116F">
          <w:headerReference w:type="even" r:id="rId56"/>
          <w:headerReference w:type="default" r:id="rId57"/>
          <w:footerReference w:type="even" r:id="rId58"/>
          <w:footerReference w:type="default" r:id="rId59"/>
          <w:headerReference w:type="first" r:id="rId60"/>
          <w:footerReference w:type="first" r:id="rId61"/>
          <w:pgSz w:w="11906" w:h="16838" w:orient="portrait" w:code="9"/>
          <w:pgMar w:top="2211" w:right="851" w:bottom="1418" w:left="851" w:header="284" w:footer="284" w:gutter="0"/>
          <w:cols w:space="284"/>
          <w:docGrid w:linePitch="360"/>
        </w:sectPr>
      </w:pPr>
      <w:r w:rsidRPr="00FD48D3">
        <w:rPr>
          <w:rFonts w:cs="Times New Roman"/>
          <w:sz w:val="22"/>
          <w:szCs w:val="22"/>
          <w:lang w:eastAsia="en-US"/>
        </w:rPr>
        <w:tab/>
      </w:r>
    </w:p>
    <w:p w:rsidRPr="00DD52DC" w:rsidR="00DD52DC" w:rsidP="00AF23A1" w:rsidRDefault="004F3F88" w14:paraId="422E67A1" w14:textId="0E44AD1E">
      <w:pPr>
        <w:pStyle w:val="BodyText"/>
        <w:rPr>
          <w:lang w:eastAsia="en-AU"/>
        </w:rPr>
      </w:pPr>
      <w:r>
        <w:rPr>
          <w:noProof/>
        </w:rPr>
        <w:lastRenderedPageBreak/>
        <w:drawing>
          <wp:anchor distT="0" distB="0" distL="114300" distR="114300" simplePos="0" relativeHeight="251658277" behindDoc="0" locked="0" layoutInCell="1" allowOverlap="1" wp14:anchorId="3012DA54" wp14:editId="2C0C6030">
            <wp:simplePos x="0" y="0"/>
            <wp:positionH relativeFrom="page">
              <wp:align>center</wp:align>
            </wp:positionH>
            <wp:positionV relativeFrom="paragraph">
              <wp:posOffset>-110490</wp:posOffset>
            </wp:positionV>
            <wp:extent cx="13584479" cy="9599295"/>
            <wp:effectExtent l="0" t="0" r="0" b="1905"/>
            <wp:wrapNone/>
            <wp:docPr id="199697161" name="Picture 19969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13584479" cy="9599295"/>
                    </a:xfrm>
                    <a:prstGeom prst="rect">
                      <a:avLst/>
                    </a:prstGeom>
                  </pic:spPr>
                </pic:pic>
              </a:graphicData>
            </a:graphic>
            <wp14:sizeRelH relativeFrom="margin">
              <wp14:pctWidth>0</wp14:pctWidth>
            </wp14:sizeRelH>
            <wp14:sizeRelV relativeFrom="margin">
              <wp14:pctHeight>0</wp14:pctHeight>
            </wp14:sizeRelV>
          </wp:anchor>
        </w:drawing>
      </w:r>
      <w:r w:rsidR="6CAA6A91">
        <w:rPr/>
        <w:t/>
      </w:r>
    </w:p>
    <w:sectPr w:rsidRPr="00DD52DC" w:rsidR="00DD52DC" w:rsidSect="00D706DE">
      <w:headerReference w:type="default" r:id="rId63"/>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0970" w:rsidRDefault="00CC0970" w14:paraId="2CF26F7E" w14:textId="77777777">
      <w:r>
        <w:separator/>
      </w:r>
    </w:p>
    <w:p w:rsidR="00CC0970" w:rsidRDefault="00CC0970" w14:paraId="6BABF715" w14:textId="77777777"/>
    <w:p w:rsidR="00CC0970" w:rsidRDefault="00CC0970" w14:paraId="3F32D751" w14:textId="77777777"/>
  </w:endnote>
  <w:endnote w:type="continuationSeparator" w:id="0">
    <w:p w:rsidR="00CC0970" w:rsidRDefault="00CC0970" w14:paraId="37C0CD00" w14:textId="77777777">
      <w:r>
        <w:continuationSeparator/>
      </w:r>
    </w:p>
    <w:p w:rsidR="00CC0970" w:rsidRDefault="00CC0970" w14:paraId="7A853E01" w14:textId="77777777"/>
    <w:p w:rsidR="00CC0970" w:rsidRDefault="00CC0970" w14:paraId="64A8B7BA" w14:textId="77777777"/>
  </w:endnote>
  <w:endnote w:type="continuationNotice" w:id="1">
    <w:p w:rsidR="00CC0970" w:rsidRDefault="00CC0970" w14:paraId="29D5B96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rsidTr="00814EE0" w14:paraId="49D682ED" w14:textId="77777777">
      <w:trPr>
        <w:trHeight w:val="397"/>
      </w:trPr>
      <w:tc>
        <w:tcPr>
          <w:tcW w:w="340" w:type="dxa"/>
        </w:tcPr>
        <w:p w:rsidRPr="00D55628" w:rsidR="00DE028D" w:rsidP="00DE028D" w:rsidRDefault="00DE028D" w14:paraId="13D97A66" w14:textId="77777777">
          <w:pPr>
            <w:pStyle w:val="FooterEvenPageNumber"/>
            <w:framePr w:wrap="auto" w:hAnchor="text" w:vAnchor="margin"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rsidRPr="00D55628" w:rsidR="00DE028D" w:rsidP="00DE028D" w:rsidRDefault="00DE028D" w14:paraId="193964A3" w14:textId="77777777">
          <w:pPr>
            <w:pStyle w:val="FooterEven"/>
          </w:pPr>
        </w:p>
      </w:tc>
    </w:tr>
  </w:tbl>
  <w:p w:rsidR="00DE028D" w:rsidRDefault="00DE028D" w14:paraId="4569A3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rsidTr="00814EE0" w14:paraId="33CBAC8F" w14:textId="77777777">
      <w:trPr>
        <w:trHeight w:val="397"/>
      </w:trPr>
      <w:tc>
        <w:tcPr>
          <w:tcW w:w="9071" w:type="dxa"/>
        </w:tcPr>
        <w:p w:rsidRPr="00CB1FB7" w:rsidR="00DE028D" w:rsidP="00DE028D" w:rsidRDefault="00DE028D" w14:paraId="3F0E5195" w14:textId="510CFA5C">
          <w:pPr>
            <w:pStyle w:val="FooterOdd"/>
            <w:rPr>
              <w:b/>
            </w:rPr>
          </w:pPr>
        </w:p>
      </w:tc>
      <w:tc>
        <w:tcPr>
          <w:tcW w:w="340" w:type="dxa"/>
        </w:tcPr>
        <w:p w:rsidRPr="00D55628" w:rsidR="00DE028D" w:rsidP="00DE028D" w:rsidRDefault="00DE028D" w14:paraId="235CA250" w14:textId="77777777">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rsidR="00DE028D" w:rsidP="00DE028D" w:rsidRDefault="00DE028D" w14:paraId="27A7A718" w14:textId="77777777">
    <w:pPr>
      <w:pStyle w:val="Footer"/>
    </w:pPr>
  </w:p>
  <w:p w:rsidRPr="00DE028D" w:rsidR="00DE028D" w:rsidP="00DE028D" w:rsidRDefault="00DE028D" w14:paraId="65C1FF9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962AA" w:rsidP="00BF3066" w:rsidRDefault="001044F8" w14:paraId="53C275D8" w14:textId="77777777">
    <w:pPr>
      <w:pStyle w:val="Footer"/>
      <w:spacing w:before="1600"/>
    </w:pPr>
    <w:r>
      <w:rPr>
        <w:noProof/>
      </w:rPr>
      <w:drawing>
        <wp:anchor distT="0" distB="0" distL="114300" distR="114300" simplePos="0" relativeHeight="251658255" behindDoc="1" locked="1" layoutInCell="1" allowOverlap="1" wp14:anchorId="1115F6E6" wp14:editId="1CF8110D">
          <wp:simplePos x="0" y="0"/>
          <wp:positionH relativeFrom="page">
            <wp:posOffset>-36195</wp:posOffset>
          </wp:positionH>
          <wp:positionV relativeFrom="page">
            <wp:align>bottom</wp:align>
          </wp:positionV>
          <wp:extent cx="2008800" cy="950400"/>
          <wp:effectExtent l="0" t="0" r="0" b="2540"/>
          <wp:wrapNone/>
          <wp:docPr id="199697158"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8" behindDoc="1" locked="1" layoutInCell="1" allowOverlap="1" wp14:anchorId="2A207F08" wp14:editId="73B2E81A">
          <wp:simplePos x="0" y="0"/>
          <wp:positionH relativeFrom="page">
            <wp:align>right</wp:align>
          </wp:positionH>
          <wp:positionV relativeFrom="page">
            <wp:align>bottom</wp:align>
          </wp:positionV>
          <wp:extent cx="2408753" cy="1085850"/>
          <wp:effectExtent l="0" t="0" r="0" b="0"/>
          <wp:wrapNone/>
          <wp:docPr id="19969715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317F19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F69FA" w:rsidR="00E962AA" w:rsidP="00213C82" w:rsidRDefault="00E962AA" w14:paraId="5D08C5FE" w14:textId="7777777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4A3B77">
              <v:stroke joinstyle="miter"/>
              <v:path gradientshapeok="t" o:connecttype="rect"/>
            </v:shapetype>
            <v:shape id="WebAddress"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v:textbox inset="15mm">
                <w:txbxContent>
                  <w:p w:rsidRPr="009F69FA" w:rsidR="00E962AA" w:rsidP="00213C82" w:rsidRDefault="00E962AA" w14:paraId="5D08C5FE" w14:textId="77777777">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73F36E7C">
          <wp:simplePos x="0" y="0"/>
          <wp:positionH relativeFrom="page">
            <wp:align>right</wp:align>
          </wp:positionH>
          <wp:positionV relativeFrom="page">
            <wp:align>bottom</wp:align>
          </wp:positionV>
          <wp:extent cx="2422799" cy="1083600"/>
          <wp:effectExtent l="0" t="0" r="0" b="0"/>
          <wp:wrapNone/>
          <wp:docPr id="19969716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r w:rsidR="6CAA6A91">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8F5280" w:rsidR="00CC0970" w:rsidP="008F5280" w:rsidRDefault="00CC0970" w14:paraId="4664A45A" w14:textId="77777777">
      <w:pPr>
        <w:pStyle w:val="FootnoteSeparator"/>
      </w:pPr>
    </w:p>
    <w:p w:rsidR="00CC0970" w:rsidRDefault="00CC0970" w14:paraId="1E01F973" w14:textId="77777777"/>
  </w:footnote>
  <w:footnote w:type="continuationSeparator" w:id="0">
    <w:p w:rsidR="00CC0970" w:rsidP="008F5280" w:rsidRDefault="00CC0970" w14:paraId="317027AF" w14:textId="77777777">
      <w:pPr>
        <w:pStyle w:val="FootnoteSeparator"/>
      </w:pPr>
    </w:p>
    <w:p w:rsidR="00CC0970" w:rsidRDefault="00CC0970" w14:paraId="36AF30A1" w14:textId="77777777"/>
    <w:p w:rsidR="00CC0970" w:rsidRDefault="00CC0970" w14:paraId="79E951F9" w14:textId="77777777"/>
  </w:footnote>
  <w:footnote w:type="continuationNotice" w:id="1">
    <w:p w:rsidR="00CC0970" w:rsidP="00D55628" w:rsidRDefault="00CC0970" w14:paraId="5AE09E6F" w14:textId="77777777"/>
    <w:p w:rsidR="00CC0970" w:rsidRDefault="00CC0970" w14:paraId="762AFD36" w14:textId="77777777"/>
    <w:p w:rsidR="00CC0970" w:rsidRDefault="00CC0970" w14:paraId="6A40E8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DE028D" w:rsidTr="00814EE0" w14:paraId="68D69421" w14:textId="77777777">
      <w:trPr>
        <w:trHeight w:val="1418" w:hRule="exact"/>
      </w:trPr>
      <w:tc>
        <w:tcPr>
          <w:tcW w:w="7761" w:type="dxa"/>
          <w:vAlign w:val="center"/>
        </w:tcPr>
        <w:p w:rsidRPr="00975ED3" w:rsidR="00DE028D" w:rsidP="00DE028D" w:rsidRDefault="0022247C" w14:paraId="16CA4570" w14:textId="2EE3920A">
          <w:pPr>
            <w:pStyle w:val="Header"/>
          </w:pPr>
          <w:r>
            <w:rPr>
              <w:noProof/>
            </w:rPr>
            <w:fldChar w:fldCharType="begin"/>
          </w:r>
          <w:r>
            <w:rPr>
              <w:noProof/>
            </w:rPr>
            <w:instrText xml:space="preserve"> STYLEREF  Title  \* MERGEFORMAT </w:instrText>
          </w:r>
          <w:r>
            <w:rPr>
              <w:noProof/>
            </w:rPr>
            <w:fldChar w:fldCharType="separate"/>
          </w:r>
          <w:r w:rsidR="00FC2609">
            <w:rPr>
              <w:b w:val="0"/>
              <w:bCs/>
              <w:noProof/>
              <w:lang w:val="en-US"/>
            </w:rPr>
            <w:t>Error! No text of specified style in document.</w:t>
          </w:r>
          <w:r>
            <w:rPr>
              <w:noProof/>
            </w:rPr>
            <w:fldChar w:fldCharType="end"/>
          </w:r>
        </w:p>
      </w:tc>
    </w:tr>
  </w:tbl>
  <w:p w:rsidR="00DE028D" w:rsidP="00DE028D" w:rsidRDefault="00DE028D" w14:paraId="0AFDA9E8" w14:textId="77777777">
    <w:pPr>
      <w:pStyle w:val="Header"/>
    </w:pPr>
    <w:r w:rsidRPr="00806AB6">
      <w:rPr>
        <w:noProof/>
      </w:rPr>
      <mc:AlternateContent>
        <mc:Choice Requires="wps">
          <w:drawing>
            <wp:anchor distT="0" distB="0" distL="114300" distR="114300" simplePos="0" relativeHeight="251658254" behindDoc="1" locked="0" layoutInCell="1" allowOverlap="1" wp14:anchorId="0196841D" wp14:editId="28CEF42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F2DA26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5382BAEF" wp14:editId="26792AD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746CDEA">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10BC7141" wp14:editId="116DA6E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0BDA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rsidRPr="00DE028D" w:rsidR="00E962AA" w:rsidP="00DE028D" w:rsidRDefault="00E962AA" w14:paraId="406BDC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61"/>
    </w:tblGrid>
    <w:tr w:rsidRPr="00975ED3" w:rsidR="00DE028D" w:rsidTr="00FA7D7D" w14:paraId="6559CB2F" w14:textId="77777777">
      <w:trPr>
        <w:trHeight w:val="1506" w:hRule="exact"/>
      </w:trPr>
      <w:tc>
        <w:tcPr>
          <w:tcW w:w="8161" w:type="dxa"/>
          <w:vAlign w:val="center"/>
        </w:tcPr>
        <w:p w:rsidRPr="00DD52DC" w:rsidR="00DD52DC" w:rsidP="00FA7D7D" w:rsidRDefault="00DD52DC" w14:paraId="2D0895A1" w14:textId="0F758850">
          <w:pPr>
            <w:pStyle w:val="Header"/>
            <w:rPr>
              <w:b w:val="0"/>
              <w:bCs/>
              <w:noProof/>
            </w:rPr>
          </w:pPr>
          <w:r w:rsidRPr="00DD52DC">
            <w:rPr>
              <w:b w:val="0"/>
              <w:bCs/>
              <w:noProof/>
            </w:rPr>
            <w:t>Biodiversity Response Planning</w:t>
          </w:r>
        </w:p>
        <w:p w:rsidRPr="00975ED3" w:rsidR="00DE028D" w:rsidP="00FA7D7D" w:rsidRDefault="00DD52DC" w14:paraId="1CF7B14E" w14:textId="24E8A381">
          <w:pPr>
            <w:pStyle w:val="Header"/>
          </w:pPr>
          <w:r>
            <w:rPr>
              <w:noProof/>
            </w:rPr>
            <w:t xml:space="preserve">Landscape </w:t>
          </w:r>
          <w:r w:rsidR="00F07D53">
            <w:rPr>
              <w:noProof/>
            </w:rPr>
            <w:t>-</w:t>
          </w:r>
          <w:r>
            <w:rPr>
              <w:noProof/>
            </w:rPr>
            <w:t xml:space="preserve"> </w:t>
          </w:r>
          <w:r w:rsidR="00FD4632">
            <w:rPr>
              <w:noProof/>
            </w:rPr>
            <w:t>Upper S</w:t>
          </w:r>
          <w:r w:rsidR="00A83AD0">
            <w:rPr>
              <w:noProof/>
            </w:rPr>
            <w:t>n</w:t>
          </w:r>
          <w:r w:rsidR="00FD4632">
            <w:rPr>
              <w:noProof/>
            </w:rPr>
            <w:t>owy</w:t>
          </w:r>
          <w:r>
            <w:rPr>
              <w:noProof/>
            </w:rPr>
            <w:t xml:space="preserve"> - </w:t>
          </w:r>
          <w:r w:rsidR="00FD4632">
            <w:rPr>
              <w:noProof/>
            </w:rPr>
            <w:t>5</w:t>
          </w:r>
        </w:p>
      </w:tc>
    </w:tr>
  </w:tbl>
  <w:p w:rsidR="00DE028D" w:rsidP="00F07D53" w:rsidRDefault="00DE028D" w14:paraId="40D4BFB6" w14:textId="18C30631">
    <w:pPr>
      <w:pStyle w:val="Header"/>
      <w:jc w:val="center"/>
    </w:pPr>
    <w:r w:rsidRPr="00806AB6">
      <w:rPr>
        <w:noProof/>
      </w:rPr>
      <mc:AlternateContent>
        <mc:Choice Requires="wps">
          <w:drawing>
            <wp:anchor distT="0" distB="0" distL="114300" distR="114300" simplePos="0" relativeHeight="251658253" behindDoc="1" locked="0" layoutInCell="1" allowOverlap="1" wp14:anchorId="57D25BE0" wp14:editId="36A84D6C">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6A7C330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4186E12" wp14:editId="71AF04D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0F41CC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0CE88336" wp14:editId="6259BFC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5B7A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rsidRPr="00DE028D" w:rsidR="00DE028D" w:rsidP="00DE028D" w:rsidRDefault="00DE028D" w14:paraId="3CCB89B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97294" w:rsidR="00E962AA" w:rsidP="00E97294" w:rsidRDefault="00F90121" w14:paraId="15BBE0E4" w14:textId="77777777">
    <w:pPr>
      <w:pStyle w:val="Header"/>
    </w:pPr>
    <w:r>
      <w:rPr>
        <w:noProof/>
      </w:rPr>
      <w:drawing>
        <wp:anchor distT="0" distB="0" distL="114300" distR="114300" simplePos="0" relativeHeight="251658249" behindDoc="1" locked="0" layoutInCell="1" allowOverlap="1" wp14:anchorId="129566E8" wp14:editId="281F82D3">
          <wp:simplePos x="0" y="0"/>
          <wp:positionH relativeFrom="page">
            <wp:posOffset>720090</wp:posOffset>
          </wp:positionH>
          <wp:positionV relativeFrom="page">
            <wp:posOffset>1188085</wp:posOffset>
          </wp:positionV>
          <wp:extent cx="860400" cy="896400"/>
          <wp:effectExtent l="0" t="0" r="0" b="0"/>
          <wp:wrapNone/>
          <wp:docPr id="19969715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5BEA9558">
          <wp:simplePos x="0" y="0"/>
          <wp:positionH relativeFrom="page">
            <wp:posOffset>720090</wp:posOffset>
          </wp:positionH>
          <wp:positionV relativeFrom="page">
            <wp:posOffset>1188085</wp:posOffset>
          </wp:positionV>
          <wp:extent cx="864000" cy="896400"/>
          <wp:effectExtent l="0" t="0" r="0" b="0"/>
          <wp:wrapNone/>
          <wp:docPr id="19969715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sidR="00E962AA">
      <w:rPr>
        <w:noProof/>
      </w:rPr>
      <mc:AlternateContent>
        <mc:Choice Requires="wps">
          <w:drawing>
            <wp:anchor distT="0" distB="0" distL="114300" distR="114300" simplePos="0" relativeHeight="251658244" behindDoc="1" locked="0" layoutInCell="1" allowOverlap="1" wp14:anchorId="0E49FBE5" wp14:editId="51702FC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16F5F0A9">
              <v:path arrowok="t" o:connecttype="custom" o:connectlocs="864000,900000;431677,0;0,900000;864000,900000" o:connectangles="0,0,0,0"/>
              <w10:wrap anchorx="page" anchory="page"/>
            </v:shape>
          </w:pict>
        </mc:Fallback>
      </mc:AlternateContent>
    </w:r>
    <w:r w:rsidRPr="00806AB6" w:rsidR="00E962AA">
      <w:rPr>
        <w:noProof/>
      </w:rPr>
      <mc:AlternateContent>
        <mc:Choice Requires="wps">
          <w:drawing>
            <wp:anchor distT="0" distB="0" distL="114300" distR="114300" simplePos="0" relativeHeight="251658240" behindDoc="1" locked="0" layoutInCell="1" allowOverlap="1" wp14:anchorId="130F6396" wp14:editId="57E4D05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4F7657C5">
              <v:path arrowok="t" o:connecttype="custom" o:connectlocs="0,0;431677,900000;864000,0;0,0" o:connectangles="0,0,0,0"/>
              <w10:wrap anchorx="page" anchory="page"/>
            </v:shape>
          </w:pict>
        </mc:Fallback>
      </mc:AlternateContent>
    </w:r>
    <w:r w:rsidRPr="00806AB6" w:rsidR="00E962AA">
      <w:rPr>
        <w:noProof/>
      </w:rPr>
      <mc:AlternateContent>
        <mc:Choice Requires="wps">
          <w:drawing>
            <wp:anchor distT="0" distB="0" distL="114300" distR="114300" simplePos="0" relativeHeight="251658243" behindDoc="1" locked="0" layoutInCell="1" allowOverlap="1" wp14:anchorId="61F53731" wp14:editId="0019493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5F43E475">
              <v:path arrowok="t" o:connecttype="custom" o:connectlocs="0,0;430705,900000;864000,0;0,0" o:connectangles="0,0,0,0"/>
              <w10:wrap anchorx="page" anchory="page"/>
            </v:shape>
          </w:pict>
        </mc:Fallback>
      </mc:AlternateContent>
    </w:r>
    <w:r w:rsidRPr="00806AB6" w:rsidR="00E962AA">
      <w:rPr>
        <w:noProof/>
      </w:rPr>
      <mc:AlternateContent>
        <mc:Choice Requires="wps">
          <w:drawing>
            <wp:anchor distT="0" distB="0" distL="114300" distR="114300" simplePos="0" relativeHeight="251658242" behindDoc="1" locked="0" layoutInCell="1" allowOverlap="1" wp14:anchorId="70373AF8" wp14:editId="6519770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281D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r w:rsidR="6CAA6A91">
      <w:rP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BB2472" w:rsidTr="00814EE0" w14:paraId="58317DC0" w14:textId="77777777">
      <w:trPr>
        <w:trHeight w:val="1418" w:hRule="exact"/>
      </w:trPr>
      <w:tc>
        <w:tcPr>
          <w:tcW w:w="7761" w:type="dxa"/>
          <w:vAlign w:val="center"/>
        </w:tcPr>
        <w:p w:rsidRPr="00DD52DC" w:rsidR="00BB2472" w:rsidP="00DE028D" w:rsidRDefault="00BB2472" w14:paraId="633C29F8" w14:textId="77777777">
          <w:pPr>
            <w:pStyle w:val="Header"/>
            <w:rPr>
              <w:b w:val="0"/>
              <w:bCs/>
              <w:noProof/>
            </w:rPr>
          </w:pPr>
          <w:r w:rsidRPr="00DD52DC">
            <w:rPr>
              <w:b w:val="0"/>
              <w:bCs/>
              <w:noProof/>
            </w:rPr>
            <w:t>Biodiversity Response Planning</w:t>
          </w:r>
        </w:p>
        <w:p w:rsidRPr="00975ED3" w:rsidR="00BB2472" w:rsidP="00DE028D" w:rsidRDefault="00BB2472" w14:paraId="162302DC" w14:textId="77777777">
          <w:pPr>
            <w:pStyle w:val="Header"/>
          </w:pPr>
          <w:r>
            <w:rPr>
              <w:noProof/>
            </w:rPr>
            <w:t>Landscape – Murray Scroll Belt - 2</w:t>
          </w:r>
        </w:p>
      </w:tc>
    </w:tr>
  </w:tbl>
  <w:p w:rsidR="00BB2472" w:rsidP="00DE028D" w:rsidRDefault="00BB2472" w14:paraId="7DB201B1" w14:textId="5B8ECD1C">
    <w:pPr>
      <w:pStyle w:val="Header"/>
    </w:pPr>
  </w:p>
  <w:p w:rsidRPr="00DE028D" w:rsidR="00BB2472" w:rsidP="00DE028D" w:rsidRDefault="00BB2472" w14:paraId="30F7E6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hint="default" w:ascii="Calbiri" w:hAnsi="Calbiri" w:cs="Times New Roman"/>
        <w:b w:val="0"/>
        <w:i w:val="0"/>
        <w:color w:val="363534" w:themeColor="text1"/>
        <w:position w:val="0"/>
        <w:sz w:val="20"/>
      </w:rPr>
    </w:lvl>
    <w:lvl w:ilvl="1">
      <w:start w:val="1"/>
      <w:numFmt w:val="bullet"/>
      <w:pStyle w:val="ListBullet2"/>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B4D302D"/>
    <w:multiLevelType w:val="hybridMultilevel"/>
    <w:tmpl w:val="D2EC4E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351215"/>
    <w:multiLevelType w:val="multilevel"/>
    <w:tmpl w:val="C10A25C6"/>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tplc="55FC2A2C">
      <w:start w:val="1"/>
      <w:numFmt w:val="lowerLetter"/>
      <w:pStyle w:val="Footnotes"/>
      <w:lvlText w:val="%1."/>
      <w:lvlJc w:val="left"/>
      <w:pPr>
        <w:ind w:left="284" w:hanging="284"/>
      </w:pPr>
      <w:rPr>
        <w:rFonts w:hint="default"/>
        <w:spacing w:val="-10"/>
      </w:rPr>
    </w:lvl>
    <w:lvl w:ilvl="1" w:tplc="1EE0D3BC">
      <w:start w:val="1"/>
      <w:numFmt w:val="lowerRoman"/>
      <w:pStyle w:val="Footnotes2"/>
      <w:lvlText w:val="%2."/>
      <w:lvlJc w:val="left"/>
      <w:pPr>
        <w:tabs>
          <w:tab w:val="num" w:pos="567"/>
        </w:tabs>
        <w:ind w:left="567" w:hanging="283"/>
      </w:pPr>
      <w:rPr>
        <w:rFonts w:hint="default"/>
        <w:spacing w:val="0"/>
        <w:w w:val="100"/>
        <w:kern w:val="0"/>
        <w:position w:val="0"/>
      </w:rPr>
    </w:lvl>
    <w:lvl w:ilvl="2" w:tplc="8B469B68">
      <w:start w:val="1"/>
      <w:numFmt w:val="none"/>
      <w:lvlRestart w:val="1"/>
      <w:lvlText w:val=""/>
      <w:lvlJc w:val="left"/>
      <w:pPr>
        <w:tabs>
          <w:tab w:val="num" w:pos="0"/>
        </w:tabs>
        <w:ind w:left="0" w:firstLine="0"/>
      </w:pPr>
      <w:rPr>
        <w:rFonts w:hint="default"/>
        <w:color w:val="auto"/>
        <w:spacing w:val="-4"/>
      </w:rPr>
    </w:lvl>
    <w:lvl w:ilvl="3" w:tplc="7F2E9B70">
      <w:start w:val="1"/>
      <w:numFmt w:val="none"/>
      <w:lvlText w:val=""/>
      <w:lvlJc w:val="left"/>
      <w:pPr>
        <w:tabs>
          <w:tab w:val="num" w:pos="0"/>
        </w:tabs>
        <w:ind w:left="0" w:hanging="5670"/>
      </w:pPr>
      <w:rPr>
        <w:rFonts w:hint="default"/>
        <w:spacing w:val="-10"/>
        <w:w w:val="100"/>
      </w:rPr>
    </w:lvl>
    <w:lvl w:ilvl="4" w:tplc="950A27D6">
      <w:start w:val="1"/>
      <w:numFmt w:val="none"/>
      <w:lvlText w:val=""/>
      <w:lvlJc w:val="left"/>
      <w:pPr>
        <w:tabs>
          <w:tab w:val="num" w:pos="0"/>
        </w:tabs>
        <w:ind w:left="0" w:firstLine="0"/>
      </w:pPr>
      <w:rPr>
        <w:rFonts w:hint="default"/>
      </w:rPr>
    </w:lvl>
    <w:lvl w:ilvl="5" w:tplc="830A8B56">
      <w:start w:val="1"/>
      <w:numFmt w:val="none"/>
      <w:lvlText w:val=""/>
      <w:lvlJc w:val="left"/>
      <w:pPr>
        <w:tabs>
          <w:tab w:val="num" w:pos="0"/>
        </w:tabs>
        <w:ind w:left="0" w:firstLine="0"/>
      </w:pPr>
      <w:rPr>
        <w:rFonts w:hint="default"/>
      </w:rPr>
    </w:lvl>
    <w:lvl w:ilvl="6" w:tplc="08D40DD8">
      <w:start w:val="1"/>
      <w:numFmt w:val="none"/>
      <w:lvlRestart w:val="1"/>
      <w:lvlText w:val="%7"/>
      <w:lvlJc w:val="left"/>
      <w:pPr>
        <w:tabs>
          <w:tab w:val="num" w:pos="0"/>
        </w:tabs>
        <w:ind w:left="0" w:firstLine="0"/>
      </w:pPr>
      <w:rPr>
        <w:rFonts w:hint="default"/>
      </w:rPr>
    </w:lvl>
    <w:lvl w:ilvl="7" w:tplc="88B89F52">
      <w:start w:val="1"/>
      <w:numFmt w:val="none"/>
      <w:lvlText w:val="%8."/>
      <w:lvlJc w:val="left"/>
      <w:pPr>
        <w:tabs>
          <w:tab w:val="num" w:pos="0"/>
        </w:tabs>
        <w:ind w:left="0" w:firstLine="0"/>
      </w:pPr>
      <w:rPr>
        <w:rFonts w:hint="default"/>
        <w:position w:val="0"/>
      </w:rPr>
    </w:lvl>
    <w:lvl w:ilvl="8" w:tplc="ABF086D0">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2FE4F56"/>
    <w:multiLevelType w:val="hybridMultilevel"/>
    <w:tmpl w:val="B53E82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94A695C"/>
    <w:multiLevelType w:val="hybridMultilevel"/>
    <w:tmpl w:val="75CA4D72"/>
    <w:name w:val="DEPITableBullets"/>
    <w:lvl w:ilvl="0" w:tplc="16BC8FAE">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tplc="73C2672C">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tplc="A2D69E74">
      <w:start w:val="1"/>
      <w:numFmt w:val="bullet"/>
      <w:pStyle w:val="TableTextBullet3"/>
      <w:lvlText w:val=""/>
      <w:lvlJc w:val="left"/>
      <w:pPr>
        <w:tabs>
          <w:tab w:val="num" w:pos="624"/>
        </w:tabs>
        <w:ind w:left="624" w:hanging="170"/>
      </w:pPr>
      <w:rPr>
        <w:rFonts w:hint="default" w:ascii="Symbol" w:hAnsi="Symbol"/>
        <w:position w:val="3"/>
        <w:sz w:val="18"/>
      </w:rPr>
    </w:lvl>
    <w:lvl w:ilvl="3" w:tplc="79E84BE0">
      <w:start w:val="1"/>
      <w:numFmt w:val="none"/>
      <w:lvlText w:val=""/>
      <w:lvlJc w:val="left"/>
      <w:pPr>
        <w:ind w:left="2767" w:hanging="360"/>
      </w:pPr>
      <w:rPr>
        <w:rFonts w:hint="default"/>
      </w:rPr>
    </w:lvl>
    <w:lvl w:ilvl="4" w:tplc="236C4E70">
      <w:start w:val="1"/>
      <w:numFmt w:val="none"/>
      <w:lvlText w:val=""/>
      <w:lvlJc w:val="left"/>
      <w:pPr>
        <w:ind w:left="3487" w:hanging="360"/>
      </w:pPr>
      <w:rPr>
        <w:rFonts w:hint="default"/>
      </w:rPr>
    </w:lvl>
    <w:lvl w:ilvl="5" w:tplc="A530CB52">
      <w:start w:val="1"/>
      <w:numFmt w:val="none"/>
      <w:lvlText w:val=""/>
      <w:lvlJc w:val="left"/>
      <w:pPr>
        <w:ind w:left="4207" w:hanging="360"/>
      </w:pPr>
      <w:rPr>
        <w:rFonts w:hint="default"/>
      </w:rPr>
    </w:lvl>
    <w:lvl w:ilvl="6" w:tplc="86D88938">
      <w:start w:val="1"/>
      <w:numFmt w:val="none"/>
      <w:lvlText w:val=""/>
      <w:lvlJc w:val="left"/>
      <w:pPr>
        <w:ind w:left="4927" w:hanging="360"/>
      </w:pPr>
      <w:rPr>
        <w:rFonts w:hint="default"/>
      </w:rPr>
    </w:lvl>
    <w:lvl w:ilvl="7" w:tplc="D11C98CC">
      <w:start w:val="1"/>
      <w:numFmt w:val="none"/>
      <w:lvlText w:val=""/>
      <w:lvlJc w:val="left"/>
      <w:pPr>
        <w:ind w:left="5647" w:hanging="360"/>
      </w:pPr>
      <w:rPr>
        <w:rFonts w:hint="default"/>
      </w:rPr>
    </w:lvl>
    <w:lvl w:ilvl="8" w:tplc="5D44558C">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tplc="214848EC">
      <w:start w:val="1"/>
      <w:numFmt w:val="lowerLetter"/>
      <w:pStyle w:val="ListAlpha"/>
      <w:lvlText w:val="%1."/>
      <w:lvlJc w:val="left"/>
      <w:pPr>
        <w:ind w:left="340" w:hanging="340"/>
      </w:pPr>
      <w:rPr>
        <w:rFonts w:hint="default"/>
      </w:rPr>
    </w:lvl>
    <w:lvl w:ilvl="1" w:tplc="126E811E">
      <w:start w:val="1"/>
      <w:numFmt w:val="lowerRoman"/>
      <w:pStyle w:val="ListAlpha2"/>
      <w:lvlText w:val="%2."/>
      <w:lvlJc w:val="left"/>
      <w:pPr>
        <w:ind w:left="709" w:hanging="369"/>
      </w:pPr>
      <w:rPr>
        <w:rFonts w:hint="default"/>
      </w:rPr>
    </w:lvl>
    <w:lvl w:ilvl="2" w:tplc="F21002E6">
      <w:start w:val="1"/>
      <w:numFmt w:val="bullet"/>
      <w:pStyle w:val="ListAlpha3"/>
      <w:lvlText w:val="–"/>
      <w:lvlJc w:val="left"/>
      <w:pPr>
        <w:ind w:left="1049" w:hanging="340"/>
      </w:pPr>
      <w:rPr>
        <w:rFonts w:hint="default" w:ascii="Arial" w:hAnsi="Arial"/>
        <w:color w:val="auto"/>
      </w:rPr>
    </w:lvl>
    <w:lvl w:ilvl="3" w:tplc="A7EEC0D0">
      <w:start w:val="1"/>
      <w:numFmt w:val="decimal"/>
      <w:lvlText w:val="%4."/>
      <w:lvlJc w:val="left"/>
      <w:pPr>
        <w:ind w:left="1816" w:hanging="454"/>
      </w:pPr>
      <w:rPr>
        <w:rFonts w:hint="default"/>
      </w:rPr>
    </w:lvl>
    <w:lvl w:ilvl="4" w:tplc="79FEA7A8">
      <w:start w:val="1"/>
      <w:numFmt w:val="lowerLetter"/>
      <w:lvlText w:val="%5."/>
      <w:lvlJc w:val="left"/>
      <w:pPr>
        <w:ind w:left="2270" w:hanging="454"/>
      </w:pPr>
      <w:rPr>
        <w:rFonts w:hint="default"/>
      </w:rPr>
    </w:lvl>
    <w:lvl w:ilvl="5" w:tplc="6A1C1088">
      <w:start w:val="1"/>
      <w:numFmt w:val="lowerRoman"/>
      <w:lvlText w:val="%6."/>
      <w:lvlJc w:val="right"/>
      <w:pPr>
        <w:ind w:left="2724" w:hanging="454"/>
      </w:pPr>
      <w:rPr>
        <w:rFonts w:hint="default"/>
      </w:rPr>
    </w:lvl>
    <w:lvl w:ilvl="6" w:tplc="8CAAB830">
      <w:start w:val="1"/>
      <w:numFmt w:val="decimal"/>
      <w:lvlText w:val="%7."/>
      <w:lvlJc w:val="left"/>
      <w:pPr>
        <w:ind w:left="3178" w:hanging="454"/>
      </w:pPr>
      <w:rPr>
        <w:rFonts w:hint="default"/>
      </w:rPr>
    </w:lvl>
    <w:lvl w:ilvl="7" w:tplc="AB768198">
      <w:start w:val="1"/>
      <w:numFmt w:val="lowerLetter"/>
      <w:lvlText w:val="%8."/>
      <w:lvlJc w:val="left"/>
      <w:pPr>
        <w:ind w:left="3632" w:hanging="454"/>
      </w:pPr>
      <w:rPr>
        <w:rFonts w:hint="default"/>
      </w:rPr>
    </w:lvl>
    <w:lvl w:ilvl="8" w:tplc="3B2C8462">
      <w:start w:val="1"/>
      <w:numFmt w:val="lowerRoman"/>
      <w:lvlText w:val="%9."/>
      <w:lvlJc w:val="right"/>
      <w:pPr>
        <w:ind w:left="4086" w:hanging="454"/>
      </w:pPr>
      <w:rPr>
        <w:rFonts w:hint="default"/>
      </w:rPr>
    </w:lvl>
  </w:abstractNum>
  <w:abstractNum w:abstractNumId="8" w15:restartNumberingAfterBreak="0">
    <w:nsid w:val="20A80D75"/>
    <w:multiLevelType w:val="multilevel"/>
    <w:tmpl w:val="0D0E3E60"/>
    <w:lvl w:ilvl="0" w:tplc="6AEC442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3792333"/>
    <w:multiLevelType w:val="hybridMultilevel"/>
    <w:tmpl w:val="46D240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C72580B"/>
    <w:multiLevelType w:val="hybridMultilevel"/>
    <w:tmpl w:val="151AC338"/>
    <w:name w:val="PullOutBoxNumbering"/>
    <w:lvl w:ilvl="0" w:tplc="B2DC4FA4">
      <w:start w:val="1"/>
      <w:numFmt w:val="decimal"/>
      <w:pStyle w:val="PullOutBoxNumbered"/>
      <w:lvlText w:val="%1."/>
      <w:lvlJc w:val="left"/>
      <w:pPr>
        <w:tabs>
          <w:tab w:val="num" w:pos="482"/>
        </w:tabs>
        <w:ind w:left="482" w:hanging="340"/>
      </w:pPr>
      <w:rPr>
        <w:rFonts w:hint="default"/>
      </w:rPr>
    </w:lvl>
    <w:lvl w:ilvl="1" w:tplc="D85AB7AA">
      <w:start w:val="1"/>
      <w:numFmt w:val="lowerLetter"/>
      <w:pStyle w:val="PullOutBoxNumbered2"/>
      <w:lvlText w:val="%2."/>
      <w:lvlJc w:val="left"/>
      <w:pPr>
        <w:tabs>
          <w:tab w:val="num" w:pos="822"/>
        </w:tabs>
        <w:ind w:left="822" w:hanging="340"/>
      </w:pPr>
      <w:rPr>
        <w:rFonts w:hint="default"/>
        <w:color w:val="363534" w:themeColor="text1"/>
      </w:rPr>
    </w:lvl>
    <w:lvl w:ilvl="2" w:tplc="89FAAF6E">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B712BCC8">
      <w:start w:val="1"/>
      <w:numFmt w:val="none"/>
      <w:lvlText w:val=""/>
      <w:lvlJc w:val="left"/>
      <w:pPr>
        <w:ind w:left="1440" w:hanging="360"/>
      </w:pPr>
      <w:rPr>
        <w:rFonts w:hint="default"/>
      </w:rPr>
    </w:lvl>
    <w:lvl w:ilvl="4" w:tplc="D3948828">
      <w:start w:val="1"/>
      <w:numFmt w:val="none"/>
      <w:lvlText w:val=""/>
      <w:lvlJc w:val="left"/>
      <w:pPr>
        <w:ind w:left="1800" w:hanging="360"/>
      </w:pPr>
      <w:rPr>
        <w:rFonts w:hint="default"/>
      </w:rPr>
    </w:lvl>
    <w:lvl w:ilvl="5" w:tplc="D29C2C78">
      <w:start w:val="1"/>
      <w:numFmt w:val="none"/>
      <w:lvlText w:val=""/>
      <w:lvlJc w:val="left"/>
      <w:pPr>
        <w:ind w:left="2160" w:hanging="360"/>
      </w:pPr>
      <w:rPr>
        <w:rFonts w:hint="default"/>
      </w:rPr>
    </w:lvl>
    <w:lvl w:ilvl="6" w:tplc="54B29BD6">
      <w:start w:val="1"/>
      <w:numFmt w:val="none"/>
      <w:lvlText w:val=""/>
      <w:lvlJc w:val="left"/>
      <w:pPr>
        <w:ind w:left="2520" w:hanging="360"/>
      </w:pPr>
      <w:rPr>
        <w:rFonts w:hint="default"/>
      </w:rPr>
    </w:lvl>
    <w:lvl w:ilvl="7" w:tplc="09F2CF4E">
      <w:start w:val="1"/>
      <w:numFmt w:val="none"/>
      <w:lvlText w:val=""/>
      <w:lvlJc w:val="left"/>
      <w:pPr>
        <w:ind w:left="2880" w:hanging="360"/>
      </w:pPr>
      <w:rPr>
        <w:rFonts w:hint="default"/>
      </w:rPr>
    </w:lvl>
    <w:lvl w:ilvl="8" w:tplc="723A7A9E">
      <w:start w:val="1"/>
      <w:numFmt w:val="none"/>
      <w:lvlText w:val=""/>
      <w:lvlJc w:val="left"/>
      <w:pPr>
        <w:ind w:left="3240" w:hanging="360"/>
      </w:pPr>
      <w:rPr>
        <w:rFonts w:hint="default"/>
      </w:rPr>
    </w:lvl>
  </w:abstractNum>
  <w:abstractNum w:abstractNumId="11" w15:restartNumberingAfterBreak="0">
    <w:nsid w:val="321F7CF5"/>
    <w:multiLevelType w:val="hybridMultilevel"/>
    <w:tmpl w:val="3A8A4080"/>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362E454E"/>
    <w:multiLevelType w:val="hybridMultilevel"/>
    <w:tmpl w:val="C57EF7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723AD4"/>
    <w:multiLevelType w:val="hybridMultilevel"/>
    <w:tmpl w:val="C3FC21F4"/>
    <w:name w:val="DEPIPullOutBoxBullets"/>
    <w:lvl w:ilvl="0" w:tplc="5E509538">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tplc="1B5A9CFA">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tplc="C6D8BE34">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tplc="55086D4C">
      <w:start w:val="1"/>
      <w:numFmt w:val="none"/>
      <w:lvlText w:val=""/>
      <w:lvlJc w:val="left"/>
      <w:pPr>
        <w:ind w:left="0" w:firstLine="0"/>
      </w:pPr>
      <w:rPr>
        <w:rFonts w:hint="default"/>
      </w:rPr>
    </w:lvl>
    <w:lvl w:ilvl="4" w:tplc="873A5346">
      <w:start w:val="1"/>
      <w:numFmt w:val="none"/>
      <w:lvlText w:val=""/>
      <w:lvlJc w:val="left"/>
      <w:pPr>
        <w:ind w:left="0" w:firstLine="0"/>
      </w:pPr>
      <w:rPr>
        <w:rFonts w:hint="default"/>
      </w:rPr>
    </w:lvl>
    <w:lvl w:ilvl="5" w:tplc="096A9A02">
      <w:start w:val="1"/>
      <w:numFmt w:val="none"/>
      <w:lvlText w:val=""/>
      <w:lvlJc w:val="left"/>
      <w:pPr>
        <w:ind w:left="0" w:firstLine="0"/>
      </w:pPr>
      <w:rPr>
        <w:rFonts w:hint="default"/>
      </w:rPr>
    </w:lvl>
    <w:lvl w:ilvl="6" w:tplc="D9088FA0">
      <w:start w:val="1"/>
      <w:numFmt w:val="none"/>
      <w:lvlText w:val=""/>
      <w:lvlJc w:val="left"/>
      <w:pPr>
        <w:ind w:left="0" w:firstLine="0"/>
      </w:pPr>
      <w:rPr>
        <w:rFonts w:hint="default"/>
      </w:rPr>
    </w:lvl>
    <w:lvl w:ilvl="7" w:tplc="55ECCB20">
      <w:start w:val="1"/>
      <w:numFmt w:val="none"/>
      <w:lvlText w:val=""/>
      <w:lvlJc w:val="left"/>
      <w:pPr>
        <w:ind w:left="0" w:firstLine="0"/>
      </w:pPr>
      <w:rPr>
        <w:rFonts w:hint="default"/>
      </w:rPr>
    </w:lvl>
    <w:lvl w:ilvl="8" w:tplc="423A175C">
      <w:start w:val="1"/>
      <w:numFmt w:val="none"/>
      <w:lvlText w:val=""/>
      <w:lvlJc w:val="left"/>
      <w:pPr>
        <w:ind w:left="0" w:firstLine="0"/>
      </w:pPr>
      <w:rPr>
        <w:rFonts w:hint="default"/>
      </w:rPr>
    </w:lvl>
  </w:abstractNum>
  <w:abstractNum w:abstractNumId="14" w15:restartNumberingAfterBreak="0">
    <w:nsid w:val="3A505378"/>
    <w:multiLevelType w:val="hybrid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hybridMultilevel"/>
    <w:tmpl w:val="0409001D"/>
    <w:styleLink w:val="1ai"/>
    <w:lvl w:ilvl="0" w:tplc="8F985DDC">
      <w:start w:val="1"/>
      <w:numFmt w:val="decimal"/>
      <w:lvlText w:val="%1)"/>
      <w:lvlJc w:val="left"/>
      <w:pPr>
        <w:tabs>
          <w:tab w:val="num" w:pos="360"/>
        </w:tabs>
        <w:ind w:left="360" w:hanging="360"/>
      </w:pPr>
    </w:lvl>
    <w:lvl w:ilvl="1" w:tplc="52FCF2BA">
      <w:start w:val="1"/>
      <w:numFmt w:val="lowerLetter"/>
      <w:lvlText w:val="%2)"/>
      <w:lvlJc w:val="left"/>
      <w:pPr>
        <w:tabs>
          <w:tab w:val="num" w:pos="720"/>
        </w:tabs>
        <w:ind w:left="720" w:hanging="360"/>
      </w:pPr>
    </w:lvl>
    <w:lvl w:ilvl="2" w:tplc="84FE7522">
      <w:start w:val="1"/>
      <w:numFmt w:val="lowerRoman"/>
      <w:lvlText w:val="%3)"/>
      <w:lvlJc w:val="left"/>
      <w:pPr>
        <w:tabs>
          <w:tab w:val="num" w:pos="1080"/>
        </w:tabs>
        <w:ind w:left="1080" w:hanging="360"/>
      </w:pPr>
    </w:lvl>
    <w:lvl w:ilvl="3" w:tplc="0D54ACC0">
      <w:start w:val="1"/>
      <w:numFmt w:val="decimal"/>
      <w:lvlText w:val="(%4)"/>
      <w:lvlJc w:val="left"/>
      <w:pPr>
        <w:tabs>
          <w:tab w:val="num" w:pos="1440"/>
        </w:tabs>
        <w:ind w:left="1440" w:hanging="360"/>
      </w:pPr>
    </w:lvl>
    <w:lvl w:ilvl="4" w:tplc="C29C90EC">
      <w:start w:val="1"/>
      <w:numFmt w:val="lowerLetter"/>
      <w:lvlText w:val="(%5)"/>
      <w:lvlJc w:val="left"/>
      <w:pPr>
        <w:tabs>
          <w:tab w:val="num" w:pos="1800"/>
        </w:tabs>
        <w:ind w:left="1800" w:hanging="360"/>
      </w:pPr>
    </w:lvl>
    <w:lvl w:ilvl="5" w:tplc="5B32E3FC">
      <w:start w:val="1"/>
      <w:numFmt w:val="lowerRoman"/>
      <w:lvlText w:val="(%6)"/>
      <w:lvlJc w:val="left"/>
      <w:pPr>
        <w:tabs>
          <w:tab w:val="num" w:pos="2160"/>
        </w:tabs>
        <w:ind w:left="2160" w:hanging="360"/>
      </w:pPr>
    </w:lvl>
    <w:lvl w:ilvl="6" w:tplc="F68885EE">
      <w:start w:val="1"/>
      <w:numFmt w:val="decimal"/>
      <w:lvlText w:val="%7."/>
      <w:lvlJc w:val="left"/>
      <w:pPr>
        <w:tabs>
          <w:tab w:val="num" w:pos="2520"/>
        </w:tabs>
        <w:ind w:left="2520" w:hanging="360"/>
      </w:pPr>
    </w:lvl>
    <w:lvl w:ilvl="7" w:tplc="99AE2CAE">
      <w:start w:val="1"/>
      <w:numFmt w:val="lowerLetter"/>
      <w:lvlText w:val="%8."/>
      <w:lvlJc w:val="left"/>
      <w:pPr>
        <w:tabs>
          <w:tab w:val="num" w:pos="2880"/>
        </w:tabs>
        <w:ind w:left="2880" w:hanging="360"/>
      </w:pPr>
    </w:lvl>
    <w:lvl w:ilvl="8" w:tplc="6C7665DE">
      <w:start w:val="1"/>
      <w:numFmt w:val="lowerRoman"/>
      <w:lvlText w:val="%9."/>
      <w:lvlJc w:val="left"/>
      <w:pPr>
        <w:tabs>
          <w:tab w:val="num" w:pos="3240"/>
        </w:tabs>
        <w:ind w:left="3240" w:hanging="360"/>
      </w:pPr>
    </w:lvl>
  </w:abstractNum>
  <w:abstractNum w:abstractNumId="16" w15:restartNumberingAfterBreak="0">
    <w:nsid w:val="4064751A"/>
    <w:multiLevelType w:val="hybridMultilevel"/>
    <w:tmpl w:val="E3D8555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1F21788"/>
    <w:multiLevelType w:val="hybridMultilevel"/>
    <w:tmpl w:val="AEEC30DE"/>
    <w:lvl w:ilvl="0" w:tplc="6648795C">
      <w:start w:val="1"/>
      <w:numFmt w:val="bullet"/>
      <w:pStyle w:val="SmallBullet"/>
      <w:lvlText w:val="•"/>
      <w:lvlJc w:val="left"/>
      <w:pPr>
        <w:ind w:left="170" w:hanging="170"/>
      </w:pPr>
      <w:rPr>
        <w:rFonts w:hint="default" w:ascii="Arial" w:hAnsi="Arial"/>
        <w:color w:val="363534" w:themeColor="text1"/>
      </w:rPr>
    </w:lvl>
    <w:lvl w:ilvl="1" w:tplc="35B85E70">
      <w:start w:val="1"/>
      <w:numFmt w:val="bullet"/>
      <w:lvlText w:val="o"/>
      <w:lvlJc w:val="left"/>
      <w:pPr>
        <w:ind w:left="1440" w:hanging="360"/>
      </w:pPr>
      <w:rPr>
        <w:rFonts w:hint="default" w:ascii="Courier New" w:hAnsi="Courier New" w:cs="Courier New"/>
      </w:rPr>
    </w:lvl>
    <w:lvl w:ilvl="2" w:tplc="73E6A04C">
      <w:start w:val="1"/>
      <w:numFmt w:val="bullet"/>
      <w:lvlText w:val=""/>
      <w:lvlJc w:val="left"/>
      <w:pPr>
        <w:ind w:left="2160" w:hanging="360"/>
      </w:pPr>
      <w:rPr>
        <w:rFonts w:hint="default" w:ascii="Wingdings" w:hAnsi="Wingdings"/>
      </w:rPr>
    </w:lvl>
    <w:lvl w:ilvl="3" w:tplc="EF9A72A2">
      <w:start w:val="1"/>
      <w:numFmt w:val="bullet"/>
      <w:lvlText w:val=""/>
      <w:lvlJc w:val="left"/>
      <w:pPr>
        <w:ind w:left="2880" w:hanging="360"/>
      </w:pPr>
      <w:rPr>
        <w:rFonts w:hint="default" w:ascii="Symbol" w:hAnsi="Symbol"/>
      </w:rPr>
    </w:lvl>
    <w:lvl w:ilvl="4" w:tplc="3558C942">
      <w:start w:val="1"/>
      <w:numFmt w:val="bullet"/>
      <w:lvlText w:val="o"/>
      <w:lvlJc w:val="left"/>
      <w:pPr>
        <w:ind w:left="3600" w:hanging="360"/>
      </w:pPr>
      <w:rPr>
        <w:rFonts w:hint="default" w:ascii="Courier New" w:hAnsi="Courier New" w:cs="Courier New"/>
      </w:rPr>
    </w:lvl>
    <w:lvl w:ilvl="5" w:tplc="7BA62174">
      <w:start w:val="1"/>
      <w:numFmt w:val="bullet"/>
      <w:lvlText w:val=""/>
      <w:lvlJc w:val="left"/>
      <w:pPr>
        <w:ind w:left="4320" w:hanging="360"/>
      </w:pPr>
      <w:rPr>
        <w:rFonts w:hint="default" w:ascii="Wingdings" w:hAnsi="Wingdings"/>
      </w:rPr>
    </w:lvl>
    <w:lvl w:ilvl="6" w:tplc="DFEE60AC">
      <w:start w:val="1"/>
      <w:numFmt w:val="bullet"/>
      <w:lvlText w:val=""/>
      <w:lvlJc w:val="left"/>
      <w:pPr>
        <w:ind w:left="5040" w:hanging="360"/>
      </w:pPr>
      <w:rPr>
        <w:rFonts w:hint="default" w:ascii="Symbol" w:hAnsi="Symbol"/>
      </w:rPr>
    </w:lvl>
    <w:lvl w:ilvl="7" w:tplc="18ACCB6C">
      <w:start w:val="1"/>
      <w:numFmt w:val="bullet"/>
      <w:lvlText w:val="o"/>
      <w:lvlJc w:val="left"/>
      <w:pPr>
        <w:ind w:left="5760" w:hanging="360"/>
      </w:pPr>
      <w:rPr>
        <w:rFonts w:hint="default" w:ascii="Courier New" w:hAnsi="Courier New" w:cs="Courier New"/>
      </w:rPr>
    </w:lvl>
    <w:lvl w:ilvl="8" w:tplc="950A062A">
      <w:start w:val="1"/>
      <w:numFmt w:val="bullet"/>
      <w:lvlText w:val=""/>
      <w:lvlJc w:val="left"/>
      <w:pPr>
        <w:ind w:left="6480" w:hanging="360"/>
      </w:pPr>
      <w:rPr>
        <w:rFonts w:hint="default" w:ascii="Wingdings" w:hAnsi="Wingdings"/>
      </w:rPr>
    </w:lvl>
  </w:abstractNum>
  <w:abstractNum w:abstractNumId="18" w15:restartNumberingAfterBreak="0">
    <w:nsid w:val="4273686C"/>
    <w:multiLevelType w:val="hybridMultilevel"/>
    <w:tmpl w:val="6B7E573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D545EC4"/>
    <w:multiLevelType w:val="hybridMultilevel"/>
    <w:tmpl w:val="E70AEB56"/>
    <w:name w:val="HighlightBoxBullet"/>
    <w:lvl w:ilvl="0" w:tplc="ABE01B58">
      <w:start w:val="1"/>
      <w:numFmt w:val="bullet"/>
      <w:lvlRestart w:val="0"/>
      <w:pStyle w:val="HighlightBoxBullet"/>
      <w:lvlText w:val="•"/>
      <w:lvlJc w:val="left"/>
      <w:pPr>
        <w:ind w:left="454" w:hanging="227"/>
      </w:pPr>
      <w:rPr>
        <w:rFonts w:hint="default" w:ascii="Arial" w:hAnsi="Arial" w:cs="Arial"/>
        <w:color w:val="363534" w:themeColor="text1"/>
        <w:sz w:val="24"/>
      </w:rPr>
    </w:lvl>
    <w:lvl w:ilvl="1" w:tplc="4484FB50">
      <w:start w:val="1"/>
      <w:numFmt w:val="bullet"/>
      <w:lvlText w:val="o"/>
      <w:lvlJc w:val="left"/>
      <w:pPr>
        <w:ind w:left="1667" w:hanging="360"/>
      </w:pPr>
      <w:rPr>
        <w:rFonts w:hint="default" w:ascii="Courier New" w:hAnsi="Courier New" w:cs="Courier New"/>
      </w:rPr>
    </w:lvl>
    <w:lvl w:ilvl="2" w:tplc="EC062CF0">
      <w:start w:val="1"/>
      <w:numFmt w:val="bullet"/>
      <w:lvlText w:val=""/>
      <w:lvlJc w:val="left"/>
      <w:pPr>
        <w:ind w:left="2387" w:hanging="360"/>
      </w:pPr>
      <w:rPr>
        <w:rFonts w:hint="default" w:ascii="Wingdings" w:hAnsi="Wingdings"/>
      </w:rPr>
    </w:lvl>
    <w:lvl w:ilvl="3" w:tplc="5CB27A9A">
      <w:start w:val="1"/>
      <w:numFmt w:val="bullet"/>
      <w:lvlText w:val=""/>
      <w:lvlJc w:val="left"/>
      <w:pPr>
        <w:ind w:left="3107" w:hanging="360"/>
      </w:pPr>
      <w:rPr>
        <w:rFonts w:hint="default" w:ascii="Symbol" w:hAnsi="Symbol"/>
      </w:rPr>
    </w:lvl>
    <w:lvl w:ilvl="4" w:tplc="EEB40AA8">
      <w:start w:val="1"/>
      <w:numFmt w:val="bullet"/>
      <w:lvlText w:val="o"/>
      <w:lvlJc w:val="left"/>
      <w:pPr>
        <w:ind w:left="3827" w:hanging="360"/>
      </w:pPr>
      <w:rPr>
        <w:rFonts w:hint="default" w:ascii="Courier New" w:hAnsi="Courier New" w:cs="Courier New"/>
      </w:rPr>
    </w:lvl>
    <w:lvl w:ilvl="5" w:tplc="2FD689EE">
      <w:start w:val="1"/>
      <w:numFmt w:val="bullet"/>
      <w:lvlText w:val=""/>
      <w:lvlJc w:val="left"/>
      <w:pPr>
        <w:ind w:left="4547" w:hanging="360"/>
      </w:pPr>
      <w:rPr>
        <w:rFonts w:hint="default" w:ascii="Wingdings" w:hAnsi="Wingdings"/>
      </w:rPr>
    </w:lvl>
    <w:lvl w:ilvl="6" w:tplc="067884D4">
      <w:start w:val="1"/>
      <w:numFmt w:val="bullet"/>
      <w:lvlText w:val=""/>
      <w:lvlJc w:val="left"/>
      <w:pPr>
        <w:ind w:left="5267" w:hanging="360"/>
      </w:pPr>
      <w:rPr>
        <w:rFonts w:hint="default" w:ascii="Symbol" w:hAnsi="Symbol"/>
      </w:rPr>
    </w:lvl>
    <w:lvl w:ilvl="7" w:tplc="516E7504">
      <w:start w:val="1"/>
      <w:numFmt w:val="bullet"/>
      <w:lvlText w:val="o"/>
      <w:lvlJc w:val="left"/>
      <w:pPr>
        <w:ind w:left="5987" w:hanging="360"/>
      </w:pPr>
      <w:rPr>
        <w:rFonts w:hint="default" w:ascii="Courier New" w:hAnsi="Courier New" w:cs="Courier New"/>
      </w:rPr>
    </w:lvl>
    <w:lvl w:ilvl="8" w:tplc="B7A85C2C">
      <w:start w:val="1"/>
      <w:numFmt w:val="bullet"/>
      <w:lvlText w:val=""/>
      <w:lvlJc w:val="left"/>
      <w:pPr>
        <w:ind w:left="6707" w:hanging="360"/>
      </w:pPr>
      <w:rPr>
        <w:rFonts w:hint="default" w:ascii="Wingdings" w:hAnsi="Wingdings"/>
      </w:rPr>
    </w:lvl>
  </w:abstractNum>
  <w:abstractNum w:abstractNumId="20" w15:restartNumberingAfterBreak="0">
    <w:nsid w:val="512536C5"/>
    <w:multiLevelType w:val="hybridMultilevel"/>
    <w:tmpl w:val="D97E5BB2"/>
    <w:name w:val="PBNumbering"/>
    <w:lvl w:ilvl="0" w:tplc="7AF815F0">
      <w:start w:val="1"/>
      <w:numFmt w:val="decimal"/>
      <w:lvlText w:val="%1."/>
      <w:lvlJc w:val="left"/>
      <w:pPr>
        <w:tabs>
          <w:tab w:val="num" w:pos="425"/>
        </w:tabs>
        <w:ind w:left="425" w:hanging="425"/>
      </w:pPr>
      <w:rPr>
        <w:rFonts w:hint="default"/>
      </w:rPr>
    </w:lvl>
    <w:lvl w:ilvl="1" w:tplc="FA1221E0">
      <w:start w:val="1"/>
      <w:numFmt w:val="lowerLetter"/>
      <w:lvlText w:val="%2)"/>
      <w:lvlJc w:val="left"/>
      <w:pPr>
        <w:tabs>
          <w:tab w:val="num" w:pos="851"/>
        </w:tabs>
        <w:ind w:left="851" w:hanging="426"/>
      </w:pPr>
      <w:rPr>
        <w:rFonts w:hint="default"/>
      </w:rPr>
    </w:lvl>
    <w:lvl w:ilvl="2" w:tplc="0C6ABCEE">
      <w:start w:val="1"/>
      <w:numFmt w:val="lowerRoman"/>
      <w:lvlText w:val="%3)"/>
      <w:lvlJc w:val="left"/>
      <w:pPr>
        <w:tabs>
          <w:tab w:val="num" w:pos="1276"/>
        </w:tabs>
        <w:ind w:left="1276" w:hanging="425"/>
      </w:pPr>
      <w:rPr>
        <w:rFonts w:hint="default"/>
      </w:rPr>
    </w:lvl>
    <w:lvl w:ilvl="3" w:tplc="67B63D08">
      <w:start w:val="1"/>
      <w:numFmt w:val="bullet"/>
      <w:lvlText w:val="–"/>
      <w:lvlJc w:val="left"/>
      <w:pPr>
        <w:tabs>
          <w:tab w:val="num" w:pos="1559"/>
        </w:tabs>
        <w:ind w:left="1559" w:hanging="283"/>
      </w:pPr>
      <w:rPr>
        <w:rFonts w:hint="default" w:ascii="Arial" w:hAnsi="Arial"/>
      </w:rPr>
    </w:lvl>
    <w:lvl w:ilvl="4" w:tplc="C58C218A">
      <w:start w:val="1"/>
      <w:numFmt w:val="none"/>
      <w:lvlText w:val=""/>
      <w:lvlJc w:val="left"/>
      <w:pPr>
        <w:tabs>
          <w:tab w:val="num" w:pos="1800"/>
        </w:tabs>
        <w:ind w:left="-32767" w:firstLine="0"/>
      </w:pPr>
      <w:rPr>
        <w:rFonts w:hint="default"/>
      </w:rPr>
    </w:lvl>
    <w:lvl w:ilvl="5" w:tplc="F9E8C43C">
      <w:start w:val="1"/>
      <w:numFmt w:val="none"/>
      <w:lvlText w:val="(%6)"/>
      <w:lvlJc w:val="left"/>
      <w:pPr>
        <w:tabs>
          <w:tab w:val="num" w:pos="2160"/>
        </w:tabs>
        <w:ind w:left="-32767" w:firstLine="0"/>
      </w:pPr>
      <w:rPr>
        <w:rFonts w:hint="default"/>
      </w:rPr>
    </w:lvl>
    <w:lvl w:ilvl="6" w:tplc="B5702FB6">
      <w:start w:val="1"/>
      <w:numFmt w:val="none"/>
      <w:lvlText w:val="%7"/>
      <w:lvlJc w:val="left"/>
      <w:pPr>
        <w:tabs>
          <w:tab w:val="num" w:pos="2520"/>
        </w:tabs>
        <w:ind w:left="-32767" w:firstLine="0"/>
      </w:pPr>
      <w:rPr>
        <w:rFonts w:hint="default"/>
      </w:rPr>
    </w:lvl>
    <w:lvl w:ilvl="7" w:tplc="E2F44046">
      <w:start w:val="1"/>
      <w:numFmt w:val="none"/>
      <w:lvlText w:val=""/>
      <w:lvlJc w:val="left"/>
      <w:pPr>
        <w:tabs>
          <w:tab w:val="num" w:pos="2880"/>
        </w:tabs>
        <w:ind w:left="-32767" w:firstLine="0"/>
      </w:pPr>
      <w:rPr>
        <w:rFonts w:hint="default"/>
      </w:rPr>
    </w:lvl>
    <w:lvl w:ilvl="8" w:tplc="1996D1F2">
      <w:start w:val="1"/>
      <w:numFmt w:val="none"/>
      <w:lvlText w:val="%9."/>
      <w:lvlJc w:val="left"/>
      <w:pPr>
        <w:tabs>
          <w:tab w:val="num" w:pos="3240"/>
        </w:tabs>
        <w:ind w:left="-32767" w:firstLine="0"/>
      </w:pPr>
      <w:rPr>
        <w:rFonts w:hint="default"/>
      </w:rPr>
    </w:lvl>
  </w:abstractNum>
  <w:abstractNum w:abstractNumId="21" w15:restartNumberingAfterBreak="0">
    <w:nsid w:val="515E53D8"/>
    <w:multiLevelType w:val="hybridMultilevel"/>
    <w:tmpl w:val="9E66537C"/>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2" w15:restartNumberingAfterBreak="0">
    <w:nsid w:val="533D1041"/>
    <w:multiLevelType w:val="multilevel"/>
    <w:tmpl w:val="D5A25D4E"/>
    <w:lvl w:ilvl="0" w:tplc="0C090001">
      <w:start w:val="1"/>
      <w:numFmt w:val="bullet"/>
      <w:lvlText w:val=""/>
      <w:lvlJc w:val="left"/>
      <w:pPr>
        <w:ind w:left="360" w:hanging="360"/>
      </w:pPr>
      <w:rPr>
        <w:rFonts w:hint="default" w:ascii="Symbol" w:hAnsi="Symbol"/>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54521321"/>
    <w:multiLevelType w:val="hybridMultilevel"/>
    <w:tmpl w:val="137259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D0540A9"/>
    <w:multiLevelType w:val="hybridMultilevel"/>
    <w:tmpl w:val="282A4430"/>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2425263"/>
    <w:multiLevelType w:val="hybridMultilevel"/>
    <w:tmpl w:val="C2EA46D4"/>
    <w:lvl w:ilvl="0" w:tplc="094AB4E4">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3A869DF"/>
    <w:multiLevelType w:val="hybridMultilevel"/>
    <w:tmpl w:val="55AC388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42E72E9"/>
    <w:multiLevelType w:val="hybridMultilevel"/>
    <w:tmpl w:val="3E98A0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D1D40AC"/>
    <w:multiLevelType w:val="hybridMultilevel"/>
    <w:tmpl w:val="4A4219B0"/>
    <w:name w:val="TableNumbering"/>
    <w:lvl w:ilvl="0" w:tplc="76922ADE">
      <w:start w:val="1"/>
      <w:numFmt w:val="decimal"/>
      <w:pStyle w:val="TableTextNumbered"/>
      <w:lvlText w:val="%1."/>
      <w:lvlJc w:val="left"/>
      <w:pPr>
        <w:tabs>
          <w:tab w:val="num" w:pos="482"/>
        </w:tabs>
        <w:ind w:left="482" w:hanging="369"/>
      </w:pPr>
      <w:rPr>
        <w:rFonts w:hint="default"/>
      </w:rPr>
    </w:lvl>
    <w:lvl w:ilvl="1" w:tplc="E508E98C">
      <w:start w:val="1"/>
      <w:numFmt w:val="lowerLetter"/>
      <w:pStyle w:val="TableTextNumbered2"/>
      <w:lvlText w:val="%2."/>
      <w:lvlJc w:val="left"/>
      <w:pPr>
        <w:tabs>
          <w:tab w:val="num" w:pos="822"/>
        </w:tabs>
        <w:ind w:left="822" w:hanging="340"/>
      </w:pPr>
      <w:rPr>
        <w:rFonts w:hint="default"/>
      </w:rPr>
    </w:lvl>
    <w:lvl w:ilvl="2" w:tplc="334C6626">
      <w:start w:val="1"/>
      <w:numFmt w:val="lowerRoman"/>
      <w:pStyle w:val="TableTextNumbered3"/>
      <w:lvlText w:val="%3."/>
      <w:lvlJc w:val="left"/>
      <w:pPr>
        <w:tabs>
          <w:tab w:val="num" w:pos="1219"/>
        </w:tabs>
        <w:ind w:left="1219" w:hanging="397"/>
      </w:pPr>
      <w:rPr>
        <w:rFonts w:hint="default"/>
      </w:rPr>
    </w:lvl>
    <w:lvl w:ilvl="3" w:tplc="35F8B650">
      <w:start w:val="1"/>
      <w:numFmt w:val="none"/>
      <w:lvlText w:val=""/>
      <w:lvlJc w:val="left"/>
      <w:pPr>
        <w:ind w:left="1440" w:hanging="360"/>
      </w:pPr>
      <w:rPr>
        <w:rFonts w:hint="default"/>
      </w:rPr>
    </w:lvl>
    <w:lvl w:ilvl="4" w:tplc="B8D0A646">
      <w:start w:val="1"/>
      <w:numFmt w:val="none"/>
      <w:lvlText w:val=""/>
      <w:lvlJc w:val="left"/>
      <w:pPr>
        <w:ind w:left="1800" w:hanging="360"/>
      </w:pPr>
      <w:rPr>
        <w:rFonts w:hint="default"/>
      </w:rPr>
    </w:lvl>
    <w:lvl w:ilvl="5" w:tplc="75BC06D6">
      <w:start w:val="1"/>
      <w:numFmt w:val="none"/>
      <w:lvlText w:val=""/>
      <w:lvlJc w:val="left"/>
      <w:pPr>
        <w:ind w:left="2160" w:hanging="360"/>
      </w:pPr>
      <w:rPr>
        <w:rFonts w:hint="default"/>
      </w:rPr>
    </w:lvl>
    <w:lvl w:ilvl="6" w:tplc="87F8BED6">
      <w:start w:val="1"/>
      <w:numFmt w:val="none"/>
      <w:lvlText w:val=""/>
      <w:lvlJc w:val="left"/>
      <w:pPr>
        <w:ind w:left="2520" w:hanging="360"/>
      </w:pPr>
      <w:rPr>
        <w:rFonts w:hint="default"/>
      </w:rPr>
    </w:lvl>
    <w:lvl w:ilvl="7" w:tplc="9E2C84A0">
      <w:start w:val="1"/>
      <w:numFmt w:val="none"/>
      <w:lvlText w:val=""/>
      <w:lvlJc w:val="left"/>
      <w:pPr>
        <w:ind w:left="2880" w:hanging="360"/>
      </w:pPr>
      <w:rPr>
        <w:rFonts w:hint="default"/>
      </w:rPr>
    </w:lvl>
    <w:lvl w:ilvl="8" w:tplc="96B2C0D0">
      <w:start w:val="1"/>
      <w:numFmt w:val="none"/>
      <w:lvlText w:val=""/>
      <w:lvlJc w:val="left"/>
      <w:pPr>
        <w:ind w:left="3240" w:hanging="360"/>
      </w:pPr>
      <w:rPr>
        <w:rFonts w:hint="default"/>
      </w:rPr>
    </w:lvl>
  </w:abstractNum>
  <w:abstractNum w:abstractNumId="29" w15:restartNumberingAfterBreak="0">
    <w:nsid w:val="70250B03"/>
    <w:multiLevelType w:val="hybridMultilevel"/>
    <w:tmpl w:val="F3EA2326"/>
    <w:name w:val="DEPIQuoteBullets"/>
    <w:lvl w:ilvl="0" w:tplc="76BCA220">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tplc="10E6A918">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tplc="94982346">
      <w:start w:val="1"/>
      <w:numFmt w:val="bullet"/>
      <w:lvlText w:val="‒"/>
      <w:lvlJc w:val="left"/>
      <w:pPr>
        <w:tabs>
          <w:tab w:val="num" w:pos="1418"/>
        </w:tabs>
        <w:ind w:left="1418" w:hanging="283"/>
      </w:pPr>
      <w:rPr>
        <w:rFonts w:hint="default" w:ascii="Calibri" w:hAnsi="Calibri"/>
        <w:color w:val="CDDC29" w:themeColor="text2"/>
      </w:rPr>
    </w:lvl>
    <w:lvl w:ilvl="3" w:tplc="B7A60278">
      <w:start w:val="1"/>
      <w:numFmt w:val="bullet"/>
      <w:lvlText w:val=""/>
      <w:lvlJc w:val="left"/>
      <w:pPr>
        <w:ind w:left="1136" w:firstLine="283"/>
      </w:pPr>
      <w:rPr>
        <w:rFonts w:hint="default" w:ascii="Symbol" w:hAnsi="Symbol"/>
      </w:rPr>
    </w:lvl>
    <w:lvl w:ilvl="4" w:tplc="ED325B2C">
      <w:start w:val="1"/>
      <w:numFmt w:val="bullet"/>
      <w:lvlText w:val=""/>
      <w:lvlJc w:val="left"/>
      <w:pPr>
        <w:ind w:left="1420" w:firstLine="283"/>
      </w:pPr>
      <w:rPr>
        <w:rFonts w:hint="default" w:ascii="Symbol" w:hAnsi="Symbol"/>
      </w:rPr>
    </w:lvl>
    <w:lvl w:ilvl="5" w:tplc="2C10C05E">
      <w:start w:val="1"/>
      <w:numFmt w:val="bullet"/>
      <w:lvlText w:val=""/>
      <w:lvlJc w:val="left"/>
      <w:pPr>
        <w:ind w:left="1704" w:firstLine="283"/>
      </w:pPr>
      <w:rPr>
        <w:rFonts w:hint="default" w:ascii="Wingdings" w:hAnsi="Wingdings"/>
      </w:rPr>
    </w:lvl>
    <w:lvl w:ilvl="6" w:tplc="61E0331C">
      <w:start w:val="1"/>
      <w:numFmt w:val="bullet"/>
      <w:lvlText w:val=""/>
      <w:lvlJc w:val="left"/>
      <w:pPr>
        <w:ind w:left="1988" w:firstLine="283"/>
      </w:pPr>
      <w:rPr>
        <w:rFonts w:hint="default" w:ascii="Wingdings" w:hAnsi="Wingdings"/>
      </w:rPr>
    </w:lvl>
    <w:lvl w:ilvl="7" w:tplc="34B6837C">
      <w:start w:val="1"/>
      <w:numFmt w:val="bullet"/>
      <w:lvlText w:val=""/>
      <w:lvlJc w:val="left"/>
      <w:pPr>
        <w:ind w:left="2272" w:firstLine="283"/>
      </w:pPr>
      <w:rPr>
        <w:rFonts w:hint="default" w:ascii="Symbol" w:hAnsi="Symbol"/>
      </w:rPr>
    </w:lvl>
    <w:lvl w:ilvl="8" w:tplc="BC24394E">
      <w:start w:val="1"/>
      <w:numFmt w:val="bullet"/>
      <w:lvlText w:val=""/>
      <w:lvlJc w:val="left"/>
      <w:pPr>
        <w:ind w:left="2556" w:firstLine="283"/>
      </w:pPr>
      <w:rPr>
        <w:rFonts w:hint="default" w:ascii="Symbol" w:hAnsi="Symbol"/>
      </w:rPr>
    </w:lvl>
  </w:abstractNum>
  <w:abstractNum w:abstractNumId="30" w15:restartNumberingAfterBreak="0">
    <w:nsid w:val="70E145D3"/>
    <w:multiLevelType w:val="hybridMultilevel"/>
    <w:tmpl w:val="FC26FD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3D61FF4"/>
    <w:multiLevelType w:val="hybridMultilevel"/>
    <w:tmpl w:val="E454F7BC"/>
    <w:lvl w:ilvl="0" w:tplc="0C090001">
      <w:start w:val="1"/>
      <w:numFmt w:val="bullet"/>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32" w15:restartNumberingAfterBreak="0">
    <w:nsid w:val="775249BE"/>
    <w:multiLevelType w:val="hybridMultilevel"/>
    <w:tmpl w:val="C4BE28BC"/>
    <w:lvl w:ilvl="0" w:tplc="0C090001">
      <w:start w:val="1"/>
      <w:numFmt w:val="bullet"/>
      <w:lvlText w:val=""/>
      <w:lvlJc w:val="left"/>
      <w:pPr>
        <w:ind w:left="776" w:hanging="360"/>
      </w:pPr>
      <w:rPr>
        <w:rFonts w:hint="default" w:ascii="Symbol" w:hAnsi="Symbol"/>
      </w:rPr>
    </w:lvl>
    <w:lvl w:ilvl="1" w:tplc="0C090003" w:tentative="1">
      <w:start w:val="1"/>
      <w:numFmt w:val="bullet"/>
      <w:lvlText w:val="o"/>
      <w:lvlJc w:val="left"/>
      <w:pPr>
        <w:ind w:left="1496" w:hanging="360"/>
      </w:pPr>
      <w:rPr>
        <w:rFonts w:hint="default" w:ascii="Courier New" w:hAnsi="Courier New" w:cs="Courier New"/>
      </w:rPr>
    </w:lvl>
    <w:lvl w:ilvl="2" w:tplc="0C090005" w:tentative="1">
      <w:start w:val="1"/>
      <w:numFmt w:val="bullet"/>
      <w:lvlText w:val=""/>
      <w:lvlJc w:val="left"/>
      <w:pPr>
        <w:ind w:left="2216" w:hanging="360"/>
      </w:pPr>
      <w:rPr>
        <w:rFonts w:hint="default" w:ascii="Wingdings" w:hAnsi="Wingdings"/>
      </w:rPr>
    </w:lvl>
    <w:lvl w:ilvl="3" w:tplc="0C090001" w:tentative="1">
      <w:start w:val="1"/>
      <w:numFmt w:val="bullet"/>
      <w:lvlText w:val=""/>
      <w:lvlJc w:val="left"/>
      <w:pPr>
        <w:ind w:left="2936" w:hanging="360"/>
      </w:pPr>
      <w:rPr>
        <w:rFonts w:hint="default" w:ascii="Symbol" w:hAnsi="Symbol"/>
      </w:rPr>
    </w:lvl>
    <w:lvl w:ilvl="4" w:tplc="0C090003" w:tentative="1">
      <w:start w:val="1"/>
      <w:numFmt w:val="bullet"/>
      <w:lvlText w:val="o"/>
      <w:lvlJc w:val="left"/>
      <w:pPr>
        <w:ind w:left="3656" w:hanging="360"/>
      </w:pPr>
      <w:rPr>
        <w:rFonts w:hint="default" w:ascii="Courier New" w:hAnsi="Courier New" w:cs="Courier New"/>
      </w:rPr>
    </w:lvl>
    <w:lvl w:ilvl="5" w:tplc="0C090005" w:tentative="1">
      <w:start w:val="1"/>
      <w:numFmt w:val="bullet"/>
      <w:lvlText w:val=""/>
      <w:lvlJc w:val="left"/>
      <w:pPr>
        <w:ind w:left="4376" w:hanging="360"/>
      </w:pPr>
      <w:rPr>
        <w:rFonts w:hint="default" w:ascii="Wingdings" w:hAnsi="Wingdings"/>
      </w:rPr>
    </w:lvl>
    <w:lvl w:ilvl="6" w:tplc="0C090001" w:tentative="1">
      <w:start w:val="1"/>
      <w:numFmt w:val="bullet"/>
      <w:lvlText w:val=""/>
      <w:lvlJc w:val="left"/>
      <w:pPr>
        <w:ind w:left="5096" w:hanging="360"/>
      </w:pPr>
      <w:rPr>
        <w:rFonts w:hint="default" w:ascii="Symbol" w:hAnsi="Symbol"/>
      </w:rPr>
    </w:lvl>
    <w:lvl w:ilvl="7" w:tplc="0C090003" w:tentative="1">
      <w:start w:val="1"/>
      <w:numFmt w:val="bullet"/>
      <w:lvlText w:val="o"/>
      <w:lvlJc w:val="left"/>
      <w:pPr>
        <w:ind w:left="5816" w:hanging="360"/>
      </w:pPr>
      <w:rPr>
        <w:rFonts w:hint="default" w:ascii="Courier New" w:hAnsi="Courier New" w:cs="Courier New"/>
      </w:rPr>
    </w:lvl>
    <w:lvl w:ilvl="8" w:tplc="0C090005" w:tentative="1">
      <w:start w:val="1"/>
      <w:numFmt w:val="bullet"/>
      <w:lvlText w:val=""/>
      <w:lvlJc w:val="left"/>
      <w:pPr>
        <w:ind w:left="6536" w:hanging="360"/>
      </w:pPr>
      <w:rPr>
        <w:rFonts w:hint="default" w:ascii="Wingdings" w:hAnsi="Wingdings"/>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5"/>
  </w:num>
  <w:num w:numId="2">
    <w:abstractNumId w:val="28"/>
  </w:num>
  <w:num w:numId="3">
    <w:abstractNumId w:val="24"/>
  </w:num>
  <w:num w:numId="4">
    <w:abstractNumId w:val="33"/>
  </w:num>
  <w:num w:numId="5">
    <w:abstractNumId w:val="10"/>
  </w:num>
  <w:num w:numId="6">
    <w:abstractNumId w:val="4"/>
  </w:num>
  <w:num w:numId="7">
    <w:abstractNumId w:val="3"/>
  </w:num>
  <w:num w:numId="8">
    <w:abstractNumId w:val="0"/>
  </w:num>
  <w:num w:numId="9">
    <w:abstractNumId w:val="29"/>
  </w:num>
  <w:num w:numId="10">
    <w:abstractNumId w:val="6"/>
  </w:num>
  <w:num w:numId="11">
    <w:abstractNumId w:val="13"/>
  </w:num>
  <w:num w:numId="12">
    <w:abstractNumId w:val="7"/>
  </w:num>
  <w:num w:numId="13">
    <w:abstractNumId w:val="17"/>
  </w:num>
  <w:num w:numId="14">
    <w:abstractNumId w:val="19"/>
  </w:num>
  <w:num w:numId="15">
    <w:abstractNumId w:val="1"/>
  </w:num>
  <w:num w:numId="16">
    <w:abstractNumId w:val="30"/>
  </w:num>
  <w:num w:numId="17">
    <w:abstractNumId w:val="8"/>
  </w:num>
  <w:num w:numId="18">
    <w:abstractNumId w:val="9"/>
  </w:num>
  <w:num w:numId="19">
    <w:abstractNumId w:val="12"/>
  </w:num>
  <w:num w:numId="20">
    <w:abstractNumId w:val="25"/>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1"/>
  </w:num>
  <w:num w:numId="25">
    <w:abstractNumId w:val="16"/>
  </w:num>
  <w:num w:numId="26">
    <w:abstractNumId w:val="22"/>
  </w:num>
  <w:num w:numId="27">
    <w:abstractNumId w:val="2"/>
  </w:num>
  <w:num w:numId="28">
    <w:abstractNumId w:val="23"/>
  </w:num>
  <w:num w:numId="29">
    <w:abstractNumId w:val="27"/>
  </w:num>
  <w:num w:numId="30">
    <w:abstractNumId w:val="18"/>
  </w:num>
  <w:num w:numId="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activeWritingStyle w:lang="en-US"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C06"/>
    <w:rsid w:val="00006F08"/>
    <w:rsid w:val="000079BC"/>
    <w:rsid w:val="00010A57"/>
    <w:rsid w:val="00010AAD"/>
    <w:rsid w:val="00010E3F"/>
    <w:rsid w:val="00010FAD"/>
    <w:rsid w:val="0001107C"/>
    <w:rsid w:val="000114BD"/>
    <w:rsid w:val="000118FD"/>
    <w:rsid w:val="00011BCE"/>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81C"/>
    <w:rsid w:val="00015BB6"/>
    <w:rsid w:val="00016478"/>
    <w:rsid w:val="000171F8"/>
    <w:rsid w:val="000171FD"/>
    <w:rsid w:val="00017669"/>
    <w:rsid w:val="00017CA6"/>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6D"/>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4C3"/>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183"/>
    <w:rsid w:val="000362D6"/>
    <w:rsid w:val="0003682E"/>
    <w:rsid w:val="00036908"/>
    <w:rsid w:val="00036A70"/>
    <w:rsid w:val="00036FBD"/>
    <w:rsid w:val="00037072"/>
    <w:rsid w:val="00037CE2"/>
    <w:rsid w:val="00037D8F"/>
    <w:rsid w:val="00037F49"/>
    <w:rsid w:val="00037F81"/>
    <w:rsid w:val="00040BDB"/>
    <w:rsid w:val="00040BDD"/>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140"/>
    <w:rsid w:val="00053244"/>
    <w:rsid w:val="000534E2"/>
    <w:rsid w:val="00053C43"/>
    <w:rsid w:val="0005472E"/>
    <w:rsid w:val="000547C6"/>
    <w:rsid w:val="000548E8"/>
    <w:rsid w:val="00054AD4"/>
    <w:rsid w:val="00055546"/>
    <w:rsid w:val="0005568C"/>
    <w:rsid w:val="000557B4"/>
    <w:rsid w:val="00055860"/>
    <w:rsid w:val="00055CD2"/>
    <w:rsid w:val="00055D0B"/>
    <w:rsid w:val="000560BA"/>
    <w:rsid w:val="0005644A"/>
    <w:rsid w:val="0005674D"/>
    <w:rsid w:val="000570E5"/>
    <w:rsid w:val="00057B7B"/>
    <w:rsid w:val="00057EB2"/>
    <w:rsid w:val="0006013C"/>
    <w:rsid w:val="00060538"/>
    <w:rsid w:val="00060EE0"/>
    <w:rsid w:val="00060FD9"/>
    <w:rsid w:val="000612AF"/>
    <w:rsid w:val="00061573"/>
    <w:rsid w:val="000617D7"/>
    <w:rsid w:val="000618B4"/>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4E6"/>
    <w:rsid w:val="00066ABF"/>
    <w:rsid w:val="00066F02"/>
    <w:rsid w:val="00067098"/>
    <w:rsid w:val="0006742D"/>
    <w:rsid w:val="000676F8"/>
    <w:rsid w:val="00067769"/>
    <w:rsid w:val="0007001F"/>
    <w:rsid w:val="000704F3"/>
    <w:rsid w:val="00070C97"/>
    <w:rsid w:val="0007112E"/>
    <w:rsid w:val="000711C7"/>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C11"/>
    <w:rsid w:val="00073F07"/>
    <w:rsid w:val="00073F9C"/>
    <w:rsid w:val="000742AF"/>
    <w:rsid w:val="00074430"/>
    <w:rsid w:val="00074582"/>
    <w:rsid w:val="000745F4"/>
    <w:rsid w:val="00074A1F"/>
    <w:rsid w:val="00074C2B"/>
    <w:rsid w:val="000752FC"/>
    <w:rsid w:val="0007554A"/>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520"/>
    <w:rsid w:val="00084CB1"/>
    <w:rsid w:val="000854DB"/>
    <w:rsid w:val="00085689"/>
    <w:rsid w:val="0008568F"/>
    <w:rsid w:val="00086009"/>
    <w:rsid w:val="00086B8F"/>
    <w:rsid w:val="00087430"/>
    <w:rsid w:val="0008745F"/>
    <w:rsid w:val="00087E20"/>
    <w:rsid w:val="000908D6"/>
    <w:rsid w:val="0009125C"/>
    <w:rsid w:val="000913AD"/>
    <w:rsid w:val="00091DFB"/>
    <w:rsid w:val="00091F49"/>
    <w:rsid w:val="0009214D"/>
    <w:rsid w:val="00093051"/>
    <w:rsid w:val="000935F8"/>
    <w:rsid w:val="000938C5"/>
    <w:rsid w:val="00093F02"/>
    <w:rsid w:val="000948CF"/>
    <w:rsid w:val="00094A84"/>
    <w:rsid w:val="00094F27"/>
    <w:rsid w:val="0009521E"/>
    <w:rsid w:val="00095E8A"/>
    <w:rsid w:val="00096627"/>
    <w:rsid w:val="00096656"/>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101"/>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CE"/>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A60"/>
    <w:rsid w:val="000D7E1F"/>
    <w:rsid w:val="000E01C1"/>
    <w:rsid w:val="000E01D0"/>
    <w:rsid w:val="000E1779"/>
    <w:rsid w:val="000E1BEC"/>
    <w:rsid w:val="000E1EE1"/>
    <w:rsid w:val="000E1F1D"/>
    <w:rsid w:val="000E21E5"/>
    <w:rsid w:val="000E2207"/>
    <w:rsid w:val="000E24E1"/>
    <w:rsid w:val="000E2520"/>
    <w:rsid w:val="000E25A9"/>
    <w:rsid w:val="000E27B6"/>
    <w:rsid w:val="000E2A1C"/>
    <w:rsid w:val="000E2CE7"/>
    <w:rsid w:val="000E33C8"/>
    <w:rsid w:val="000E35C7"/>
    <w:rsid w:val="000E3AF5"/>
    <w:rsid w:val="000E3B96"/>
    <w:rsid w:val="000E43FE"/>
    <w:rsid w:val="000E4B54"/>
    <w:rsid w:val="000E53BD"/>
    <w:rsid w:val="000E55A2"/>
    <w:rsid w:val="000E5ECB"/>
    <w:rsid w:val="000E5F4E"/>
    <w:rsid w:val="000E6684"/>
    <w:rsid w:val="000E6777"/>
    <w:rsid w:val="000E7410"/>
    <w:rsid w:val="000E7936"/>
    <w:rsid w:val="000F03BC"/>
    <w:rsid w:val="000F0A47"/>
    <w:rsid w:val="000F0D60"/>
    <w:rsid w:val="000F13C5"/>
    <w:rsid w:val="000F147D"/>
    <w:rsid w:val="000F14B4"/>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01B"/>
    <w:rsid w:val="000F41E0"/>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BF3"/>
    <w:rsid w:val="0010306F"/>
    <w:rsid w:val="001031FC"/>
    <w:rsid w:val="0010384A"/>
    <w:rsid w:val="00103D73"/>
    <w:rsid w:val="00103F0F"/>
    <w:rsid w:val="00104371"/>
    <w:rsid w:val="001044F8"/>
    <w:rsid w:val="00104F66"/>
    <w:rsid w:val="001054A3"/>
    <w:rsid w:val="0010559C"/>
    <w:rsid w:val="0010595B"/>
    <w:rsid w:val="00105C32"/>
    <w:rsid w:val="0010606F"/>
    <w:rsid w:val="0010632A"/>
    <w:rsid w:val="0010632E"/>
    <w:rsid w:val="001066A4"/>
    <w:rsid w:val="00106A7E"/>
    <w:rsid w:val="00106A81"/>
    <w:rsid w:val="00106B89"/>
    <w:rsid w:val="00106CA2"/>
    <w:rsid w:val="001072FB"/>
    <w:rsid w:val="00107470"/>
    <w:rsid w:val="00110619"/>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C4C"/>
    <w:rsid w:val="00113CDC"/>
    <w:rsid w:val="00113DD9"/>
    <w:rsid w:val="0011467A"/>
    <w:rsid w:val="00114751"/>
    <w:rsid w:val="0011484F"/>
    <w:rsid w:val="001148DA"/>
    <w:rsid w:val="00114BBF"/>
    <w:rsid w:val="00114D56"/>
    <w:rsid w:val="00114F21"/>
    <w:rsid w:val="00114F4E"/>
    <w:rsid w:val="00115310"/>
    <w:rsid w:val="0011586B"/>
    <w:rsid w:val="00115E3D"/>
    <w:rsid w:val="001177A2"/>
    <w:rsid w:val="00117819"/>
    <w:rsid w:val="001179D3"/>
    <w:rsid w:val="00117CFE"/>
    <w:rsid w:val="00117DD6"/>
    <w:rsid w:val="00117EC4"/>
    <w:rsid w:val="00117F77"/>
    <w:rsid w:val="001202B1"/>
    <w:rsid w:val="001203C0"/>
    <w:rsid w:val="0012045E"/>
    <w:rsid w:val="001204D7"/>
    <w:rsid w:val="001208F4"/>
    <w:rsid w:val="0012093F"/>
    <w:rsid w:val="001210F1"/>
    <w:rsid w:val="00121248"/>
    <w:rsid w:val="00121266"/>
    <w:rsid w:val="00121268"/>
    <w:rsid w:val="001217C3"/>
    <w:rsid w:val="001219CD"/>
    <w:rsid w:val="00121E66"/>
    <w:rsid w:val="0012207E"/>
    <w:rsid w:val="00122355"/>
    <w:rsid w:val="00122358"/>
    <w:rsid w:val="0012267F"/>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1F"/>
    <w:rsid w:val="0015388E"/>
    <w:rsid w:val="00153FD1"/>
    <w:rsid w:val="00153FDB"/>
    <w:rsid w:val="001541A8"/>
    <w:rsid w:val="001544A7"/>
    <w:rsid w:val="00154503"/>
    <w:rsid w:val="0015452B"/>
    <w:rsid w:val="00154C0E"/>
    <w:rsid w:val="00154F44"/>
    <w:rsid w:val="00155B6F"/>
    <w:rsid w:val="001562D9"/>
    <w:rsid w:val="0015661D"/>
    <w:rsid w:val="001568CE"/>
    <w:rsid w:val="00156D4E"/>
    <w:rsid w:val="00156F4A"/>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A2B"/>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29"/>
    <w:rsid w:val="00180234"/>
    <w:rsid w:val="001808BF"/>
    <w:rsid w:val="001811ED"/>
    <w:rsid w:val="0018138B"/>
    <w:rsid w:val="0018157F"/>
    <w:rsid w:val="00182759"/>
    <w:rsid w:val="0018296A"/>
    <w:rsid w:val="00182986"/>
    <w:rsid w:val="00182F07"/>
    <w:rsid w:val="001831B6"/>
    <w:rsid w:val="00183265"/>
    <w:rsid w:val="00183DC3"/>
    <w:rsid w:val="00183F0D"/>
    <w:rsid w:val="0018400C"/>
    <w:rsid w:val="0018432F"/>
    <w:rsid w:val="00184D8A"/>
    <w:rsid w:val="00184FE9"/>
    <w:rsid w:val="00185004"/>
    <w:rsid w:val="001856A2"/>
    <w:rsid w:val="001858F4"/>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4DD"/>
    <w:rsid w:val="00192793"/>
    <w:rsid w:val="001929A8"/>
    <w:rsid w:val="001932CF"/>
    <w:rsid w:val="00193BEE"/>
    <w:rsid w:val="001942B8"/>
    <w:rsid w:val="00194459"/>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6A35"/>
    <w:rsid w:val="00197033"/>
    <w:rsid w:val="0019725F"/>
    <w:rsid w:val="00197717"/>
    <w:rsid w:val="001977C0"/>
    <w:rsid w:val="00197F7F"/>
    <w:rsid w:val="001A0827"/>
    <w:rsid w:val="001A0EF8"/>
    <w:rsid w:val="001A116F"/>
    <w:rsid w:val="001A13E9"/>
    <w:rsid w:val="001A150E"/>
    <w:rsid w:val="001A18D2"/>
    <w:rsid w:val="001A245B"/>
    <w:rsid w:val="001A25AC"/>
    <w:rsid w:val="001A2881"/>
    <w:rsid w:val="001A2948"/>
    <w:rsid w:val="001A307D"/>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3E2"/>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B6C"/>
    <w:rsid w:val="001C0ECA"/>
    <w:rsid w:val="001C1735"/>
    <w:rsid w:val="001C1769"/>
    <w:rsid w:val="001C18D2"/>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1DD"/>
    <w:rsid w:val="001C7813"/>
    <w:rsid w:val="001D1792"/>
    <w:rsid w:val="001D230A"/>
    <w:rsid w:val="001D2509"/>
    <w:rsid w:val="001D2D76"/>
    <w:rsid w:val="001D2DA8"/>
    <w:rsid w:val="001D3116"/>
    <w:rsid w:val="001D347F"/>
    <w:rsid w:val="001D3B9E"/>
    <w:rsid w:val="001D3E83"/>
    <w:rsid w:val="001D3F6F"/>
    <w:rsid w:val="001D401C"/>
    <w:rsid w:val="001D4649"/>
    <w:rsid w:val="001D4A29"/>
    <w:rsid w:val="001D4F9A"/>
    <w:rsid w:val="001D5114"/>
    <w:rsid w:val="001D55F2"/>
    <w:rsid w:val="001D5BA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542"/>
    <w:rsid w:val="001F3603"/>
    <w:rsid w:val="001F386B"/>
    <w:rsid w:val="001F3D89"/>
    <w:rsid w:val="001F4052"/>
    <w:rsid w:val="001F4435"/>
    <w:rsid w:val="001F4FA9"/>
    <w:rsid w:val="001F548A"/>
    <w:rsid w:val="001F55AD"/>
    <w:rsid w:val="001F579C"/>
    <w:rsid w:val="001F58E7"/>
    <w:rsid w:val="001F5A0E"/>
    <w:rsid w:val="001F5C40"/>
    <w:rsid w:val="001F5D92"/>
    <w:rsid w:val="001F5ED1"/>
    <w:rsid w:val="001F5F13"/>
    <w:rsid w:val="001F668A"/>
    <w:rsid w:val="001F6AB6"/>
    <w:rsid w:val="001F6D64"/>
    <w:rsid w:val="001F765B"/>
    <w:rsid w:val="001F770A"/>
    <w:rsid w:val="00200A9D"/>
    <w:rsid w:val="00200B0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D4D"/>
    <w:rsid w:val="00211FE8"/>
    <w:rsid w:val="002128EA"/>
    <w:rsid w:val="00212DA6"/>
    <w:rsid w:val="00213289"/>
    <w:rsid w:val="002139D9"/>
    <w:rsid w:val="00213B45"/>
    <w:rsid w:val="00213C82"/>
    <w:rsid w:val="002147CA"/>
    <w:rsid w:val="00214D39"/>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49A"/>
    <w:rsid w:val="00220B8F"/>
    <w:rsid w:val="00220ED6"/>
    <w:rsid w:val="00221005"/>
    <w:rsid w:val="002213C1"/>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1B8C"/>
    <w:rsid w:val="0023219B"/>
    <w:rsid w:val="0023282F"/>
    <w:rsid w:val="00232B1D"/>
    <w:rsid w:val="00232E2E"/>
    <w:rsid w:val="00232E42"/>
    <w:rsid w:val="00233827"/>
    <w:rsid w:val="00233EB7"/>
    <w:rsid w:val="00233F42"/>
    <w:rsid w:val="00234272"/>
    <w:rsid w:val="002347C3"/>
    <w:rsid w:val="00234809"/>
    <w:rsid w:val="00234856"/>
    <w:rsid w:val="00234D15"/>
    <w:rsid w:val="00235450"/>
    <w:rsid w:val="002359C3"/>
    <w:rsid w:val="00235A57"/>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125"/>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4ECC"/>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285"/>
    <w:rsid w:val="002568FE"/>
    <w:rsid w:val="0025775A"/>
    <w:rsid w:val="002578D4"/>
    <w:rsid w:val="002579C1"/>
    <w:rsid w:val="00257F7C"/>
    <w:rsid w:val="002601ED"/>
    <w:rsid w:val="002604DA"/>
    <w:rsid w:val="00260781"/>
    <w:rsid w:val="00260992"/>
    <w:rsid w:val="00260A76"/>
    <w:rsid w:val="00260E1C"/>
    <w:rsid w:val="00260FC1"/>
    <w:rsid w:val="0026105F"/>
    <w:rsid w:val="002611D2"/>
    <w:rsid w:val="002614DA"/>
    <w:rsid w:val="00261BDD"/>
    <w:rsid w:val="00261C51"/>
    <w:rsid w:val="00261DCD"/>
    <w:rsid w:val="0026285F"/>
    <w:rsid w:val="00262CB7"/>
    <w:rsid w:val="00262E05"/>
    <w:rsid w:val="00262E69"/>
    <w:rsid w:val="00263692"/>
    <w:rsid w:val="0026369F"/>
    <w:rsid w:val="002636AB"/>
    <w:rsid w:val="0026373B"/>
    <w:rsid w:val="00263BE7"/>
    <w:rsid w:val="00264677"/>
    <w:rsid w:val="00264A62"/>
    <w:rsid w:val="00265045"/>
    <w:rsid w:val="00265096"/>
    <w:rsid w:val="0026589E"/>
    <w:rsid w:val="00265930"/>
    <w:rsid w:val="002659C1"/>
    <w:rsid w:val="002662BA"/>
    <w:rsid w:val="00266EB3"/>
    <w:rsid w:val="00267104"/>
    <w:rsid w:val="00267160"/>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463"/>
    <w:rsid w:val="00293680"/>
    <w:rsid w:val="00293C40"/>
    <w:rsid w:val="002940DF"/>
    <w:rsid w:val="002942A8"/>
    <w:rsid w:val="00294473"/>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090"/>
    <w:rsid w:val="002A314B"/>
    <w:rsid w:val="002A3451"/>
    <w:rsid w:val="002A36DE"/>
    <w:rsid w:val="002A38F1"/>
    <w:rsid w:val="002A3DA4"/>
    <w:rsid w:val="002A4235"/>
    <w:rsid w:val="002A4489"/>
    <w:rsid w:val="002A4B40"/>
    <w:rsid w:val="002A4CF9"/>
    <w:rsid w:val="002A4DF9"/>
    <w:rsid w:val="002A5233"/>
    <w:rsid w:val="002A5358"/>
    <w:rsid w:val="002A5D8B"/>
    <w:rsid w:val="002A67CE"/>
    <w:rsid w:val="002A6829"/>
    <w:rsid w:val="002A6A78"/>
    <w:rsid w:val="002A6C11"/>
    <w:rsid w:val="002A6C41"/>
    <w:rsid w:val="002A6CDD"/>
    <w:rsid w:val="002A6FC7"/>
    <w:rsid w:val="002A7217"/>
    <w:rsid w:val="002A783B"/>
    <w:rsid w:val="002A7AC5"/>
    <w:rsid w:val="002A7DF3"/>
    <w:rsid w:val="002B00B5"/>
    <w:rsid w:val="002B0CFA"/>
    <w:rsid w:val="002B1084"/>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DD"/>
    <w:rsid w:val="002C5DB1"/>
    <w:rsid w:val="002C5F6C"/>
    <w:rsid w:val="002C627E"/>
    <w:rsid w:val="002C6693"/>
    <w:rsid w:val="002C6D13"/>
    <w:rsid w:val="002C729B"/>
    <w:rsid w:val="002C73EA"/>
    <w:rsid w:val="002C7536"/>
    <w:rsid w:val="002C7C6D"/>
    <w:rsid w:val="002C7FEF"/>
    <w:rsid w:val="002D03CB"/>
    <w:rsid w:val="002D04B2"/>
    <w:rsid w:val="002D06AC"/>
    <w:rsid w:val="002D0A8B"/>
    <w:rsid w:val="002D1038"/>
    <w:rsid w:val="002D10F3"/>
    <w:rsid w:val="002D1A1D"/>
    <w:rsid w:val="002D1C22"/>
    <w:rsid w:val="002D1D09"/>
    <w:rsid w:val="002D1E0C"/>
    <w:rsid w:val="002D1EEC"/>
    <w:rsid w:val="002D1F56"/>
    <w:rsid w:val="002D212B"/>
    <w:rsid w:val="002D23E1"/>
    <w:rsid w:val="002D23FC"/>
    <w:rsid w:val="002D27CA"/>
    <w:rsid w:val="002D303C"/>
    <w:rsid w:val="002D3B57"/>
    <w:rsid w:val="002D3F88"/>
    <w:rsid w:val="002D4193"/>
    <w:rsid w:val="002D4297"/>
    <w:rsid w:val="002D4426"/>
    <w:rsid w:val="002D4531"/>
    <w:rsid w:val="002D47E6"/>
    <w:rsid w:val="002D4B67"/>
    <w:rsid w:val="002D5353"/>
    <w:rsid w:val="002D5398"/>
    <w:rsid w:val="002D5584"/>
    <w:rsid w:val="002D5767"/>
    <w:rsid w:val="002D5D7B"/>
    <w:rsid w:val="002D6083"/>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05"/>
    <w:rsid w:val="002E7841"/>
    <w:rsid w:val="002E7991"/>
    <w:rsid w:val="002E7A32"/>
    <w:rsid w:val="002E7EE9"/>
    <w:rsid w:val="002F0518"/>
    <w:rsid w:val="002F0A6E"/>
    <w:rsid w:val="002F0BF5"/>
    <w:rsid w:val="002F1B0E"/>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AF4"/>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D01"/>
    <w:rsid w:val="00305AF5"/>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8E4"/>
    <w:rsid w:val="003229CA"/>
    <w:rsid w:val="00323063"/>
    <w:rsid w:val="003234E6"/>
    <w:rsid w:val="0032367D"/>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2D3"/>
    <w:rsid w:val="00341DE0"/>
    <w:rsid w:val="003420E0"/>
    <w:rsid w:val="00342173"/>
    <w:rsid w:val="003421D4"/>
    <w:rsid w:val="00342444"/>
    <w:rsid w:val="003428F3"/>
    <w:rsid w:val="003429BF"/>
    <w:rsid w:val="00342C49"/>
    <w:rsid w:val="00342D06"/>
    <w:rsid w:val="00342DA2"/>
    <w:rsid w:val="003433C4"/>
    <w:rsid w:val="00343B56"/>
    <w:rsid w:val="00343B7B"/>
    <w:rsid w:val="003440FE"/>
    <w:rsid w:val="003446A9"/>
    <w:rsid w:val="00344C80"/>
    <w:rsid w:val="00344D5B"/>
    <w:rsid w:val="00344FFD"/>
    <w:rsid w:val="003456AA"/>
    <w:rsid w:val="0034574D"/>
    <w:rsid w:val="00345A12"/>
    <w:rsid w:val="00345B5F"/>
    <w:rsid w:val="003468F1"/>
    <w:rsid w:val="00346B3F"/>
    <w:rsid w:val="00346F16"/>
    <w:rsid w:val="00346F99"/>
    <w:rsid w:val="0034750A"/>
    <w:rsid w:val="00347BA8"/>
    <w:rsid w:val="00350294"/>
    <w:rsid w:val="00350C48"/>
    <w:rsid w:val="00350E09"/>
    <w:rsid w:val="003511D3"/>
    <w:rsid w:val="00351969"/>
    <w:rsid w:val="00351B24"/>
    <w:rsid w:val="00352130"/>
    <w:rsid w:val="00352289"/>
    <w:rsid w:val="00352C21"/>
    <w:rsid w:val="00353573"/>
    <w:rsid w:val="00353707"/>
    <w:rsid w:val="00353731"/>
    <w:rsid w:val="0035412D"/>
    <w:rsid w:val="00354702"/>
    <w:rsid w:val="00354841"/>
    <w:rsid w:val="00354EFD"/>
    <w:rsid w:val="00354F38"/>
    <w:rsid w:val="00354F4F"/>
    <w:rsid w:val="003555CC"/>
    <w:rsid w:val="003561B4"/>
    <w:rsid w:val="003574ED"/>
    <w:rsid w:val="003576A7"/>
    <w:rsid w:val="003576FA"/>
    <w:rsid w:val="00360212"/>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8E"/>
    <w:rsid w:val="00373317"/>
    <w:rsid w:val="0037344B"/>
    <w:rsid w:val="0037377A"/>
    <w:rsid w:val="00373994"/>
    <w:rsid w:val="00373A4D"/>
    <w:rsid w:val="00373ACE"/>
    <w:rsid w:val="00373B20"/>
    <w:rsid w:val="00373D12"/>
    <w:rsid w:val="00374140"/>
    <w:rsid w:val="00374298"/>
    <w:rsid w:val="00374F43"/>
    <w:rsid w:val="0037511C"/>
    <w:rsid w:val="003751ED"/>
    <w:rsid w:val="003752C3"/>
    <w:rsid w:val="003752DA"/>
    <w:rsid w:val="003752E2"/>
    <w:rsid w:val="00375BA8"/>
    <w:rsid w:val="00376070"/>
    <w:rsid w:val="0037615F"/>
    <w:rsid w:val="003765AD"/>
    <w:rsid w:val="0037710D"/>
    <w:rsid w:val="00377171"/>
    <w:rsid w:val="0037763B"/>
    <w:rsid w:val="00377690"/>
    <w:rsid w:val="00377A51"/>
    <w:rsid w:val="00377E6C"/>
    <w:rsid w:val="00377F1B"/>
    <w:rsid w:val="003807EF"/>
    <w:rsid w:val="00380901"/>
    <w:rsid w:val="0038090B"/>
    <w:rsid w:val="00380984"/>
    <w:rsid w:val="00380A99"/>
    <w:rsid w:val="00380BA7"/>
    <w:rsid w:val="003810BB"/>
    <w:rsid w:val="0038125D"/>
    <w:rsid w:val="00381327"/>
    <w:rsid w:val="00381337"/>
    <w:rsid w:val="003818EA"/>
    <w:rsid w:val="00381D1D"/>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60AD"/>
    <w:rsid w:val="0039618B"/>
    <w:rsid w:val="003963F7"/>
    <w:rsid w:val="003964CC"/>
    <w:rsid w:val="00396652"/>
    <w:rsid w:val="0039686E"/>
    <w:rsid w:val="00397044"/>
    <w:rsid w:val="003973A1"/>
    <w:rsid w:val="00397703"/>
    <w:rsid w:val="0039796C"/>
    <w:rsid w:val="00397E67"/>
    <w:rsid w:val="00397F27"/>
    <w:rsid w:val="003A0227"/>
    <w:rsid w:val="003A024F"/>
    <w:rsid w:val="003A036C"/>
    <w:rsid w:val="003A038B"/>
    <w:rsid w:val="003A054A"/>
    <w:rsid w:val="003A058B"/>
    <w:rsid w:val="003A07AC"/>
    <w:rsid w:val="003A0F29"/>
    <w:rsid w:val="003A12C2"/>
    <w:rsid w:val="003A13C5"/>
    <w:rsid w:val="003A1988"/>
    <w:rsid w:val="003A1DCC"/>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2A8"/>
    <w:rsid w:val="003B0339"/>
    <w:rsid w:val="003B0406"/>
    <w:rsid w:val="003B043F"/>
    <w:rsid w:val="003B059C"/>
    <w:rsid w:val="003B061E"/>
    <w:rsid w:val="003B06BF"/>
    <w:rsid w:val="003B0724"/>
    <w:rsid w:val="003B0B69"/>
    <w:rsid w:val="003B0B95"/>
    <w:rsid w:val="003B12B7"/>
    <w:rsid w:val="003B148C"/>
    <w:rsid w:val="003B1774"/>
    <w:rsid w:val="003B2E3A"/>
    <w:rsid w:val="003B3221"/>
    <w:rsid w:val="003B32F7"/>
    <w:rsid w:val="003B3E59"/>
    <w:rsid w:val="003B4022"/>
    <w:rsid w:val="003B4272"/>
    <w:rsid w:val="003B430A"/>
    <w:rsid w:val="003B4465"/>
    <w:rsid w:val="003B47B2"/>
    <w:rsid w:val="003B482F"/>
    <w:rsid w:val="003B484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18F"/>
    <w:rsid w:val="003B735C"/>
    <w:rsid w:val="003B7430"/>
    <w:rsid w:val="003B7EC7"/>
    <w:rsid w:val="003C0250"/>
    <w:rsid w:val="003C0482"/>
    <w:rsid w:val="003C05CC"/>
    <w:rsid w:val="003C0869"/>
    <w:rsid w:val="003C091E"/>
    <w:rsid w:val="003C09E7"/>
    <w:rsid w:val="003C0BED"/>
    <w:rsid w:val="003C16C4"/>
    <w:rsid w:val="003C18AD"/>
    <w:rsid w:val="003C20D3"/>
    <w:rsid w:val="003C217F"/>
    <w:rsid w:val="003C2217"/>
    <w:rsid w:val="003C25A0"/>
    <w:rsid w:val="003C2AA7"/>
    <w:rsid w:val="003C2E9B"/>
    <w:rsid w:val="003C3368"/>
    <w:rsid w:val="003C36C2"/>
    <w:rsid w:val="003C38BD"/>
    <w:rsid w:val="003C3A14"/>
    <w:rsid w:val="003C3BC2"/>
    <w:rsid w:val="003C3C33"/>
    <w:rsid w:val="003C3F27"/>
    <w:rsid w:val="003C4209"/>
    <w:rsid w:val="003C474B"/>
    <w:rsid w:val="003C5099"/>
    <w:rsid w:val="003C50AA"/>
    <w:rsid w:val="003C5AF6"/>
    <w:rsid w:val="003C5C56"/>
    <w:rsid w:val="003C62D6"/>
    <w:rsid w:val="003C6490"/>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275"/>
    <w:rsid w:val="003E3643"/>
    <w:rsid w:val="003E38CA"/>
    <w:rsid w:val="003E39F6"/>
    <w:rsid w:val="003E3E59"/>
    <w:rsid w:val="003E4332"/>
    <w:rsid w:val="003E4E7D"/>
    <w:rsid w:val="003E514F"/>
    <w:rsid w:val="003E5442"/>
    <w:rsid w:val="003E5AAB"/>
    <w:rsid w:val="003E6066"/>
    <w:rsid w:val="003E60CA"/>
    <w:rsid w:val="003E6458"/>
    <w:rsid w:val="003E690B"/>
    <w:rsid w:val="003E6917"/>
    <w:rsid w:val="003E6A4C"/>
    <w:rsid w:val="003E6CA0"/>
    <w:rsid w:val="003E7081"/>
    <w:rsid w:val="003E71E8"/>
    <w:rsid w:val="003E724B"/>
    <w:rsid w:val="003E74D3"/>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37"/>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5BC"/>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1F87"/>
    <w:rsid w:val="00412245"/>
    <w:rsid w:val="004122D4"/>
    <w:rsid w:val="0041287F"/>
    <w:rsid w:val="00412DE8"/>
    <w:rsid w:val="00412DF1"/>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CCB"/>
    <w:rsid w:val="00422E51"/>
    <w:rsid w:val="0042317C"/>
    <w:rsid w:val="00423925"/>
    <w:rsid w:val="00423F52"/>
    <w:rsid w:val="00423FEB"/>
    <w:rsid w:val="00424A25"/>
    <w:rsid w:val="004250A5"/>
    <w:rsid w:val="004254A5"/>
    <w:rsid w:val="0042558E"/>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2913D"/>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03"/>
    <w:rsid w:val="00435833"/>
    <w:rsid w:val="00435D9E"/>
    <w:rsid w:val="00436000"/>
    <w:rsid w:val="004361BB"/>
    <w:rsid w:val="00436277"/>
    <w:rsid w:val="004365C3"/>
    <w:rsid w:val="0043672A"/>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244"/>
    <w:rsid w:val="00441569"/>
    <w:rsid w:val="00441A0D"/>
    <w:rsid w:val="00441B87"/>
    <w:rsid w:val="0044201C"/>
    <w:rsid w:val="004422DF"/>
    <w:rsid w:val="00442BAA"/>
    <w:rsid w:val="00442D95"/>
    <w:rsid w:val="00442FB4"/>
    <w:rsid w:val="004430B1"/>
    <w:rsid w:val="00443176"/>
    <w:rsid w:val="00443310"/>
    <w:rsid w:val="004435C1"/>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0F9D"/>
    <w:rsid w:val="0046109E"/>
    <w:rsid w:val="004610CD"/>
    <w:rsid w:val="00461293"/>
    <w:rsid w:val="004613ED"/>
    <w:rsid w:val="004614C6"/>
    <w:rsid w:val="004615D2"/>
    <w:rsid w:val="004621F0"/>
    <w:rsid w:val="004623BF"/>
    <w:rsid w:val="004627AB"/>
    <w:rsid w:val="0046283F"/>
    <w:rsid w:val="00462F2F"/>
    <w:rsid w:val="004630E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2154"/>
    <w:rsid w:val="0047291F"/>
    <w:rsid w:val="00472C26"/>
    <w:rsid w:val="00472D29"/>
    <w:rsid w:val="00473915"/>
    <w:rsid w:val="00473ACF"/>
    <w:rsid w:val="004741FF"/>
    <w:rsid w:val="0047431D"/>
    <w:rsid w:val="00474492"/>
    <w:rsid w:val="0047481C"/>
    <w:rsid w:val="00474924"/>
    <w:rsid w:val="004749BC"/>
    <w:rsid w:val="00474AB4"/>
    <w:rsid w:val="00474C65"/>
    <w:rsid w:val="0047533C"/>
    <w:rsid w:val="00475575"/>
    <w:rsid w:val="00475774"/>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53D8"/>
    <w:rsid w:val="00485533"/>
    <w:rsid w:val="0048558F"/>
    <w:rsid w:val="00485759"/>
    <w:rsid w:val="00485BCA"/>
    <w:rsid w:val="00485CEC"/>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4DF7"/>
    <w:rsid w:val="0049511A"/>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B4C"/>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7A8"/>
    <w:rsid w:val="004B1E8C"/>
    <w:rsid w:val="004B2AAC"/>
    <w:rsid w:val="004B3987"/>
    <w:rsid w:val="004B3A9B"/>
    <w:rsid w:val="004B3C6B"/>
    <w:rsid w:val="004B3C6C"/>
    <w:rsid w:val="004B441C"/>
    <w:rsid w:val="004B44C5"/>
    <w:rsid w:val="004B4B80"/>
    <w:rsid w:val="004B55DC"/>
    <w:rsid w:val="004B5669"/>
    <w:rsid w:val="004B58EB"/>
    <w:rsid w:val="004B7FA5"/>
    <w:rsid w:val="004C0479"/>
    <w:rsid w:val="004C085B"/>
    <w:rsid w:val="004C0A38"/>
    <w:rsid w:val="004C0ED8"/>
    <w:rsid w:val="004C1076"/>
    <w:rsid w:val="004C112B"/>
    <w:rsid w:val="004C12BA"/>
    <w:rsid w:val="004C1649"/>
    <w:rsid w:val="004C1A1C"/>
    <w:rsid w:val="004C1AD1"/>
    <w:rsid w:val="004C1DBC"/>
    <w:rsid w:val="004C2283"/>
    <w:rsid w:val="004C2688"/>
    <w:rsid w:val="004C2710"/>
    <w:rsid w:val="004C37B2"/>
    <w:rsid w:val="004C38CB"/>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06"/>
    <w:rsid w:val="004D55FF"/>
    <w:rsid w:val="004D575A"/>
    <w:rsid w:val="004D5A45"/>
    <w:rsid w:val="004D5AFF"/>
    <w:rsid w:val="004D5B4D"/>
    <w:rsid w:val="004D5BFF"/>
    <w:rsid w:val="004D6506"/>
    <w:rsid w:val="004D66D1"/>
    <w:rsid w:val="004D68F5"/>
    <w:rsid w:val="004D6C28"/>
    <w:rsid w:val="004D6FAF"/>
    <w:rsid w:val="004D70A6"/>
    <w:rsid w:val="004D7FA5"/>
    <w:rsid w:val="004E0044"/>
    <w:rsid w:val="004E033D"/>
    <w:rsid w:val="004E0C49"/>
    <w:rsid w:val="004E0F6C"/>
    <w:rsid w:val="004E118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10B"/>
    <w:rsid w:val="004E6424"/>
    <w:rsid w:val="004E6426"/>
    <w:rsid w:val="004E657B"/>
    <w:rsid w:val="004E6F7C"/>
    <w:rsid w:val="004E7C88"/>
    <w:rsid w:val="004E7CCE"/>
    <w:rsid w:val="004E7F3B"/>
    <w:rsid w:val="004F01BB"/>
    <w:rsid w:val="004F049C"/>
    <w:rsid w:val="004F07F4"/>
    <w:rsid w:val="004F091D"/>
    <w:rsid w:val="004F0A66"/>
    <w:rsid w:val="004F0C25"/>
    <w:rsid w:val="004F0D15"/>
    <w:rsid w:val="004F0DD8"/>
    <w:rsid w:val="004F0EE9"/>
    <w:rsid w:val="004F1002"/>
    <w:rsid w:val="004F11A9"/>
    <w:rsid w:val="004F1382"/>
    <w:rsid w:val="004F199B"/>
    <w:rsid w:val="004F1B1E"/>
    <w:rsid w:val="004F240B"/>
    <w:rsid w:val="004F25D6"/>
    <w:rsid w:val="004F35E0"/>
    <w:rsid w:val="004F3A12"/>
    <w:rsid w:val="004F3D42"/>
    <w:rsid w:val="004F3F88"/>
    <w:rsid w:val="004F43A1"/>
    <w:rsid w:val="004F45BC"/>
    <w:rsid w:val="004F4995"/>
    <w:rsid w:val="004F4BA1"/>
    <w:rsid w:val="004F5160"/>
    <w:rsid w:val="004F5D45"/>
    <w:rsid w:val="004F6035"/>
    <w:rsid w:val="004F6690"/>
    <w:rsid w:val="004F698A"/>
    <w:rsid w:val="004F6BF1"/>
    <w:rsid w:val="004F6E03"/>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07E95"/>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D4A"/>
    <w:rsid w:val="00513EDA"/>
    <w:rsid w:val="00513F6B"/>
    <w:rsid w:val="005142A8"/>
    <w:rsid w:val="005142B0"/>
    <w:rsid w:val="00514425"/>
    <w:rsid w:val="00514E2D"/>
    <w:rsid w:val="00514ECF"/>
    <w:rsid w:val="00515B23"/>
    <w:rsid w:val="00515C39"/>
    <w:rsid w:val="00516381"/>
    <w:rsid w:val="00516487"/>
    <w:rsid w:val="00516C58"/>
    <w:rsid w:val="005173C0"/>
    <w:rsid w:val="00517471"/>
    <w:rsid w:val="00517DAB"/>
    <w:rsid w:val="00520415"/>
    <w:rsid w:val="005204AE"/>
    <w:rsid w:val="0052064A"/>
    <w:rsid w:val="00520A59"/>
    <w:rsid w:val="00521232"/>
    <w:rsid w:val="00521244"/>
    <w:rsid w:val="005212C4"/>
    <w:rsid w:val="005212DC"/>
    <w:rsid w:val="005216A1"/>
    <w:rsid w:val="0052196C"/>
    <w:rsid w:val="005219CA"/>
    <w:rsid w:val="00521A71"/>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41E"/>
    <w:rsid w:val="0054369A"/>
    <w:rsid w:val="0054384C"/>
    <w:rsid w:val="00543FC2"/>
    <w:rsid w:val="00544088"/>
    <w:rsid w:val="0054433B"/>
    <w:rsid w:val="00544AD7"/>
    <w:rsid w:val="00544CDD"/>
    <w:rsid w:val="005452DF"/>
    <w:rsid w:val="00545662"/>
    <w:rsid w:val="0054585E"/>
    <w:rsid w:val="00545B76"/>
    <w:rsid w:val="00546073"/>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D2D"/>
    <w:rsid w:val="00557EE9"/>
    <w:rsid w:val="0056060F"/>
    <w:rsid w:val="00560713"/>
    <w:rsid w:val="005613E8"/>
    <w:rsid w:val="0056158C"/>
    <w:rsid w:val="00561816"/>
    <w:rsid w:val="005619B2"/>
    <w:rsid w:val="00561C27"/>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839"/>
    <w:rsid w:val="00567C79"/>
    <w:rsid w:val="00570012"/>
    <w:rsid w:val="00570018"/>
    <w:rsid w:val="005704B3"/>
    <w:rsid w:val="005705A3"/>
    <w:rsid w:val="00570BFE"/>
    <w:rsid w:val="00570C1D"/>
    <w:rsid w:val="00570E0B"/>
    <w:rsid w:val="005715BD"/>
    <w:rsid w:val="00571D9F"/>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12"/>
    <w:rsid w:val="00575FB3"/>
    <w:rsid w:val="005760F7"/>
    <w:rsid w:val="00576192"/>
    <w:rsid w:val="005761FD"/>
    <w:rsid w:val="005766AB"/>
    <w:rsid w:val="00576A48"/>
    <w:rsid w:val="00576A9C"/>
    <w:rsid w:val="00576EC9"/>
    <w:rsid w:val="005772DB"/>
    <w:rsid w:val="0057744C"/>
    <w:rsid w:val="00577475"/>
    <w:rsid w:val="005775D9"/>
    <w:rsid w:val="00577878"/>
    <w:rsid w:val="00577F44"/>
    <w:rsid w:val="00577F58"/>
    <w:rsid w:val="0058016F"/>
    <w:rsid w:val="00580227"/>
    <w:rsid w:val="00580766"/>
    <w:rsid w:val="00580A0D"/>
    <w:rsid w:val="00580A8D"/>
    <w:rsid w:val="00580AF4"/>
    <w:rsid w:val="00580EA8"/>
    <w:rsid w:val="00580ED7"/>
    <w:rsid w:val="00581415"/>
    <w:rsid w:val="00581576"/>
    <w:rsid w:val="0058168F"/>
    <w:rsid w:val="00581885"/>
    <w:rsid w:val="00581978"/>
    <w:rsid w:val="00581A7E"/>
    <w:rsid w:val="00581FFE"/>
    <w:rsid w:val="0058204D"/>
    <w:rsid w:val="005820B3"/>
    <w:rsid w:val="0058252A"/>
    <w:rsid w:val="00582C5B"/>
    <w:rsid w:val="00582E28"/>
    <w:rsid w:val="00582EE0"/>
    <w:rsid w:val="00582FAB"/>
    <w:rsid w:val="00582FAD"/>
    <w:rsid w:val="00583129"/>
    <w:rsid w:val="005835F6"/>
    <w:rsid w:val="00583D40"/>
    <w:rsid w:val="00583E2B"/>
    <w:rsid w:val="00583E96"/>
    <w:rsid w:val="005840D6"/>
    <w:rsid w:val="00584AC8"/>
    <w:rsid w:val="00584AD4"/>
    <w:rsid w:val="00584B8F"/>
    <w:rsid w:val="00584E40"/>
    <w:rsid w:val="0058551B"/>
    <w:rsid w:val="00585C73"/>
    <w:rsid w:val="00585FAD"/>
    <w:rsid w:val="005863FB"/>
    <w:rsid w:val="005867AE"/>
    <w:rsid w:val="005868CB"/>
    <w:rsid w:val="00586A90"/>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3BD"/>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B59"/>
    <w:rsid w:val="00597C8C"/>
    <w:rsid w:val="00597D3A"/>
    <w:rsid w:val="005A02B2"/>
    <w:rsid w:val="005A0352"/>
    <w:rsid w:val="005A0518"/>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1D8"/>
    <w:rsid w:val="005A6242"/>
    <w:rsid w:val="005A7264"/>
    <w:rsid w:val="005A74DB"/>
    <w:rsid w:val="005A74EC"/>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AF8"/>
    <w:rsid w:val="005B4C62"/>
    <w:rsid w:val="005B4CFC"/>
    <w:rsid w:val="005B515B"/>
    <w:rsid w:val="005B5324"/>
    <w:rsid w:val="005B544F"/>
    <w:rsid w:val="005B57B5"/>
    <w:rsid w:val="005B587D"/>
    <w:rsid w:val="005B5FA8"/>
    <w:rsid w:val="005B6242"/>
    <w:rsid w:val="005B6834"/>
    <w:rsid w:val="005B693A"/>
    <w:rsid w:val="005B6BDB"/>
    <w:rsid w:val="005B6CE4"/>
    <w:rsid w:val="005B6E2E"/>
    <w:rsid w:val="005B6F7A"/>
    <w:rsid w:val="005B7044"/>
    <w:rsid w:val="005B7246"/>
    <w:rsid w:val="005B724C"/>
    <w:rsid w:val="005B72B3"/>
    <w:rsid w:val="005B7321"/>
    <w:rsid w:val="005B7339"/>
    <w:rsid w:val="005B76F5"/>
    <w:rsid w:val="005B79F9"/>
    <w:rsid w:val="005C0642"/>
    <w:rsid w:val="005C07A1"/>
    <w:rsid w:val="005C0FC8"/>
    <w:rsid w:val="005C104B"/>
    <w:rsid w:val="005C1A22"/>
    <w:rsid w:val="005C23E4"/>
    <w:rsid w:val="005C246E"/>
    <w:rsid w:val="005C2571"/>
    <w:rsid w:val="005C2763"/>
    <w:rsid w:val="005C28E9"/>
    <w:rsid w:val="005C2AAF"/>
    <w:rsid w:val="005C2C1D"/>
    <w:rsid w:val="005C34FA"/>
    <w:rsid w:val="005C382F"/>
    <w:rsid w:val="005C3D75"/>
    <w:rsid w:val="005C4461"/>
    <w:rsid w:val="005C48D0"/>
    <w:rsid w:val="005C5186"/>
    <w:rsid w:val="005C5402"/>
    <w:rsid w:val="005C5BCC"/>
    <w:rsid w:val="005C5DEF"/>
    <w:rsid w:val="005C5ECE"/>
    <w:rsid w:val="005C5ED9"/>
    <w:rsid w:val="005C6825"/>
    <w:rsid w:val="005C6B73"/>
    <w:rsid w:val="005C6BE2"/>
    <w:rsid w:val="005C7A7A"/>
    <w:rsid w:val="005C7CBB"/>
    <w:rsid w:val="005C7D26"/>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2B96"/>
    <w:rsid w:val="005D395A"/>
    <w:rsid w:val="005D3AC5"/>
    <w:rsid w:val="005D48A2"/>
    <w:rsid w:val="005D497A"/>
    <w:rsid w:val="005D4AA8"/>
    <w:rsid w:val="005D62B3"/>
    <w:rsid w:val="005D6CC9"/>
    <w:rsid w:val="005D764B"/>
    <w:rsid w:val="005D773B"/>
    <w:rsid w:val="005E0160"/>
    <w:rsid w:val="005E03CB"/>
    <w:rsid w:val="005E07F9"/>
    <w:rsid w:val="005E0821"/>
    <w:rsid w:val="005E0A98"/>
    <w:rsid w:val="005E109D"/>
    <w:rsid w:val="005E16C9"/>
    <w:rsid w:val="005E1961"/>
    <w:rsid w:val="005E2204"/>
    <w:rsid w:val="005E25C1"/>
    <w:rsid w:val="005E2661"/>
    <w:rsid w:val="005E3167"/>
    <w:rsid w:val="005E36CC"/>
    <w:rsid w:val="005E3CB4"/>
    <w:rsid w:val="005E3E05"/>
    <w:rsid w:val="005E3EA7"/>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37C"/>
    <w:rsid w:val="005F2738"/>
    <w:rsid w:val="005F2CD9"/>
    <w:rsid w:val="005F2DD4"/>
    <w:rsid w:val="005F329D"/>
    <w:rsid w:val="005F40BB"/>
    <w:rsid w:val="005F42D5"/>
    <w:rsid w:val="005F48C5"/>
    <w:rsid w:val="005F4CC2"/>
    <w:rsid w:val="005F4F15"/>
    <w:rsid w:val="005F4FED"/>
    <w:rsid w:val="005F551C"/>
    <w:rsid w:val="005F5CE7"/>
    <w:rsid w:val="005F5F36"/>
    <w:rsid w:val="005F618D"/>
    <w:rsid w:val="005F6F53"/>
    <w:rsid w:val="005F70DA"/>
    <w:rsid w:val="005F73D0"/>
    <w:rsid w:val="005F7770"/>
    <w:rsid w:val="005F77BA"/>
    <w:rsid w:val="005F7C8F"/>
    <w:rsid w:val="005F7CDC"/>
    <w:rsid w:val="005F7D0E"/>
    <w:rsid w:val="0060010B"/>
    <w:rsid w:val="0060043D"/>
    <w:rsid w:val="0060058E"/>
    <w:rsid w:val="006008D1"/>
    <w:rsid w:val="006009A8"/>
    <w:rsid w:val="00600A7A"/>
    <w:rsid w:val="0060128F"/>
    <w:rsid w:val="00601ECC"/>
    <w:rsid w:val="006023D9"/>
    <w:rsid w:val="00602582"/>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3E5"/>
    <w:rsid w:val="00617567"/>
    <w:rsid w:val="00617C5A"/>
    <w:rsid w:val="00617D36"/>
    <w:rsid w:val="00620A75"/>
    <w:rsid w:val="00621089"/>
    <w:rsid w:val="00621407"/>
    <w:rsid w:val="00621757"/>
    <w:rsid w:val="00621D27"/>
    <w:rsid w:val="0062225C"/>
    <w:rsid w:val="00622B92"/>
    <w:rsid w:val="00622CC0"/>
    <w:rsid w:val="00622E33"/>
    <w:rsid w:val="00622FC5"/>
    <w:rsid w:val="006230C2"/>
    <w:rsid w:val="00623C20"/>
    <w:rsid w:val="006243D6"/>
    <w:rsid w:val="00624A25"/>
    <w:rsid w:val="00624FB0"/>
    <w:rsid w:val="006254B4"/>
    <w:rsid w:val="006254FD"/>
    <w:rsid w:val="006262C0"/>
    <w:rsid w:val="006262CF"/>
    <w:rsid w:val="00626462"/>
    <w:rsid w:val="006266D4"/>
    <w:rsid w:val="006266E1"/>
    <w:rsid w:val="006266FA"/>
    <w:rsid w:val="00627067"/>
    <w:rsid w:val="006300C3"/>
    <w:rsid w:val="006302E0"/>
    <w:rsid w:val="00630347"/>
    <w:rsid w:val="00630767"/>
    <w:rsid w:val="006307CD"/>
    <w:rsid w:val="00630E39"/>
    <w:rsid w:val="0063103F"/>
    <w:rsid w:val="0063133D"/>
    <w:rsid w:val="00631925"/>
    <w:rsid w:val="00631D9A"/>
    <w:rsid w:val="00631EBC"/>
    <w:rsid w:val="006326EA"/>
    <w:rsid w:val="006330C8"/>
    <w:rsid w:val="006331BD"/>
    <w:rsid w:val="00633361"/>
    <w:rsid w:val="00633A22"/>
    <w:rsid w:val="00633D4A"/>
    <w:rsid w:val="00634481"/>
    <w:rsid w:val="00634813"/>
    <w:rsid w:val="00634D9B"/>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A42"/>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53"/>
    <w:rsid w:val="00645637"/>
    <w:rsid w:val="0064572D"/>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511"/>
    <w:rsid w:val="00651BA3"/>
    <w:rsid w:val="00651DC3"/>
    <w:rsid w:val="006520DD"/>
    <w:rsid w:val="00652183"/>
    <w:rsid w:val="0065225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2D"/>
    <w:rsid w:val="006614FF"/>
    <w:rsid w:val="0066180C"/>
    <w:rsid w:val="00661C62"/>
    <w:rsid w:val="00661D3E"/>
    <w:rsid w:val="0066220E"/>
    <w:rsid w:val="00662307"/>
    <w:rsid w:val="006623B5"/>
    <w:rsid w:val="0066247E"/>
    <w:rsid w:val="0066283C"/>
    <w:rsid w:val="00663771"/>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28"/>
    <w:rsid w:val="00670F64"/>
    <w:rsid w:val="00671260"/>
    <w:rsid w:val="006712C2"/>
    <w:rsid w:val="00671470"/>
    <w:rsid w:val="00671492"/>
    <w:rsid w:val="006717E1"/>
    <w:rsid w:val="00671D89"/>
    <w:rsid w:val="00671FFF"/>
    <w:rsid w:val="00672399"/>
    <w:rsid w:val="00672573"/>
    <w:rsid w:val="0067295F"/>
    <w:rsid w:val="00672BB1"/>
    <w:rsid w:val="00672D08"/>
    <w:rsid w:val="006738C4"/>
    <w:rsid w:val="00673B0F"/>
    <w:rsid w:val="00673B43"/>
    <w:rsid w:val="00673CB1"/>
    <w:rsid w:val="00673F70"/>
    <w:rsid w:val="00674720"/>
    <w:rsid w:val="00674C30"/>
    <w:rsid w:val="00674E03"/>
    <w:rsid w:val="00675203"/>
    <w:rsid w:val="00675692"/>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00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6AD"/>
    <w:rsid w:val="006979E4"/>
    <w:rsid w:val="00697AB9"/>
    <w:rsid w:val="00697EA6"/>
    <w:rsid w:val="006A0425"/>
    <w:rsid w:val="006A086A"/>
    <w:rsid w:val="006A0E25"/>
    <w:rsid w:val="006A0FAB"/>
    <w:rsid w:val="006A14B6"/>
    <w:rsid w:val="006A1A20"/>
    <w:rsid w:val="006A2763"/>
    <w:rsid w:val="006A27EC"/>
    <w:rsid w:val="006A2BF3"/>
    <w:rsid w:val="006A2DEE"/>
    <w:rsid w:val="006A3282"/>
    <w:rsid w:val="006A3398"/>
    <w:rsid w:val="006A396B"/>
    <w:rsid w:val="006A3A4C"/>
    <w:rsid w:val="006A3A96"/>
    <w:rsid w:val="006A4022"/>
    <w:rsid w:val="006A4025"/>
    <w:rsid w:val="006A40D7"/>
    <w:rsid w:val="006A42A1"/>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7DA"/>
    <w:rsid w:val="006B4A3A"/>
    <w:rsid w:val="006B550D"/>
    <w:rsid w:val="006B58F7"/>
    <w:rsid w:val="006B5B62"/>
    <w:rsid w:val="006B5BAF"/>
    <w:rsid w:val="006B5CB2"/>
    <w:rsid w:val="006B62DD"/>
    <w:rsid w:val="006B62E9"/>
    <w:rsid w:val="006B65FF"/>
    <w:rsid w:val="006B6D7C"/>
    <w:rsid w:val="006B6E46"/>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4AE"/>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14A3"/>
    <w:rsid w:val="006D2216"/>
    <w:rsid w:val="006D27E6"/>
    <w:rsid w:val="006D2A33"/>
    <w:rsid w:val="006D2EB2"/>
    <w:rsid w:val="006D3267"/>
    <w:rsid w:val="006D3855"/>
    <w:rsid w:val="006D3E6B"/>
    <w:rsid w:val="006D47F0"/>
    <w:rsid w:val="006D4804"/>
    <w:rsid w:val="006D51A9"/>
    <w:rsid w:val="006D576A"/>
    <w:rsid w:val="006D58B9"/>
    <w:rsid w:val="006D5B8A"/>
    <w:rsid w:val="006D60B9"/>
    <w:rsid w:val="006D6720"/>
    <w:rsid w:val="006D6905"/>
    <w:rsid w:val="006D6C20"/>
    <w:rsid w:val="006D6CDC"/>
    <w:rsid w:val="006D6D63"/>
    <w:rsid w:val="006D71A0"/>
    <w:rsid w:val="006D71F8"/>
    <w:rsid w:val="006D756A"/>
    <w:rsid w:val="006D7C46"/>
    <w:rsid w:val="006D7D0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2EEF"/>
    <w:rsid w:val="006E3ACC"/>
    <w:rsid w:val="006E3C2D"/>
    <w:rsid w:val="006E3DCD"/>
    <w:rsid w:val="006E3F7A"/>
    <w:rsid w:val="006E4056"/>
    <w:rsid w:val="006E4181"/>
    <w:rsid w:val="006E443A"/>
    <w:rsid w:val="006E4474"/>
    <w:rsid w:val="006E4856"/>
    <w:rsid w:val="006E4D73"/>
    <w:rsid w:val="006E50C6"/>
    <w:rsid w:val="006E5453"/>
    <w:rsid w:val="006E5475"/>
    <w:rsid w:val="006E5932"/>
    <w:rsid w:val="006E5D8B"/>
    <w:rsid w:val="006E5F68"/>
    <w:rsid w:val="006E5FC9"/>
    <w:rsid w:val="006E6C8C"/>
    <w:rsid w:val="006E7019"/>
    <w:rsid w:val="006E711E"/>
    <w:rsid w:val="006E71FE"/>
    <w:rsid w:val="006E731A"/>
    <w:rsid w:val="006E76A3"/>
    <w:rsid w:val="006E77E2"/>
    <w:rsid w:val="006E7867"/>
    <w:rsid w:val="006E7900"/>
    <w:rsid w:val="006E7D6C"/>
    <w:rsid w:val="006E7E56"/>
    <w:rsid w:val="006F06E8"/>
    <w:rsid w:val="006F08C0"/>
    <w:rsid w:val="006F08EF"/>
    <w:rsid w:val="006F0AA8"/>
    <w:rsid w:val="006F0D9F"/>
    <w:rsid w:val="006F0ED7"/>
    <w:rsid w:val="006F0FD3"/>
    <w:rsid w:val="006F17CE"/>
    <w:rsid w:val="006F1955"/>
    <w:rsid w:val="006F1C41"/>
    <w:rsid w:val="006F1D4A"/>
    <w:rsid w:val="006F1E76"/>
    <w:rsid w:val="006F231D"/>
    <w:rsid w:val="006F2519"/>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4F61"/>
    <w:rsid w:val="00705752"/>
    <w:rsid w:val="00705BF1"/>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08F"/>
    <w:rsid w:val="007172B7"/>
    <w:rsid w:val="007178CC"/>
    <w:rsid w:val="00717B97"/>
    <w:rsid w:val="00720154"/>
    <w:rsid w:val="007202E0"/>
    <w:rsid w:val="007209C2"/>
    <w:rsid w:val="00720CF3"/>
    <w:rsid w:val="00720D32"/>
    <w:rsid w:val="00720D3D"/>
    <w:rsid w:val="00720EBE"/>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4C16"/>
    <w:rsid w:val="007253F3"/>
    <w:rsid w:val="00725BC7"/>
    <w:rsid w:val="007261D2"/>
    <w:rsid w:val="007264FE"/>
    <w:rsid w:val="007265D9"/>
    <w:rsid w:val="00726A4B"/>
    <w:rsid w:val="00726B50"/>
    <w:rsid w:val="00726E5A"/>
    <w:rsid w:val="00727294"/>
    <w:rsid w:val="00727346"/>
    <w:rsid w:val="0072771D"/>
    <w:rsid w:val="00727866"/>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6B0"/>
    <w:rsid w:val="00740755"/>
    <w:rsid w:val="007408FA"/>
    <w:rsid w:val="007408FC"/>
    <w:rsid w:val="0074145A"/>
    <w:rsid w:val="00741475"/>
    <w:rsid w:val="007418C9"/>
    <w:rsid w:val="00741B02"/>
    <w:rsid w:val="00741CAC"/>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BE"/>
    <w:rsid w:val="00750FCA"/>
    <w:rsid w:val="00752085"/>
    <w:rsid w:val="007525FC"/>
    <w:rsid w:val="00752726"/>
    <w:rsid w:val="0075295B"/>
    <w:rsid w:val="00753414"/>
    <w:rsid w:val="0075357D"/>
    <w:rsid w:val="007535AA"/>
    <w:rsid w:val="007535DA"/>
    <w:rsid w:val="0075373B"/>
    <w:rsid w:val="00753FA3"/>
    <w:rsid w:val="00754BEB"/>
    <w:rsid w:val="00754D6D"/>
    <w:rsid w:val="00754DD5"/>
    <w:rsid w:val="00754F62"/>
    <w:rsid w:val="007554D1"/>
    <w:rsid w:val="00755955"/>
    <w:rsid w:val="00755B35"/>
    <w:rsid w:val="00755CC8"/>
    <w:rsid w:val="00755F55"/>
    <w:rsid w:val="00756497"/>
    <w:rsid w:val="00756552"/>
    <w:rsid w:val="00756963"/>
    <w:rsid w:val="00756FFA"/>
    <w:rsid w:val="007579AE"/>
    <w:rsid w:val="007579E2"/>
    <w:rsid w:val="007579EE"/>
    <w:rsid w:val="00760543"/>
    <w:rsid w:val="00760556"/>
    <w:rsid w:val="007608FB"/>
    <w:rsid w:val="007611B8"/>
    <w:rsid w:val="00761233"/>
    <w:rsid w:val="0076126B"/>
    <w:rsid w:val="007616A6"/>
    <w:rsid w:val="00761940"/>
    <w:rsid w:val="00761AFD"/>
    <w:rsid w:val="00762267"/>
    <w:rsid w:val="0076264F"/>
    <w:rsid w:val="00762A2D"/>
    <w:rsid w:val="00762B83"/>
    <w:rsid w:val="00762D06"/>
    <w:rsid w:val="00762D0E"/>
    <w:rsid w:val="0076407E"/>
    <w:rsid w:val="00764110"/>
    <w:rsid w:val="00764456"/>
    <w:rsid w:val="00764E15"/>
    <w:rsid w:val="00764FF3"/>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3E5F"/>
    <w:rsid w:val="00773E61"/>
    <w:rsid w:val="007743F5"/>
    <w:rsid w:val="00774C8F"/>
    <w:rsid w:val="00774EEB"/>
    <w:rsid w:val="00775320"/>
    <w:rsid w:val="007753D6"/>
    <w:rsid w:val="007755A5"/>
    <w:rsid w:val="0077571D"/>
    <w:rsid w:val="007759C3"/>
    <w:rsid w:val="007763B8"/>
    <w:rsid w:val="0077641A"/>
    <w:rsid w:val="00776709"/>
    <w:rsid w:val="00776A64"/>
    <w:rsid w:val="00776ADF"/>
    <w:rsid w:val="00776C58"/>
    <w:rsid w:val="00777036"/>
    <w:rsid w:val="00777103"/>
    <w:rsid w:val="0077710D"/>
    <w:rsid w:val="007778FA"/>
    <w:rsid w:val="00777DA8"/>
    <w:rsid w:val="00777FE0"/>
    <w:rsid w:val="007801F2"/>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9E4"/>
    <w:rsid w:val="00787AC4"/>
    <w:rsid w:val="00787C50"/>
    <w:rsid w:val="0079025C"/>
    <w:rsid w:val="00790660"/>
    <w:rsid w:val="00790B01"/>
    <w:rsid w:val="00790C4F"/>
    <w:rsid w:val="00790E9E"/>
    <w:rsid w:val="00790FAA"/>
    <w:rsid w:val="00791401"/>
    <w:rsid w:val="00791423"/>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994"/>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99A"/>
    <w:rsid w:val="007A7A5E"/>
    <w:rsid w:val="007A7B0A"/>
    <w:rsid w:val="007A7C09"/>
    <w:rsid w:val="007A7DED"/>
    <w:rsid w:val="007A7DF2"/>
    <w:rsid w:val="007B00D1"/>
    <w:rsid w:val="007B09A7"/>
    <w:rsid w:val="007B0B6E"/>
    <w:rsid w:val="007B0D83"/>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D2E"/>
    <w:rsid w:val="007B6D7A"/>
    <w:rsid w:val="007B6D8F"/>
    <w:rsid w:val="007B74C4"/>
    <w:rsid w:val="007B7559"/>
    <w:rsid w:val="007B75F4"/>
    <w:rsid w:val="007B76C3"/>
    <w:rsid w:val="007B76F2"/>
    <w:rsid w:val="007B7A2B"/>
    <w:rsid w:val="007C009B"/>
    <w:rsid w:val="007C036C"/>
    <w:rsid w:val="007C07A1"/>
    <w:rsid w:val="007C0961"/>
    <w:rsid w:val="007C11ED"/>
    <w:rsid w:val="007C144A"/>
    <w:rsid w:val="007C177D"/>
    <w:rsid w:val="007C18B1"/>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3EF7"/>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6064"/>
    <w:rsid w:val="007D6BEF"/>
    <w:rsid w:val="007D6C07"/>
    <w:rsid w:val="007D74AA"/>
    <w:rsid w:val="007D78E6"/>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A98"/>
    <w:rsid w:val="007E6F77"/>
    <w:rsid w:val="007E7B22"/>
    <w:rsid w:val="007E7C4B"/>
    <w:rsid w:val="007E7D2B"/>
    <w:rsid w:val="007E7E4B"/>
    <w:rsid w:val="007E7F34"/>
    <w:rsid w:val="007F0644"/>
    <w:rsid w:val="007F1A6B"/>
    <w:rsid w:val="007F1A7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E7F"/>
    <w:rsid w:val="00803F77"/>
    <w:rsid w:val="00804202"/>
    <w:rsid w:val="0080475D"/>
    <w:rsid w:val="008049A7"/>
    <w:rsid w:val="00804B47"/>
    <w:rsid w:val="008050FA"/>
    <w:rsid w:val="00805284"/>
    <w:rsid w:val="00805563"/>
    <w:rsid w:val="008056E0"/>
    <w:rsid w:val="00805B3A"/>
    <w:rsid w:val="00805D15"/>
    <w:rsid w:val="00805E38"/>
    <w:rsid w:val="0080638B"/>
    <w:rsid w:val="0080645B"/>
    <w:rsid w:val="00806AB6"/>
    <w:rsid w:val="00807076"/>
    <w:rsid w:val="0080709E"/>
    <w:rsid w:val="0080764C"/>
    <w:rsid w:val="00807662"/>
    <w:rsid w:val="00807809"/>
    <w:rsid w:val="008078C4"/>
    <w:rsid w:val="00807AA5"/>
    <w:rsid w:val="00807C06"/>
    <w:rsid w:val="00807C18"/>
    <w:rsid w:val="00807EA8"/>
    <w:rsid w:val="00807FD2"/>
    <w:rsid w:val="008102DA"/>
    <w:rsid w:val="00810394"/>
    <w:rsid w:val="0081053C"/>
    <w:rsid w:val="00810583"/>
    <w:rsid w:val="00810594"/>
    <w:rsid w:val="00810735"/>
    <w:rsid w:val="00810B9B"/>
    <w:rsid w:val="00810C97"/>
    <w:rsid w:val="00810DB7"/>
    <w:rsid w:val="0081130A"/>
    <w:rsid w:val="008113A3"/>
    <w:rsid w:val="008114B8"/>
    <w:rsid w:val="00811BE4"/>
    <w:rsid w:val="00812471"/>
    <w:rsid w:val="008125FD"/>
    <w:rsid w:val="00812815"/>
    <w:rsid w:val="00812942"/>
    <w:rsid w:val="00812946"/>
    <w:rsid w:val="00812A2A"/>
    <w:rsid w:val="00812AC8"/>
    <w:rsid w:val="008130E7"/>
    <w:rsid w:val="008131D8"/>
    <w:rsid w:val="008133EE"/>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0A"/>
    <w:rsid w:val="0082438E"/>
    <w:rsid w:val="00824EDE"/>
    <w:rsid w:val="0082545D"/>
    <w:rsid w:val="00825489"/>
    <w:rsid w:val="00825C51"/>
    <w:rsid w:val="00825D71"/>
    <w:rsid w:val="00825DF1"/>
    <w:rsid w:val="0082647E"/>
    <w:rsid w:val="0082677C"/>
    <w:rsid w:val="00826FF7"/>
    <w:rsid w:val="008273E7"/>
    <w:rsid w:val="00827424"/>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2E04"/>
    <w:rsid w:val="00832FE0"/>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0A6"/>
    <w:rsid w:val="0083775B"/>
    <w:rsid w:val="00840D81"/>
    <w:rsid w:val="00840DFB"/>
    <w:rsid w:val="00840EEC"/>
    <w:rsid w:val="00840FE7"/>
    <w:rsid w:val="008411FB"/>
    <w:rsid w:val="00841202"/>
    <w:rsid w:val="00841303"/>
    <w:rsid w:val="00841B13"/>
    <w:rsid w:val="00841F95"/>
    <w:rsid w:val="00842269"/>
    <w:rsid w:val="008423CE"/>
    <w:rsid w:val="0084291E"/>
    <w:rsid w:val="00842D21"/>
    <w:rsid w:val="00842F69"/>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181"/>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08D"/>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35"/>
    <w:rsid w:val="008652B7"/>
    <w:rsid w:val="00865535"/>
    <w:rsid w:val="00865699"/>
    <w:rsid w:val="00865EE9"/>
    <w:rsid w:val="0086636C"/>
    <w:rsid w:val="00866511"/>
    <w:rsid w:val="008666A0"/>
    <w:rsid w:val="00866B22"/>
    <w:rsid w:val="00867115"/>
    <w:rsid w:val="008671AA"/>
    <w:rsid w:val="00867573"/>
    <w:rsid w:val="00867831"/>
    <w:rsid w:val="00867877"/>
    <w:rsid w:val="008678D0"/>
    <w:rsid w:val="00867C64"/>
    <w:rsid w:val="008704DF"/>
    <w:rsid w:val="008705D6"/>
    <w:rsid w:val="00870765"/>
    <w:rsid w:val="00870F09"/>
    <w:rsid w:val="00870F0D"/>
    <w:rsid w:val="00870F1D"/>
    <w:rsid w:val="008715CB"/>
    <w:rsid w:val="008721A0"/>
    <w:rsid w:val="008727CD"/>
    <w:rsid w:val="008727D8"/>
    <w:rsid w:val="00872ABD"/>
    <w:rsid w:val="00872B1F"/>
    <w:rsid w:val="00872FE6"/>
    <w:rsid w:val="008730AA"/>
    <w:rsid w:val="008732E8"/>
    <w:rsid w:val="008732FF"/>
    <w:rsid w:val="00873328"/>
    <w:rsid w:val="0087348D"/>
    <w:rsid w:val="00873EB9"/>
    <w:rsid w:val="00874405"/>
    <w:rsid w:val="008746B5"/>
    <w:rsid w:val="00874B42"/>
    <w:rsid w:val="00874D8C"/>
    <w:rsid w:val="00874EC5"/>
    <w:rsid w:val="008759AC"/>
    <w:rsid w:val="00875CD3"/>
    <w:rsid w:val="00876BC7"/>
    <w:rsid w:val="00876D03"/>
    <w:rsid w:val="00876EAC"/>
    <w:rsid w:val="00877975"/>
    <w:rsid w:val="00880672"/>
    <w:rsid w:val="00880758"/>
    <w:rsid w:val="008810DC"/>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692"/>
    <w:rsid w:val="008948B8"/>
    <w:rsid w:val="00895015"/>
    <w:rsid w:val="008953EB"/>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3EE6"/>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2785"/>
    <w:rsid w:val="008B3EB8"/>
    <w:rsid w:val="008B43D4"/>
    <w:rsid w:val="008B4600"/>
    <w:rsid w:val="008B4D0A"/>
    <w:rsid w:val="008B4D8B"/>
    <w:rsid w:val="008B4FF4"/>
    <w:rsid w:val="008B5BFA"/>
    <w:rsid w:val="008B61AB"/>
    <w:rsid w:val="008B6359"/>
    <w:rsid w:val="008B64BF"/>
    <w:rsid w:val="008B65D8"/>
    <w:rsid w:val="008B6F4B"/>
    <w:rsid w:val="008B7302"/>
    <w:rsid w:val="008B7C3E"/>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6C4"/>
    <w:rsid w:val="008C7B4F"/>
    <w:rsid w:val="008C7EC0"/>
    <w:rsid w:val="008D0359"/>
    <w:rsid w:val="008D0497"/>
    <w:rsid w:val="008D0562"/>
    <w:rsid w:val="008D0664"/>
    <w:rsid w:val="008D07B8"/>
    <w:rsid w:val="008D09A8"/>
    <w:rsid w:val="008D0A50"/>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537"/>
    <w:rsid w:val="008D6595"/>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390"/>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5D8"/>
    <w:rsid w:val="0090177D"/>
    <w:rsid w:val="00901A42"/>
    <w:rsid w:val="00901CD1"/>
    <w:rsid w:val="00901D90"/>
    <w:rsid w:val="0090239E"/>
    <w:rsid w:val="009026C9"/>
    <w:rsid w:val="00902774"/>
    <w:rsid w:val="00902931"/>
    <w:rsid w:val="00902A25"/>
    <w:rsid w:val="00902DB3"/>
    <w:rsid w:val="009031E8"/>
    <w:rsid w:val="009038B9"/>
    <w:rsid w:val="00903B1A"/>
    <w:rsid w:val="009040AA"/>
    <w:rsid w:val="00904F14"/>
    <w:rsid w:val="00905031"/>
    <w:rsid w:val="009052C0"/>
    <w:rsid w:val="0090567B"/>
    <w:rsid w:val="00905730"/>
    <w:rsid w:val="00905BEE"/>
    <w:rsid w:val="009061F0"/>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C41"/>
    <w:rsid w:val="00912D89"/>
    <w:rsid w:val="009131EE"/>
    <w:rsid w:val="009133EF"/>
    <w:rsid w:val="00913AD8"/>
    <w:rsid w:val="009152CB"/>
    <w:rsid w:val="00915836"/>
    <w:rsid w:val="009158DF"/>
    <w:rsid w:val="0091595C"/>
    <w:rsid w:val="00915E3B"/>
    <w:rsid w:val="00916382"/>
    <w:rsid w:val="00916905"/>
    <w:rsid w:val="00916BCF"/>
    <w:rsid w:val="00917024"/>
    <w:rsid w:val="0091707E"/>
    <w:rsid w:val="009170D3"/>
    <w:rsid w:val="00917241"/>
    <w:rsid w:val="0091727B"/>
    <w:rsid w:val="0091745D"/>
    <w:rsid w:val="00917B5E"/>
    <w:rsid w:val="0092048D"/>
    <w:rsid w:val="00920652"/>
    <w:rsid w:val="00920F57"/>
    <w:rsid w:val="00921411"/>
    <w:rsid w:val="00921449"/>
    <w:rsid w:val="00921B1C"/>
    <w:rsid w:val="00921E43"/>
    <w:rsid w:val="00921E62"/>
    <w:rsid w:val="00921F13"/>
    <w:rsid w:val="00922379"/>
    <w:rsid w:val="00922504"/>
    <w:rsid w:val="00922550"/>
    <w:rsid w:val="00922660"/>
    <w:rsid w:val="00922B08"/>
    <w:rsid w:val="00922B2A"/>
    <w:rsid w:val="00923921"/>
    <w:rsid w:val="00923981"/>
    <w:rsid w:val="009241E5"/>
    <w:rsid w:val="009242FF"/>
    <w:rsid w:val="009247D8"/>
    <w:rsid w:val="00924BB6"/>
    <w:rsid w:val="00924D79"/>
    <w:rsid w:val="00924DFE"/>
    <w:rsid w:val="009255EB"/>
    <w:rsid w:val="00925652"/>
    <w:rsid w:val="00925EA0"/>
    <w:rsid w:val="009260F5"/>
    <w:rsid w:val="00926150"/>
    <w:rsid w:val="00926221"/>
    <w:rsid w:val="00926B1B"/>
    <w:rsid w:val="00926E19"/>
    <w:rsid w:val="00927A7F"/>
    <w:rsid w:val="00927C36"/>
    <w:rsid w:val="00930297"/>
    <w:rsid w:val="009304ED"/>
    <w:rsid w:val="0093064D"/>
    <w:rsid w:val="00930CD3"/>
    <w:rsid w:val="0093122B"/>
    <w:rsid w:val="0093183F"/>
    <w:rsid w:val="00931850"/>
    <w:rsid w:val="0093220A"/>
    <w:rsid w:val="00932326"/>
    <w:rsid w:val="0093234A"/>
    <w:rsid w:val="00932815"/>
    <w:rsid w:val="009329EE"/>
    <w:rsid w:val="00932B0C"/>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4C4"/>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1AA"/>
    <w:rsid w:val="0095055C"/>
    <w:rsid w:val="009506F2"/>
    <w:rsid w:val="00950766"/>
    <w:rsid w:val="00950923"/>
    <w:rsid w:val="009510E7"/>
    <w:rsid w:val="0095142B"/>
    <w:rsid w:val="00951434"/>
    <w:rsid w:val="00951494"/>
    <w:rsid w:val="009516B3"/>
    <w:rsid w:val="00951782"/>
    <w:rsid w:val="009517F4"/>
    <w:rsid w:val="00951CE6"/>
    <w:rsid w:val="00951D98"/>
    <w:rsid w:val="009522DF"/>
    <w:rsid w:val="009523EA"/>
    <w:rsid w:val="0095266F"/>
    <w:rsid w:val="009532E1"/>
    <w:rsid w:val="009536CB"/>
    <w:rsid w:val="00953E72"/>
    <w:rsid w:val="00953F59"/>
    <w:rsid w:val="0095424A"/>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CDC"/>
    <w:rsid w:val="00957D10"/>
    <w:rsid w:val="00957E7F"/>
    <w:rsid w:val="0096015E"/>
    <w:rsid w:val="009602AB"/>
    <w:rsid w:val="00960449"/>
    <w:rsid w:val="009607FD"/>
    <w:rsid w:val="00960900"/>
    <w:rsid w:val="00960947"/>
    <w:rsid w:val="00960D62"/>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6FD"/>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413"/>
    <w:rsid w:val="009728EA"/>
    <w:rsid w:val="00972956"/>
    <w:rsid w:val="00972B1E"/>
    <w:rsid w:val="00972B93"/>
    <w:rsid w:val="00972C5B"/>
    <w:rsid w:val="00972F49"/>
    <w:rsid w:val="00973700"/>
    <w:rsid w:val="00973960"/>
    <w:rsid w:val="00973C50"/>
    <w:rsid w:val="00974EEE"/>
    <w:rsid w:val="0097539B"/>
    <w:rsid w:val="00975C91"/>
    <w:rsid w:val="00975D72"/>
    <w:rsid w:val="00975ED3"/>
    <w:rsid w:val="00976B5A"/>
    <w:rsid w:val="00976B89"/>
    <w:rsid w:val="00977318"/>
    <w:rsid w:val="0097757C"/>
    <w:rsid w:val="0098053B"/>
    <w:rsid w:val="009807C6"/>
    <w:rsid w:val="00980ACA"/>
    <w:rsid w:val="00980F14"/>
    <w:rsid w:val="0098125C"/>
    <w:rsid w:val="0098146B"/>
    <w:rsid w:val="00981877"/>
    <w:rsid w:val="0098218D"/>
    <w:rsid w:val="009828BD"/>
    <w:rsid w:val="009829FD"/>
    <w:rsid w:val="00982A6F"/>
    <w:rsid w:val="00982D58"/>
    <w:rsid w:val="00982F90"/>
    <w:rsid w:val="00983793"/>
    <w:rsid w:val="009837B6"/>
    <w:rsid w:val="009837D2"/>
    <w:rsid w:val="00983984"/>
    <w:rsid w:val="00983BA8"/>
    <w:rsid w:val="00983C3B"/>
    <w:rsid w:val="00983D3E"/>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2322"/>
    <w:rsid w:val="00993756"/>
    <w:rsid w:val="00993ACA"/>
    <w:rsid w:val="00993DAE"/>
    <w:rsid w:val="00993E88"/>
    <w:rsid w:val="009942BA"/>
    <w:rsid w:val="009945CD"/>
    <w:rsid w:val="0099462D"/>
    <w:rsid w:val="00994EAF"/>
    <w:rsid w:val="00995139"/>
    <w:rsid w:val="009953FE"/>
    <w:rsid w:val="009959E3"/>
    <w:rsid w:val="00995A47"/>
    <w:rsid w:val="0099603B"/>
    <w:rsid w:val="00996446"/>
    <w:rsid w:val="00997040"/>
    <w:rsid w:val="0099721E"/>
    <w:rsid w:val="00997271"/>
    <w:rsid w:val="00997461"/>
    <w:rsid w:val="00997A4A"/>
    <w:rsid w:val="009A076F"/>
    <w:rsid w:val="009A0B18"/>
    <w:rsid w:val="009A0B30"/>
    <w:rsid w:val="009A0B77"/>
    <w:rsid w:val="009A0FBA"/>
    <w:rsid w:val="009A1781"/>
    <w:rsid w:val="009A1C7B"/>
    <w:rsid w:val="009A1DFB"/>
    <w:rsid w:val="009A1E37"/>
    <w:rsid w:val="009A2131"/>
    <w:rsid w:val="009A2189"/>
    <w:rsid w:val="009A228A"/>
    <w:rsid w:val="009A253C"/>
    <w:rsid w:val="009A2627"/>
    <w:rsid w:val="009A28F9"/>
    <w:rsid w:val="009A2D16"/>
    <w:rsid w:val="009A2E7A"/>
    <w:rsid w:val="009A2F7F"/>
    <w:rsid w:val="009A347B"/>
    <w:rsid w:val="009A39B3"/>
    <w:rsid w:val="009A3A46"/>
    <w:rsid w:val="009A3B9C"/>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30"/>
    <w:rsid w:val="009B5EB0"/>
    <w:rsid w:val="009B5F86"/>
    <w:rsid w:val="009B644D"/>
    <w:rsid w:val="009B649A"/>
    <w:rsid w:val="009B68A3"/>
    <w:rsid w:val="009B69D6"/>
    <w:rsid w:val="009B6AAC"/>
    <w:rsid w:val="009B6F45"/>
    <w:rsid w:val="009B6F5B"/>
    <w:rsid w:val="009B702A"/>
    <w:rsid w:val="009B7E01"/>
    <w:rsid w:val="009B7EAB"/>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C7FDE"/>
    <w:rsid w:val="009D046D"/>
    <w:rsid w:val="009D04A9"/>
    <w:rsid w:val="009D0AFD"/>
    <w:rsid w:val="009D0E38"/>
    <w:rsid w:val="009D0E99"/>
    <w:rsid w:val="009D0F7A"/>
    <w:rsid w:val="009D144E"/>
    <w:rsid w:val="009D1640"/>
    <w:rsid w:val="009D1A2B"/>
    <w:rsid w:val="009D1C03"/>
    <w:rsid w:val="009D244A"/>
    <w:rsid w:val="009D27D6"/>
    <w:rsid w:val="009D2A17"/>
    <w:rsid w:val="009D3554"/>
    <w:rsid w:val="009D4157"/>
    <w:rsid w:val="009D434D"/>
    <w:rsid w:val="009D4394"/>
    <w:rsid w:val="009D45AE"/>
    <w:rsid w:val="009D4D76"/>
    <w:rsid w:val="009D4EBA"/>
    <w:rsid w:val="009D50B3"/>
    <w:rsid w:val="009D52AD"/>
    <w:rsid w:val="009D53C5"/>
    <w:rsid w:val="009D5AA8"/>
    <w:rsid w:val="009D691C"/>
    <w:rsid w:val="009D6B60"/>
    <w:rsid w:val="009D6F6C"/>
    <w:rsid w:val="009D756C"/>
    <w:rsid w:val="009D7820"/>
    <w:rsid w:val="009D7C0D"/>
    <w:rsid w:val="009D7D08"/>
    <w:rsid w:val="009E0728"/>
    <w:rsid w:val="009E0A8F"/>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678"/>
    <w:rsid w:val="009F1986"/>
    <w:rsid w:val="009F1D1F"/>
    <w:rsid w:val="009F20AA"/>
    <w:rsid w:val="009F21D4"/>
    <w:rsid w:val="009F24FC"/>
    <w:rsid w:val="009F26D5"/>
    <w:rsid w:val="009F26F4"/>
    <w:rsid w:val="009F2845"/>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1AEB"/>
    <w:rsid w:val="00A025B3"/>
    <w:rsid w:val="00A0276E"/>
    <w:rsid w:val="00A028C3"/>
    <w:rsid w:val="00A0310E"/>
    <w:rsid w:val="00A0416C"/>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BC0"/>
    <w:rsid w:val="00A11C70"/>
    <w:rsid w:val="00A11F87"/>
    <w:rsid w:val="00A124A0"/>
    <w:rsid w:val="00A128AF"/>
    <w:rsid w:val="00A12996"/>
    <w:rsid w:val="00A129CD"/>
    <w:rsid w:val="00A12A98"/>
    <w:rsid w:val="00A139AC"/>
    <w:rsid w:val="00A13CE0"/>
    <w:rsid w:val="00A1416B"/>
    <w:rsid w:val="00A141BB"/>
    <w:rsid w:val="00A1431F"/>
    <w:rsid w:val="00A14971"/>
    <w:rsid w:val="00A14B4E"/>
    <w:rsid w:val="00A14C73"/>
    <w:rsid w:val="00A15676"/>
    <w:rsid w:val="00A159CE"/>
    <w:rsid w:val="00A15BE8"/>
    <w:rsid w:val="00A15E4B"/>
    <w:rsid w:val="00A16110"/>
    <w:rsid w:val="00A16714"/>
    <w:rsid w:val="00A16AB7"/>
    <w:rsid w:val="00A16B92"/>
    <w:rsid w:val="00A1747D"/>
    <w:rsid w:val="00A174F5"/>
    <w:rsid w:val="00A1778E"/>
    <w:rsid w:val="00A177E5"/>
    <w:rsid w:val="00A17AB7"/>
    <w:rsid w:val="00A17CDF"/>
    <w:rsid w:val="00A17DD5"/>
    <w:rsid w:val="00A208AA"/>
    <w:rsid w:val="00A209C4"/>
    <w:rsid w:val="00A20FFB"/>
    <w:rsid w:val="00A2103D"/>
    <w:rsid w:val="00A21346"/>
    <w:rsid w:val="00A2167F"/>
    <w:rsid w:val="00A219F9"/>
    <w:rsid w:val="00A21F9F"/>
    <w:rsid w:val="00A22181"/>
    <w:rsid w:val="00A22217"/>
    <w:rsid w:val="00A2274F"/>
    <w:rsid w:val="00A229D0"/>
    <w:rsid w:val="00A22B57"/>
    <w:rsid w:val="00A232F4"/>
    <w:rsid w:val="00A23383"/>
    <w:rsid w:val="00A2342A"/>
    <w:rsid w:val="00A2376F"/>
    <w:rsid w:val="00A2431B"/>
    <w:rsid w:val="00A24493"/>
    <w:rsid w:val="00A246E5"/>
    <w:rsid w:val="00A2472D"/>
    <w:rsid w:val="00A247FD"/>
    <w:rsid w:val="00A24DD7"/>
    <w:rsid w:val="00A24E69"/>
    <w:rsid w:val="00A24F5C"/>
    <w:rsid w:val="00A2505E"/>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A5E"/>
    <w:rsid w:val="00A36B36"/>
    <w:rsid w:val="00A36EC4"/>
    <w:rsid w:val="00A36FD3"/>
    <w:rsid w:val="00A373E0"/>
    <w:rsid w:val="00A376E4"/>
    <w:rsid w:val="00A400F7"/>
    <w:rsid w:val="00A40257"/>
    <w:rsid w:val="00A4067F"/>
    <w:rsid w:val="00A40952"/>
    <w:rsid w:val="00A4098A"/>
    <w:rsid w:val="00A40AA7"/>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60C"/>
    <w:rsid w:val="00A45858"/>
    <w:rsid w:val="00A45D29"/>
    <w:rsid w:val="00A45EA1"/>
    <w:rsid w:val="00A45FF5"/>
    <w:rsid w:val="00A46839"/>
    <w:rsid w:val="00A4684E"/>
    <w:rsid w:val="00A46D28"/>
    <w:rsid w:val="00A46D59"/>
    <w:rsid w:val="00A46FCA"/>
    <w:rsid w:val="00A472EE"/>
    <w:rsid w:val="00A4778B"/>
    <w:rsid w:val="00A477B0"/>
    <w:rsid w:val="00A478AC"/>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80B"/>
    <w:rsid w:val="00A53CEB"/>
    <w:rsid w:val="00A53E52"/>
    <w:rsid w:val="00A53EAB"/>
    <w:rsid w:val="00A54248"/>
    <w:rsid w:val="00A5452B"/>
    <w:rsid w:val="00A54895"/>
    <w:rsid w:val="00A54972"/>
    <w:rsid w:val="00A54C4A"/>
    <w:rsid w:val="00A54F2B"/>
    <w:rsid w:val="00A54FA9"/>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A4F"/>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CA3"/>
    <w:rsid w:val="00A70ECB"/>
    <w:rsid w:val="00A70F74"/>
    <w:rsid w:val="00A712F7"/>
    <w:rsid w:val="00A71437"/>
    <w:rsid w:val="00A714C6"/>
    <w:rsid w:val="00A72176"/>
    <w:rsid w:val="00A7235A"/>
    <w:rsid w:val="00A72531"/>
    <w:rsid w:val="00A7303D"/>
    <w:rsid w:val="00A73241"/>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8E0"/>
    <w:rsid w:val="00A81BF1"/>
    <w:rsid w:val="00A822B2"/>
    <w:rsid w:val="00A8262B"/>
    <w:rsid w:val="00A82E32"/>
    <w:rsid w:val="00A82E84"/>
    <w:rsid w:val="00A83517"/>
    <w:rsid w:val="00A8379A"/>
    <w:rsid w:val="00A83AD0"/>
    <w:rsid w:val="00A842B9"/>
    <w:rsid w:val="00A84411"/>
    <w:rsid w:val="00A84AB7"/>
    <w:rsid w:val="00A84DD9"/>
    <w:rsid w:val="00A84FBB"/>
    <w:rsid w:val="00A85143"/>
    <w:rsid w:val="00A856D7"/>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891"/>
    <w:rsid w:val="00A96A4E"/>
    <w:rsid w:val="00A96E82"/>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4FB"/>
    <w:rsid w:val="00AA4674"/>
    <w:rsid w:val="00AA4A49"/>
    <w:rsid w:val="00AA4BE4"/>
    <w:rsid w:val="00AA58B9"/>
    <w:rsid w:val="00AA63C9"/>
    <w:rsid w:val="00AA68B3"/>
    <w:rsid w:val="00AA6991"/>
    <w:rsid w:val="00AA6C49"/>
    <w:rsid w:val="00AA6C65"/>
    <w:rsid w:val="00AA7384"/>
    <w:rsid w:val="00AA741E"/>
    <w:rsid w:val="00AA7C65"/>
    <w:rsid w:val="00AB0286"/>
    <w:rsid w:val="00AB0BE3"/>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4F7D"/>
    <w:rsid w:val="00AB52DB"/>
    <w:rsid w:val="00AB5365"/>
    <w:rsid w:val="00AB5AAB"/>
    <w:rsid w:val="00AB5C7E"/>
    <w:rsid w:val="00AB6047"/>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4E5"/>
    <w:rsid w:val="00AC28FE"/>
    <w:rsid w:val="00AC297B"/>
    <w:rsid w:val="00AC34EC"/>
    <w:rsid w:val="00AC3862"/>
    <w:rsid w:val="00AC4123"/>
    <w:rsid w:val="00AC41BF"/>
    <w:rsid w:val="00AC451A"/>
    <w:rsid w:val="00AC478F"/>
    <w:rsid w:val="00AC4C2C"/>
    <w:rsid w:val="00AC4DE1"/>
    <w:rsid w:val="00AC537D"/>
    <w:rsid w:val="00AC54B6"/>
    <w:rsid w:val="00AC552C"/>
    <w:rsid w:val="00AC5B6A"/>
    <w:rsid w:val="00AC5F13"/>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92E"/>
    <w:rsid w:val="00AD2747"/>
    <w:rsid w:val="00AD3037"/>
    <w:rsid w:val="00AD3296"/>
    <w:rsid w:val="00AD33BC"/>
    <w:rsid w:val="00AD391C"/>
    <w:rsid w:val="00AD49FA"/>
    <w:rsid w:val="00AD4C26"/>
    <w:rsid w:val="00AD52BD"/>
    <w:rsid w:val="00AD5DB5"/>
    <w:rsid w:val="00AD67D6"/>
    <w:rsid w:val="00AD6B3E"/>
    <w:rsid w:val="00AD70E2"/>
    <w:rsid w:val="00AD7460"/>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F0002"/>
    <w:rsid w:val="00AF0481"/>
    <w:rsid w:val="00AF0AEB"/>
    <w:rsid w:val="00AF0C58"/>
    <w:rsid w:val="00AF1079"/>
    <w:rsid w:val="00AF1D5E"/>
    <w:rsid w:val="00AF203B"/>
    <w:rsid w:val="00AF23A1"/>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AFA"/>
    <w:rsid w:val="00B017D8"/>
    <w:rsid w:val="00B01A56"/>
    <w:rsid w:val="00B01E99"/>
    <w:rsid w:val="00B0211C"/>
    <w:rsid w:val="00B025A5"/>
    <w:rsid w:val="00B02C38"/>
    <w:rsid w:val="00B0383E"/>
    <w:rsid w:val="00B03852"/>
    <w:rsid w:val="00B03B76"/>
    <w:rsid w:val="00B03C53"/>
    <w:rsid w:val="00B03D71"/>
    <w:rsid w:val="00B04FF3"/>
    <w:rsid w:val="00B04FF5"/>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322"/>
    <w:rsid w:val="00B10517"/>
    <w:rsid w:val="00B10795"/>
    <w:rsid w:val="00B10956"/>
    <w:rsid w:val="00B10E0B"/>
    <w:rsid w:val="00B11876"/>
    <w:rsid w:val="00B120C0"/>
    <w:rsid w:val="00B124BB"/>
    <w:rsid w:val="00B12647"/>
    <w:rsid w:val="00B1287F"/>
    <w:rsid w:val="00B12922"/>
    <w:rsid w:val="00B12BBF"/>
    <w:rsid w:val="00B12F5A"/>
    <w:rsid w:val="00B13379"/>
    <w:rsid w:val="00B1392B"/>
    <w:rsid w:val="00B13AF4"/>
    <w:rsid w:val="00B13E1F"/>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CEC"/>
    <w:rsid w:val="00B21D87"/>
    <w:rsid w:val="00B21FAC"/>
    <w:rsid w:val="00B2231F"/>
    <w:rsid w:val="00B223A0"/>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9C1"/>
    <w:rsid w:val="00B33139"/>
    <w:rsid w:val="00B33611"/>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0E07"/>
    <w:rsid w:val="00B4139F"/>
    <w:rsid w:val="00B41C78"/>
    <w:rsid w:val="00B429BA"/>
    <w:rsid w:val="00B429C2"/>
    <w:rsid w:val="00B42BBD"/>
    <w:rsid w:val="00B42D85"/>
    <w:rsid w:val="00B42E70"/>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539"/>
    <w:rsid w:val="00B50E47"/>
    <w:rsid w:val="00B50F32"/>
    <w:rsid w:val="00B512C9"/>
    <w:rsid w:val="00B516B1"/>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572"/>
    <w:rsid w:val="00B547F6"/>
    <w:rsid w:val="00B549A1"/>
    <w:rsid w:val="00B54FAF"/>
    <w:rsid w:val="00B55189"/>
    <w:rsid w:val="00B55263"/>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474"/>
    <w:rsid w:val="00B63B96"/>
    <w:rsid w:val="00B63F44"/>
    <w:rsid w:val="00B6404F"/>
    <w:rsid w:val="00B64CD9"/>
    <w:rsid w:val="00B65160"/>
    <w:rsid w:val="00B65161"/>
    <w:rsid w:val="00B6549C"/>
    <w:rsid w:val="00B6553F"/>
    <w:rsid w:val="00B6561B"/>
    <w:rsid w:val="00B6566B"/>
    <w:rsid w:val="00B65C8D"/>
    <w:rsid w:val="00B65DA8"/>
    <w:rsid w:val="00B65EFE"/>
    <w:rsid w:val="00B66299"/>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75"/>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8C"/>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52B"/>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537"/>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46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190"/>
    <w:rsid w:val="00BA655E"/>
    <w:rsid w:val="00BA7507"/>
    <w:rsid w:val="00BA7B4C"/>
    <w:rsid w:val="00BB03B6"/>
    <w:rsid w:val="00BB06D7"/>
    <w:rsid w:val="00BB09F9"/>
    <w:rsid w:val="00BB0E6D"/>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34B"/>
    <w:rsid w:val="00BB35F3"/>
    <w:rsid w:val="00BB369F"/>
    <w:rsid w:val="00BB3BC1"/>
    <w:rsid w:val="00BB3BFC"/>
    <w:rsid w:val="00BB3C7B"/>
    <w:rsid w:val="00BB4405"/>
    <w:rsid w:val="00BB450E"/>
    <w:rsid w:val="00BB4674"/>
    <w:rsid w:val="00BB4B4F"/>
    <w:rsid w:val="00BB5913"/>
    <w:rsid w:val="00BB5B40"/>
    <w:rsid w:val="00BB5B68"/>
    <w:rsid w:val="00BB5B8A"/>
    <w:rsid w:val="00BB5E05"/>
    <w:rsid w:val="00BB6023"/>
    <w:rsid w:val="00BB6268"/>
    <w:rsid w:val="00BB6DCE"/>
    <w:rsid w:val="00BB7038"/>
    <w:rsid w:val="00BB766C"/>
    <w:rsid w:val="00BB786E"/>
    <w:rsid w:val="00BB7EEF"/>
    <w:rsid w:val="00BC0244"/>
    <w:rsid w:val="00BC0602"/>
    <w:rsid w:val="00BC0C9E"/>
    <w:rsid w:val="00BC0DC9"/>
    <w:rsid w:val="00BC0FB0"/>
    <w:rsid w:val="00BC15FC"/>
    <w:rsid w:val="00BC1786"/>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62FE"/>
    <w:rsid w:val="00BC667D"/>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66C"/>
    <w:rsid w:val="00BD087D"/>
    <w:rsid w:val="00BD0B35"/>
    <w:rsid w:val="00BD0D53"/>
    <w:rsid w:val="00BD125F"/>
    <w:rsid w:val="00BD150E"/>
    <w:rsid w:val="00BD154F"/>
    <w:rsid w:val="00BD16A2"/>
    <w:rsid w:val="00BD19B4"/>
    <w:rsid w:val="00BD1B1A"/>
    <w:rsid w:val="00BD1ED5"/>
    <w:rsid w:val="00BD1F97"/>
    <w:rsid w:val="00BD225E"/>
    <w:rsid w:val="00BD22E1"/>
    <w:rsid w:val="00BD23E9"/>
    <w:rsid w:val="00BD2AF3"/>
    <w:rsid w:val="00BD3185"/>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61E"/>
    <w:rsid w:val="00BE0792"/>
    <w:rsid w:val="00BE0A86"/>
    <w:rsid w:val="00BE0BE3"/>
    <w:rsid w:val="00BE0BEA"/>
    <w:rsid w:val="00BE0D2C"/>
    <w:rsid w:val="00BE1950"/>
    <w:rsid w:val="00BE1D19"/>
    <w:rsid w:val="00BE2571"/>
    <w:rsid w:val="00BE2751"/>
    <w:rsid w:val="00BE2793"/>
    <w:rsid w:val="00BE27D3"/>
    <w:rsid w:val="00BE28E7"/>
    <w:rsid w:val="00BE2E5C"/>
    <w:rsid w:val="00BE2F28"/>
    <w:rsid w:val="00BE3640"/>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517"/>
    <w:rsid w:val="00BE780B"/>
    <w:rsid w:val="00BF01F9"/>
    <w:rsid w:val="00BF0A04"/>
    <w:rsid w:val="00BF0A20"/>
    <w:rsid w:val="00BF0C82"/>
    <w:rsid w:val="00BF0C8C"/>
    <w:rsid w:val="00BF0D9D"/>
    <w:rsid w:val="00BF162E"/>
    <w:rsid w:val="00BF191E"/>
    <w:rsid w:val="00BF19D1"/>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6A9"/>
    <w:rsid w:val="00BF5778"/>
    <w:rsid w:val="00BF57DE"/>
    <w:rsid w:val="00BF5D87"/>
    <w:rsid w:val="00BF5E1E"/>
    <w:rsid w:val="00BF5ECF"/>
    <w:rsid w:val="00BF65CD"/>
    <w:rsid w:val="00BF730C"/>
    <w:rsid w:val="00BF759E"/>
    <w:rsid w:val="00BF7E75"/>
    <w:rsid w:val="00BF7F62"/>
    <w:rsid w:val="00C00A4F"/>
    <w:rsid w:val="00C00BCD"/>
    <w:rsid w:val="00C01033"/>
    <w:rsid w:val="00C012F5"/>
    <w:rsid w:val="00C014C4"/>
    <w:rsid w:val="00C0287D"/>
    <w:rsid w:val="00C036D3"/>
    <w:rsid w:val="00C03D86"/>
    <w:rsid w:val="00C04078"/>
    <w:rsid w:val="00C04246"/>
    <w:rsid w:val="00C043F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525"/>
    <w:rsid w:val="00C11552"/>
    <w:rsid w:val="00C11813"/>
    <w:rsid w:val="00C11DF2"/>
    <w:rsid w:val="00C12492"/>
    <w:rsid w:val="00C12DE9"/>
    <w:rsid w:val="00C1322C"/>
    <w:rsid w:val="00C132C8"/>
    <w:rsid w:val="00C1346B"/>
    <w:rsid w:val="00C134BA"/>
    <w:rsid w:val="00C140F7"/>
    <w:rsid w:val="00C14361"/>
    <w:rsid w:val="00C14669"/>
    <w:rsid w:val="00C146B2"/>
    <w:rsid w:val="00C1479F"/>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88F"/>
    <w:rsid w:val="00C25915"/>
    <w:rsid w:val="00C25B9A"/>
    <w:rsid w:val="00C25C9E"/>
    <w:rsid w:val="00C25FC0"/>
    <w:rsid w:val="00C26563"/>
    <w:rsid w:val="00C26C8E"/>
    <w:rsid w:val="00C270CC"/>
    <w:rsid w:val="00C2728B"/>
    <w:rsid w:val="00C272C4"/>
    <w:rsid w:val="00C27473"/>
    <w:rsid w:val="00C30843"/>
    <w:rsid w:val="00C30987"/>
    <w:rsid w:val="00C30AFA"/>
    <w:rsid w:val="00C30B58"/>
    <w:rsid w:val="00C30BD1"/>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1B0"/>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5F"/>
    <w:rsid w:val="00C4238C"/>
    <w:rsid w:val="00C42B7C"/>
    <w:rsid w:val="00C42CCE"/>
    <w:rsid w:val="00C42D07"/>
    <w:rsid w:val="00C434B3"/>
    <w:rsid w:val="00C4364B"/>
    <w:rsid w:val="00C43C5C"/>
    <w:rsid w:val="00C43E12"/>
    <w:rsid w:val="00C44062"/>
    <w:rsid w:val="00C4438B"/>
    <w:rsid w:val="00C443F2"/>
    <w:rsid w:val="00C448BB"/>
    <w:rsid w:val="00C44E9F"/>
    <w:rsid w:val="00C45043"/>
    <w:rsid w:val="00C450A2"/>
    <w:rsid w:val="00C4516D"/>
    <w:rsid w:val="00C455E7"/>
    <w:rsid w:val="00C4577D"/>
    <w:rsid w:val="00C45EDF"/>
    <w:rsid w:val="00C46590"/>
    <w:rsid w:val="00C465E0"/>
    <w:rsid w:val="00C46A59"/>
    <w:rsid w:val="00C46A8C"/>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139"/>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2D59"/>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CF"/>
    <w:rsid w:val="00C66CF0"/>
    <w:rsid w:val="00C67029"/>
    <w:rsid w:val="00C6714B"/>
    <w:rsid w:val="00C67859"/>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08"/>
    <w:rsid w:val="00C74A5B"/>
    <w:rsid w:val="00C74D6F"/>
    <w:rsid w:val="00C74F1F"/>
    <w:rsid w:val="00C75A98"/>
    <w:rsid w:val="00C75E0F"/>
    <w:rsid w:val="00C76228"/>
    <w:rsid w:val="00C762BE"/>
    <w:rsid w:val="00C763B6"/>
    <w:rsid w:val="00C765D7"/>
    <w:rsid w:val="00C766E2"/>
    <w:rsid w:val="00C76DEB"/>
    <w:rsid w:val="00C77B9A"/>
    <w:rsid w:val="00C80C33"/>
    <w:rsid w:val="00C80F2F"/>
    <w:rsid w:val="00C82991"/>
    <w:rsid w:val="00C83B22"/>
    <w:rsid w:val="00C845B7"/>
    <w:rsid w:val="00C852A9"/>
    <w:rsid w:val="00C85439"/>
    <w:rsid w:val="00C858A1"/>
    <w:rsid w:val="00C8600E"/>
    <w:rsid w:val="00C86324"/>
    <w:rsid w:val="00C86505"/>
    <w:rsid w:val="00C86F92"/>
    <w:rsid w:val="00C8742E"/>
    <w:rsid w:val="00C87484"/>
    <w:rsid w:val="00C874D1"/>
    <w:rsid w:val="00C876B5"/>
    <w:rsid w:val="00C87BBE"/>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8EA"/>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B40"/>
    <w:rsid w:val="00CA1C75"/>
    <w:rsid w:val="00CA1D01"/>
    <w:rsid w:val="00CA1DB7"/>
    <w:rsid w:val="00CA1F0E"/>
    <w:rsid w:val="00CA23DB"/>
    <w:rsid w:val="00CA2A66"/>
    <w:rsid w:val="00CA2AD6"/>
    <w:rsid w:val="00CA2FBC"/>
    <w:rsid w:val="00CA3229"/>
    <w:rsid w:val="00CA34F9"/>
    <w:rsid w:val="00CA437B"/>
    <w:rsid w:val="00CA4545"/>
    <w:rsid w:val="00CA46F0"/>
    <w:rsid w:val="00CA4884"/>
    <w:rsid w:val="00CA4B14"/>
    <w:rsid w:val="00CA59B8"/>
    <w:rsid w:val="00CA6653"/>
    <w:rsid w:val="00CA6CF5"/>
    <w:rsid w:val="00CA6EE9"/>
    <w:rsid w:val="00CA6FF8"/>
    <w:rsid w:val="00CA748A"/>
    <w:rsid w:val="00CA77E7"/>
    <w:rsid w:val="00CA7FBB"/>
    <w:rsid w:val="00CB0597"/>
    <w:rsid w:val="00CB0687"/>
    <w:rsid w:val="00CB07F5"/>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23B"/>
    <w:rsid w:val="00CB77DC"/>
    <w:rsid w:val="00CB79CB"/>
    <w:rsid w:val="00CB7E6A"/>
    <w:rsid w:val="00CB7ECA"/>
    <w:rsid w:val="00CB7F5E"/>
    <w:rsid w:val="00CC0119"/>
    <w:rsid w:val="00CC091C"/>
    <w:rsid w:val="00CC0970"/>
    <w:rsid w:val="00CC0A14"/>
    <w:rsid w:val="00CC0B00"/>
    <w:rsid w:val="00CC10BA"/>
    <w:rsid w:val="00CC11E1"/>
    <w:rsid w:val="00CC1266"/>
    <w:rsid w:val="00CC18C6"/>
    <w:rsid w:val="00CC1AFD"/>
    <w:rsid w:val="00CC29B3"/>
    <w:rsid w:val="00CC2BDE"/>
    <w:rsid w:val="00CC2F9B"/>
    <w:rsid w:val="00CC30A4"/>
    <w:rsid w:val="00CC31EC"/>
    <w:rsid w:val="00CC3720"/>
    <w:rsid w:val="00CC38AA"/>
    <w:rsid w:val="00CC43B2"/>
    <w:rsid w:val="00CC54F6"/>
    <w:rsid w:val="00CC5A45"/>
    <w:rsid w:val="00CC5BE8"/>
    <w:rsid w:val="00CC610B"/>
    <w:rsid w:val="00CC65DB"/>
    <w:rsid w:val="00CC673D"/>
    <w:rsid w:val="00CC67D4"/>
    <w:rsid w:val="00CC6CE1"/>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9BE"/>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0B4"/>
    <w:rsid w:val="00CE272F"/>
    <w:rsid w:val="00CE277A"/>
    <w:rsid w:val="00CE28D0"/>
    <w:rsid w:val="00CE2A40"/>
    <w:rsid w:val="00CE2D7F"/>
    <w:rsid w:val="00CE3085"/>
    <w:rsid w:val="00CE3270"/>
    <w:rsid w:val="00CE3400"/>
    <w:rsid w:val="00CE3C63"/>
    <w:rsid w:val="00CE3D8C"/>
    <w:rsid w:val="00CE3FD6"/>
    <w:rsid w:val="00CE4184"/>
    <w:rsid w:val="00CE44DC"/>
    <w:rsid w:val="00CE453E"/>
    <w:rsid w:val="00CE4A76"/>
    <w:rsid w:val="00CE4A97"/>
    <w:rsid w:val="00CE5ABD"/>
    <w:rsid w:val="00CE5F7A"/>
    <w:rsid w:val="00CE61A8"/>
    <w:rsid w:val="00CE6E54"/>
    <w:rsid w:val="00CE6F2A"/>
    <w:rsid w:val="00CE713D"/>
    <w:rsid w:val="00CE7758"/>
    <w:rsid w:val="00CE778B"/>
    <w:rsid w:val="00CE7B3C"/>
    <w:rsid w:val="00CE7BD0"/>
    <w:rsid w:val="00CE7CD2"/>
    <w:rsid w:val="00CE7E48"/>
    <w:rsid w:val="00CF0247"/>
    <w:rsid w:val="00CF036F"/>
    <w:rsid w:val="00CF063E"/>
    <w:rsid w:val="00CF065E"/>
    <w:rsid w:val="00CF12E0"/>
    <w:rsid w:val="00CF1CA6"/>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603F"/>
    <w:rsid w:val="00CF67DF"/>
    <w:rsid w:val="00CF68B1"/>
    <w:rsid w:val="00CF6922"/>
    <w:rsid w:val="00CF6C84"/>
    <w:rsid w:val="00CF6D76"/>
    <w:rsid w:val="00CF736A"/>
    <w:rsid w:val="00CF73A4"/>
    <w:rsid w:val="00CF7747"/>
    <w:rsid w:val="00CF7A36"/>
    <w:rsid w:val="00D00689"/>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502"/>
    <w:rsid w:val="00D039FC"/>
    <w:rsid w:val="00D03D23"/>
    <w:rsid w:val="00D043BC"/>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1B"/>
    <w:rsid w:val="00D10A3A"/>
    <w:rsid w:val="00D10BA1"/>
    <w:rsid w:val="00D10CAE"/>
    <w:rsid w:val="00D1112F"/>
    <w:rsid w:val="00D11669"/>
    <w:rsid w:val="00D1184C"/>
    <w:rsid w:val="00D11856"/>
    <w:rsid w:val="00D119FA"/>
    <w:rsid w:val="00D11A2C"/>
    <w:rsid w:val="00D11B5D"/>
    <w:rsid w:val="00D11BDF"/>
    <w:rsid w:val="00D11CC1"/>
    <w:rsid w:val="00D124E5"/>
    <w:rsid w:val="00D12ACC"/>
    <w:rsid w:val="00D13044"/>
    <w:rsid w:val="00D13526"/>
    <w:rsid w:val="00D13655"/>
    <w:rsid w:val="00D13749"/>
    <w:rsid w:val="00D14121"/>
    <w:rsid w:val="00D14593"/>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8B8"/>
    <w:rsid w:val="00D23D0E"/>
    <w:rsid w:val="00D23F93"/>
    <w:rsid w:val="00D24166"/>
    <w:rsid w:val="00D24D9F"/>
    <w:rsid w:val="00D24E1E"/>
    <w:rsid w:val="00D25172"/>
    <w:rsid w:val="00D25604"/>
    <w:rsid w:val="00D25B8C"/>
    <w:rsid w:val="00D26668"/>
    <w:rsid w:val="00D26FC2"/>
    <w:rsid w:val="00D270B3"/>
    <w:rsid w:val="00D27135"/>
    <w:rsid w:val="00D2725B"/>
    <w:rsid w:val="00D303FF"/>
    <w:rsid w:val="00D30DFC"/>
    <w:rsid w:val="00D311DC"/>
    <w:rsid w:val="00D31897"/>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B4A"/>
    <w:rsid w:val="00D43C10"/>
    <w:rsid w:val="00D43D05"/>
    <w:rsid w:val="00D44334"/>
    <w:rsid w:val="00D4447C"/>
    <w:rsid w:val="00D44859"/>
    <w:rsid w:val="00D44C91"/>
    <w:rsid w:val="00D451C0"/>
    <w:rsid w:val="00D456E2"/>
    <w:rsid w:val="00D45A41"/>
    <w:rsid w:val="00D45ADC"/>
    <w:rsid w:val="00D460F1"/>
    <w:rsid w:val="00D46251"/>
    <w:rsid w:val="00D468F2"/>
    <w:rsid w:val="00D469D5"/>
    <w:rsid w:val="00D472AF"/>
    <w:rsid w:val="00D4761C"/>
    <w:rsid w:val="00D477C6"/>
    <w:rsid w:val="00D479A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2F4"/>
    <w:rsid w:val="00D54DBF"/>
    <w:rsid w:val="00D5556B"/>
    <w:rsid w:val="00D55628"/>
    <w:rsid w:val="00D55663"/>
    <w:rsid w:val="00D55878"/>
    <w:rsid w:val="00D5594A"/>
    <w:rsid w:val="00D56808"/>
    <w:rsid w:val="00D57193"/>
    <w:rsid w:val="00D573B4"/>
    <w:rsid w:val="00D5745E"/>
    <w:rsid w:val="00D57B31"/>
    <w:rsid w:val="00D60047"/>
    <w:rsid w:val="00D60692"/>
    <w:rsid w:val="00D6071B"/>
    <w:rsid w:val="00D607FB"/>
    <w:rsid w:val="00D60FA5"/>
    <w:rsid w:val="00D610F3"/>
    <w:rsid w:val="00D6110B"/>
    <w:rsid w:val="00D61148"/>
    <w:rsid w:val="00D6183E"/>
    <w:rsid w:val="00D619CF"/>
    <w:rsid w:val="00D61AB2"/>
    <w:rsid w:val="00D61ABC"/>
    <w:rsid w:val="00D61BDD"/>
    <w:rsid w:val="00D61CA4"/>
    <w:rsid w:val="00D6241C"/>
    <w:rsid w:val="00D6249A"/>
    <w:rsid w:val="00D62C04"/>
    <w:rsid w:val="00D6301D"/>
    <w:rsid w:val="00D632E4"/>
    <w:rsid w:val="00D63416"/>
    <w:rsid w:val="00D63591"/>
    <w:rsid w:val="00D63796"/>
    <w:rsid w:val="00D639B5"/>
    <w:rsid w:val="00D63A6C"/>
    <w:rsid w:val="00D63D48"/>
    <w:rsid w:val="00D63F84"/>
    <w:rsid w:val="00D6449A"/>
    <w:rsid w:val="00D647A4"/>
    <w:rsid w:val="00D64B5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A3E"/>
    <w:rsid w:val="00D72BC8"/>
    <w:rsid w:val="00D72D57"/>
    <w:rsid w:val="00D72F01"/>
    <w:rsid w:val="00D7356A"/>
    <w:rsid w:val="00D73B6C"/>
    <w:rsid w:val="00D73C62"/>
    <w:rsid w:val="00D73E90"/>
    <w:rsid w:val="00D747A7"/>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1"/>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99"/>
    <w:rsid w:val="00D931C3"/>
    <w:rsid w:val="00D93E1C"/>
    <w:rsid w:val="00D943AD"/>
    <w:rsid w:val="00D94F01"/>
    <w:rsid w:val="00D94F7E"/>
    <w:rsid w:val="00D9517F"/>
    <w:rsid w:val="00D95B90"/>
    <w:rsid w:val="00D96642"/>
    <w:rsid w:val="00D972DF"/>
    <w:rsid w:val="00D9746A"/>
    <w:rsid w:val="00D9752D"/>
    <w:rsid w:val="00D97B01"/>
    <w:rsid w:val="00D97C41"/>
    <w:rsid w:val="00D97E20"/>
    <w:rsid w:val="00DA0680"/>
    <w:rsid w:val="00DA09FE"/>
    <w:rsid w:val="00DA0D82"/>
    <w:rsid w:val="00DA1542"/>
    <w:rsid w:val="00DA172A"/>
    <w:rsid w:val="00DA1753"/>
    <w:rsid w:val="00DA1F6B"/>
    <w:rsid w:val="00DA1F8E"/>
    <w:rsid w:val="00DA2A2F"/>
    <w:rsid w:val="00DA2BA1"/>
    <w:rsid w:val="00DA3784"/>
    <w:rsid w:val="00DA41DF"/>
    <w:rsid w:val="00DA42A8"/>
    <w:rsid w:val="00DA49C5"/>
    <w:rsid w:val="00DA4A20"/>
    <w:rsid w:val="00DA4F0F"/>
    <w:rsid w:val="00DA5902"/>
    <w:rsid w:val="00DA6188"/>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39"/>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0ED"/>
    <w:rsid w:val="00DC1815"/>
    <w:rsid w:val="00DC1A8B"/>
    <w:rsid w:val="00DC1D59"/>
    <w:rsid w:val="00DC206C"/>
    <w:rsid w:val="00DC228D"/>
    <w:rsid w:val="00DC27DE"/>
    <w:rsid w:val="00DC280F"/>
    <w:rsid w:val="00DC2B45"/>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C7EEC"/>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CA6"/>
    <w:rsid w:val="00DD5D1D"/>
    <w:rsid w:val="00DD5DD0"/>
    <w:rsid w:val="00DD63FD"/>
    <w:rsid w:val="00DD666C"/>
    <w:rsid w:val="00DD6ACB"/>
    <w:rsid w:val="00DD6E3B"/>
    <w:rsid w:val="00DD70A7"/>
    <w:rsid w:val="00DD7238"/>
    <w:rsid w:val="00DD735B"/>
    <w:rsid w:val="00DD75DF"/>
    <w:rsid w:val="00DD7833"/>
    <w:rsid w:val="00DE028D"/>
    <w:rsid w:val="00DE03C3"/>
    <w:rsid w:val="00DE07DE"/>
    <w:rsid w:val="00DE0987"/>
    <w:rsid w:val="00DE09EA"/>
    <w:rsid w:val="00DE0E1F"/>
    <w:rsid w:val="00DE104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2F86"/>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B41"/>
    <w:rsid w:val="00DF7C15"/>
    <w:rsid w:val="00DF7FED"/>
    <w:rsid w:val="00E00725"/>
    <w:rsid w:val="00E008B2"/>
    <w:rsid w:val="00E00B08"/>
    <w:rsid w:val="00E00D33"/>
    <w:rsid w:val="00E011D4"/>
    <w:rsid w:val="00E015F5"/>
    <w:rsid w:val="00E018EA"/>
    <w:rsid w:val="00E02913"/>
    <w:rsid w:val="00E02965"/>
    <w:rsid w:val="00E02AB8"/>
    <w:rsid w:val="00E03055"/>
    <w:rsid w:val="00E03063"/>
    <w:rsid w:val="00E03599"/>
    <w:rsid w:val="00E03B69"/>
    <w:rsid w:val="00E0438E"/>
    <w:rsid w:val="00E04631"/>
    <w:rsid w:val="00E04FDF"/>
    <w:rsid w:val="00E0534C"/>
    <w:rsid w:val="00E05618"/>
    <w:rsid w:val="00E05786"/>
    <w:rsid w:val="00E05EB7"/>
    <w:rsid w:val="00E0650D"/>
    <w:rsid w:val="00E06B90"/>
    <w:rsid w:val="00E06C46"/>
    <w:rsid w:val="00E06E11"/>
    <w:rsid w:val="00E0707C"/>
    <w:rsid w:val="00E07792"/>
    <w:rsid w:val="00E0783E"/>
    <w:rsid w:val="00E07915"/>
    <w:rsid w:val="00E07CE1"/>
    <w:rsid w:val="00E07E87"/>
    <w:rsid w:val="00E10B17"/>
    <w:rsid w:val="00E10B2C"/>
    <w:rsid w:val="00E10F3E"/>
    <w:rsid w:val="00E1122D"/>
    <w:rsid w:val="00E11351"/>
    <w:rsid w:val="00E11BCD"/>
    <w:rsid w:val="00E11E7E"/>
    <w:rsid w:val="00E11F35"/>
    <w:rsid w:val="00E12115"/>
    <w:rsid w:val="00E122D6"/>
    <w:rsid w:val="00E12340"/>
    <w:rsid w:val="00E1279C"/>
    <w:rsid w:val="00E12E8A"/>
    <w:rsid w:val="00E132A2"/>
    <w:rsid w:val="00E135E3"/>
    <w:rsid w:val="00E136B7"/>
    <w:rsid w:val="00E140DB"/>
    <w:rsid w:val="00E142E2"/>
    <w:rsid w:val="00E14410"/>
    <w:rsid w:val="00E1467B"/>
    <w:rsid w:val="00E14DE4"/>
    <w:rsid w:val="00E14F66"/>
    <w:rsid w:val="00E1547E"/>
    <w:rsid w:val="00E15996"/>
    <w:rsid w:val="00E15B7C"/>
    <w:rsid w:val="00E15CE9"/>
    <w:rsid w:val="00E16144"/>
    <w:rsid w:val="00E162F9"/>
    <w:rsid w:val="00E16AA8"/>
    <w:rsid w:val="00E16B94"/>
    <w:rsid w:val="00E16D5B"/>
    <w:rsid w:val="00E175F1"/>
    <w:rsid w:val="00E1798C"/>
    <w:rsid w:val="00E17C6D"/>
    <w:rsid w:val="00E17F95"/>
    <w:rsid w:val="00E200AE"/>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A00"/>
    <w:rsid w:val="00E27A19"/>
    <w:rsid w:val="00E27CF0"/>
    <w:rsid w:val="00E27F2C"/>
    <w:rsid w:val="00E301D1"/>
    <w:rsid w:val="00E30EAD"/>
    <w:rsid w:val="00E30EE0"/>
    <w:rsid w:val="00E30F2F"/>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A0D"/>
    <w:rsid w:val="00E43CD5"/>
    <w:rsid w:val="00E445B4"/>
    <w:rsid w:val="00E4522B"/>
    <w:rsid w:val="00E4591C"/>
    <w:rsid w:val="00E461E7"/>
    <w:rsid w:val="00E4630A"/>
    <w:rsid w:val="00E46901"/>
    <w:rsid w:val="00E469DD"/>
    <w:rsid w:val="00E46C23"/>
    <w:rsid w:val="00E4731F"/>
    <w:rsid w:val="00E473E7"/>
    <w:rsid w:val="00E47A98"/>
    <w:rsid w:val="00E47D1E"/>
    <w:rsid w:val="00E50111"/>
    <w:rsid w:val="00E50523"/>
    <w:rsid w:val="00E50BA1"/>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B0"/>
    <w:rsid w:val="00E54A1D"/>
    <w:rsid w:val="00E54CA9"/>
    <w:rsid w:val="00E550C7"/>
    <w:rsid w:val="00E552E3"/>
    <w:rsid w:val="00E5549A"/>
    <w:rsid w:val="00E55516"/>
    <w:rsid w:val="00E55642"/>
    <w:rsid w:val="00E55F48"/>
    <w:rsid w:val="00E562E6"/>
    <w:rsid w:val="00E56586"/>
    <w:rsid w:val="00E5662B"/>
    <w:rsid w:val="00E5721E"/>
    <w:rsid w:val="00E5734B"/>
    <w:rsid w:val="00E574F0"/>
    <w:rsid w:val="00E57739"/>
    <w:rsid w:val="00E579FE"/>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C6B"/>
    <w:rsid w:val="00E62D73"/>
    <w:rsid w:val="00E62E78"/>
    <w:rsid w:val="00E63116"/>
    <w:rsid w:val="00E63761"/>
    <w:rsid w:val="00E63879"/>
    <w:rsid w:val="00E63EF1"/>
    <w:rsid w:val="00E63F97"/>
    <w:rsid w:val="00E6422A"/>
    <w:rsid w:val="00E644BF"/>
    <w:rsid w:val="00E6468D"/>
    <w:rsid w:val="00E64788"/>
    <w:rsid w:val="00E64B70"/>
    <w:rsid w:val="00E64D75"/>
    <w:rsid w:val="00E6537D"/>
    <w:rsid w:val="00E65528"/>
    <w:rsid w:val="00E6553D"/>
    <w:rsid w:val="00E65E5B"/>
    <w:rsid w:val="00E65FE0"/>
    <w:rsid w:val="00E66042"/>
    <w:rsid w:val="00E66F17"/>
    <w:rsid w:val="00E66F6D"/>
    <w:rsid w:val="00E672F0"/>
    <w:rsid w:val="00E67381"/>
    <w:rsid w:val="00E67BA4"/>
    <w:rsid w:val="00E67F45"/>
    <w:rsid w:val="00E70A71"/>
    <w:rsid w:val="00E70E05"/>
    <w:rsid w:val="00E70EFC"/>
    <w:rsid w:val="00E70F61"/>
    <w:rsid w:val="00E712F5"/>
    <w:rsid w:val="00E71751"/>
    <w:rsid w:val="00E71D0B"/>
    <w:rsid w:val="00E72054"/>
    <w:rsid w:val="00E7246B"/>
    <w:rsid w:val="00E72FBA"/>
    <w:rsid w:val="00E73199"/>
    <w:rsid w:val="00E73266"/>
    <w:rsid w:val="00E7362F"/>
    <w:rsid w:val="00E73923"/>
    <w:rsid w:val="00E739B0"/>
    <w:rsid w:val="00E74013"/>
    <w:rsid w:val="00E741AB"/>
    <w:rsid w:val="00E743A9"/>
    <w:rsid w:val="00E747CE"/>
    <w:rsid w:val="00E74951"/>
    <w:rsid w:val="00E74A3E"/>
    <w:rsid w:val="00E74CBF"/>
    <w:rsid w:val="00E74EA2"/>
    <w:rsid w:val="00E74FC7"/>
    <w:rsid w:val="00E7560C"/>
    <w:rsid w:val="00E75D61"/>
    <w:rsid w:val="00E75FFA"/>
    <w:rsid w:val="00E76018"/>
    <w:rsid w:val="00E764C6"/>
    <w:rsid w:val="00E776DD"/>
    <w:rsid w:val="00E77CAE"/>
    <w:rsid w:val="00E77DDD"/>
    <w:rsid w:val="00E80010"/>
    <w:rsid w:val="00E8018B"/>
    <w:rsid w:val="00E80430"/>
    <w:rsid w:val="00E807E2"/>
    <w:rsid w:val="00E816AF"/>
    <w:rsid w:val="00E81C5F"/>
    <w:rsid w:val="00E81D89"/>
    <w:rsid w:val="00E81E6A"/>
    <w:rsid w:val="00E825EC"/>
    <w:rsid w:val="00E829ED"/>
    <w:rsid w:val="00E82B4E"/>
    <w:rsid w:val="00E831C0"/>
    <w:rsid w:val="00E83286"/>
    <w:rsid w:val="00E8372C"/>
    <w:rsid w:val="00E83A82"/>
    <w:rsid w:val="00E83CF0"/>
    <w:rsid w:val="00E84126"/>
    <w:rsid w:val="00E84532"/>
    <w:rsid w:val="00E84542"/>
    <w:rsid w:val="00E84621"/>
    <w:rsid w:val="00E846AF"/>
    <w:rsid w:val="00E856DD"/>
    <w:rsid w:val="00E85A14"/>
    <w:rsid w:val="00E85D3D"/>
    <w:rsid w:val="00E860C9"/>
    <w:rsid w:val="00E864BC"/>
    <w:rsid w:val="00E86D91"/>
    <w:rsid w:val="00E86F02"/>
    <w:rsid w:val="00E86F71"/>
    <w:rsid w:val="00E87202"/>
    <w:rsid w:val="00E87347"/>
    <w:rsid w:val="00E87B3F"/>
    <w:rsid w:val="00E904D3"/>
    <w:rsid w:val="00E90569"/>
    <w:rsid w:val="00E9072E"/>
    <w:rsid w:val="00E908B6"/>
    <w:rsid w:val="00E90CB5"/>
    <w:rsid w:val="00E910FD"/>
    <w:rsid w:val="00E9158E"/>
    <w:rsid w:val="00E915BF"/>
    <w:rsid w:val="00E9176C"/>
    <w:rsid w:val="00E91F2C"/>
    <w:rsid w:val="00E92BD6"/>
    <w:rsid w:val="00E92DEA"/>
    <w:rsid w:val="00E93029"/>
    <w:rsid w:val="00E9381A"/>
    <w:rsid w:val="00E93D98"/>
    <w:rsid w:val="00E9404C"/>
    <w:rsid w:val="00E941F1"/>
    <w:rsid w:val="00E95021"/>
    <w:rsid w:val="00E95025"/>
    <w:rsid w:val="00E95227"/>
    <w:rsid w:val="00E95523"/>
    <w:rsid w:val="00E95576"/>
    <w:rsid w:val="00E95AFB"/>
    <w:rsid w:val="00E962AA"/>
    <w:rsid w:val="00E9636B"/>
    <w:rsid w:val="00E9652F"/>
    <w:rsid w:val="00E96576"/>
    <w:rsid w:val="00E96D09"/>
    <w:rsid w:val="00E96FED"/>
    <w:rsid w:val="00E97294"/>
    <w:rsid w:val="00E97776"/>
    <w:rsid w:val="00E979FE"/>
    <w:rsid w:val="00EA08B3"/>
    <w:rsid w:val="00EA09C8"/>
    <w:rsid w:val="00EA0AC5"/>
    <w:rsid w:val="00EA0F13"/>
    <w:rsid w:val="00EA0F1E"/>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E9"/>
    <w:rsid w:val="00EB38F4"/>
    <w:rsid w:val="00EB3C9C"/>
    <w:rsid w:val="00EB3DBF"/>
    <w:rsid w:val="00EB3EB1"/>
    <w:rsid w:val="00EB3F8C"/>
    <w:rsid w:val="00EB4036"/>
    <w:rsid w:val="00EB46F3"/>
    <w:rsid w:val="00EB4B1A"/>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951"/>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090"/>
    <w:rsid w:val="00ED34F6"/>
    <w:rsid w:val="00ED35C0"/>
    <w:rsid w:val="00ED3911"/>
    <w:rsid w:val="00ED3DA0"/>
    <w:rsid w:val="00ED42F0"/>
    <w:rsid w:val="00ED477D"/>
    <w:rsid w:val="00ED47B6"/>
    <w:rsid w:val="00ED485A"/>
    <w:rsid w:val="00ED4CAD"/>
    <w:rsid w:val="00ED4E4B"/>
    <w:rsid w:val="00ED5070"/>
    <w:rsid w:val="00ED5115"/>
    <w:rsid w:val="00ED5179"/>
    <w:rsid w:val="00ED5589"/>
    <w:rsid w:val="00ED57CE"/>
    <w:rsid w:val="00ED5887"/>
    <w:rsid w:val="00ED59C0"/>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701"/>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6"/>
    <w:rsid w:val="00EF110A"/>
    <w:rsid w:val="00EF123C"/>
    <w:rsid w:val="00EF14F8"/>
    <w:rsid w:val="00EF1BF6"/>
    <w:rsid w:val="00EF202A"/>
    <w:rsid w:val="00EF23E7"/>
    <w:rsid w:val="00EF2E15"/>
    <w:rsid w:val="00EF3458"/>
    <w:rsid w:val="00EF373E"/>
    <w:rsid w:val="00EF3D3F"/>
    <w:rsid w:val="00EF3F56"/>
    <w:rsid w:val="00EF3F6B"/>
    <w:rsid w:val="00EF4049"/>
    <w:rsid w:val="00EF430B"/>
    <w:rsid w:val="00EF460B"/>
    <w:rsid w:val="00EF563F"/>
    <w:rsid w:val="00EF5664"/>
    <w:rsid w:val="00EF5823"/>
    <w:rsid w:val="00EF5D75"/>
    <w:rsid w:val="00EF6341"/>
    <w:rsid w:val="00EF6562"/>
    <w:rsid w:val="00EF682B"/>
    <w:rsid w:val="00EF692B"/>
    <w:rsid w:val="00EF6E69"/>
    <w:rsid w:val="00EF7A5F"/>
    <w:rsid w:val="00F004EB"/>
    <w:rsid w:val="00F00518"/>
    <w:rsid w:val="00F0072E"/>
    <w:rsid w:val="00F009B0"/>
    <w:rsid w:val="00F01211"/>
    <w:rsid w:val="00F018EC"/>
    <w:rsid w:val="00F01E57"/>
    <w:rsid w:val="00F01F96"/>
    <w:rsid w:val="00F02158"/>
    <w:rsid w:val="00F028E1"/>
    <w:rsid w:val="00F02C33"/>
    <w:rsid w:val="00F02D86"/>
    <w:rsid w:val="00F03856"/>
    <w:rsid w:val="00F038E2"/>
    <w:rsid w:val="00F038F7"/>
    <w:rsid w:val="00F03932"/>
    <w:rsid w:val="00F03BA0"/>
    <w:rsid w:val="00F03D13"/>
    <w:rsid w:val="00F04172"/>
    <w:rsid w:val="00F041AE"/>
    <w:rsid w:val="00F041BD"/>
    <w:rsid w:val="00F04535"/>
    <w:rsid w:val="00F047D2"/>
    <w:rsid w:val="00F048BD"/>
    <w:rsid w:val="00F04D17"/>
    <w:rsid w:val="00F04E5E"/>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07D53"/>
    <w:rsid w:val="00F10954"/>
    <w:rsid w:val="00F11097"/>
    <w:rsid w:val="00F11189"/>
    <w:rsid w:val="00F11349"/>
    <w:rsid w:val="00F114B9"/>
    <w:rsid w:val="00F11738"/>
    <w:rsid w:val="00F11892"/>
    <w:rsid w:val="00F11CCD"/>
    <w:rsid w:val="00F11DF5"/>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12D"/>
    <w:rsid w:val="00F1756F"/>
    <w:rsid w:val="00F204AA"/>
    <w:rsid w:val="00F20DF0"/>
    <w:rsid w:val="00F210A1"/>
    <w:rsid w:val="00F210F5"/>
    <w:rsid w:val="00F21378"/>
    <w:rsid w:val="00F214DC"/>
    <w:rsid w:val="00F21548"/>
    <w:rsid w:val="00F21940"/>
    <w:rsid w:val="00F21A36"/>
    <w:rsid w:val="00F21E4C"/>
    <w:rsid w:val="00F21E6D"/>
    <w:rsid w:val="00F21F1B"/>
    <w:rsid w:val="00F2284B"/>
    <w:rsid w:val="00F22851"/>
    <w:rsid w:val="00F229EB"/>
    <w:rsid w:val="00F232C8"/>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16"/>
    <w:rsid w:val="00F31A5B"/>
    <w:rsid w:val="00F31C91"/>
    <w:rsid w:val="00F31D19"/>
    <w:rsid w:val="00F3204F"/>
    <w:rsid w:val="00F327AA"/>
    <w:rsid w:val="00F3304D"/>
    <w:rsid w:val="00F331B8"/>
    <w:rsid w:val="00F331DA"/>
    <w:rsid w:val="00F33227"/>
    <w:rsid w:val="00F3399E"/>
    <w:rsid w:val="00F33D77"/>
    <w:rsid w:val="00F33DEA"/>
    <w:rsid w:val="00F33E93"/>
    <w:rsid w:val="00F3465B"/>
    <w:rsid w:val="00F34981"/>
    <w:rsid w:val="00F34A54"/>
    <w:rsid w:val="00F34BBE"/>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4B1B"/>
    <w:rsid w:val="00F451F3"/>
    <w:rsid w:val="00F4541A"/>
    <w:rsid w:val="00F45AAC"/>
    <w:rsid w:val="00F45C9E"/>
    <w:rsid w:val="00F45CA1"/>
    <w:rsid w:val="00F46261"/>
    <w:rsid w:val="00F46526"/>
    <w:rsid w:val="00F46F02"/>
    <w:rsid w:val="00F47012"/>
    <w:rsid w:val="00F470E3"/>
    <w:rsid w:val="00F4729B"/>
    <w:rsid w:val="00F47307"/>
    <w:rsid w:val="00F4763B"/>
    <w:rsid w:val="00F47BB9"/>
    <w:rsid w:val="00F47BE2"/>
    <w:rsid w:val="00F47E7E"/>
    <w:rsid w:val="00F501F3"/>
    <w:rsid w:val="00F5023D"/>
    <w:rsid w:val="00F50A03"/>
    <w:rsid w:val="00F50C6C"/>
    <w:rsid w:val="00F50F92"/>
    <w:rsid w:val="00F51056"/>
    <w:rsid w:val="00F51676"/>
    <w:rsid w:val="00F51DC8"/>
    <w:rsid w:val="00F523B6"/>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1CF8"/>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AC5"/>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E2C"/>
    <w:rsid w:val="00F760EE"/>
    <w:rsid w:val="00F76223"/>
    <w:rsid w:val="00F76B07"/>
    <w:rsid w:val="00F77161"/>
    <w:rsid w:val="00F77596"/>
    <w:rsid w:val="00F77896"/>
    <w:rsid w:val="00F77B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84E"/>
    <w:rsid w:val="00F85101"/>
    <w:rsid w:val="00F851C4"/>
    <w:rsid w:val="00F85475"/>
    <w:rsid w:val="00F858E0"/>
    <w:rsid w:val="00F864E7"/>
    <w:rsid w:val="00F8670F"/>
    <w:rsid w:val="00F86963"/>
    <w:rsid w:val="00F87086"/>
    <w:rsid w:val="00F87401"/>
    <w:rsid w:val="00F90121"/>
    <w:rsid w:val="00F90134"/>
    <w:rsid w:val="00F907C7"/>
    <w:rsid w:val="00F9135C"/>
    <w:rsid w:val="00F9198D"/>
    <w:rsid w:val="00F91B15"/>
    <w:rsid w:val="00F91B7E"/>
    <w:rsid w:val="00F92016"/>
    <w:rsid w:val="00F925B4"/>
    <w:rsid w:val="00F925F6"/>
    <w:rsid w:val="00F927D9"/>
    <w:rsid w:val="00F92C84"/>
    <w:rsid w:val="00F9357F"/>
    <w:rsid w:val="00F9384B"/>
    <w:rsid w:val="00F939AE"/>
    <w:rsid w:val="00F93AA3"/>
    <w:rsid w:val="00F94191"/>
    <w:rsid w:val="00F9443B"/>
    <w:rsid w:val="00F9482D"/>
    <w:rsid w:val="00F949A3"/>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CAF"/>
    <w:rsid w:val="00FA1FDF"/>
    <w:rsid w:val="00FA21F4"/>
    <w:rsid w:val="00FA2F3A"/>
    <w:rsid w:val="00FA304B"/>
    <w:rsid w:val="00FA30AC"/>
    <w:rsid w:val="00FA3214"/>
    <w:rsid w:val="00FA397C"/>
    <w:rsid w:val="00FA3D5B"/>
    <w:rsid w:val="00FA404B"/>
    <w:rsid w:val="00FA47B3"/>
    <w:rsid w:val="00FA4C7D"/>
    <w:rsid w:val="00FA4ED6"/>
    <w:rsid w:val="00FA4FD7"/>
    <w:rsid w:val="00FA5750"/>
    <w:rsid w:val="00FA5874"/>
    <w:rsid w:val="00FA6476"/>
    <w:rsid w:val="00FA6A95"/>
    <w:rsid w:val="00FA6E13"/>
    <w:rsid w:val="00FA70CC"/>
    <w:rsid w:val="00FA7316"/>
    <w:rsid w:val="00FA77D4"/>
    <w:rsid w:val="00FA798A"/>
    <w:rsid w:val="00FA7D7D"/>
    <w:rsid w:val="00FA7E20"/>
    <w:rsid w:val="00FB0FF2"/>
    <w:rsid w:val="00FB18B5"/>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413"/>
    <w:rsid w:val="00FB6A75"/>
    <w:rsid w:val="00FB6BF7"/>
    <w:rsid w:val="00FB72B9"/>
    <w:rsid w:val="00FB746B"/>
    <w:rsid w:val="00FB74A0"/>
    <w:rsid w:val="00FB7D96"/>
    <w:rsid w:val="00FB7DFE"/>
    <w:rsid w:val="00FC0142"/>
    <w:rsid w:val="00FC03A1"/>
    <w:rsid w:val="00FC0623"/>
    <w:rsid w:val="00FC1D06"/>
    <w:rsid w:val="00FC1F16"/>
    <w:rsid w:val="00FC1FB3"/>
    <w:rsid w:val="00FC2609"/>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A79"/>
    <w:rsid w:val="00FD0825"/>
    <w:rsid w:val="00FD098F"/>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632"/>
    <w:rsid w:val="00FD48D3"/>
    <w:rsid w:val="00FD49B4"/>
    <w:rsid w:val="00FD4B84"/>
    <w:rsid w:val="00FD5F8B"/>
    <w:rsid w:val="00FD61E3"/>
    <w:rsid w:val="00FD6751"/>
    <w:rsid w:val="00FD6D64"/>
    <w:rsid w:val="00FD6E6E"/>
    <w:rsid w:val="00FD701C"/>
    <w:rsid w:val="00FD76D9"/>
    <w:rsid w:val="00FD78CB"/>
    <w:rsid w:val="00FD7A25"/>
    <w:rsid w:val="00FD7DCF"/>
    <w:rsid w:val="00FD7F1A"/>
    <w:rsid w:val="00FE00DF"/>
    <w:rsid w:val="00FE01E9"/>
    <w:rsid w:val="00FE0888"/>
    <w:rsid w:val="00FE0AF7"/>
    <w:rsid w:val="00FE0B83"/>
    <w:rsid w:val="00FE1448"/>
    <w:rsid w:val="00FE1B15"/>
    <w:rsid w:val="00FE22B4"/>
    <w:rsid w:val="00FE22B8"/>
    <w:rsid w:val="00FE231E"/>
    <w:rsid w:val="00FE29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E7DDA"/>
    <w:rsid w:val="00FF07E0"/>
    <w:rsid w:val="00FF0A09"/>
    <w:rsid w:val="00FF0BE3"/>
    <w:rsid w:val="00FF0BF3"/>
    <w:rsid w:val="00FF11C6"/>
    <w:rsid w:val="00FF1384"/>
    <w:rsid w:val="00FF13A0"/>
    <w:rsid w:val="00FF1B34"/>
    <w:rsid w:val="00FF2495"/>
    <w:rsid w:val="00FF2AC3"/>
    <w:rsid w:val="00FF2EC4"/>
    <w:rsid w:val="00FF3363"/>
    <w:rsid w:val="00FF3625"/>
    <w:rsid w:val="00FF36AA"/>
    <w:rsid w:val="00FF3D9F"/>
    <w:rsid w:val="00FF4055"/>
    <w:rsid w:val="00FF4786"/>
    <w:rsid w:val="00FF4BA5"/>
    <w:rsid w:val="00FF4D59"/>
    <w:rsid w:val="00FF4EF8"/>
    <w:rsid w:val="00FF5169"/>
    <w:rsid w:val="00FF5328"/>
    <w:rsid w:val="00FF5399"/>
    <w:rsid w:val="00FF57FB"/>
    <w:rsid w:val="00FF58A7"/>
    <w:rsid w:val="00FF6263"/>
    <w:rsid w:val="00FF6A50"/>
    <w:rsid w:val="00FF6D0F"/>
    <w:rsid w:val="00FF6FAC"/>
    <w:rsid w:val="00FF6FB0"/>
    <w:rsid w:val="00FF74EF"/>
    <w:rsid w:val="00FF75FD"/>
    <w:rsid w:val="00FF786F"/>
    <w:rsid w:val="00FF7EC8"/>
    <w:rsid w:val="030D036F"/>
    <w:rsid w:val="08BC3CD3"/>
    <w:rsid w:val="0AFE50A3"/>
    <w:rsid w:val="0C38DB3A"/>
    <w:rsid w:val="0F403795"/>
    <w:rsid w:val="10F19C53"/>
    <w:rsid w:val="113B6EF9"/>
    <w:rsid w:val="11875654"/>
    <w:rsid w:val="12D73F5A"/>
    <w:rsid w:val="1395B7FB"/>
    <w:rsid w:val="1499BF26"/>
    <w:rsid w:val="14D87590"/>
    <w:rsid w:val="1A8E4A88"/>
    <w:rsid w:val="1C9E8442"/>
    <w:rsid w:val="1D025F5C"/>
    <w:rsid w:val="1FA583AA"/>
    <w:rsid w:val="21C4662E"/>
    <w:rsid w:val="22F4FFE4"/>
    <w:rsid w:val="27DF31BF"/>
    <w:rsid w:val="27FE34B9"/>
    <w:rsid w:val="2888C7DF"/>
    <w:rsid w:val="29AE8A38"/>
    <w:rsid w:val="2B606F1E"/>
    <w:rsid w:val="2E9CE8D2"/>
    <w:rsid w:val="2F0A7218"/>
    <w:rsid w:val="306D7540"/>
    <w:rsid w:val="31404F88"/>
    <w:rsid w:val="31C1A77C"/>
    <w:rsid w:val="31C959C7"/>
    <w:rsid w:val="35C6BD60"/>
    <w:rsid w:val="38E137E2"/>
    <w:rsid w:val="38E4FE7E"/>
    <w:rsid w:val="3EFCAC1E"/>
    <w:rsid w:val="422C4E24"/>
    <w:rsid w:val="42B79557"/>
    <w:rsid w:val="43EC03AB"/>
    <w:rsid w:val="48175BF6"/>
    <w:rsid w:val="49C7DE46"/>
    <w:rsid w:val="53088BC9"/>
    <w:rsid w:val="54286BAE"/>
    <w:rsid w:val="5495E037"/>
    <w:rsid w:val="58E16B0D"/>
    <w:rsid w:val="5A950F77"/>
    <w:rsid w:val="5AE742E9"/>
    <w:rsid w:val="5C02BC81"/>
    <w:rsid w:val="5D3EC448"/>
    <w:rsid w:val="5D423F68"/>
    <w:rsid w:val="65681A47"/>
    <w:rsid w:val="6CAA6A91"/>
    <w:rsid w:val="6FB74EC1"/>
    <w:rsid w:val="73D030F3"/>
    <w:rsid w:val="74C8C5DB"/>
    <w:rsid w:val="771DC2AB"/>
    <w:rsid w:val="78A4880A"/>
    <w:rsid w:val="7A2756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BAD51CE6-540C-48FD-B41F-320C0DB4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uiPriority="1" w:semiHidden="1" w:unhideWhenUsed="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uiPriority="37"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DE104F"/>
    <w:pPr>
      <w:spacing w:after="100"/>
      <w:outlineLvl w:val="2"/>
    </w:pPr>
    <w:rPr>
      <w:b/>
      <w:bCs/>
      <w:color w:val="auto"/>
      <w:sz w:val="22"/>
      <w:szCs w:val="22"/>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color="CDDC29" w:themeColor="text2" w:sz="8" w:space="0"/>
        <w:bottom w:val="single" w:color="CDDC29" w:themeColor="text2" w:sz="8" w:space="0"/>
        <w:insideH w:val="single" w:color="CDDC29"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semiHidden/>
    <w:rsid w:val="00C328E9"/>
    <w:rPr>
      <w:sz w:val="16"/>
    </w:rPr>
  </w:style>
  <w:style w:type="paragraph" w:styleId="FooterOddPageNumber" w:customStyle="1">
    <w:name w:val="Footer Odd Page Number"/>
    <w:basedOn w:val="FooterOdd"/>
    <w:semiHidden/>
    <w:rsid w:val="001748A0"/>
    <w:pPr>
      <w:ind w:right="28"/>
    </w:pPr>
    <w:rPr>
      <w:b/>
      <w:color w:val="00B2A9"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rsid w:val="00920652"/>
    <w:rPr>
      <w:b/>
      <w:color w:val="FFFFFF"/>
      <w:sz w:val="40"/>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autoRedefine/>
    <w:qFormat/>
    <w:rsid w:val="00AF23A1"/>
    <w:pPr>
      <w:spacing w:before="60" w:after="120"/>
    </w:pPr>
    <w:rPr>
      <w:rFonts w:cs="Times New Roman"/>
      <w:color w:val="auto"/>
      <w:sz w:val="22"/>
      <w:szCs w:val="22"/>
      <w:lang w:eastAsia="en-US"/>
    </w:rPr>
  </w:style>
  <w:style w:type="character" w:styleId="BodyTextChar" w:customStyle="1">
    <w:name w:val="Body Text Char"/>
    <w:basedOn w:val="DefaultParagraphFont"/>
    <w:link w:val="BodyText"/>
    <w:rsid w:val="00AF23A1"/>
    <w:rPr>
      <w:rFonts w:cs="Times New Roman"/>
      <w:color w:val="auto"/>
      <w:sz w:val="22"/>
      <w:szCs w:val="22"/>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hAnsiTheme="majorHAnsi" w:eastAsiaTheme="majorEastAsia" w:cstheme="majorBidi"/>
      <w:iCs/>
      <w:color w:val="00B2A9" w:themeColor="accent1"/>
      <w:spacing w:val="-2"/>
      <w:sz w:val="28"/>
      <w:szCs w:val="24"/>
    </w:rPr>
  </w:style>
  <w:style w:type="character" w:styleId="SubtitleChar" w:customStyle="1">
    <w:name w:val="Subtitle Char"/>
    <w:basedOn w:val="DefaultParagraphFont"/>
    <w:link w:val="Subtitle"/>
    <w:uiPriority w:val="99"/>
    <w:rsid w:val="003F7759"/>
    <w:rPr>
      <w:rFonts w:asciiTheme="majorHAnsi" w:hAnsiTheme="majorHAnsi" w:eastAsiaTheme="majorEastAsia" w:cstheme="majorBidi"/>
      <w:iCs/>
      <w:color w:val="00B2A9" w:themeColor="accent1"/>
      <w:spacing w:val="-2"/>
      <w:sz w:val="28"/>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10"/>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C30843"/>
    <w:rPr>
      <w:rFonts w:asciiTheme="majorHAnsi" w:hAnsiTheme="majorHAnsi" w:eastAsiaTheme="majorEastAsia" w:cstheme="majorBidi"/>
      <w:b/>
      <w:bCs/>
      <w:i/>
      <w:iCs/>
      <w:color w:val="494847"/>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hAnsiTheme="majorHAnsi" w:eastAsiaTheme="majorEastAsia" w:cstheme="majorBidi"/>
      <w:b/>
      <w:color w:val="FFFFFF"/>
      <w:spacing w:val="-2"/>
      <w:sz w:val="40"/>
      <w:szCs w:val="52"/>
    </w:rPr>
  </w:style>
  <w:style w:type="character" w:styleId="TitleChar" w:customStyle="1">
    <w:name w:val="Title Char"/>
    <w:basedOn w:val="DefaultParagraphFont"/>
    <w:link w:val="Title"/>
    <w:uiPriority w:val="99"/>
    <w:rsid w:val="00975ED3"/>
    <w:rPr>
      <w:rFonts w:asciiTheme="majorHAnsi" w:hAnsiTheme="majorHAnsi" w:eastAsiaTheme="majorEastAsia" w:cstheme="majorBidi"/>
      <w:b/>
      <w:color w:val="FFFFFF"/>
      <w:spacing w:val="-2"/>
      <w:sz w:val="40"/>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CDDC29"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00B2A9" w:themeColor="accent1"/>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C328E9"/>
    <w:rPr>
      <w:rFonts w:asciiTheme="majorHAnsi" w:hAnsiTheme="majorHAnsi" w:eastAsiaTheme="majorEastAsia"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00B2A9" w:themeColor="accent1"/>
    </w:rPr>
  </w:style>
  <w:style w:type="character" w:styleId="Heading5Char" w:customStyle="1">
    <w:name w:val="Heading 5 Char"/>
    <w:basedOn w:val="DefaultParagraphFont"/>
    <w:link w:val="Heading5"/>
    <w:rsid w:val="00C30843"/>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00B2A9" w:themeColor="accent1" w:sz="2" w:space="10" w:frame="1"/>
        <w:left w:val="single" w:color="00B2A9" w:themeColor="accent1" w:sz="2" w:space="10" w:frame="1"/>
        <w:bottom w:val="single" w:color="00B2A9" w:themeColor="accent1" w:sz="2" w:space="10" w:frame="1"/>
        <w:right w:val="single" w:color="00B2A9" w:themeColor="accent1" w:sz="2" w:space="10"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color="00B2A9" w:themeColor="accent1" w:sz="4" w:space="4"/>
      </w:pBdr>
      <w:spacing w:before="200" w:after="280"/>
      <w:ind w:left="936" w:right="936"/>
    </w:pPr>
    <w:rPr>
      <w:b/>
      <w:bCs/>
      <w:i/>
      <w:iCs/>
      <w:color w:val="F8FAE8" w:themeColor="background2"/>
    </w:rPr>
  </w:style>
  <w:style w:type="character" w:styleId="IntenseQuoteChar" w:customStyle="1">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676A93"/>
    <w:pPr>
      <w:spacing w:before="60" w:after="140" w:line="360" w:lineRule="exact"/>
    </w:pPr>
    <w:rPr>
      <w:color w:val="00B2A9" w:themeColor="accent1"/>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CDDC29" w:themeColor="text2" w:sz="4" w:space="0"/>
        <w:left w:val="single" w:color="CDDC29" w:themeColor="text2" w:sz="4" w:space="0"/>
        <w:bottom w:val="single" w:color="CDDC29" w:themeColor="text2" w:sz="4" w:space="0"/>
        <w:right w:val="single" w:color="CDDC29"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1">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CDDC29"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4E2566"/>
    <w:pPr>
      <w:pageBreakBefore/>
      <w:framePr w:w="11907" w:h="1701" w:hSpace="11340" w:wrap="around" w:hAnchor="page" w:vAnchor="page" w:yAlign="top"/>
      <w:spacing w:before="1300"/>
      <w:ind w:left="1134" w:right="1134"/>
    </w:pPr>
  </w:style>
  <w:style w:type="paragraph" w:styleId="SectionHeading" w:customStyle="1">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CDDC29" w:themeColor="text2"/>
      <w:sz w:val="40"/>
      <w:szCs w:val="40"/>
    </w:rPr>
  </w:style>
  <w:style w:type="paragraph" w:styleId="HighlightBoxText" w:customStyle="1">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ind w:left="568" w:hanging="284"/>
      <w:contextualSpacing/>
    </w:pPr>
    <w:rPr>
      <w:sz w:val="14"/>
    </w:rPr>
  </w:style>
  <w:style w:type="table" w:styleId="HighlightTable" w:customStyle="1">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styleId="BodyText100ThemeColour" w:customStyle="1">
    <w:name w:val="Body Text 100% Theme Colour"/>
    <w:basedOn w:val="BodyText"/>
    <w:qFormat/>
    <w:rsid w:val="00096B2D"/>
    <w:rPr>
      <w:color w:val="00B2A9" w:themeColor="accent1"/>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2"/>
      </w:numPr>
      <w:spacing w:before="120" w:after="120"/>
    </w:pPr>
  </w:style>
  <w:style w:type="paragraph" w:styleId="ListAlpha2" w:customStyle="1">
    <w:name w:val="List Alpha 2"/>
    <w:basedOn w:val="Normal"/>
    <w:qFormat/>
    <w:rsid w:val="00893106"/>
    <w:pPr>
      <w:numPr>
        <w:ilvl w:val="1"/>
        <w:numId w:val="12"/>
      </w:numPr>
      <w:spacing w:before="120" w:after="120"/>
    </w:pPr>
  </w:style>
  <w:style w:type="paragraph" w:styleId="ListAlpha3" w:customStyle="1">
    <w:name w:val="List Alpha 3"/>
    <w:basedOn w:val="Normal"/>
    <w:qFormat/>
    <w:rsid w:val="00893106"/>
    <w:pPr>
      <w:numPr>
        <w:ilvl w:val="2"/>
        <w:numId w:val="12"/>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14"/>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13"/>
      </w:numPr>
    </w:pPr>
  </w:style>
  <w:style w:type="paragraph" w:styleId="SmallHeading" w:customStyle="1">
    <w:name w:val="Small Heading"/>
    <w:basedOn w:val="xDisclaimerHeading"/>
    <w:next w:val="SmallBodyText"/>
    <w:qFormat/>
    <w:rsid w:val="00C255C2"/>
    <w:pPr>
      <w:spacing w:before="60" w:after="0" w:line="160" w:lineRule="atLeast"/>
      <w:ind w:right="3119"/>
    </w:pPr>
    <w:rPr>
      <w:sz w:val="12"/>
    </w:rPr>
  </w:style>
  <w:style w:type="paragraph" w:styleId="xWeb" w:customStyle="1">
    <w:name w:val="xWeb"/>
    <w:basedOn w:val="Normal"/>
    <w:rsid w:val="00967C82"/>
    <w:pPr>
      <w:spacing w:line="240" w:lineRule="auto"/>
    </w:pPr>
    <w:rPr>
      <w:b/>
      <w:color w:val="00A9B2"/>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00B2A9" w:themeColor="accent1"/>
    </w:rPr>
  </w:style>
  <w:style w:type="character" w:styleId="HiddenText" w:customStyle="1">
    <w:name w:val="Hidden Text"/>
    <w:basedOn w:val="DefaultParagraphFont"/>
    <w:uiPriority w:val="1"/>
    <w:qFormat/>
    <w:rsid w:val="00E02AB8"/>
    <w:rPr>
      <w:vanish/>
      <w:color w:val="FF0000"/>
      <w:sz w:val="16"/>
      <w:u w:val="dotted"/>
    </w:rPr>
  </w:style>
  <w:style w:type="character" w:styleId="Heading1Char" w:customStyle="1">
    <w:name w:val="Heading 1 Char"/>
    <w:basedOn w:val="DefaultParagraphFont"/>
    <w:link w:val="Heading1"/>
    <w:rsid w:val="00A209C4"/>
    <w:rPr>
      <w:b/>
      <w:bCs/>
      <w:color w:val="00B2A9" w:themeColor="accent1"/>
      <w:kern w:val="32"/>
      <w:sz w:val="40"/>
      <w:szCs w:val="32"/>
    </w:rPr>
  </w:style>
  <w:style w:type="character" w:styleId="Heading2Char" w:customStyle="1">
    <w:name w:val="Heading 2 Char"/>
    <w:basedOn w:val="DefaultParagraphFont"/>
    <w:link w:val="Heading2"/>
    <w:rsid w:val="001306D2"/>
    <w:rPr>
      <w:b/>
      <w:bCs/>
      <w:iCs/>
      <w:color w:val="00B2A9" w:themeColor="accent1"/>
      <w:kern w:val="20"/>
      <w:sz w:val="22"/>
      <w:szCs w:val="28"/>
    </w:rPr>
  </w:style>
  <w:style w:type="character" w:styleId="Heading3Char" w:customStyle="1">
    <w:name w:val="Heading 3 Char"/>
    <w:basedOn w:val="DefaultParagraphFont"/>
    <w:link w:val="Heading3"/>
    <w:rsid w:val="00DE104F"/>
    <w:rPr>
      <w:b/>
      <w:bCs/>
      <w:color w:val="auto"/>
      <w:sz w:val="22"/>
      <w:szCs w:val="22"/>
    </w:rPr>
  </w:style>
  <w:style w:type="character" w:styleId="ListParagraphChar" w:customStyle="1">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insideH w:val="single" w:color="EAF1A9" w:themeColor="accent2" w:themeTint="66" w:sz="4" w:space="0"/>
        <w:insideV w:val="single" w:color="EAF1A9" w:themeColor="accent2" w:themeTint="66" w:sz="4" w:space="0"/>
      </w:tblBorders>
    </w:tblPr>
    <w:tblStylePr w:type="firstRow">
      <w:rPr>
        <w:b/>
        <w:bCs/>
      </w:rPr>
      <w:tblPr/>
      <w:tcPr>
        <w:tcBorders>
          <w:bottom w:val="single" w:color="E0EA7E" w:themeColor="accent2" w:themeTint="99" w:sz="12" w:space="0"/>
        </w:tcBorders>
      </w:tcPr>
    </w:tblStylePr>
    <w:tblStylePr w:type="lastRow">
      <w:rPr>
        <w:b/>
        <w:bCs/>
      </w:rPr>
      <w:tblPr/>
      <w:tcPr>
        <w:tcBorders>
          <w:top w:val="double" w:color="E0EA7E" w:themeColor="accent2" w:themeTint="99" w:sz="2" w:space="0"/>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styleId="normaltextrun" w:customStyle="1">
    <w:name w:val="normaltextrun"/>
    <w:basedOn w:val="DefaultParagraphFont"/>
    <w:rsid w:val="00F46F02"/>
  </w:style>
  <w:style w:type="character" w:styleId="Mention">
    <w:name w:val="Mention"/>
    <w:basedOn w:val="DefaultParagraphFont"/>
    <w:uiPriority w:val="99"/>
    <w:unhideWhenUsed/>
    <w:rsid w:val="007A1994"/>
    <w:rPr>
      <w:color w:val="2B579A"/>
      <w:shd w:val="clear" w:color="auto" w:fill="E1DFDD"/>
    </w:rPr>
  </w:style>
  <w:style w:type="table" w:styleId="TableGrid10" w:customStyle="1">
    <w:name w:val="Table Grid1"/>
    <w:basedOn w:val="TableNormal"/>
    <w:next w:val="TableGrid"/>
    <w:uiPriority w:val="59"/>
    <w:rsid w:val="0092048D"/>
    <w:pPr>
      <w:spacing w:line="240" w:lineRule="auto"/>
    </w:pPr>
    <w:rPr>
      <w:rFonts w:eastAsia="Calibri"/>
      <w:color w:val="auto"/>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rialBold" w:customStyle="1">
    <w:name w:val="ArialBold"/>
    <w:basedOn w:val="BodyText"/>
    <w:link w:val="ArialBoldChar"/>
    <w:qFormat/>
    <w:rsid w:val="004C085B"/>
    <w:rPr>
      <w:b/>
      <w:bCs/>
    </w:rPr>
  </w:style>
  <w:style w:type="character" w:styleId="ArialBoldChar" w:customStyle="1">
    <w:name w:val="ArialBold Char"/>
    <w:basedOn w:val="BodyTextChar"/>
    <w:link w:val="ArialBold"/>
    <w:rsid w:val="004C085B"/>
    <w:rPr>
      <w:rFonts w:cs="Times New Roman"/>
      <w:b/>
      <w:bCs/>
      <w:color w:val="auto"/>
      <w:sz w:val="22"/>
      <w:szCs w:val="22"/>
      <w:lang w:eastAsia="en-US"/>
    </w:rPr>
  </w:style>
  <w:style w:type="paragraph" w:styleId="paragraph" w:customStyle="1">
    <w:name w:val="paragraph"/>
    <w:basedOn w:val="Normal"/>
    <w:rsid w:val="00F3399E"/>
    <w:pPr>
      <w:spacing w:before="100" w:beforeAutospacing="1" w:after="100" w:afterAutospacing="1" w:line="240" w:lineRule="auto"/>
    </w:pPr>
    <w:rPr>
      <w:rFonts w:ascii="Times New Roman" w:hAnsi="Times New Roman" w:cs="Times New Roman"/>
      <w:color w:val="auto"/>
      <w:sz w:val="24"/>
      <w:szCs w:val="24"/>
    </w:rPr>
  </w:style>
  <w:style w:type="table" w:styleId="GridTable1Light-Accent21" w:customStyle="1">
    <w:name w:val="Grid Table 1 Light - Accent 21"/>
    <w:basedOn w:val="TableNormal"/>
    <w:next w:val="GridTable1Light-Accent2"/>
    <w:uiPriority w:val="46"/>
    <w:rsid w:val="003433C4"/>
    <w:pPr>
      <w:spacing w:line="240" w:lineRule="auto"/>
    </w:pPr>
    <w:tblPr>
      <w:tblStyleRowBandSize w:val="1"/>
      <w:tblStyleColBandSize w:val="1"/>
      <w:tbl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insideH w:val="single" w:color="EAF1A9" w:themeColor="accent2" w:themeTint="66" w:sz="4" w:space="0"/>
        <w:insideV w:val="single" w:color="EAF1A9" w:themeColor="accent2" w:themeTint="66" w:sz="4" w:space="0"/>
      </w:tblBorders>
    </w:tblPr>
    <w:tblStylePr w:type="firstRow">
      <w:rPr>
        <w:b/>
        <w:bCs/>
      </w:rPr>
      <w:tblPr/>
      <w:tcPr>
        <w:tcBorders>
          <w:bottom w:val="single" w:color="E0EA7E" w:themeColor="accent2" w:themeTint="99" w:sz="12" w:space="0"/>
        </w:tcBorders>
      </w:tcPr>
    </w:tblStylePr>
    <w:tblStylePr w:type="lastRow">
      <w:rPr>
        <w:b/>
        <w:bCs/>
      </w:rPr>
      <w:tblPr/>
      <w:tcPr>
        <w:tcBorders>
          <w:top w:val="double" w:color="E0EA7E" w:themeColor="accent2"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44487730">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0060212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0231781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9835606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environment.vic.gov.au/biodiversity/working-together-for-biodiversity" TargetMode="External" Id="rId13" /><Relationship Type="http://schemas.openxmlformats.org/officeDocument/2006/relationships/image" Target="media/image4.svg" Id="rId18" /><Relationship Type="http://schemas.openxmlformats.org/officeDocument/2006/relationships/image" Target="media/image11.png" Id="rId26" /><Relationship Type="http://schemas.openxmlformats.org/officeDocument/2006/relationships/hyperlink" Target="https://www.environment.vic.gov.au/biodiversity/naturekit" TargetMode="External" Id="rId39" /><Relationship Type="http://schemas.openxmlformats.org/officeDocument/2006/relationships/image" Target="media/image7.png" Id="rId21" /><Relationship Type="http://schemas.openxmlformats.org/officeDocument/2006/relationships/image" Target="media/image19.png" Id="rId34" /><Relationship Type="http://schemas.openxmlformats.org/officeDocument/2006/relationships/image" Target="media/image26.png" Id="rId42" /><Relationship Type="http://schemas.openxmlformats.org/officeDocument/2006/relationships/image" Target="media/image31.png" Id="rId47" /><Relationship Type="http://schemas.openxmlformats.org/officeDocument/2006/relationships/image" Target="media/image34.svg" Id="rId50" /><Relationship Type="http://schemas.openxmlformats.org/officeDocument/2006/relationships/image" Target="media/image37.png" Id="rId55" /><Relationship Type="http://schemas.openxmlformats.org/officeDocument/2006/relationships/header" Target="header4.xml" Id="rId63" /><Relationship Type="http://schemas.openxmlformats.org/officeDocument/2006/relationships/numbering" Target="numbering.xml" Id="rId7" /><Relationship Type="http://schemas.openxmlformats.org/officeDocument/2006/relationships/customXml" Target="../customXml/item2.xml" Id="rId2" /><Relationship Type="http://schemas.openxmlformats.org/officeDocument/2006/relationships/image" Target="media/image2.svg" Id="rId16" /><Relationship Type="http://schemas.openxmlformats.org/officeDocument/2006/relationships/image" Target="media/image6.svg" Id="rId20" /><Relationship Type="http://schemas.openxmlformats.org/officeDocument/2006/relationships/image" Target="media/image14.svg" Id="rId29" /><Relationship Type="http://schemas.openxmlformats.org/officeDocument/2006/relationships/image" Target="media/image25.png" Id="rId41" /><Relationship Type="http://schemas.openxmlformats.org/officeDocument/2006/relationships/image" Target="media/image36.svg" Id="rId54" /><Relationship Type="http://schemas.openxmlformats.org/officeDocument/2006/relationships/image" Target="media/image43.png" Id="rId6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image" Target="media/image10.svg" Id="rId24" /><Relationship Type="http://schemas.openxmlformats.org/officeDocument/2006/relationships/image" Target="media/image17.png" Id="rId32" /><Relationship Type="http://schemas.openxmlformats.org/officeDocument/2006/relationships/image" Target="media/image22.svg" Id="rId37" /><Relationship Type="http://schemas.openxmlformats.org/officeDocument/2006/relationships/image" Target="media/image24.png" Id="rId40" /><Relationship Type="http://schemas.openxmlformats.org/officeDocument/2006/relationships/image" Target="media/image29.png" Id="rId45" /><Relationship Type="http://schemas.openxmlformats.org/officeDocument/2006/relationships/image" Target="media/image35.png" Id="rId53" /><Relationship Type="http://schemas.openxmlformats.org/officeDocument/2006/relationships/footer" Target="footer1.xml" Id="rId58" /><Relationship Type="http://schemas.openxmlformats.org/officeDocument/2006/relationships/customXml" Target="../customXml/item5.xml" Id="rId5" /><Relationship Type="http://schemas.openxmlformats.org/officeDocument/2006/relationships/image" Target="media/image1.png" Id="rId15" /><Relationship Type="http://schemas.openxmlformats.org/officeDocument/2006/relationships/image" Target="media/image9.png" Id="rId23" /><Relationship Type="http://schemas.openxmlformats.org/officeDocument/2006/relationships/image" Target="media/image13.png" Id="rId28" /><Relationship Type="http://schemas.openxmlformats.org/officeDocument/2006/relationships/image" Target="media/image21.png" Id="rId36" /><Relationship Type="http://schemas.openxmlformats.org/officeDocument/2006/relationships/image" Target="media/image33.png" Id="rId49" /><Relationship Type="http://schemas.openxmlformats.org/officeDocument/2006/relationships/header" Target="header2.xml" Id="rId57" /><Relationship Type="http://schemas.openxmlformats.org/officeDocument/2006/relationships/footer" Target="footer3.xml" Id="rId61" /><Relationship Type="http://schemas.openxmlformats.org/officeDocument/2006/relationships/webSettings" Target="webSettings.xml" Id="rId10" /><Relationship Type="http://schemas.openxmlformats.org/officeDocument/2006/relationships/image" Target="media/image5.png" Id="rId19" /><Relationship Type="http://schemas.openxmlformats.org/officeDocument/2006/relationships/image" Target="media/image16.svg" Id="rId31" /><Relationship Type="http://schemas.openxmlformats.org/officeDocument/2006/relationships/image" Target="media/image28.png" Id="rId44" /><Relationship Type="http://schemas.openxmlformats.org/officeDocument/2006/relationships/image" Target="media/image330.png" Id="rId52" /><Relationship Type="http://schemas.openxmlformats.org/officeDocument/2006/relationships/header" Target="header3.xml" Id="rId60" /><Relationship Type="http://schemas.openxmlformats.org/officeDocument/2006/relationships/theme" Target="theme/theme1.xml" Id="rId65"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environment.vic.gov.au/biodiversity/working-together-for-biodiversity" TargetMode="External" Id="rId14" /><Relationship Type="http://schemas.openxmlformats.org/officeDocument/2006/relationships/image" Target="media/image8.svg" Id="rId22" /><Relationship Type="http://schemas.openxmlformats.org/officeDocument/2006/relationships/image" Target="media/image12.png" Id="rId27" /><Relationship Type="http://schemas.openxmlformats.org/officeDocument/2006/relationships/image" Target="media/image15.png" Id="rId30" /><Relationship Type="http://schemas.openxmlformats.org/officeDocument/2006/relationships/image" Target="media/image20.png" Id="rId35" /><Relationship Type="http://schemas.openxmlformats.org/officeDocument/2006/relationships/image" Target="media/image27.png" Id="rId43" /><Relationship Type="http://schemas.openxmlformats.org/officeDocument/2006/relationships/image" Target="media/image32.svg" Id="rId48" /><Relationship Type="http://schemas.openxmlformats.org/officeDocument/2006/relationships/header" Target="header1.xml" Id="rId56" /><Relationship Type="http://schemas.openxmlformats.org/officeDocument/2006/relationships/fontTable" Target="fontTable.xml" Id="rId64" /><Relationship Type="http://schemas.openxmlformats.org/officeDocument/2006/relationships/styles" Target="styles.xml" Id="rId8" /><Relationship Type="http://schemas.openxmlformats.org/officeDocument/2006/relationships/image" Target="media/image32.png" Id="rId51" /><Relationship Type="http://schemas.openxmlformats.org/officeDocument/2006/relationships/customXml" Target="../customXml/item3.xml" Id="rId3" /><Relationship Type="http://schemas.openxmlformats.org/officeDocument/2006/relationships/endnotes" Target="endnotes.xml" Id="rId12" /><Relationship Type="http://schemas.openxmlformats.org/officeDocument/2006/relationships/image" Target="media/image3.png" Id="rId17" /><Relationship Type="http://schemas.openxmlformats.org/officeDocument/2006/relationships/hyperlink" Target="https://www.environment.vic.gov.au/biodiversity/natureprint" TargetMode="External" Id="rId25" /><Relationship Type="http://schemas.openxmlformats.org/officeDocument/2006/relationships/image" Target="media/image18.svg" Id="rId33" /><Relationship Type="http://schemas.openxmlformats.org/officeDocument/2006/relationships/image" Target="media/image23.png" Id="rId38" /><Relationship Type="http://schemas.openxmlformats.org/officeDocument/2006/relationships/image" Target="media/image30.png" Id="rId46" /><Relationship Type="http://schemas.openxmlformats.org/officeDocument/2006/relationships/footer" Target="footer2.xml" Id="rId59" /></Relationships>
</file>

<file path=word/_rels/footer3.xml.rels><?xml version="1.0" encoding="UTF-8" standalone="yes"?>
<Relationships xmlns="http://schemas.openxmlformats.org/package/2006/relationships"><Relationship Id="rId3" Type="http://schemas.openxmlformats.org/officeDocument/2006/relationships/image" Target="media/image42.emf"/><Relationship Id="rId2" Type="http://schemas.openxmlformats.org/officeDocument/2006/relationships/image" Target="media/image41.emf"/><Relationship Id="rId1" Type="http://schemas.openxmlformats.org/officeDocument/2006/relationships/image" Target="media/image40.jpg"/></Relationships>
</file>

<file path=word/_rels/header3.xml.rels><?xml version="1.0" encoding="UTF-8" standalone="yes"?>
<Relationships xmlns="http://schemas.openxmlformats.org/package/2006/relationships"><Relationship Id="rId2" Type="http://schemas.openxmlformats.org/officeDocument/2006/relationships/image" Target="media/image39.png"/><Relationship Id="rId1" Type="http://schemas.openxmlformats.org/officeDocument/2006/relationships/image" Target="media/image38.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DOCID75-1821465141-2047</_dlc_DocId>
    <_dlc_DocIdUrl xmlns="a5f32de4-e402-4188-b034-e71ca7d22e54">
      <Url>https://delwpvicgovau.sharepoint.com/sites/ecm_75/_layouts/15/DocIdRedir.aspx?ID=DOCID75-1821465141-2047</Url>
      <Description>DOCID75-1821465141-2047</Description>
    </_dlc_DocIdUrl>
    <TaxCatchAll xmlns="9fd47c19-1c4a-4d7d-b342-c10cef269344">
      <Value>77</Value>
      <Value>7</Value>
      <Value>6</Value>
      <Value>5</Value>
      <Value>21</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ProjName xmlns="9fd47c19-1c4a-4d7d-b342-c10cef269344">Biodiversity Response Planning</ProjName>
  </documentManagement>
</p:properties>
</file>

<file path=customXml/item4.xml><?xml version="1.0" encoding="utf-8"?>
<?mso-contentType ?>
<SharedContentType xmlns="Microsoft.SharePoint.Taxonomy.ContentTypeSync" SourceId="797aeec6-0273-40f2-ab3e-beee73212332" ContentTypeId="0x0101009298E819CE1EBB4F8D2096B3E0F0C2911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ACF64-20A3-4944-912C-639A54AEF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4.xml><?xml version="1.0" encoding="utf-8"?>
<ds:datastoreItem xmlns:ds="http://schemas.openxmlformats.org/officeDocument/2006/customXml" ds:itemID="{4C65DCC2-7497-4F77-9B1C-4D34CBA182DD}">
  <ds:schemaRefs>
    <ds:schemaRef ds:uri="Microsoft.SharePoint.Taxonomy.ContentTypeSync"/>
  </ds:schemaRefs>
</ds:datastoreItem>
</file>

<file path=customXml/itemProps5.xml><?xml version="1.0" encoding="utf-8"?>
<ds:datastoreItem xmlns:ds="http://schemas.openxmlformats.org/officeDocument/2006/customXml" ds:itemID="{B34B99CC-72DA-45E9-81D9-052582A109E3}">
  <ds:schemaRefs>
    <ds:schemaRef ds:uri="http://schemas.microsoft.com/sharepoint/events"/>
  </ds:schemaRefs>
</ds:datastoreItem>
</file>

<file path=customXml/itemProps6.xml><?xml version="1.0" encoding="utf-8"?>
<ds:datastoreItem xmlns:ds="http://schemas.openxmlformats.org/officeDocument/2006/customXml" ds:itemID="{DFA26B9E-F0F3-42A4-8DD7-3CC001679E3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Gippsland</dc:title>
  <dc:subject/>
  <dc:creator>Elise K Kovac (DELWP)</dc:creator>
  <cp:keywords/>
  <dc:description/>
  <cp:lastModifiedBy>Clare Brownridge (DELWP)</cp:lastModifiedBy>
  <cp:revision>338</cp:revision>
  <cp:lastPrinted>2020-09-30T13:08:00Z</cp:lastPrinted>
  <dcterms:created xsi:type="dcterms:W3CDTF">2021-01-07T15:03:00Z</dcterms:created>
  <dcterms:modified xsi:type="dcterms:W3CDTF">2021-01-29T02:35:43Z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0c131a02-1abb-4a16-9667-34e1046fd86a</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77;#Reference Materials|f95fc07f-4085-41de-ae1e-da9e571af2f5</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2021-01-06T01:02:26Z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b3d965ba-a1d5-4aab-b74a-3f5a126fbcbc</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21;#Gippsland|8f701d9a-6d3c-413e-b150-520fa47243e1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Gippsland|8f701d9a-6d3c-413e-b150-520fa47243e1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Financial Year">
    <vt:lpwstr>2019-20</vt:lpwstr>
  </property>
  <property fmtid="{D5CDD505-2E9C-101B-9397-08002B2CF9AE}" pid="61" name="BRP phase">
    <vt:lpwstr>BRP2</vt:lpwstr>
  </property>
</Properties>
</file>