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582" w:rsidRPr="00376C08" w:rsidRDefault="00243582" w:rsidP="00243582">
      <w:pPr>
        <w:pStyle w:val="CCARHeading1"/>
      </w:pPr>
      <w:r w:rsidRPr="00376C08">
        <w:t xml:space="preserve">Submission </w:t>
      </w:r>
      <w:r>
        <w:t>c</w:t>
      </w:r>
      <w:r w:rsidRPr="00376C08">
        <w:t>oversheet</w:t>
      </w:r>
    </w:p>
    <w:p w:rsidR="00243582" w:rsidRDefault="00243582" w:rsidP="00243582">
      <w:r>
        <w:t>Complete this submission coversheet and attach to your own feedback document. Send both documents using one of the following methods:</w:t>
      </w:r>
    </w:p>
    <w:p w:rsidR="00243582" w:rsidRDefault="00243582" w:rsidP="00243582">
      <w:pPr>
        <w:pStyle w:val="ListParagraph"/>
        <w:numPr>
          <w:ilvl w:val="3"/>
          <w:numId w:val="41"/>
        </w:numPr>
        <w:spacing w:after="0" w:line="240" w:lineRule="auto"/>
        <w:ind w:left="567"/>
        <w:contextualSpacing/>
      </w:pPr>
      <w:r>
        <w:t xml:space="preserve">By email to: </w:t>
      </w:r>
      <w:hyperlink r:id="rId7" w:history="1">
        <w:r w:rsidRPr="00D9107C">
          <w:rPr>
            <w:rStyle w:val="Hyperlink"/>
          </w:rPr>
          <w:t>wastepolicy@delwp.vic.gov.au</w:t>
        </w:r>
      </w:hyperlink>
      <w:r>
        <w:t xml:space="preserve"> </w:t>
      </w:r>
    </w:p>
    <w:p w:rsidR="00243582" w:rsidRDefault="00243582" w:rsidP="00243582">
      <w:pPr>
        <w:pStyle w:val="ListParagraph"/>
        <w:numPr>
          <w:ilvl w:val="3"/>
          <w:numId w:val="41"/>
        </w:numPr>
        <w:spacing w:after="0" w:line="240" w:lineRule="auto"/>
        <w:ind w:left="567"/>
        <w:contextualSpacing/>
      </w:pPr>
      <w:r>
        <w:t>By post to:   Waste and Resource Recovery team</w:t>
      </w:r>
    </w:p>
    <w:p w:rsidR="00243582" w:rsidRDefault="00243582" w:rsidP="00243582">
      <w:pPr>
        <w:spacing w:after="0" w:line="240" w:lineRule="auto"/>
        <w:ind w:left="1701"/>
      </w:pPr>
      <w:r>
        <w:t>Department of Environment, Land, Water &amp; Planning</w:t>
      </w:r>
    </w:p>
    <w:p w:rsidR="00243582" w:rsidRDefault="00243582" w:rsidP="00243582">
      <w:pPr>
        <w:spacing w:after="0" w:line="240" w:lineRule="auto"/>
        <w:ind w:left="1701"/>
      </w:pPr>
      <w:r>
        <w:t>PO Box 500</w:t>
      </w:r>
    </w:p>
    <w:p w:rsidR="00243582" w:rsidRDefault="00243582" w:rsidP="00243582">
      <w:pPr>
        <w:spacing w:after="0" w:line="240" w:lineRule="auto"/>
        <w:ind w:left="1701"/>
      </w:pPr>
      <w:r>
        <w:t>Melbourne VIC 8002</w:t>
      </w:r>
    </w:p>
    <w:p w:rsidR="00243582" w:rsidRDefault="00243582" w:rsidP="00243582">
      <w:pPr>
        <w:pBdr>
          <w:bottom w:val="single" w:sz="4" w:space="1" w:color="auto"/>
        </w:pBdr>
        <w:spacing w:after="0" w:line="240" w:lineRule="auto"/>
      </w:pPr>
    </w:p>
    <w:p w:rsidR="00243582" w:rsidRDefault="00243582" w:rsidP="00243582">
      <w:pPr>
        <w:rPr>
          <w:rFonts w:cs="Helvetica"/>
          <w:lang w:eastAsia="en-AU"/>
        </w:rPr>
      </w:pPr>
    </w:p>
    <w:p w:rsidR="00243582" w:rsidRPr="00D9386D" w:rsidRDefault="00243582" w:rsidP="00243582">
      <w:r w:rsidRPr="00D9386D">
        <w:rPr>
          <w:rFonts w:cs="Helvetica"/>
          <w:lang w:eastAsia="en-AU"/>
        </w:rPr>
        <w:t>Fields marked with an asterisk (</w:t>
      </w:r>
      <w:r w:rsidRPr="00D9386D">
        <w:rPr>
          <w:rFonts w:cs="Helvetica"/>
          <w:color w:val="FF0000"/>
          <w:lang w:eastAsia="en-AU"/>
        </w:rPr>
        <w:t>*</w:t>
      </w:r>
      <w:r w:rsidRPr="00D9386D">
        <w:rPr>
          <w:rFonts w:cs="Helvetica"/>
          <w:lang w:eastAsia="en-AU"/>
        </w:rPr>
        <w:t>) are mandatory.</w:t>
      </w:r>
    </w:p>
    <w:p w:rsidR="00243582" w:rsidRPr="00376C08" w:rsidRDefault="00243582" w:rsidP="00243582">
      <w:pPr>
        <w:pStyle w:val="CCARHeading2"/>
      </w:pPr>
      <w:r w:rsidRPr="00376C08">
        <w:t>Contact Details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7066"/>
      </w:tblGrid>
      <w:tr w:rsidR="00243582" w:rsidRPr="00376C08" w:rsidTr="006D4195">
        <w:trPr>
          <w:trHeight w:val="559"/>
        </w:trPr>
        <w:tc>
          <w:tcPr>
            <w:tcW w:w="2294" w:type="dxa"/>
          </w:tcPr>
          <w:p w:rsidR="00243582" w:rsidRPr="00376C08" w:rsidRDefault="00243582" w:rsidP="006D4195">
            <w:pPr>
              <w:spacing w:before="80" w:after="80"/>
              <w:rPr>
                <w:rFonts w:cs="Arial"/>
                <w:b/>
                <w:bCs/>
              </w:rPr>
            </w:pPr>
            <w:r w:rsidRPr="00376C08">
              <w:rPr>
                <w:rFonts w:cs="Arial"/>
                <w:b/>
                <w:bCs/>
              </w:rPr>
              <w:t>Title</w:t>
            </w:r>
            <w:r w:rsidRPr="009C64EA">
              <w:rPr>
                <w:b/>
                <w:color w:val="FF0000"/>
              </w:rPr>
              <w:t>*</w:t>
            </w:r>
            <w:r>
              <w:rPr>
                <w:b/>
                <w:color w:val="FF0000"/>
              </w:rPr>
              <w:t xml:space="preserve"> </w:t>
            </w:r>
            <w:r w:rsidRPr="008915A7">
              <w:t>(please specify one of the following)</w:t>
            </w:r>
          </w:p>
        </w:tc>
        <w:tc>
          <w:tcPr>
            <w:tcW w:w="7066" w:type="dxa"/>
          </w:tcPr>
          <w:p w:rsidR="00243582" w:rsidRDefault="00243582" w:rsidP="006D4195">
            <w:pPr>
              <w:pStyle w:val="Header"/>
              <w:tabs>
                <w:tab w:val="left" w:pos="3492"/>
                <w:tab w:val="left" w:pos="4752"/>
              </w:tabs>
              <w:spacing w:before="240" w:after="80"/>
            </w:pPr>
            <w:r w:rsidRPr="009C64EA">
              <w:t xml:space="preserve">Mr </w:t>
            </w:r>
            <w:sdt>
              <w:sdtPr>
                <w:id w:val="687110025"/>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Pr>
                <w:rFonts w:cs="Arial"/>
                <w:sz w:val="23"/>
                <w:szCs w:val="23"/>
              </w:rPr>
              <w:t xml:space="preserve"> </w:t>
            </w:r>
            <w:r w:rsidRPr="009C64EA">
              <w:t xml:space="preserve">  Mrs </w:t>
            </w:r>
            <w:sdt>
              <w:sdtPr>
                <w:id w:val="-2083901942"/>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t xml:space="preserve">  Ms </w:t>
            </w:r>
            <w:sdt>
              <w:sdtPr>
                <w:id w:val="1608160358"/>
                <w14:checkbox>
                  <w14:checked w14:val="1"/>
                  <w14:checkedState w14:val="2612" w14:font="MS Gothic"/>
                  <w14:uncheckedState w14:val="2610" w14:font="MS Gothic"/>
                </w14:checkbox>
              </w:sdtPr>
              <w:sdtContent>
                <w:r>
                  <w:rPr>
                    <w:rFonts w:ascii="MS Gothic" w:eastAsia="MS Gothic" w:hAnsi="MS Gothic" w:hint="eastAsia"/>
                  </w:rPr>
                  <w:t>☒</w:t>
                </w:r>
              </w:sdtContent>
            </w:sdt>
            <w:r w:rsidRPr="00053202">
              <w:rPr>
                <w:rFonts w:cs="Arial"/>
                <w:sz w:val="23"/>
                <w:szCs w:val="23"/>
              </w:rPr>
              <w:t xml:space="preserve">  </w:t>
            </w:r>
            <w:r w:rsidRPr="009C64EA">
              <w:t xml:space="preserve">  Miss </w:t>
            </w:r>
            <w:sdt>
              <w:sdtPr>
                <w:id w:val="1931533175"/>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t xml:space="preserve">  Dr </w:t>
            </w:r>
            <w:sdt>
              <w:sdtPr>
                <w:id w:val="262739766"/>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t xml:space="preserve">   </w:t>
            </w:r>
          </w:p>
          <w:p w:rsidR="00243582" w:rsidRPr="009C64EA" w:rsidRDefault="00243582" w:rsidP="006D4195">
            <w:pPr>
              <w:pStyle w:val="Header"/>
              <w:tabs>
                <w:tab w:val="left" w:pos="3492"/>
                <w:tab w:val="left" w:pos="4752"/>
              </w:tabs>
              <w:spacing w:before="240" w:after="80"/>
              <w:rPr>
                <w:rFonts w:cs="Arial"/>
              </w:rPr>
            </w:pPr>
            <w:r w:rsidRPr="009C64EA">
              <w:t>Other ______________________</w:t>
            </w:r>
          </w:p>
        </w:tc>
      </w:tr>
      <w:tr w:rsidR="00243582" w:rsidRPr="00376C08" w:rsidTr="006D4195">
        <w:tc>
          <w:tcPr>
            <w:tcW w:w="2294" w:type="dxa"/>
          </w:tcPr>
          <w:p w:rsidR="00243582" w:rsidRPr="00376C08" w:rsidRDefault="00243582" w:rsidP="006D4195">
            <w:pPr>
              <w:spacing w:before="80" w:after="80"/>
              <w:rPr>
                <w:rFonts w:cs="Arial"/>
                <w:b/>
                <w:bCs/>
              </w:rPr>
            </w:pPr>
            <w:r w:rsidRPr="00376C08">
              <w:rPr>
                <w:rFonts w:cs="Arial"/>
                <w:b/>
                <w:bCs/>
              </w:rPr>
              <w:t xml:space="preserve">Full Name </w:t>
            </w:r>
            <w:r w:rsidRPr="009C64EA">
              <w:rPr>
                <w:b/>
                <w:color w:val="FF0000"/>
              </w:rPr>
              <w:t>*</w:t>
            </w:r>
          </w:p>
        </w:tc>
        <w:tc>
          <w:tcPr>
            <w:tcW w:w="7066" w:type="dxa"/>
          </w:tcPr>
          <w:p w:rsidR="00243582" w:rsidRPr="00376C08" w:rsidRDefault="00243582" w:rsidP="006D4195">
            <w:pPr>
              <w:pStyle w:val="Header"/>
              <w:tabs>
                <w:tab w:val="left" w:pos="3492"/>
                <w:tab w:val="left" w:pos="4752"/>
              </w:tabs>
              <w:spacing w:before="80" w:after="80"/>
              <w:rPr>
                <w:rFonts w:cs="Arial"/>
                <w:sz w:val="20"/>
              </w:rPr>
            </w:pPr>
            <w:r>
              <w:rPr>
                <w:rFonts w:cs="Arial"/>
                <w:sz w:val="20"/>
              </w:rPr>
              <w:t>Kerrie Tomkins</w:t>
            </w:r>
          </w:p>
        </w:tc>
      </w:tr>
      <w:tr w:rsidR="00243582" w:rsidRPr="00376C08" w:rsidTr="006D4195">
        <w:trPr>
          <w:trHeight w:val="884"/>
        </w:trPr>
        <w:tc>
          <w:tcPr>
            <w:tcW w:w="2294" w:type="dxa"/>
          </w:tcPr>
          <w:p w:rsidR="00243582" w:rsidRPr="00376C08" w:rsidRDefault="00243582" w:rsidP="006D4195">
            <w:pPr>
              <w:spacing w:before="80" w:after="80"/>
              <w:rPr>
                <w:rFonts w:cs="Arial"/>
                <w:b/>
                <w:bCs/>
              </w:rPr>
            </w:pPr>
            <w:r>
              <w:rPr>
                <w:rFonts w:cs="Arial"/>
                <w:b/>
                <w:bCs/>
              </w:rPr>
              <w:t>Postcode</w:t>
            </w:r>
            <w:r w:rsidRPr="009C64EA">
              <w:rPr>
                <w:rFonts w:cs="Arial"/>
                <w:b/>
                <w:bCs/>
                <w:color w:val="FF0000"/>
              </w:rPr>
              <w:t>*</w:t>
            </w:r>
          </w:p>
        </w:tc>
        <w:tc>
          <w:tcPr>
            <w:tcW w:w="7066" w:type="dxa"/>
          </w:tcPr>
          <w:p w:rsidR="00243582" w:rsidRPr="00376C08" w:rsidRDefault="00243582" w:rsidP="006D4195">
            <w:pPr>
              <w:pStyle w:val="Header"/>
              <w:tabs>
                <w:tab w:val="left" w:pos="3492"/>
                <w:tab w:val="left" w:pos="4752"/>
              </w:tabs>
              <w:spacing w:before="80" w:after="80"/>
              <w:rPr>
                <w:rFonts w:cs="Arial"/>
                <w:sz w:val="20"/>
              </w:rPr>
            </w:pPr>
            <w:r>
              <w:rPr>
                <w:rFonts w:cs="Arial"/>
                <w:sz w:val="20"/>
              </w:rPr>
              <w:t>3331</w:t>
            </w:r>
          </w:p>
        </w:tc>
      </w:tr>
      <w:tr w:rsidR="00243582" w:rsidRPr="00376C08" w:rsidTr="006D4195">
        <w:trPr>
          <w:trHeight w:val="556"/>
        </w:trPr>
        <w:tc>
          <w:tcPr>
            <w:tcW w:w="2294" w:type="dxa"/>
          </w:tcPr>
          <w:p w:rsidR="00243582" w:rsidRPr="00376C08" w:rsidRDefault="00243582" w:rsidP="006D4195">
            <w:pPr>
              <w:spacing w:before="80" w:after="80"/>
              <w:rPr>
                <w:rFonts w:cs="Arial"/>
                <w:b/>
                <w:bCs/>
              </w:rPr>
            </w:pPr>
            <w:r w:rsidRPr="00376C08">
              <w:rPr>
                <w:rFonts w:cs="Arial"/>
                <w:b/>
                <w:bCs/>
              </w:rPr>
              <w:t>Telephone</w:t>
            </w:r>
          </w:p>
        </w:tc>
        <w:tc>
          <w:tcPr>
            <w:tcW w:w="7066" w:type="dxa"/>
          </w:tcPr>
          <w:p w:rsidR="00243582" w:rsidRPr="00376C08" w:rsidRDefault="00243582" w:rsidP="006D4195">
            <w:pPr>
              <w:pStyle w:val="Header"/>
              <w:tabs>
                <w:tab w:val="left" w:pos="3492"/>
                <w:tab w:val="left" w:pos="4752"/>
              </w:tabs>
              <w:spacing w:before="80" w:after="80"/>
              <w:rPr>
                <w:rFonts w:cs="Arial"/>
                <w:b/>
                <w:sz w:val="20"/>
              </w:rPr>
            </w:pPr>
            <w:r>
              <w:rPr>
                <w:rFonts w:cs="Arial"/>
                <w:b/>
                <w:sz w:val="20"/>
              </w:rPr>
              <w:t>035220 7111</w:t>
            </w:r>
          </w:p>
        </w:tc>
      </w:tr>
      <w:tr w:rsidR="00243582" w:rsidRPr="00376C08" w:rsidTr="006D4195">
        <w:trPr>
          <w:trHeight w:val="436"/>
        </w:trPr>
        <w:tc>
          <w:tcPr>
            <w:tcW w:w="2294" w:type="dxa"/>
          </w:tcPr>
          <w:p w:rsidR="00243582" w:rsidRPr="00376C08" w:rsidRDefault="00243582" w:rsidP="006D4195">
            <w:pPr>
              <w:spacing w:before="80" w:after="80"/>
              <w:rPr>
                <w:rFonts w:cs="Arial"/>
                <w:b/>
                <w:bCs/>
              </w:rPr>
            </w:pPr>
            <w:r w:rsidRPr="00376C08">
              <w:rPr>
                <w:rFonts w:cs="Arial"/>
                <w:b/>
                <w:bCs/>
              </w:rPr>
              <w:t>Email Address</w:t>
            </w:r>
          </w:p>
        </w:tc>
        <w:tc>
          <w:tcPr>
            <w:tcW w:w="7066" w:type="dxa"/>
          </w:tcPr>
          <w:p w:rsidR="00243582" w:rsidRPr="00376C08" w:rsidRDefault="00243582" w:rsidP="006D4195">
            <w:pPr>
              <w:pStyle w:val="Header"/>
              <w:tabs>
                <w:tab w:val="left" w:pos="3492"/>
                <w:tab w:val="left" w:pos="4752"/>
              </w:tabs>
              <w:spacing w:before="80" w:after="80"/>
              <w:rPr>
                <w:rFonts w:cs="Arial"/>
                <w:sz w:val="20"/>
              </w:rPr>
            </w:pPr>
            <w:r>
              <w:rPr>
                <w:rFonts w:cs="Arial"/>
                <w:sz w:val="20"/>
              </w:rPr>
              <w:t>Kerrie.tomkins@gplains.vic.gov.au</w:t>
            </w:r>
          </w:p>
        </w:tc>
      </w:tr>
      <w:tr w:rsidR="00243582" w:rsidRPr="00376C08" w:rsidTr="006D4195">
        <w:trPr>
          <w:trHeight w:val="1610"/>
        </w:trPr>
        <w:tc>
          <w:tcPr>
            <w:tcW w:w="9360" w:type="dxa"/>
            <w:gridSpan w:val="2"/>
          </w:tcPr>
          <w:p w:rsidR="00243582" w:rsidRPr="009C64EA" w:rsidRDefault="00243582" w:rsidP="006D4195">
            <w:pPr>
              <w:spacing w:before="120" w:after="120"/>
              <w:rPr>
                <w:b/>
              </w:rPr>
            </w:pPr>
            <w:r w:rsidRPr="009C64EA">
              <w:rPr>
                <w:b/>
              </w:rPr>
              <w:t>I am making this submission on behalf of</w:t>
            </w:r>
            <w:r>
              <w:rPr>
                <w:b/>
              </w:rPr>
              <w:t xml:space="preserve"> </w:t>
            </w:r>
            <w:r w:rsidRPr="009C64EA">
              <w:rPr>
                <w:rFonts w:cs="Arial"/>
                <w:b/>
                <w:bCs/>
                <w:color w:val="FF0000"/>
              </w:rPr>
              <w:t>*</w:t>
            </w:r>
            <w:r>
              <w:rPr>
                <w:rFonts w:cs="Arial"/>
                <w:b/>
                <w:bCs/>
                <w:color w:val="FF0000"/>
              </w:rPr>
              <w:t xml:space="preserve"> </w:t>
            </w:r>
            <w:r w:rsidRPr="008915A7">
              <w:rPr>
                <w:rFonts w:cs="Arial"/>
                <w:bCs/>
              </w:rPr>
              <w:t>(please specify one of the following)</w:t>
            </w:r>
          </w:p>
          <w:p w:rsidR="00243582" w:rsidRPr="009C64EA" w:rsidRDefault="00243582" w:rsidP="006D4195">
            <w:pPr>
              <w:autoSpaceDE w:val="0"/>
              <w:autoSpaceDN w:val="0"/>
              <w:adjustRightInd w:val="0"/>
              <w:spacing w:after="120" w:line="240" w:lineRule="auto"/>
              <w:rPr>
                <w:rFonts w:cs="Helv"/>
                <w:color w:val="000000"/>
              </w:rPr>
            </w:pPr>
            <w:r w:rsidRPr="009C64EA">
              <w:rPr>
                <w:rFonts w:cs="Helv"/>
                <w:color w:val="000000"/>
              </w:rPr>
              <w:t xml:space="preserve">Individual </w:t>
            </w:r>
            <w:sdt>
              <w:sdtPr>
                <w:id w:val="1770431684"/>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rPr>
                <w:rFonts w:cs="Helv"/>
                <w:color w:val="000000"/>
              </w:rPr>
              <w:t xml:space="preserve">     Non-government organisation / community organisation  </w:t>
            </w:r>
            <w:sdt>
              <w:sdtPr>
                <w:id w:val="-577135490"/>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p>
          <w:p w:rsidR="00243582" w:rsidRPr="009C64EA" w:rsidRDefault="00243582" w:rsidP="006D4195">
            <w:pPr>
              <w:autoSpaceDE w:val="0"/>
              <w:autoSpaceDN w:val="0"/>
              <w:adjustRightInd w:val="0"/>
              <w:spacing w:after="0" w:line="240" w:lineRule="auto"/>
              <w:rPr>
                <w:rFonts w:cs="Helv"/>
                <w:color w:val="000000"/>
              </w:rPr>
            </w:pPr>
            <w:r w:rsidRPr="009C64EA">
              <w:rPr>
                <w:rFonts w:cs="Helv"/>
                <w:color w:val="000000"/>
              </w:rPr>
              <w:t xml:space="preserve">Business </w:t>
            </w:r>
            <w:sdt>
              <w:sdtPr>
                <w:id w:val="-338000433"/>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rPr>
                <w:rFonts w:cs="Helv"/>
                <w:color w:val="000000"/>
              </w:rPr>
              <w:t xml:space="preserve">     Local Government </w:t>
            </w:r>
            <w:sdt>
              <w:sdtPr>
                <w:id w:val="1804737399"/>
                <w14:checkbox>
                  <w14:checked w14:val="1"/>
                  <w14:checkedState w14:val="2612" w14:font="MS Gothic"/>
                  <w14:uncheckedState w14:val="2610" w14:font="MS Gothic"/>
                </w14:checkbox>
              </w:sdtPr>
              <w:sdtContent>
                <w:r>
                  <w:rPr>
                    <w:rFonts w:ascii="MS Gothic" w:eastAsia="MS Gothic" w:hAnsi="MS Gothic" w:hint="eastAsia"/>
                  </w:rPr>
                  <w:t>☒</w:t>
                </w:r>
              </w:sdtContent>
            </w:sdt>
            <w:r w:rsidRPr="00053202">
              <w:rPr>
                <w:rFonts w:cs="Arial"/>
                <w:sz w:val="23"/>
                <w:szCs w:val="23"/>
              </w:rPr>
              <w:t xml:space="preserve">  </w:t>
            </w:r>
            <w:r w:rsidRPr="009C64EA">
              <w:rPr>
                <w:rFonts w:cs="Helv"/>
                <w:color w:val="000000"/>
              </w:rPr>
              <w:t xml:space="preserve">      Other government entity  </w:t>
            </w:r>
            <w:sdt>
              <w:sdtPr>
                <w:id w:val="-1699619114"/>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p>
          <w:p w:rsidR="00243582" w:rsidRPr="009C64EA" w:rsidRDefault="00243582" w:rsidP="006D4195">
            <w:pPr>
              <w:spacing w:before="120" w:after="240"/>
            </w:pPr>
            <w:r w:rsidRPr="009C64EA">
              <w:t>Other:</w:t>
            </w:r>
            <w:r w:rsidRPr="009C64EA">
              <w:rPr>
                <w:b/>
              </w:rPr>
              <w:t xml:space="preserve"> </w:t>
            </w:r>
            <w:r w:rsidRPr="009C64EA">
              <w:t xml:space="preserve">_________________________________________    </w:t>
            </w:r>
          </w:p>
          <w:p w:rsidR="00243582" w:rsidRPr="00376C08" w:rsidRDefault="00243582" w:rsidP="006D4195">
            <w:pPr>
              <w:spacing w:before="120"/>
              <w:rPr>
                <w:b/>
              </w:rPr>
            </w:pPr>
            <w:r w:rsidRPr="00376C08">
              <w:rPr>
                <w:b/>
              </w:rPr>
              <w:t>Name of organisation</w:t>
            </w:r>
            <w:r>
              <w:rPr>
                <w:b/>
              </w:rPr>
              <w:t xml:space="preserve"> (if applicable)</w:t>
            </w:r>
            <w:r w:rsidRPr="00376C08">
              <w:rPr>
                <w:b/>
              </w:rPr>
              <w:t xml:space="preserve">:  </w:t>
            </w:r>
            <w:r w:rsidRPr="00277B16">
              <w:t>_______</w:t>
            </w:r>
            <w:r>
              <w:t>Golden Plains Shire Council</w:t>
            </w:r>
            <w:r w:rsidRPr="00277B16">
              <w:t xml:space="preserve">    </w:t>
            </w:r>
          </w:p>
        </w:tc>
      </w:tr>
    </w:tbl>
    <w:p w:rsidR="00243582" w:rsidRPr="00B96807" w:rsidRDefault="00243582" w:rsidP="00243582">
      <w:pPr>
        <w:pStyle w:val="CCARHeading2"/>
      </w:pPr>
      <w:r>
        <w:t xml:space="preserve">Privacy Options </w:t>
      </w:r>
    </w:p>
    <w:p w:rsidR="00243582" w:rsidRPr="00B7050C" w:rsidRDefault="00243582" w:rsidP="00243582">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b/>
        </w:rPr>
      </w:pPr>
      <w:r w:rsidRPr="00B7050C">
        <w:rPr>
          <w:rFonts w:cs="Arial"/>
          <w:b/>
        </w:rPr>
        <w:t>Please select an option</w:t>
      </w:r>
      <w:r w:rsidRPr="009C64EA">
        <w:rPr>
          <w:b/>
          <w:color w:val="FF0000"/>
        </w:rPr>
        <w:t>*</w:t>
      </w:r>
      <w:r w:rsidRPr="00B7050C">
        <w:rPr>
          <w:rFonts w:cs="Arial"/>
          <w:b/>
        </w:rPr>
        <w:t xml:space="preserve"> </w:t>
      </w:r>
    </w:p>
    <w:p w:rsidR="00243582" w:rsidRPr="00B7050C" w:rsidRDefault="00243582" w:rsidP="00243582">
      <w:pPr>
        <w:pBdr>
          <w:top w:val="single" w:sz="4" w:space="1" w:color="auto"/>
          <w:left w:val="single" w:sz="4" w:space="4" w:color="auto"/>
          <w:bottom w:val="single" w:sz="4" w:space="1" w:color="auto"/>
          <w:right w:val="single" w:sz="4" w:space="4" w:color="auto"/>
        </w:pBdr>
        <w:autoSpaceDE w:val="0"/>
        <w:autoSpaceDN w:val="0"/>
        <w:adjustRightInd w:val="0"/>
        <w:rPr>
          <w:rFonts w:cs="Arial"/>
        </w:rPr>
      </w:pPr>
      <w:sdt>
        <w:sdtPr>
          <w:id w:val="560905395"/>
          <w14:checkbox>
            <w14:checked w14:val="1"/>
            <w14:checkedState w14:val="2612" w14:font="MS Gothic"/>
            <w14:uncheckedState w14:val="2610" w14:font="MS Gothic"/>
          </w14:checkbox>
        </w:sdtPr>
        <w:sdtContent>
          <w:r>
            <w:rPr>
              <w:rFonts w:ascii="MS Gothic" w:eastAsia="MS Gothic" w:hAnsi="MS Gothic" w:hint="eastAsia"/>
            </w:rPr>
            <w:t>☒</w:t>
          </w:r>
        </w:sdtContent>
      </w:sdt>
      <w:r w:rsidRPr="00B7050C">
        <w:rPr>
          <w:rFonts w:cs="Arial"/>
        </w:rPr>
        <w:t xml:space="preserve">  This submission is being made by an </w:t>
      </w:r>
      <w:r w:rsidRPr="00B7050C">
        <w:rPr>
          <w:rFonts w:cs="Arial"/>
          <w:b/>
        </w:rPr>
        <w:t>organisation</w:t>
      </w:r>
      <w:r w:rsidRPr="00B7050C">
        <w:rPr>
          <w:rFonts w:cs="Arial"/>
        </w:rPr>
        <w:t xml:space="preserve"> and I understand that it will be published, including the name of the organisation</w:t>
      </w:r>
    </w:p>
    <w:p w:rsidR="00243582" w:rsidRPr="00B7050C" w:rsidRDefault="00243582" w:rsidP="00243582">
      <w:pPr>
        <w:pBdr>
          <w:top w:val="single" w:sz="4" w:space="1" w:color="auto"/>
          <w:left w:val="single" w:sz="4" w:space="4" w:color="auto"/>
          <w:bottom w:val="single" w:sz="4" w:space="1" w:color="auto"/>
          <w:right w:val="single" w:sz="4" w:space="4" w:color="auto"/>
        </w:pBdr>
        <w:autoSpaceDE w:val="0"/>
        <w:autoSpaceDN w:val="0"/>
        <w:adjustRightInd w:val="0"/>
        <w:rPr>
          <w:rFonts w:cs="Arial"/>
        </w:rPr>
      </w:pPr>
      <w:sdt>
        <w:sdtPr>
          <w:id w:val="-2004729201"/>
          <w14:checkbox>
            <w14:checked w14:val="0"/>
            <w14:checkedState w14:val="2612" w14:font="MS Gothic"/>
            <w14:uncheckedState w14:val="2610" w14:font="MS Gothic"/>
          </w14:checkbox>
        </w:sdtPr>
        <w:sdtContent>
          <w:r w:rsidRPr="00B7050C">
            <w:rPr>
              <w:rFonts w:ascii="MS Gothic" w:eastAsia="MS Gothic" w:hAnsi="MS Gothic" w:hint="eastAsia"/>
            </w:rPr>
            <w:t>☐</w:t>
          </w:r>
        </w:sdtContent>
      </w:sdt>
      <w:r w:rsidRPr="00B7050C">
        <w:rPr>
          <w:rFonts w:cs="Arial"/>
        </w:rPr>
        <w:t xml:space="preserve">  </w:t>
      </w:r>
      <w:r w:rsidRPr="00B7050C">
        <w:rPr>
          <w:rFonts w:cs="Helvetica"/>
        </w:rPr>
        <w:t xml:space="preserve">I am making this submission as an </w:t>
      </w:r>
      <w:r w:rsidRPr="00B7050C">
        <w:rPr>
          <w:rFonts w:cs="Helvetica"/>
          <w:b/>
        </w:rPr>
        <w:t>individual</w:t>
      </w:r>
      <w:r w:rsidRPr="00B7050C">
        <w:rPr>
          <w:rFonts w:cs="Helvetica"/>
        </w:rPr>
        <w:t xml:space="preserve">. </w:t>
      </w:r>
      <w:r w:rsidRPr="00B7050C">
        <w:rPr>
          <w:rFonts w:cs="Arial"/>
        </w:rPr>
        <w:t>I request my submission be published anonymously with my postcode but with no other details.</w:t>
      </w:r>
    </w:p>
    <w:p w:rsidR="00243582" w:rsidRDefault="00243582" w:rsidP="00243582"/>
    <w:p w:rsidR="00243582" w:rsidRDefault="00243582" w:rsidP="00243582">
      <w:pPr>
        <w:pStyle w:val="CCARHeading2"/>
        <w:rPr>
          <w:i/>
          <w:sz w:val="24"/>
        </w:rPr>
      </w:pPr>
      <w:r w:rsidRPr="00B96807">
        <w:lastRenderedPageBreak/>
        <w:t>Copyright and Third Party Information</w:t>
      </w:r>
    </w:p>
    <w:tbl>
      <w:tblPr>
        <w:tblStyle w:val="TableGrid"/>
        <w:tblW w:w="0" w:type="auto"/>
        <w:tblLook w:val="04A0" w:firstRow="1" w:lastRow="0" w:firstColumn="1" w:lastColumn="0" w:noHBand="0" w:noVBand="1"/>
      </w:tblPr>
      <w:tblGrid>
        <w:gridCol w:w="9016"/>
      </w:tblGrid>
      <w:tr w:rsidR="00243582" w:rsidTr="006D4195">
        <w:tc>
          <w:tcPr>
            <w:tcW w:w="9242" w:type="dxa"/>
          </w:tcPr>
          <w:p w:rsidR="00243582" w:rsidRPr="00B7050C" w:rsidRDefault="00243582" w:rsidP="006D4195">
            <w:pPr>
              <w:autoSpaceDE w:val="0"/>
              <w:autoSpaceDN w:val="0"/>
              <w:adjustRightInd w:val="0"/>
              <w:spacing w:before="120"/>
              <w:rPr>
                <w:rFonts w:cs="Arial"/>
              </w:rPr>
            </w:pPr>
            <w:r w:rsidRPr="00B7050C">
              <w:rPr>
                <w:rFonts w:cs="Arial"/>
              </w:rPr>
              <w:t xml:space="preserve">Please note your submission will be treated in accordance with the Privacy Collection Notice on Page 3. You should not include any other personal information in your submission, such as email and phone details, unless that information can be made publicly available. </w:t>
            </w:r>
          </w:p>
          <w:p w:rsidR="00243582" w:rsidRPr="00B7050C" w:rsidRDefault="00243582" w:rsidP="006D4195">
            <w:pPr>
              <w:autoSpaceDE w:val="0"/>
              <w:autoSpaceDN w:val="0"/>
              <w:adjustRightInd w:val="0"/>
              <w:rPr>
                <w:rFonts w:cs="Arial"/>
              </w:rPr>
            </w:pPr>
          </w:p>
          <w:p w:rsidR="00243582" w:rsidRPr="00B7050C" w:rsidRDefault="00243582" w:rsidP="006D4195">
            <w:pPr>
              <w:autoSpaceDE w:val="0"/>
              <w:autoSpaceDN w:val="0"/>
              <w:adjustRightInd w:val="0"/>
              <w:rPr>
                <w:rFonts w:cs="Arial"/>
              </w:rPr>
            </w:pPr>
            <w:sdt>
              <w:sdtPr>
                <w:id w:val="-1843009426"/>
                <w14:checkbox>
                  <w14:checked w14:val="1"/>
                  <w14:checkedState w14:val="2612" w14:font="MS Gothic"/>
                  <w14:uncheckedState w14:val="2610" w14:font="MS Gothic"/>
                </w14:checkbox>
              </w:sdtPr>
              <w:sdtContent>
                <w:r>
                  <w:rPr>
                    <w:rFonts w:ascii="MS Gothic" w:eastAsia="MS Gothic" w:hAnsi="MS Gothic" w:hint="eastAsia"/>
                  </w:rPr>
                  <w:t>☒</w:t>
                </w:r>
              </w:sdtContent>
            </w:sdt>
            <w:r w:rsidRPr="00B7050C">
              <w:rPr>
                <w:rFonts w:cs="Arial"/>
              </w:rPr>
              <w:t xml:space="preserve">  I have read the Privacy Collection Notice (</w:t>
            </w:r>
            <w:r>
              <w:rPr>
                <w:rFonts w:cs="Arial"/>
              </w:rPr>
              <w:t>refer p</w:t>
            </w:r>
            <w:r w:rsidRPr="00B7050C">
              <w:rPr>
                <w:rFonts w:cs="Arial"/>
              </w:rPr>
              <w:t>age 3)</w:t>
            </w:r>
            <w:r w:rsidRPr="009C64EA">
              <w:rPr>
                <w:b/>
                <w:color w:val="FF0000"/>
              </w:rPr>
              <w:t xml:space="preserve"> *</w:t>
            </w:r>
          </w:p>
          <w:p w:rsidR="00243582" w:rsidRPr="00B7050C" w:rsidRDefault="00243582" w:rsidP="006D4195">
            <w:pPr>
              <w:autoSpaceDE w:val="0"/>
              <w:autoSpaceDN w:val="0"/>
              <w:adjustRightInd w:val="0"/>
              <w:rPr>
                <w:rFonts w:cs="Arial"/>
                <w:b/>
              </w:rPr>
            </w:pPr>
          </w:p>
        </w:tc>
      </w:tr>
      <w:tr w:rsidR="00243582" w:rsidTr="006D4195">
        <w:tc>
          <w:tcPr>
            <w:tcW w:w="9242" w:type="dxa"/>
          </w:tcPr>
          <w:p w:rsidR="00243582" w:rsidRPr="00B7050C" w:rsidRDefault="00243582" w:rsidP="006D4195">
            <w:pPr>
              <w:autoSpaceDE w:val="0"/>
              <w:autoSpaceDN w:val="0"/>
              <w:adjustRightInd w:val="0"/>
              <w:spacing w:before="120"/>
              <w:rPr>
                <w:rFonts w:cs="Arial"/>
              </w:rPr>
            </w:pPr>
            <w:r w:rsidRPr="00B7050C">
              <w:rPr>
                <w:rFonts w:cs="Arial"/>
              </w:rPr>
              <w:t>I am entitled to deal with the intellectual property rights (including copyright) of all material (both mine and any third party's) in my comments and have obtained the necessary consent(s) from any and all third parties owning the copyright for such dealings.</w:t>
            </w:r>
          </w:p>
          <w:p w:rsidR="00243582" w:rsidRPr="00B7050C" w:rsidRDefault="00243582" w:rsidP="006D4195">
            <w:pPr>
              <w:autoSpaceDE w:val="0"/>
              <w:autoSpaceDN w:val="0"/>
              <w:adjustRightInd w:val="0"/>
              <w:rPr>
                <w:rFonts w:cs="Arial"/>
              </w:rPr>
            </w:pPr>
          </w:p>
          <w:p w:rsidR="00243582" w:rsidRPr="00B7050C" w:rsidRDefault="00243582" w:rsidP="006D4195">
            <w:pPr>
              <w:autoSpaceDE w:val="0"/>
              <w:autoSpaceDN w:val="0"/>
              <w:adjustRightInd w:val="0"/>
              <w:rPr>
                <w:rFonts w:cs="Arial"/>
              </w:rPr>
            </w:pPr>
            <w:sdt>
              <w:sdtPr>
                <w:id w:val="-991403736"/>
                <w14:checkbox>
                  <w14:checked w14:val="1"/>
                  <w14:checkedState w14:val="2612" w14:font="MS Gothic"/>
                  <w14:uncheckedState w14:val="2610" w14:font="MS Gothic"/>
                </w14:checkbox>
              </w:sdtPr>
              <w:sdtContent>
                <w:r>
                  <w:rPr>
                    <w:rFonts w:ascii="MS Gothic" w:eastAsia="MS Gothic" w:hAnsi="MS Gothic" w:hint="eastAsia"/>
                  </w:rPr>
                  <w:t>☒</w:t>
                </w:r>
              </w:sdtContent>
            </w:sdt>
            <w:r w:rsidRPr="00B7050C">
              <w:rPr>
                <w:rFonts w:cs="Arial"/>
              </w:rPr>
              <w:t xml:space="preserve">  I agree</w:t>
            </w:r>
            <w:r w:rsidRPr="009C64EA">
              <w:rPr>
                <w:b/>
                <w:color w:val="FF0000"/>
              </w:rPr>
              <w:t>*</w:t>
            </w:r>
          </w:p>
          <w:p w:rsidR="00243582" w:rsidRPr="00B7050C" w:rsidRDefault="00243582" w:rsidP="006D4195">
            <w:pPr>
              <w:rPr>
                <w:rFonts w:cs="Arial"/>
                <w:b/>
              </w:rPr>
            </w:pPr>
          </w:p>
        </w:tc>
      </w:tr>
      <w:tr w:rsidR="00243582" w:rsidTr="006D4195">
        <w:tc>
          <w:tcPr>
            <w:tcW w:w="9242" w:type="dxa"/>
          </w:tcPr>
          <w:p w:rsidR="00243582" w:rsidRPr="00B7050C" w:rsidRDefault="00243582" w:rsidP="006D4195">
            <w:pPr>
              <w:autoSpaceDE w:val="0"/>
              <w:autoSpaceDN w:val="0"/>
              <w:adjustRightInd w:val="0"/>
              <w:spacing w:before="120"/>
              <w:rPr>
                <w:rFonts w:cs="Arial"/>
              </w:rPr>
            </w:pPr>
            <w:r w:rsidRPr="00B7050C">
              <w:rPr>
                <w:rFonts w:cs="Arial"/>
              </w:rPr>
              <w:t>Where personal information about other people (including photos) is included in my comments, I have notified them of the contents of the Privacy Collection Notice on Page 3 and obtained their consent to their personal information being disclosed to DELWP and published on the internet.</w:t>
            </w:r>
          </w:p>
          <w:p w:rsidR="00243582" w:rsidRPr="00B7050C" w:rsidRDefault="00243582" w:rsidP="006D4195">
            <w:pPr>
              <w:autoSpaceDE w:val="0"/>
              <w:autoSpaceDN w:val="0"/>
              <w:adjustRightInd w:val="0"/>
              <w:rPr>
                <w:rFonts w:cs="Arial"/>
              </w:rPr>
            </w:pPr>
          </w:p>
          <w:p w:rsidR="00243582" w:rsidRPr="00B7050C" w:rsidRDefault="00243582" w:rsidP="006D4195">
            <w:pPr>
              <w:autoSpaceDE w:val="0"/>
              <w:autoSpaceDN w:val="0"/>
              <w:adjustRightInd w:val="0"/>
              <w:rPr>
                <w:rFonts w:cs="Arial"/>
              </w:rPr>
            </w:pPr>
            <w:sdt>
              <w:sdtPr>
                <w:id w:val="-951861875"/>
                <w14:checkbox>
                  <w14:checked w14:val="1"/>
                  <w14:checkedState w14:val="2612" w14:font="MS Gothic"/>
                  <w14:uncheckedState w14:val="2610" w14:font="MS Gothic"/>
                </w14:checkbox>
              </w:sdtPr>
              <w:sdtContent>
                <w:r>
                  <w:rPr>
                    <w:rFonts w:ascii="MS Gothic" w:eastAsia="MS Gothic" w:hAnsi="MS Gothic" w:hint="eastAsia"/>
                  </w:rPr>
                  <w:t>☒</w:t>
                </w:r>
              </w:sdtContent>
            </w:sdt>
            <w:r w:rsidRPr="00B7050C">
              <w:rPr>
                <w:rFonts w:cs="Arial"/>
              </w:rPr>
              <w:t xml:space="preserve">  I agree</w:t>
            </w:r>
            <w:r w:rsidRPr="009C64EA">
              <w:rPr>
                <w:b/>
                <w:color w:val="FF0000"/>
              </w:rPr>
              <w:t>*</w:t>
            </w:r>
          </w:p>
          <w:p w:rsidR="00243582" w:rsidRPr="00B7050C" w:rsidRDefault="00243582" w:rsidP="006D4195">
            <w:pPr>
              <w:rPr>
                <w:rFonts w:cs="Arial"/>
                <w:b/>
              </w:rPr>
            </w:pPr>
          </w:p>
        </w:tc>
      </w:tr>
    </w:tbl>
    <w:p w:rsidR="00243582" w:rsidRDefault="00243582" w:rsidP="00243582">
      <w:pPr>
        <w:rPr>
          <w:rFonts w:cs="Arial"/>
          <w:b/>
          <w:sz w:val="26"/>
          <w:szCs w:val="26"/>
        </w:rPr>
      </w:pPr>
    </w:p>
    <w:p w:rsidR="00243582" w:rsidRPr="00B96807" w:rsidRDefault="00243582" w:rsidP="00243582">
      <w:pPr>
        <w:pStyle w:val="CCARHeading2"/>
      </w:pPr>
      <w:r w:rsidRPr="00B96807">
        <w:t>Confidential Submission</w:t>
      </w:r>
      <w:r>
        <w:t>s</w:t>
      </w:r>
      <w:r w:rsidRPr="00B96807">
        <w:t xml:space="preserve"> </w:t>
      </w:r>
    </w:p>
    <w:p w:rsidR="00243582" w:rsidRDefault="00243582" w:rsidP="00243582">
      <w:r w:rsidRPr="00B96807">
        <w:t xml:space="preserve">If you have a genuine and pressing need for confidentiality and wish to make a submission please email </w:t>
      </w:r>
      <w:hyperlink r:id="rId8" w:history="1">
        <w:r w:rsidRPr="00D9107C">
          <w:rPr>
            <w:rStyle w:val="Hyperlink"/>
          </w:rPr>
          <w:t>wastepolicy@delwp.vic.gov.au</w:t>
        </w:r>
      </w:hyperlink>
      <w:r>
        <w:t xml:space="preserve"> or call DELWP general enquiries on 136 186.</w:t>
      </w:r>
      <w:r w:rsidRPr="00202452">
        <w:rPr>
          <w:color w:val="FF0000"/>
        </w:rPr>
        <w:t xml:space="preserve"> </w:t>
      </w:r>
      <w:r>
        <w:t xml:space="preserve">Your request for confidentiality will then be assessed. Confidential submissions will not be published, quoted or summarised. </w:t>
      </w:r>
    </w:p>
    <w:p w:rsidR="00243582" w:rsidRDefault="00243582" w:rsidP="00243582">
      <w:pPr>
        <w:pStyle w:val="CCARHeading1"/>
      </w:pPr>
    </w:p>
    <w:p w:rsidR="00243582" w:rsidRDefault="00243582" w:rsidP="00243582">
      <w:pPr>
        <w:rPr>
          <w:color w:val="645350" w:themeColor="accent4" w:themeShade="BF"/>
          <w:sz w:val="40"/>
          <w:szCs w:val="40"/>
        </w:rPr>
      </w:pPr>
      <w:r>
        <w:br w:type="page"/>
      </w:r>
    </w:p>
    <w:p w:rsidR="00243582" w:rsidRPr="00B96807" w:rsidRDefault="00243582" w:rsidP="00243582">
      <w:pPr>
        <w:pStyle w:val="CCARHeading1"/>
      </w:pPr>
      <w:r w:rsidRPr="00B96807">
        <w:lastRenderedPageBreak/>
        <w:t xml:space="preserve">Privacy </w:t>
      </w:r>
      <w:r>
        <w:t xml:space="preserve">Collection Notice </w:t>
      </w:r>
    </w:p>
    <w:p w:rsidR="00243582" w:rsidRPr="006E5A74" w:rsidRDefault="00243582" w:rsidP="00243582">
      <w:pPr>
        <w:autoSpaceDE w:val="0"/>
        <w:autoSpaceDN w:val="0"/>
        <w:adjustRightInd w:val="0"/>
        <w:rPr>
          <w:rFonts w:cs="Arial"/>
        </w:rPr>
      </w:pPr>
      <w:r>
        <w:rPr>
          <w:rFonts w:cs="Arial"/>
        </w:rPr>
        <w:t xml:space="preserve">The </w:t>
      </w:r>
      <w:r w:rsidRPr="00B96807">
        <w:rPr>
          <w:rFonts w:cs="Arial"/>
        </w:rPr>
        <w:t xml:space="preserve">Department of Environment, Land, Water and Planning </w:t>
      </w:r>
      <w:r>
        <w:rPr>
          <w:rFonts w:cs="Arial"/>
        </w:rPr>
        <w:t xml:space="preserve">(DELWP) </w:t>
      </w:r>
      <w:r w:rsidRPr="00B96807">
        <w:rPr>
          <w:rFonts w:cs="Arial"/>
        </w:rPr>
        <w:t xml:space="preserve">is committed to protecting </w:t>
      </w:r>
      <w:r>
        <w:rPr>
          <w:rFonts w:cs="Arial"/>
        </w:rPr>
        <w:t xml:space="preserve">personal information provided by you in accordance with the principles of the Victorian privacy laws. </w:t>
      </w:r>
      <w:r w:rsidRPr="00B96807">
        <w:rPr>
          <w:rFonts w:cs="Arial"/>
        </w:rPr>
        <w:t xml:space="preserve">For more information read </w:t>
      </w:r>
      <w:r w:rsidRPr="006E5A74">
        <w:rPr>
          <w:rFonts w:cs="Arial"/>
        </w:rPr>
        <w:t>DELWP's Information Privacy Policy</w:t>
      </w:r>
      <w:r w:rsidRPr="006E5A74">
        <w:rPr>
          <w:rStyle w:val="Hyperlink"/>
          <w:rFonts w:cs="Arial"/>
        </w:rPr>
        <w:t xml:space="preserve"> at </w:t>
      </w:r>
      <w:hyperlink r:id="rId9" w:history="1">
        <w:r w:rsidRPr="00A544F9">
          <w:rPr>
            <w:rStyle w:val="Hyperlink"/>
            <w:rFonts w:cs="Arial"/>
          </w:rPr>
          <w:t>www.delwp.vic.gov.au/privacy</w:t>
        </w:r>
      </w:hyperlink>
      <w:r>
        <w:rPr>
          <w:rStyle w:val="Hyperlink"/>
          <w:rFonts w:cs="Arial"/>
        </w:rPr>
        <w:t xml:space="preserve">. </w:t>
      </w:r>
    </w:p>
    <w:p w:rsidR="00243582" w:rsidRDefault="00243582" w:rsidP="00243582">
      <w:pPr>
        <w:autoSpaceDE w:val="0"/>
        <w:autoSpaceDN w:val="0"/>
        <w:adjustRightInd w:val="0"/>
        <w:rPr>
          <w:rFonts w:cs="Arial"/>
        </w:rPr>
      </w:pPr>
      <w:r w:rsidRPr="00B96807">
        <w:rPr>
          <w:rFonts w:cs="Arial"/>
        </w:rPr>
        <w:t xml:space="preserve">The personal information in your </w:t>
      </w:r>
      <w:r w:rsidRPr="00276697">
        <w:rPr>
          <w:rFonts w:cs="Arial"/>
        </w:rPr>
        <w:t xml:space="preserve">submission </w:t>
      </w:r>
      <w:r w:rsidRPr="00B96807">
        <w:rPr>
          <w:rFonts w:cs="Arial"/>
        </w:rPr>
        <w:t xml:space="preserve">is collected by DELWP to administer the public consultation process only. </w:t>
      </w:r>
      <w:r>
        <w:rPr>
          <w:rFonts w:cs="Arial"/>
        </w:rPr>
        <w:t xml:space="preserve">Your contact details may be used by DELWP or its contracted service providers under confidentiality agreements to survey you about your experience with DELWP. </w:t>
      </w:r>
    </w:p>
    <w:p w:rsidR="00243582" w:rsidRDefault="00243582" w:rsidP="00243582">
      <w:pPr>
        <w:autoSpaceDE w:val="0"/>
        <w:autoSpaceDN w:val="0"/>
        <w:adjustRightInd w:val="0"/>
      </w:pPr>
      <w:r w:rsidRPr="00B96807">
        <w:t>Your submission has been collected by DELWP for the purpose o</w:t>
      </w:r>
      <w:r>
        <w:t xml:space="preserve">f </w:t>
      </w:r>
      <w:r w:rsidRPr="009E1DFD">
        <w:t>developing approaches to banning e-waste from landfill. Approaches will then be analysed (including an assessment of regulatory impact) to determine and implement a preferred approach.</w:t>
      </w:r>
    </w:p>
    <w:p w:rsidR="00243582" w:rsidRPr="00B96807" w:rsidRDefault="00243582" w:rsidP="00243582">
      <w:pPr>
        <w:spacing w:after="0"/>
      </w:pPr>
      <w:r w:rsidRPr="00276697">
        <w:rPr>
          <w:rFonts w:cs="Arial"/>
        </w:rPr>
        <w:t>All submissions are public documents and may be accessed by any member of the public unless you request</w:t>
      </w:r>
      <w:r>
        <w:rPr>
          <w:rFonts w:cs="Arial"/>
        </w:rPr>
        <w:t>,</w:t>
      </w:r>
      <w:r w:rsidRPr="00276697">
        <w:rPr>
          <w:rFonts w:cs="Arial"/>
        </w:rPr>
        <w:t xml:space="preserve"> and your comments are given</w:t>
      </w:r>
      <w:r>
        <w:rPr>
          <w:rFonts w:cs="Arial"/>
        </w:rPr>
        <w:t>,</w:t>
      </w:r>
      <w:r w:rsidRPr="00276697">
        <w:rPr>
          <w:rFonts w:cs="Arial"/>
        </w:rPr>
        <w:t xml:space="preserve"> confidential status.</w:t>
      </w:r>
      <w:r>
        <w:rPr>
          <w:rFonts w:cs="Arial"/>
        </w:rPr>
        <w:t xml:space="preserve"> </w:t>
      </w:r>
      <w:r>
        <w:t>DELWP</w:t>
      </w:r>
      <w:r w:rsidRPr="00B96807">
        <w:t xml:space="preserve"> may do the following with your submission (your personal information will not be included):</w:t>
      </w:r>
    </w:p>
    <w:p w:rsidR="00243582" w:rsidRPr="006A76E0" w:rsidRDefault="00243582" w:rsidP="00243582">
      <w:pPr>
        <w:pStyle w:val="ListParagraph"/>
        <w:numPr>
          <w:ilvl w:val="0"/>
          <w:numId w:val="40"/>
        </w:numPr>
        <w:spacing w:after="0" w:line="240" w:lineRule="auto"/>
        <w:contextualSpacing/>
      </w:pPr>
      <w:r w:rsidRPr="00B96807">
        <w:t>Publish a copy of your submission on th</w:t>
      </w:r>
      <w:r w:rsidRPr="006A76E0">
        <w:t>e DELWP website</w:t>
      </w:r>
      <w:r>
        <w:rPr>
          <w:color w:val="FF0000"/>
        </w:rPr>
        <w:t xml:space="preserve"> </w:t>
      </w:r>
      <w:r w:rsidRPr="006A76E0">
        <w:t>or other Victorian Government website.</w:t>
      </w:r>
      <w:r>
        <w:rPr>
          <w:rStyle w:val="FootnoteReference"/>
        </w:rPr>
        <w:footnoteReference w:id="1"/>
      </w:r>
      <w:r w:rsidRPr="006A76E0">
        <w:t xml:space="preserve"> </w:t>
      </w:r>
    </w:p>
    <w:p w:rsidR="00243582" w:rsidRDefault="00243582" w:rsidP="00243582">
      <w:pPr>
        <w:pStyle w:val="ListParagraph"/>
        <w:numPr>
          <w:ilvl w:val="0"/>
          <w:numId w:val="40"/>
        </w:numPr>
        <w:spacing w:after="0" w:line="240" w:lineRule="auto"/>
        <w:contextualSpacing/>
      </w:pPr>
      <w:r w:rsidRPr="00B96807">
        <w:t xml:space="preserve">Quote directly from your </w:t>
      </w:r>
      <w:r>
        <w:t>feedback</w:t>
      </w:r>
      <w:r w:rsidRPr="00B96807">
        <w:t xml:space="preserve"> in </w:t>
      </w:r>
      <w:r>
        <w:t>the DELWP response to feedback and subsequent</w:t>
      </w:r>
      <w:r w:rsidRPr="00B96807">
        <w:t xml:space="preserve"> </w:t>
      </w:r>
      <w:r w:rsidRPr="00FB0FCF">
        <w:t>regulatory impact assessment.</w:t>
      </w:r>
      <w:r w:rsidRPr="00D01C70">
        <w:t xml:space="preserve"> </w:t>
      </w:r>
    </w:p>
    <w:p w:rsidR="00243582" w:rsidRPr="00B96807" w:rsidRDefault="00243582" w:rsidP="00243582">
      <w:pPr>
        <w:pStyle w:val="ListParagraph"/>
        <w:numPr>
          <w:ilvl w:val="0"/>
          <w:numId w:val="40"/>
        </w:numPr>
        <w:spacing w:after="0" w:line="240" w:lineRule="auto"/>
        <w:contextualSpacing/>
      </w:pPr>
      <w:r>
        <w:t>Mak</w:t>
      </w:r>
      <w:r w:rsidRPr="00B96807">
        <w:t>e available to other</w:t>
      </w:r>
      <w:r>
        <w:t xml:space="preserve"> Victorian Government agencies.</w:t>
      </w:r>
    </w:p>
    <w:p w:rsidR="00243582" w:rsidRDefault="00243582" w:rsidP="00243582">
      <w:pPr>
        <w:autoSpaceDE w:val="0"/>
        <w:autoSpaceDN w:val="0"/>
        <w:adjustRightInd w:val="0"/>
        <w:rPr>
          <w:rFonts w:cs="Arial"/>
          <w:b/>
        </w:rPr>
      </w:pPr>
    </w:p>
    <w:p w:rsidR="00243582" w:rsidRPr="00202452" w:rsidRDefault="00243582" w:rsidP="00243582">
      <w:pPr>
        <w:autoSpaceDE w:val="0"/>
        <w:autoSpaceDN w:val="0"/>
        <w:adjustRightInd w:val="0"/>
        <w:rPr>
          <w:rFonts w:cs="Arial"/>
        </w:rPr>
      </w:pPr>
      <w:r w:rsidRPr="00B96807">
        <w:rPr>
          <w:rFonts w:cs="Arial"/>
          <w:b/>
        </w:rPr>
        <w:t>If you are making comment as an organisation</w:t>
      </w:r>
      <w:r>
        <w:rPr>
          <w:rFonts w:cs="Arial"/>
          <w:b/>
        </w:rPr>
        <w:t>,</w:t>
      </w:r>
      <w:r w:rsidRPr="00B96807">
        <w:rPr>
          <w:rFonts w:cs="Arial"/>
        </w:rPr>
        <w:t xml:space="preserve"> </w:t>
      </w:r>
      <w:r w:rsidRPr="00202452">
        <w:rPr>
          <w:rFonts w:cs="Arial"/>
        </w:rPr>
        <w:t xml:space="preserve">then your comments </w:t>
      </w:r>
      <w:r>
        <w:rPr>
          <w:rFonts w:cs="Arial"/>
        </w:rPr>
        <w:t xml:space="preserve">may </w:t>
      </w:r>
      <w:r w:rsidRPr="00202452">
        <w:rPr>
          <w:rFonts w:cs="Arial"/>
        </w:rPr>
        <w:t xml:space="preserve">be published, including the name of your organisation. </w:t>
      </w:r>
    </w:p>
    <w:p w:rsidR="00243582" w:rsidRDefault="00243582" w:rsidP="00243582">
      <w:pPr>
        <w:autoSpaceDE w:val="0"/>
        <w:autoSpaceDN w:val="0"/>
        <w:adjustRightInd w:val="0"/>
        <w:rPr>
          <w:rFonts w:cs="Arial"/>
        </w:rPr>
      </w:pPr>
      <w:r w:rsidRPr="00202452">
        <w:rPr>
          <w:rFonts w:cs="Arial"/>
          <w:b/>
        </w:rPr>
        <w:t>If you are making comments as an individual</w:t>
      </w:r>
      <w:r>
        <w:rPr>
          <w:rFonts w:cs="Arial"/>
          <w:b/>
        </w:rPr>
        <w:t>,</w:t>
      </w:r>
      <w:r w:rsidRPr="00202452">
        <w:rPr>
          <w:rFonts w:cs="Arial"/>
        </w:rPr>
        <w:t xml:space="preserve"> then your</w:t>
      </w:r>
      <w:r w:rsidRPr="00B96807">
        <w:rPr>
          <w:rFonts w:cs="Arial"/>
        </w:rPr>
        <w:t xml:space="preserve"> comments </w:t>
      </w:r>
      <w:r>
        <w:rPr>
          <w:rFonts w:cs="Arial"/>
        </w:rPr>
        <w:t xml:space="preserve">may </w:t>
      </w:r>
      <w:r w:rsidRPr="00B96807">
        <w:rPr>
          <w:rFonts w:cs="Arial"/>
        </w:rPr>
        <w:t xml:space="preserve">be published, </w:t>
      </w:r>
      <w:r>
        <w:rPr>
          <w:rFonts w:cs="Arial"/>
        </w:rPr>
        <w:t>including your postcode but with no other details.</w:t>
      </w:r>
      <w:r w:rsidRPr="00B96807">
        <w:rPr>
          <w:rFonts w:cs="Arial"/>
        </w:rPr>
        <w:t xml:space="preserve"> </w:t>
      </w:r>
    </w:p>
    <w:p w:rsidR="00243582" w:rsidRDefault="00243582" w:rsidP="00243582">
      <w:pPr>
        <w:autoSpaceDE w:val="0"/>
        <w:autoSpaceDN w:val="0"/>
        <w:adjustRightInd w:val="0"/>
        <w:rPr>
          <w:rFonts w:cs="Arial"/>
        </w:rPr>
      </w:pPr>
      <w:r w:rsidRPr="00C71973">
        <w:rPr>
          <w:rFonts w:cs="Arial"/>
        </w:rPr>
        <w:t xml:space="preserve">You have the right to access and correct </w:t>
      </w:r>
      <w:r>
        <w:rPr>
          <w:rFonts w:cs="Arial"/>
        </w:rPr>
        <w:t>your personal information</w:t>
      </w:r>
      <w:r w:rsidRPr="00C71973">
        <w:rPr>
          <w:rFonts w:cs="Arial"/>
        </w:rPr>
        <w:t xml:space="preserve">. Requests for access should be sent to the Manager Privacy, P.O. Box 500 East Melbourne 3002 or contact by phone on </w:t>
      </w:r>
      <w:r>
        <w:rPr>
          <w:rFonts w:cs="Arial"/>
        </w:rPr>
        <w:t xml:space="preserve">03 </w:t>
      </w:r>
      <w:r w:rsidRPr="00C71973">
        <w:rPr>
          <w:rFonts w:cs="Arial"/>
        </w:rPr>
        <w:t>9637 8697</w:t>
      </w:r>
      <w:r>
        <w:rPr>
          <w:rFonts w:cs="Arial"/>
        </w:rPr>
        <w:t>.</w:t>
      </w:r>
    </w:p>
    <w:p w:rsidR="00243582" w:rsidRDefault="00243582" w:rsidP="00243582"/>
    <w:p w:rsidR="00243582" w:rsidRDefault="00243582" w:rsidP="00243582"/>
    <w:p w:rsidR="00243582" w:rsidRDefault="00243582" w:rsidP="00243582"/>
    <w:p w:rsidR="00243582" w:rsidRDefault="00243582" w:rsidP="00243582">
      <w:pPr>
        <w:pStyle w:val="Heading1"/>
        <w:jc w:val="center"/>
      </w:pPr>
    </w:p>
    <w:p w:rsidR="00243582" w:rsidRDefault="00243582" w:rsidP="00243582">
      <w:pPr>
        <w:pStyle w:val="Heading1"/>
        <w:jc w:val="center"/>
      </w:pPr>
      <w:r>
        <w:t>E-waste landfill ban – overview and request for feedback</w:t>
      </w:r>
    </w:p>
    <w:p w:rsidR="00243582" w:rsidRDefault="00243582" w:rsidP="00243582">
      <w:pPr>
        <w:rPr>
          <w:color w:val="FF0000"/>
          <w:sz w:val="21"/>
          <w:szCs w:val="21"/>
        </w:rPr>
      </w:pPr>
      <w:r w:rsidRPr="00592836">
        <w:rPr>
          <w:color w:val="FF0000"/>
          <w:sz w:val="21"/>
          <w:szCs w:val="21"/>
        </w:rPr>
        <w:t>Questions for councils:</w:t>
      </w:r>
    </w:p>
    <w:p w:rsidR="00243582" w:rsidRPr="00592836" w:rsidRDefault="00243582" w:rsidP="00243582">
      <w:pPr>
        <w:rPr>
          <w:color w:val="FF0000"/>
          <w:sz w:val="21"/>
          <w:szCs w:val="21"/>
        </w:rPr>
      </w:pPr>
    </w:p>
    <w:p w:rsidR="00243582" w:rsidRDefault="00243582" w:rsidP="00243582">
      <w:pPr>
        <w:pStyle w:val="ListParagraph"/>
        <w:numPr>
          <w:ilvl w:val="0"/>
          <w:numId w:val="42"/>
        </w:numPr>
        <w:spacing w:after="0" w:line="240" w:lineRule="auto"/>
        <w:contextualSpacing/>
        <w:rPr>
          <w:color w:val="FF0000"/>
          <w:sz w:val="21"/>
          <w:szCs w:val="21"/>
        </w:rPr>
      </w:pPr>
      <w:r w:rsidRPr="00592836">
        <w:rPr>
          <w:color w:val="FF0000"/>
          <w:sz w:val="21"/>
          <w:szCs w:val="21"/>
        </w:rPr>
        <w:t>Do you support the State’s proposed definition of e-waste? If not, why not? What definition would you support?</w:t>
      </w:r>
    </w:p>
    <w:p w:rsidR="00243582" w:rsidRDefault="00243582" w:rsidP="00243582">
      <w:pPr>
        <w:pStyle w:val="ListParagraph"/>
        <w:rPr>
          <w:sz w:val="21"/>
          <w:szCs w:val="21"/>
        </w:rPr>
      </w:pPr>
      <w:r>
        <w:rPr>
          <w:sz w:val="21"/>
          <w:szCs w:val="21"/>
        </w:rPr>
        <w:t>The definition is satisfactory– as long as it is consistent with international with national definitions.</w:t>
      </w:r>
    </w:p>
    <w:p w:rsidR="00243582" w:rsidRPr="008371B7" w:rsidRDefault="00243582" w:rsidP="00243582">
      <w:pPr>
        <w:pStyle w:val="ListParagraph"/>
        <w:rPr>
          <w:sz w:val="21"/>
          <w:szCs w:val="21"/>
        </w:rPr>
      </w:pPr>
    </w:p>
    <w:p w:rsidR="00243582" w:rsidRDefault="00243582" w:rsidP="00243582">
      <w:pPr>
        <w:pStyle w:val="ListParagraph"/>
        <w:numPr>
          <w:ilvl w:val="0"/>
          <w:numId w:val="42"/>
        </w:numPr>
        <w:spacing w:after="0" w:line="240" w:lineRule="auto"/>
        <w:contextualSpacing/>
        <w:rPr>
          <w:color w:val="FF0000"/>
          <w:sz w:val="21"/>
          <w:szCs w:val="21"/>
        </w:rPr>
      </w:pPr>
      <w:r w:rsidRPr="00592836">
        <w:rPr>
          <w:color w:val="FF0000"/>
          <w:sz w:val="21"/>
          <w:szCs w:val="21"/>
        </w:rPr>
        <w:t xml:space="preserve">Are the e-waste categories (in diagram above) clear to you? </w:t>
      </w:r>
    </w:p>
    <w:p w:rsidR="00243582" w:rsidRDefault="00243582" w:rsidP="00243582">
      <w:pPr>
        <w:pStyle w:val="ListParagraph"/>
        <w:rPr>
          <w:color w:val="FF0000"/>
          <w:sz w:val="21"/>
          <w:szCs w:val="21"/>
        </w:rPr>
      </w:pPr>
    </w:p>
    <w:p w:rsidR="00243582" w:rsidRPr="008371B7" w:rsidRDefault="00243582" w:rsidP="00243582">
      <w:pPr>
        <w:pStyle w:val="ListParagraph"/>
        <w:rPr>
          <w:sz w:val="21"/>
          <w:szCs w:val="21"/>
        </w:rPr>
      </w:pPr>
      <w:r>
        <w:rPr>
          <w:sz w:val="21"/>
          <w:szCs w:val="21"/>
        </w:rPr>
        <w:t>The categories are clear and concise</w:t>
      </w:r>
    </w:p>
    <w:p w:rsidR="00243582" w:rsidRDefault="00243582" w:rsidP="00243582">
      <w:pPr>
        <w:pStyle w:val="Heading2"/>
        <w:spacing w:before="0"/>
      </w:pPr>
    </w:p>
    <w:p w:rsidR="00243582" w:rsidRDefault="00243582" w:rsidP="00243582">
      <w:pPr>
        <w:pStyle w:val="Heading2"/>
      </w:pPr>
      <w:r>
        <w:t>Existing e-waste programs</w:t>
      </w:r>
    </w:p>
    <w:p w:rsidR="00243582" w:rsidRPr="004E3411" w:rsidRDefault="00243582" w:rsidP="00243582">
      <w:pPr>
        <w:rPr>
          <w:sz w:val="18"/>
          <w:szCs w:val="18"/>
        </w:rPr>
      </w:pPr>
    </w:p>
    <w:p w:rsidR="00243582" w:rsidRDefault="00243582" w:rsidP="00243582">
      <w:pPr>
        <w:rPr>
          <w:color w:val="FF0000"/>
          <w:sz w:val="21"/>
          <w:szCs w:val="21"/>
        </w:rPr>
      </w:pPr>
      <w:r>
        <w:rPr>
          <w:color w:val="FF0000"/>
          <w:sz w:val="21"/>
          <w:szCs w:val="21"/>
        </w:rPr>
        <w:t>Question</w:t>
      </w:r>
      <w:r w:rsidRPr="00592836">
        <w:rPr>
          <w:color w:val="FF0000"/>
          <w:sz w:val="21"/>
          <w:szCs w:val="21"/>
        </w:rPr>
        <w:t xml:space="preserve"> for councils:</w:t>
      </w:r>
    </w:p>
    <w:p w:rsidR="00243582" w:rsidRPr="00592836" w:rsidRDefault="00243582" w:rsidP="00243582">
      <w:pPr>
        <w:rPr>
          <w:color w:val="FF0000"/>
          <w:sz w:val="21"/>
          <w:szCs w:val="21"/>
        </w:rPr>
      </w:pPr>
    </w:p>
    <w:p w:rsidR="00243582" w:rsidRDefault="00243582" w:rsidP="00243582">
      <w:pPr>
        <w:pStyle w:val="ListParagraph"/>
        <w:numPr>
          <w:ilvl w:val="0"/>
          <w:numId w:val="46"/>
        </w:numPr>
        <w:spacing w:after="0" w:line="240" w:lineRule="auto"/>
        <w:contextualSpacing/>
        <w:rPr>
          <w:color w:val="FF0000"/>
          <w:sz w:val="21"/>
          <w:szCs w:val="21"/>
        </w:rPr>
      </w:pPr>
      <w:r w:rsidRPr="00592836">
        <w:rPr>
          <w:color w:val="FF0000"/>
          <w:sz w:val="21"/>
          <w:szCs w:val="21"/>
        </w:rPr>
        <w:t>What has been your experience of existing e-waste recycling programs – what has worked well and what hasn’t worked well?</w:t>
      </w:r>
    </w:p>
    <w:p w:rsidR="00243582" w:rsidRDefault="00243582" w:rsidP="00243582">
      <w:pPr>
        <w:pStyle w:val="ListParagraph"/>
        <w:rPr>
          <w:color w:val="FF0000"/>
          <w:sz w:val="21"/>
          <w:szCs w:val="21"/>
        </w:rPr>
      </w:pPr>
    </w:p>
    <w:p w:rsidR="00243582" w:rsidRDefault="00243582" w:rsidP="00243582">
      <w:pPr>
        <w:ind w:left="360"/>
        <w:rPr>
          <w:sz w:val="21"/>
          <w:szCs w:val="21"/>
        </w:rPr>
      </w:pPr>
      <w:r>
        <w:rPr>
          <w:sz w:val="21"/>
          <w:szCs w:val="21"/>
        </w:rPr>
        <w:t>The national product stewardship scheme for televisions and computers and computer peripherals has created significant issues for local government:</w:t>
      </w:r>
    </w:p>
    <w:p w:rsidR="00243582" w:rsidRDefault="00243582" w:rsidP="00243582">
      <w:pPr>
        <w:pStyle w:val="ListParagraph"/>
        <w:numPr>
          <w:ilvl w:val="0"/>
          <w:numId w:val="48"/>
        </w:numPr>
        <w:spacing w:after="0" w:line="240" w:lineRule="auto"/>
        <w:contextualSpacing/>
        <w:rPr>
          <w:sz w:val="21"/>
          <w:szCs w:val="21"/>
        </w:rPr>
      </w:pPr>
      <w:r>
        <w:rPr>
          <w:sz w:val="21"/>
          <w:szCs w:val="21"/>
        </w:rPr>
        <w:t>Storing of and management of materials at transfer stations until collection could be organised was an issue as not all transfer stations have an undercover storage area and managing the materials is a cost to council – staff have to be trained in the correct procedures and OH&amp;S issues regarding the storage and handling of the materials.</w:t>
      </w:r>
    </w:p>
    <w:p w:rsidR="00243582" w:rsidRDefault="00243582" w:rsidP="00243582">
      <w:pPr>
        <w:pStyle w:val="ListParagraph"/>
        <w:numPr>
          <w:ilvl w:val="0"/>
          <w:numId w:val="48"/>
        </w:numPr>
        <w:spacing w:after="0" w:line="240" w:lineRule="auto"/>
        <w:contextualSpacing/>
        <w:rPr>
          <w:sz w:val="21"/>
          <w:szCs w:val="21"/>
        </w:rPr>
      </w:pPr>
      <w:r>
        <w:rPr>
          <w:sz w:val="21"/>
          <w:szCs w:val="21"/>
        </w:rPr>
        <w:t>The quota system applied to the national scheme resulted in a raft of issues for both local government and the social enterprises involved in the scheme – large stockpiles of CRT’s posed a potential hazard due to only company processing the item and they then increase their gate fee which was not covered under the arrangements with the organisations running the scheme.</w:t>
      </w:r>
    </w:p>
    <w:p w:rsidR="00243582" w:rsidRDefault="00243582" w:rsidP="00243582">
      <w:pPr>
        <w:pStyle w:val="ListParagraph"/>
        <w:numPr>
          <w:ilvl w:val="0"/>
          <w:numId w:val="48"/>
        </w:numPr>
        <w:spacing w:after="0" w:line="240" w:lineRule="auto"/>
        <w:contextualSpacing/>
        <w:rPr>
          <w:sz w:val="21"/>
          <w:szCs w:val="21"/>
        </w:rPr>
      </w:pPr>
      <w:r>
        <w:rPr>
          <w:sz w:val="21"/>
          <w:szCs w:val="21"/>
        </w:rPr>
        <w:t>Community expectations/perceptions – all e-waste should be free to drop off at the transfer station makes it difficult to manage as there is a cost to local government.</w:t>
      </w:r>
    </w:p>
    <w:p w:rsidR="00243582" w:rsidRDefault="00243582" w:rsidP="00243582">
      <w:pPr>
        <w:pStyle w:val="ListParagraph"/>
        <w:numPr>
          <w:ilvl w:val="0"/>
          <w:numId w:val="48"/>
        </w:numPr>
        <w:spacing w:after="0" w:line="240" w:lineRule="auto"/>
        <w:contextualSpacing/>
        <w:rPr>
          <w:sz w:val="21"/>
          <w:szCs w:val="21"/>
        </w:rPr>
      </w:pPr>
      <w:r>
        <w:rPr>
          <w:sz w:val="21"/>
          <w:szCs w:val="21"/>
        </w:rPr>
        <w:t>Mobile Muster; Phonecycle and “They’re Calling You are phone recycling programs that work very well, because all of these programs make it easy for the community to recycle their phones by providing collection and pick up on request at no charge to local government.</w:t>
      </w:r>
    </w:p>
    <w:p w:rsidR="00243582" w:rsidRDefault="00243582" w:rsidP="00243582">
      <w:pPr>
        <w:pStyle w:val="ListParagraph"/>
        <w:numPr>
          <w:ilvl w:val="0"/>
          <w:numId w:val="48"/>
        </w:numPr>
        <w:spacing w:after="0" w:line="240" w:lineRule="auto"/>
        <w:contextualSpacing/>
        <w:rPr>
          <w:sz w:val="21"/>
          <w:szCs w:val="21"/>
        </w:rPr>
      </w:pPr>
      <w:r>
        <w:rPr>
          <w:sz w:val="21"/>
          <w:szCs w:val="21"/>
        </w:rPr>
        <w:t>Battery Back has worked well in getting the community to recycle, however it is at a significant cost to local government to have the batteries collected, transported and then processed at ToxFree.  Batteries can pose a significant problem if placed in the kerbside waste bin and end up in landfill – we have had a number of incidents where lithium batteries have caused fires in the landfill cell.</w:t>
      </w:r>
    </w:p>
    <w:p w:rsidR="00243582" w:rsidRPr="008371B7" w:rsidRDefault="00243582" w:rsidP="00243582">
      <w:pPr>
        <w:pStyle w:val="ListParagraph"/>
        <w:numPr>
          <w:ilvl w:val="0"/>
          <w:numId w:val="48"/>
        </w:numPr>
        <w:spacing w:after="0" w:line="240" w:lineRule="auto"/>
        <w:contextualSpacing/>
        <w:rPr>
          <w:sz w:val="21"/>
          <w:szCs w:val="21"/>
        </w:rPr>
      </w:pPr>
      <w:r>
        <w:rPr>
          <w:sz w:val="21"/>
          <w:szCs w:val="21"/>
        </w:rPr>
        <w:lastRenderedPageBreak/>
        <w:t>The recycling of Fluorescent Tubes is an issue for local government, the cost of purchasing the boxes, transport and processing of the materials at ToxFree is costly, as Golden Plains Shire does not have a Detox Facility our residents are required to travel to either Geelong or Ballarat facilities. A program where the collection point is at the point of purchase would work better and this should be the case for all e-waste.  If you are purchasing an electronic product you bring your old one in to replace it.</w:t>
      </w:r>
    </w:p>
    <w:p w:rsidR="00243582" w:rsidRPr="004E3411" w:rsidRDefault="00243582" w:rsidP="00243582">
      <w:pPr>
        <w:pStyle w:val="Heading2"/>
        <w:spacing w:before="0"/>
        <w:rPr>
          <w:sz w:val="18"/>
          <w:szCs w:val="18"/>
        </w:rPr>
      </w:pPr>
    </w:p>
    <w:p w:rsidR="00243582" w:rsidRDefault="00243582" w:rsidP="00243582">
      <w:pPr>
        <w:pStyle w:val="Heading2"/>
      </w:pPr>
      <w:r>
        <w:t>Viability of Victoria’s e-waste recycling industry</w:t>
      </w:r>
    </w:p>
    <w:p w:rsidR="00243582" w:rsidRPr="004E3411" w:rsidRDefault="00243582" w:rsidP="00243582">
      <w:pPr>
        <w:rPr>
          <w:sz w:val="18"/>
          <w:szCs w:val="18"/>
        </w:rPr>
      </w:pPr>
    </w:p>
    <w:p w:rsidR="00243582" w:rsidRPr="004E3411" w:rsidRDefault="00243582" w:rsidP="00243582">
      <w:pPr>
        <w:pStyle w:val="Heading2"/>
        <w:rPr>
          <w:sz w:val="18"/>
          <w:szCs w:val="18"/>
        </w:rPr>
      </w:pPr>
      <w:r>
        <w:t>E-waste criteria</w:t>
      </w:r>
    </w:p>
    <w:p w:rsidR="00243582" w:rsidRPr="004E3411" w:rsidRDefault="00243582" w:rsidP="00243582">
      <w:pPr>
        <w:rPr>
          <w:sz w:val="18"/>
          <w:szCs w:val="18"/>
        </w:rPr>
      </w:pPr>
    </w:p>
    <w:p w:rsidR="00243582" w:rsidRDefault="00243582" w:rsidP="00243582">
      <w:pPr>
        <w:rPr>
          <w:sz w:val="21"/>
          <w:szCs w:val="21"/>
        </w:rPr>
      </w:pPr>
      <w:r w:rsidRPr="00592836">
        <w:rPr>
          <w:sz w:val="21"/>
          <w:szCs w:val="21"/>
        </w:rPr>
        <w:t>The paper notes that the State is aiming to establish a set of criteria that will be applied to the various e-waste types to help determine the approach that best meets the needs of the Victorian environment, industry and the community. Criteria might include (but are not limited to):</w:t>
      </w:r>
    </w:p>
    <w:p w:rsidR="00243582" w:rsidRPr="00592836" w:rsidRDefault="00243582" w:rsidP="00243582">
      <w:pPr>
        <w:rPr>
          <w:sz w:val="21"/>
          <w:szCs w:val="21"/>
        </w:rPr>
      </w:pPr>
    </w:p>
    <w:p w:rsidR="00243582" w:rsidRPr="00592836" w:rsidRDefault="00243582" w:rsidP="00243582">
      <w:pPr>
        <w:pStyle w:val="ListParagraph"/>
        <w:numPr>
          <w:ilvl w:val="0"/>
          <w:numId w:val="43"/>
        </w:numPr>
        <w:spacing w:after="0" w:line="360" w:lineRule="auto"/>
        <w:contextualSpacing/>
        <w:rPr>
          <w:sz w:val="21"/>
          <w:szCs w:val="21"/>
        </w:rPr>
      </w:pPr>
      <w:r w:rsidRPr="00592836">
        <w:rPr>
          <w:sz w:val="21"/>
          <w:szCs w:val="21"/>
        </w:rPr>
        <w:t>current or future market value of specific components of e-waste</w:t>
      </w:r>
    </w:p>
    <w:p w:rsidR="00243582" w:rsidRPr="00592836" w:rsidRDefault="00243582" w:rsidP="00243582">
      <w:pPr>
        <w:pStyle w:val="ListParagraph"/>
        <w:numPr>
          <w:ilvl w:val="0"/>
          <w:numId w:val="43"/>
        </w:numPr>
        <w:spacing w:after="0" w:line="360" w:lineRule="auto"/>
        <w:contextualSpacing/>
        <w:rPr>
          <w:sz w:val="21"/>
          <w:szCs w:val="21"/>
        </w:rPr>
      </w:pPr>
      <w:r w:rsidRPr="00592836">
        <w:rPr>
          <w:sz w:val="21"/>
          <w:szCs w:val="21"/>
        </w:rPr>
        <w:t>level of known risk to the environment and human health</w:t>
      </w:r>
    </w:p>
    <w:p w:rsidR="00243582" w:rsidRPr="00592836" w:rsidRDefault="00243582" w:rsidP="00243582">
      <w:pPr>
        <w:pStyle w:val="ListParagraph"/>
        <w:numPr>
          <w:ilvl w:val="0"/>
          <w:numId w:val="43"/>
        </w:numPr>
        <w:spacing w:after="0" w:line="360" w:lineRule="auto"/>
        <w:contextualSpacing/>
        <w:rPr>
          <w:sz w:val="21"/>
          <w:szCs w:val="21"/>
        </w:rPr>
      </w:pPr>
      <w:r w:rsidRPr="00592836">
        <w:rPr>
          <w:sz w:val="21"/>
          <w:szCs w:val="21"/>
        </w:rPr>
        <w:t>trends already observed overseas</w:t>
      </w:r>
    </w:p>
    <w:p w:rsidR="00243582" w:rsidRPr="00592836" w:rsidRDefault="00243582" w:rsidP="00243582">
      <w:pPr>
        <w:pStyle w:val="ListParagraph"/>
        <w:numPr>
          <w:ilvl w:val="0"/>
          <w:numId w:val="43"/>
        </w:numPr>
        <w:spacing w:after="0" w:line="360" w:lineRule="auto"/>
        <w:contextualSpacing/>
        <w:rPr>
          <w:sz w:val="21"/>
          <w:szCs w:val="21"/>
        </w:rPr>
      </w:pPr>
      <w:r w:rsidRPr="00592836">
        <w:rPr>
          <w:sz w:val="21"/>
          <w:szCs w:val="21"/>
        </w:rPr>
        <w:t>availability of existing processing technology</w:t>
      </w:r>
    </w:p>
    <w:p w:rsidR="00243582" w:rsidRPr="00592836" w:rsidRDefault="00243582" w:rsidP="00243582">
      <w:pPr>
        <w:pStyle w:val="ListParagraph"/>
        <w:numPr>
          <w:ilvl w:val="0"/>
          <w:numId w:val="43"/>
        </w:numPr>
        <w:spacing w:after="0" w:line="360" w:lineRule="auto"/>
        <w:contextualSpacing/>
        <w:rPr>
          <w:sz w:val="21"/>
          <w:szCs w:val="21"/>
        </w:rPr>
      </w:pPr>
      <w:r w:rsidRPr="00592836">
        <w:rPr>
          <w:sz w:val="21"/>
          <w:szCs w:val="21"/>
        </w:rPr>
        <w:t>actual or projected volumes</w:t>
      </w:r>
    </w:p>
    <w:p w:rsidR="00243582" w:rsidRDefault="00243582" w:rsidP="00243582">
      <w:pPr>
        <w:rPr>
          <w:color w:val="FF0000"/>
          <w:sz w:val="21"/>
          <w:szCs w:val="21"/>
        </w:rPr>
      </w:pPr>
      <w:r w:rsidRPr="00592836">
        <w:rPr>
          <w:color w:val="FF0000"/>
          <w:sz w:val="21"/>
          <w:szCs w:val="21"/>
        </w:rPr>
        <w:t>Question for councils:</w:t>
      </w:r>
    </w:p>
    <w:p w:rsidR="00243582" w:rsidRPr="00592836" w:rsidRDefault="00243582" w:rsidP="00243582">
      <w:pPr>
        <w:rPr>
          <w:color w:val="FF0000"/>
          <w:sz w:val="21"/>
          <w:szCs w:val="21"/>
        </w:rPr>
      </w:pPr>
    </w:p>
    <w:p w:rsidR="00243582" w:rsidRDefault="00243582" w:rsidP="00243582">
      <w:pPr>
        <w:pStyle w:val="ListParagraph"/>
        <w:numPr>
          <w:ilvl w:val="0"/>
          <w:numId w:val="44"/>
        </w:numPr>
        <w:spacing w:after="0" w:line="240" w:lineRule="auto"/>
        <w:contextualSpacing/>
        <w:rPr>
          <w:color w:val="FF0000"/>
          <w:sz w:val="21"/>
          <w:szCs w:val="21"/>
        </w:rPr>
      </w:pPr>
      <w:r w:rsidRPr="00592836">
        <w:rPr>
          <w:color w:val="FF0000"/>
          <w:sz w:val="21"/>
          <w:szCs w:val="21"/>
        </w:rPr>
        <w:t>Do you agree with these criteria? What other criteria would you recommend be included?</w:t>
      </w:r>
    </w:p>
    <w:p w:rsidR="00243582" w:rsidRDefault="00243582" w:rsidP="00243582">
      <w:pPr>
        <w:pStyle w:val="ListParagraph"/>
        <w:rPr>
          <w:color w:val="FF0000"/>
          <w:sz w:val="21"/>
          <w:szCs w:val="21"/>
        </w:rPr>
      </w:pPr>
    </w:p>
    <w:p w:rsidR="00243582" w:rsidRDefault="00243582" w:rsidP="00243582">
      <w:pPr>
        <w:rPr>
          <w:sz w:val="21"/>
          <w:szCs w:val="21"/>
        </w:rPr>
      </w:pPr>
      <w:r w:rsidRPr="00F325A6">
        <w:rPr>
          <w:sz w:val="21"/>
          <w:szCs w:val="21"/>
        </w:rPr>
        <w:t>Projected or actual volumes should not be a criteria</w:t>
      </w:r>
      <w:r>
        <w:rPr>
          <w:sz w:val="21"/>
          <w:szCs w:val="21"/>
        </w:rPr>
        <w:t>, research has shown that householders store a minimum of four (4) items of e-waste, often in the hope that someone else may be able to use it. This makes it difficult to estimate volumes, also the quota system applied to the TV and Computer scheme demonstrated that the community stores these items as the program reached the set volumes very quickly.</w:t>
      </w:r>
    </w:p>
    <w:p w:rsidR="00243582" w:rsidRPr="00F325A6" w:rsidRDefault="00243582" w:rsidP="00243582">
      <w:pPr>
        <w:rPr>
          <w:sz w:val="21"/>
          <w:szCs w:val="21"/>
        </w:rPr>
      </w:pPr>
    </w:p>
    <w:p w:rsidR="00243582" w:rsidRDefault="00243582" w:rsidP="00243582">
      <w:pPr>
        <w:ind w:left="360"/>
        <w:rPr>
          <w:sz w:val="21"/>
          <w:szCs w:val="21"/>
        </w:rPr>
      </w:pPr>
      <w:r>
        <w:rPr>
          <w:sz w:val="21"/>
          <w:szCs w:val="21"/>
        </w:rPr>
        <w:t>Suggest that the following criteria is included:</w:t>
      </w:r>
    </w:p>
    <w:p w:rsidR="00243582" w:rsidRDefault="00243582" w:rsidP="00243582">
      <w:pPr>
        <w:ind w:left="360"/>
        <w:rPr>
          <w:sz w:val="21"/>
          <w:szCs w:val="21"/>
        </w:rPr>
      </w:pPr>
    </w:p>
    <w:p w:rsidR="00243582" w:rsidRPr="00AE3859" w:rsidRDefault="00243582" w:rsidP="00243582">
      <w:pPr>
        <w:ind w:left="360"/>
        <w:rPr>
          <w:i/>
          <w:sz w:val="21"/>
          <w:szCs w:val="21"/>
        </w:rPr>
      </w:pPr>
      <w:r>
        <w:rPr>
          <w:sz w:val="21"/>
          <w:szCs w:val="21"/>
        </w:rPr>
        <w:t xml:space="preserve">a) The availability of accredited processors for the materials – </w:t>
      </w:r>
      <w:r w:rsidRPr="00AE3859">
        <w:rPr>
          <w:i/>
          <w:sz w:val="21"/>
          <w:szCs w:val="21"/>
        </w:rPr>
        <w:t>the technology maybe available, but with a facility to process the material it is at risk of being either stockpiled at the transfer station indefinitely or sent overseas.</w:t>
      </w:r>
    </w:p>
    <w:p w:rsidR="00243582" w:rsidRDefault="00243582" w:rsidP="00243582">
      <w:pPr>
        <w:ind w:left="360"/>
        <w:rPr>
          <w:sz w:val="21"/>
          <w:szCs w:val="21"/>
        </w:rPr>
      </w:pPr>
    </w:p>
    <w:p w:rsidR="00243582" w:rsidRPr="00AE3859" w:rsidRDefault="00243582" w:rsidP="00243582">
      <w:pPr>
        <w:ind w:left="360"/>
        <w:rPr>
          <w:i/>
          <w:sz w:val="21"/>
          <w:szCs w:val="21"/>
        </w:rPr>
      </w:pPr>
      <w:r>
        <w:rPr>
          <w:sz w:val="21"/>
          <w:szCs w:val="21"/>
        </w:rPr>
        <w:t xml:space="preserve">b) Distance need to travel to market – </w:t>
      </w:r>
      <w:r w:rsidRPr="00AE3859">
        <w:rPr>
          <w:i/>
          <w:sz w:val="21"/>
          <w:szCs w:val="21"/>
        </w:rPr>
        <w:t xml:space="preserve">the transportation of materials is a significant cost </w:t>
      </w:r>
      <w:r>
        <w:rPr>
          <w:i/>
          <w:sz w:val="21"/>
          <w:szCs w:val="21"/>
        </w:rPr>
        <w:t>–</w:t>
      </w:r>
      <w:r>
        <w:rPr>
          <w:sz w:val="21"/>
          <w:szCs w:val="21"/>
        </w:rPr>
        <w:t xml:space="preserve"> </w:t>
      </w:r>
      <w:r w:rsidRPr="00AE3859">
        <w:rPr>
          <w:i/>
          <w:sz w:val="21"/>
          <w:szCs w:val="21"/>
        </w:rPr>
        <w:t>for example CRT’s need to be transported to Sydney for processing.</w:t>
      </w:r>
    </w:p>
    <w:p w:rsidR="00243582" w:rsidRPr="00AE3859" w:rsidRDefault="00243582" w:rsidP="00243582">
      <w:pPr>
        <w:ind w:left="360"/>
        <w:rPr>
          <w:i/>
          <w:sz w:val="21"/>
          <w:szCs w:val="21"/>
        </w:rPr>
      </w:pPr>
    </w:p>
    <w:p w:rsidR="00243582" w:rsidRDefault="00243582" w:rsidP="00243582">
      <w:pPr>
        <w:pStyle w:val="Heading2"/>
      </w:pPr>
      <w:r>
        <w:t>Principles to guide the design of the ban</w:t>
      </w:r>
    </w:p>
    <w:p w:rsidR="00243582" w:rsidRDefault="00243582" w:rsidP="00243582"/>
    <w:p w:rsidR="00243582" w:rsidRPr="00592836" w:rsidRDefault="00243582" w:rsidP="00243582">
      <w:pPr>
        <w:rPr>
          <w:sz w:val="21"/>
          <w:szCs w:val="21"/>
        </w:rPr>
      </w:pPr>
    </w:p>
    <w:p w:rsidR="00243582" w:rsidRPr="00592836" w:rsidRDefault="00243582" w:rsidP="00243582">
      <w:pPr>
        <w:rPr>
          <w:color w:val="FF0000"/>
          <w:sz w:val="21"/>
          <w:szCs w:val="21"/>
        </w:rPr>
      </w:pPr>
      <w:r>
        <w:rPr>
          <w:color w:val="FF0000"/>
          <w:sz w:val="21"/>
          <w:szCs w:val="21"/>
        </w:rPr>
        <w:t>Question</w:t>
      </w:r>
      <w:r w:rsidRPr="00592836">
        <w:rPr>
          <w:color w:val="FF0000"/>
          <w:sz w:val="21"/>
          <w:szCs w:val="21"/>
        </w:rPr>
        <w:t xml:space="preserve"> for councils:</w:t>
      </w:r>
    </w:p>
    <w:p w:rsidR="00243582" w:rsidRDefault="00243582" w:rsidP="00243582">
      <w:pPr>
        <w:pStyle w:val="ListParagraph"/>
        <w:numPr>
          <w:ilvl w:val="0"/>
          <w:numId w:val="45"/>
        </w:numPr>
        <w:spacing w:after="0" w:line="240" w:lineRule="auto"/>
        <w:contextualSpacing/>
        <w:rPr>
          <w:color w:val="FF0000"/>
          <w:sz w:val="21"/>
          <w:szCs w:val="21"/>
        </w:rPr>
      </w:pPr>
      <w:r w:rsidRPr="00592836">
        <w:rPr>
          <w:color w:val="FF0000"/>
          <w:sz w:val="21"/>
          <w:szCs w:val="21"/>
        </w:rPr>
        <w:t>Do you agree with these principles? Are there other principles you think should be adhered to?</w:t>
      </w:r>
    </w:p>
    <w:p w:rsidR="00243582" w:rsidRDefault="00243582" w:rsidP="00243582">
      <w:pPr>
        <w:ind w:left="360"/>
        <w:rPr>
          <w:color w:val="FF0000"/>
          <w:sz w:val="21"/>
          <w:szCs w:val="21"/>
        </w:rPr>
      </w:pPr>
    </w:p>
    <w:p w:rsidR="00243582" w:rsidRDefault="00243582" w:rsidP="00243582">
      <w:pPr>
        <w:ind w:left="360"/>
        <w:rPr>
          <w:sz w:val="21"/>
          <w:szCs w:val="21"/>
        </w:rPr>
      </w:pPr>
      <w:r>
        <w:rPr>
          <w:sz w:val="21"/>
          <w:szCs w:val="21"/>
        </w:rPr>
        <w:t>The principles to guide the ban should include:</w:t>
      </w:r>
    </w:p>
    <w:p w:rsidR="00243582" w:rsidRDefault="00243582" w:rsidP="00243582">
      <w:pPr>
        <w:ind w:left="360"/>
        <w:rPr>
          <w:sz w:val="21"/>
          <w:szCs w:val="21"/>
        </w:rPr>
      </w:pPr>
    </w:p>
    <w:p w:rsidR="00243582" w:rsidRDefault="00243582" w:rsidP="00243582">
      <w:pPr>
        <w:pStyle w:val="ListParagraph"/>
        <w:numPr>
          <w:ilvl w:val="0"/>
          <w:numId w:val="49"/>
        </w:numPr>
        <w:spacing w:after="0" w:line="240" w:lineRule="auto"/>
        <w:contextualSpacing/>
        <w:rPr>
          <w:sz w:val="21"/>
          <w:szCs w:val="21"/>
        </w:rPr>
      </w:pPr>
      <w:r>
        <w:rPr>
          <w:sz w:val="21"/>
          <w:szCs w:val="21"/>
        </w:rPr>
        <w:t>Liaise and support local government to ensure adequate and appropriate infrastructure, collection and transport systems are established.</w:t>
      </w:r>
    </w:p>
    <w:p w:rsidR="00243582" w:rsidRDefault="00243582" w:rsidP="00243582">
      <w:pPr>
        <w:rPr>
          <w:sz w:val="21"/>
          <w:szCs w:val="21"/>
        </w:rPr>
      </w:pPr>
    </w:p>
    <w:p w:rsidR="00243582" w:rsidRDefault="00243582" w:rsidP="00243582">
      <w:pPr>
        <w:rPr>
          <w:sz w:val="21"/>
          <w:szCs w:val="21"/>
        </w:rPr>
      </w:pPr>
      <w:r>
        <w:rPr>
          <w:sz w:val="21"/>
          <w:szCs w:val="21"/>
        </w:rPr>
        <w:t>There is a significant concern that local government will bear the cost burden of stockpiled materials at their Transfer Stations that have little or no market value and costly to transport and process.</w:t>
      </w:r>
    </w:p>
    <w:p w:rsidR="00243582" w:rsidRPr="00592836" w:rsidRDefault="00243582" w:rsidP="00243582">
      <w:pPr>
        <w:rPr>
          <w:color w:val="FF0000"/>
          <w:sz w:val="21"/>
          <w:szCs w:val="21"/>
        </w:rPr>
      </w:pPr>
      <w:r w:rsidRPr="00592836">
        <w:rPr>
          <w:color w:val="FF0000"/>
          <w:sz w:val="21"/>
          <w:szCs w:val="21"/>
        </w:rPr>
        <w:t>Question for councils:</w:t>
      </w:r>
    </w:p>
    <w:p w:rsidR="00243582" w:rsidRDefault="00243582" w:rsidP="00243582">
      <w:pPr>
        <w:pStyle w:val="ListParagraph"/>
        <w:numPr>
          <w:ilvl w:val="0"/>
          <w:numId w:val="47"/>
        </w:numPr>
        <w:spacing w:after="0" w:line="240" w:lineRule="auto"/>
        <w:contextualSpacing/>
        <w:rPr>
          <w:color w:val="FF0000"/>
          <w:sz w:val="21"/>
          <w:szCs w:val="21"/>
        </w:rPr>
      </w:pPr>
      <w:r w:rsidRPr="00592836">
        <w:rPr>
          <w:color w:val="FF0000"/>
          <w:sz w:val="21"/>
          <w:szCs w:val="21"/>
        </w:rPr>
        <w:t>What other unintended consequences do you think the landfill ban could bring? How might the risk of these unintended consequences be minimised?</w:t>
      </w:r>
    </w:p>
    <w:p w:rsidR="00243582" w:rsidRDefault="00243582" w:rsidP="00243582">
      <w:pPr>
        <w:pStyle w:val="ListParagraph"/>
        <w:rPr>
          <w:color w:val="FF0000"/>
          <w:sz w:val="21"/>
          <w:szCs w:val="21"/>
        </w:rPr>
      </w:pPr>
    </w:p>
    <w:p w:rsidR="00243582" w:rsidRDefault="00243582" w:rsidP="00243582">
      <w:pPr>
        <w:pStyle w:val="ListParagraph"/>
        <w:numPr>
          <w:ilvl w:val="0"/>
          <w:numId w:val="50"/>
        </w:numPr>
        <w:spacing w:after="0" w:line="240" w:lineRule="auto"/>
        <w:contextualSpacing/>
        <w:rPr>
          <w:sz w:val="21"/>
          <w:szCs w:val="21"/>
        </w:rPr>
      </w:pPr>
      <w:r w:rsidRPr="00F727AE">
        <w:rPr>
          <w:sz w:val="21"/>
          <w:szCs w:val="21"/>
        </w:rPr>
        <w:t xml:space="preserve">Community expectations </w:t>
      </w:r>
      <w:r>
        <w:rPr>
          <w:sz w:val="21"/>
          <w:szCs w:val="21"/>
        </w:rPr>
        <w:t>-</w:t>
      </w:r>
      <w:r w:rsidRPr="00F727AE">
        <w:rPr>
          <w:sz w:val="21"/>
          <w:szCs w:val="21"/>
        </w:rPr>
        <w:t xml:space="preserve"> </w:t>
      </w:r>
      <w:r w:rsidRPr="00F727AE">
        <w:rPr>
          <w:i/>
          <w:sz w:val="21"/>
          <w:szCs w:val="21"/>
        </w:rPr>
        <w:t>they can recycle all their e-waste.  Local government is seen by the community as the first place to call when they wish to dispose of this material</w:t>
      </w:r>
      <w:r>
        <w:rPr>
          <w:sz w:val="21"/>
          <w:szCs w:val="21"/>
        </w:rPr>
        <w:t>.</w:t>
      </w:r>
    </w:p>
    <w:p w:rsidR="00243582" w:rsidRPr="00F727AE" w:rsidRDefault="00243582" w:rsidP="00243582">
      <w:pPr>
        <w:pStyle w:val="ListParagraph"/>
        <w:numPr>
          <w:ilvl w:val="0"/>
          <w:numId w:val="50"/>
        </w:numPr>
        <w:spacing w:after="0" w:line="240" w:lineRule="auto"/>
        <w:contextualSpacing/>
        <w:rPr>
          <w:sz w:val="21"/>
          <w:szCs w:val="21"/>
        </w:rPr>
      </w:pPr>
      <w:r>
        <w:rPr>
          <w:sz w:val="21"/>
          <w:szCs w:val="21"/>
        </w:rPr>
        <w:t xml:space="preserve">Illegal dumping – </w:t>
      </w:r>
      <w:r>
        <w:rPr>
          <w:i/>
          <w:sz w:val="21"/>
          <w:szCs w:val="21"/>
        </w:rPr>
        <w:t>an ongoing issue for a range of materials which council has to pay to clean up.</w:t>
      </w:r>
    </w:p>
    <w:p w:rsidR="00243582" w:rsidRDefault="00243582" w:rsidP="00243582">
      <w:pPr>
        <w:rPr>
          <w:sz w:val="21"/>
          <w:szCs w:val="21"/>
        </w:rPr>
      </w:pPr>
    </w:p>
    <w:p w:rsidR="00243582" w:rsidRPr="00F727AE" w:rsidRDefault="00243582" w:rsidP="00243582">
      <w:pPr>
        <w:rPr>
          <w:sz w:val="21"/>
          <w:szCs w:val="21"/>
        </w:rPr>
      </w:pPr>
      <w:r>
        <w:rPr>
          <w:sz w:val="21"/>
          <w:szCs w:val="21"/>
        </w:rPr>
        <w:t xml:space="preserve">Suppliers of electrical goods (point of sale) should be engaged and required to offer a service to “recycle” to customers as part of the “sales package” so the cost can be incorporated into the price rather than council charging a fee at the transfer station – this would reduce the risk of illegal dumping.  </w:t>
      </w:r>
    </w:p>
    <w:p w:rsidR="00243582" w:rsidRPr="00243582" w:rsidRDefault="00243582" w:rsidP="00243582">
      <w:pPr>
        <w:rPr>
          <w:sz w:val="21"/>
          <w:szCs w:val="21"/>
        </w:rPr>
      </w:pPr>
      <w:r>
        <w:br w:type="page"/>
      </w:r>
    </w:p>
    <w:p w:rsidR="00243582" w:rsidRDefault="00243582" w:rsidP="00243582">
      <w:pPr>
        <w:pStyle w:val="Heading2"/>
      </w:pPr>
      <w:r>
        <w:lastRenderedPageBreak/>
        <w:t>Choosing the right tools</w:t>
      </w:r>
    </w:p>
    <w:p w:rsidR="00243582" w:rsidRDefault="00243582" w:rsidP="00243582"/>
    <w:p w:rsidR="00243582" w:rsidRPr="00592836" w:rsidRDefault="00243582" w:rsidP="00243582">
      <w:pPr>
        <w:rPr>
          <w:sz w:val="21"/>
          <w:szCs w:val="21"/>
        </w:rPr>
      </w:pPr>
      <w:r w:rsidRPr="00592836">
        <w:rPr>
          <w:sz w:val="21"/>
          <w:szCs w:val="21"/>
        </w:rPr>
        <w:t>The paper acknowledges that the successful implementation of a landfill ban cannot be achieved through regulation alone; there will be a need for a range of tools, both regulatory and non-regulatory. The table below sets out a sample of the types of tools that may be used to form an ap</w:t>
      </w:r>
      <w:r>
        <w:rPr>
          <w:sz w:val="21"/>
          <w:szCs w:val="21"/>
        </w:rPr>
        <w:t xml:space="preserve">proach to banning e-waste from </w:t>
      </w:r>
      <w:r w:rsidRPr="00592836">
        <w:rPr>
          <w:sz w:val="21"/>
          <w:szCs w:val="21"/>
        </w:rPr>
        <w:t>landfill:</w:t>
      </w:r>
    </w:p>
    <w:p w:rsidR="00243582" w:rsidRDefault="00243582" w:rsidP="00243582"/>
    <w:p w:rsidR="00243582" w:rsidRDefault="00243582" w:rsidP="00243582">
      <w:r>
        <w:rPr>
          <w:noProof/>
          <w:lang w:eastAsia="en-AU"/>
        </w:rPr>
        <w:drawing>
          <wp:inline distT="0" distB="0" distL="0" distR="0" wp14:anchorId="23068C32" wp14:editId="4D3D28C3">
            <wp:extent cx="5569216" cy="43502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9574" cy="4350546"/>
                    </a:xfrm>
                    <a:prstGeom prst="rect">
                      <a:avLst/>
                    </a:prstGeom>
                    <a:noFill/>
                    <a:ln>
                      <a:noFill/>
                    </a:ln>
                  </pic:spPr>
                </pic:pic>
              </a:graphicData>
            </a:graphic>
          </wp:inline>
        </w:drawing>
      </w:r>
    </w:p>
    <w:p w:rsidR="00243582" w:rsidRDefault="00243582" w:rsidP="00243582">
      <w:pPr>
        <w:rPr>
          <w:color w:val="FF0000"/>
          <w:sz w:val="21"/>
          <w:szCs w:val="21"/>
        </w:rPr>
      </w:pPr>
      <w:r>
        <w:rPr>
          <w:color w:val="FF0000"/>
          <w:sz w:val="21"/>
          <w:szCs w:val="21"/>
        </w:rPr>
        <w:t>Question</w:t>
      </w:r>
      <w:r w:rsidRPr="00592836">
        <w:rPr>
          <w:color w:val="FF0000"/>
          <w:sz w:val="21"/>
          <w:szCs w:val="21"/>
        </w:rPr>
        <w:t xml:space="preserve"> for councils:</w:t>
      </w:r>
    </w:p>
    <w:p w:rsidR="00243582" w:rsidRPr="00592836" w:rsidRDefault="00243582" w:rsidP="00243582">
      <w:pPr>
        <w:rPr>
          <w:color w:val="FF0000"/>
          <w:sz w:val="21"/>
          <w:szCs w:val="21"/>
        </w:rPr>
      </w:pPr>
    </w:p>
    <w:p w:rsidR="00243582" w:rsidRDefault="00243582" w:rsidP="00243582">
      <w:pPr>
        <w:pStyle w:val="ListParagraph"/>
        <w:numPr>
          <w:ilvl w:val="0"/>
          <w:numId w:val="45"/>
        </w:numPr>
        <w:spacing w:after="0" w:line="240" w:lineRule="auto"/>
        <w:contextualSpacing/>
        <w:rPr>
          <w:color w:val="FF0000"/>
          <w:sz w:val="21"/>
          <w:szCs w:val="21"/>
        </w:rPr>
      </w:pPr>
      <w:r w:rsidRPr="00592836">
        <w:rPr>
          <w:color w:val="FF0000"/>
          <w:sz w:val="21"/>
          <w:szCs w:val="21"/>
        </w:rPr>
        <w:t>What particular tools do you think will be important to achieve a successful ban?</w:t>
      </w:r>
    </w:p>
    <w:p w:rsidR="00243582" w:rsidRDefault="00243582" w:rsidP="00243582">
      <w:pPr>
        <w:ind w:left="360"/>
        <w:rPr>
          <w:color w:val="FF0000"/>
          <w:sz w:val="21"/>
          <w:szCs w:val="21"/>
        </w:rPr>
      </w:pPr>
    </w:p>
    <w:p w:rsidR="00243582" w:rsidRPr="00F727AE" w:rsidRDefault="00243582" w:rsidP="00243582">
      <w:pPr>
        <w:ind w:left="360"/>
        <w:rPr>
          <w:sz w:val="21"/>
          <w:szCs w:val="21"/>
        </w:rPr>
      </w:pPr>
      <w:r>
        <w:rPr>
          <w:sz w:val="21"/>
          <w:szCs w:val="21"/>
        </w:rPr>
        <w:t xml:space="preserve">All of the above tools are appropriate, however, the expectation of the community that they can recycle all their e-waste requires management especially if there is no market or processor </w:t>
      </w:r>
      <w:r>
        <w:rPr>
          <w:sz w:val="21"/>
          <w:szCs w:val="21"/>
        </w:rPr>
        <w:t>for</w:t>
      </w:r>
      <w:r>
        <w:rPr>
          <w:sz w:val="21"/>
          <w:szCs w:val="21"/>
        </w:rPr>
        <w:t xml:space="preserve"> the product locally.</w:t>
      </w:r>
    </w:p>
    <w:p w:rsidR="00243582" w:rsidRDefault="00243582" w:rsidP="00243582">
      <w:pPr>
        <w:pStyle w:val="Heading2"/>
      </w:pPr>
      <w:r>
        <w:t>Other considerations</w:t>
      </w:r>
    </w:p>
    <w:p w:rsidR="00B83CB6" w:rsidRDefault="00243582">
      <w:bookmarkStart w:id="0" w:name="_GoBack"/>
      <w:bookmarkEnd w:id="0"/>
    </w:p>
    <w:sectPr w:rsidR="00B83CB6" w:rsidSect="00AA3849">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582" w:rsidRDefault="00243582" w:rsidP="00243582">
      <w:pPr>
        <w:spacing w:after="0" w:line="240" w:lineRule="auto"/>
      </w:pPr>
      <w:r>
        <w:separator/>
      </w:r>
    </w:p>
  </w:endnote>
  <w:endnote w:type="continuationSeparator" w:id="0">
    <w:p w:rsidR="00243582" w:rsidRDefault="00243582" w:rsidP="0024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8897"/>
      <w:docPartObj>
        <w:docPartGallery w:val="Page Numbers (Bottom of Page)"/>
        <w:docPartUnique/>
      </w:docPartObj>
    </w:sdtPr>
    <w:sdtEndPr/>
    <w:sdtContent>
      <w:p w:rsidR="00256376" w:rsidRDefault="00243582" w:rsidP="009445B6">
        <w:pPr>
          <w:pStyle w:val="Footer"/>
          <w:jc w:val="right"/>
        </w:pPr>
        <w:r>
          <w:t xml:space="preserve">Page | </w:t>
        </w:r>
        <w:r>
          <w:fldChar w:fldCharType="begin"/>
        </w:r>
        <w:r>
          <w:instrText xml:space="preserve"> PAGE   \* MERGEFORMAT </w:instrText>
        </w:r>
        <w:r>
          <w:fldChar w:fldCharType="separate"/>
        </w:r>
        <w:r>
          <w:rPr>
            <w:noProof/>
          </w:rPr>
          <w:t>7</w:t>
        </w:r>
        <w:r>
          <w:rPr>
            <w:noProof/>
          </w:rPr>
          <w:fldChar w:fldCharType="end"/>
        </w: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074183"/>
      <w:docPartObj>
        <w:docPartGallery w:val="Page Numbers (Bottom of Page)"/>
        <w:docPartUnique/>
      </w:docPartObj>
    </w:sdtPr>
    <w:sdtEndPr/>
    <w:sdtContent>
      <w:p w:rsidR="009445B6" w:rsidRDefault="00243582" w:rsidP="009445B6">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582" w:rsidRDefault="00243582" w:rsidP="00243582">
      <w:pPr>
        <w:spacing w:after="0" w:line="240" w:lineRule="auto"/>
      </w:pPr>
      <w:r>
        <w:separator/>
      </w:r>
    </w:p>
  </w:footnote>
  <w:footnote w:type="continuationSeparator" w:id="0">
    <w:p w:rsidR="00243582" w:rsidRDefault="00243582" w:rsidP="00243582">
      <w:pPr>
        <w:spacing w:after="0" w:line="240" w:lineRule="auto"/>
      </w:pPr>
      <w:r>
        <w:continuationSeparator/>
      </w:r>
    </w:p>
  </w:footnote>
  <w:footnote w:id="1">
    <w:p w:rsidR="00243582" w:rsidRPr="00276697" w:rsidRDefault="00243582" w:rsidP="00243582">
      <w:pPr>
        <w:autoSpaceDE w:val="0"/>
        <w:autoSpaceDN w:val="0"/>
        <w:adjustRightInd w:val="0"/>
        <w:spacing w:before="200"/>
        <w:rPr>
          <w:rFonts w:cs="Arial"/>
        </w:rPr>
      </w:pPr>
      <w:r>
        <w:rPr>
          <w:rStyle w:val="FootnoteReference"/>
        </w:rPr>
        <w:footnoteRef/>
      </w:r>
      <w:r>
        <w:t xml:space="preserve"> </w:t>
      </w:r>
      <w:r w:rsidRPr="00B96807">
        <w:rPr>
          <w:rFonts w:cs="Arial"/>
        </w:rPr>
        <w:t xml:space="preserve">For transparency </w:t>
      </w:r>
      <w:r w:rsidRPr="006A76E0">
        <w:rPr>
          <w:rFonts w:cs="Arial"/>
        </w:rPr>
        <w:t xml:space="preserve">and accountability, the contents of your submission may be published on a Victorian Government website which is accessible worldwide. Any person may view your comments. Your comments may remain </w:t>
      </w:r>
      <w:r w:rsidRPr="00B96807">
        <w:rPr>
          <w:rFonts w:cs="Arial"/>
        </w:rPr>
        <w:t xml:space="preserve">on external servers, even once your comments are removed from the </w:t>
      </w:r>
      <w:r>
        <w:rPr>
          <w:rFonts w:cs="Arial"/>
        </w:rPr>
        <w:t xml:space="preserve">original </w:t>
      </w:r>
      <w:r w:rsidRPr="00B96807">
        <w:rPr>
          <w:rFonts w:cs="Arial"/>
        </w:rPr>
        <w:t>website</w:t>
      </w:r>
      <w:r>
        <w:rPr>
          <w:rFonts w:cs="Arial"/>
        </w:rPr>
        <w:t xml:space="preserve"> it was published on</w:t>
      </w:r>
      <w:r w:rsidRPr="00B96807">
        <w:rPr>
          <w:rFonts w:cs="Arial"/>
        </w:rPr>
        <w:t>.</w:t>
      </w:r>
    </w:p>
    <w:p w:rsidR="00243582" w:rsidRDefault="00243582" w:rsidP="0024358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49" w:rsidRPr="00AA3849" w:rsidRDefault="00243582" w:rsidP="00AA3849">
    <w:pPr>
      <w:pStyle w:val="Header"/>
      <w:jc w:val="right"/>
      <w:rPr>
        <w:sz w:val="20"/>
      </w:rPr>
    </w:pPr>
    <w:r>
      <w:rPr>
        <w:sz w:val="20"/>
      </w:rPr>
      <w:t xml:space="preserve">Managing e-waste in Victoria – starting the </w:t>
    </w:r>
    <w:r>
      <w:rPr>
        <w:sz w:val="20"/>
      </w:rPr>
      <w:t>conversation</w:t>
    </w:r>
    <w:r w:rsidRPr="00AA3849">
      <w:rPr>
        <w:sz w:val="20"/>
      </w:rPr>
      <w:t xml:space="preserve"> | </w:t>
    </w:r>
    <w:r>
      <w:rPr>
        <w:sz w:val="20"/>
      </w:rPr>
      <w:t>s</w:t>
    </w:r>
    <w:r w:rsidRPr="00AA3849">
      <w:rPr>
        <w:sz w:val="20"/>
      </w:rPr>
      <w:t xml:space="preserve">ubmission </w:t>
    </w:r>
    <w:r>
      <w:rPr>
        <w:sz w:val="20"/>
      </w:rPr>
      <w:t>c</w:t>
    </w:r>
    <w:r w:rsidRPr="00AA3849">
      <w:rPr>
        <w:sz w:val="20"/>
      </w:rPr>
      <w:t>oversheet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B6" w:rsidRPr="009445B6" w:rsidRDefault="00243582" w:rsidP="009445B6">
    <w:pPr>
      <w:pStyle w:val="CCARSubhead1"/>
      <w:rPr>
        <w:sz w:val="32"/>
        <w:szCs w:val="32"/>
      </w:rPr>
    </w:pPr>
    <w:r w:rsidRPr="009445B6">
      <w:rPr>
        <w:sz w:val="32"/>
        <w:szCs w:val="32"/>
      </w:rPr>
      <w:t>Managing e-waste in Victoria</w:t>
    </w:r>
    <w:r>
      <w:rPr>
        <w:sz w:val="32"/>
        <w:szCs w:val="32"/>
      </w:rPr>
      <w:t xml:space="preserve"> – starting the conversation</w:t>
    </w:r>
  </w:p>
  <w:p w:rsidR="009445B6" w:rsidRDefault="00243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0A23"/>
    <w:multiLevelType w:val="hybridMultilevel"/>
    <w:tmpl w:val="9D984B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8F10E9"/>
    <w:multiLevelType w:val="hybridMultilevel"/>
    <w:tmpl w:val="7714A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719BB"/>
    <w:multiLevelType w:val="hybridMultilevel"/>
    <w:tmpl w:val="9D08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F088B"/>
    <w:multiLevelType w:val="hybridMultilevel"/>
    <w:tmpl w:val="73AE724A"/>
    <w:lvl w:ilvl="0" w:tplc="D72894D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2CA2062A"/>
    <w:multiLevelType w:val="hybridMultilevel"/>
    <w:tmpl w:val="51709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6E60CC"/>
    <w:multiLevelType w:val="multilevel"/>
    <w:tmpl w:val="8D4416D6"/>
    <w:lvl w:ilvl="0">
      <w:start w:val="1"/>
      <w:numFmt w:val="decimal"/>
      <w:pStyle w:val="StyleStyleHeading1HelveticaAutoLeftLeft0cmHanging"/>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2A92B89"/>
    <w:multiLevelType w:val="hybridMultilevel"/>
    <w:tmpl w:val="B5F4D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642744"/>
    <w:multiLevelType w:val="hybridMultilevel"/>
    <w:tmpl w:val="FF38C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80100A"/>
    <w:multiLevelType w:val="hybridMultilevel"/>
    <w:tmpl w:val="325C6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BE4883"/>
    <w:multiLevelType w:val="hybridMultilevel"/>
    <w:tmpl w:val="2A2E9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484366"/>
    <w:multiLevelType w:val="multilevel"/>
    <w:tmpl w:val="81E8491C"/>
    <w:lvl w:ilvl="0">
      <w:start w:val="1"/>
      <w:numFmt w:val="decimal"/>
      <w:pStyle w:val="Style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16466DF"/>
    <w:multiLevelType w:val="multilevel"/>
    <w:tmpl w:val="9E82838A"/>
    <w:lvl w:ilvl="0">
      <w:start w:val="1"/>
      <w:numFmt w:val="decimal"/>
      <w:pStyle w:val="Style4"/>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508790C"/>
    <w:multiLevelType w:val="hybridMultilevel"/>
    <w:tmpl w:val="A1E8B4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373821"/>
    <w:multiLevelType w:val="hybridMultilevel"/>
    <w:tmpl w:val="02B6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11"/>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11"/>
  </w:num>
  <w:num w:numId="14">
    <w:abstractNumId w:val="10"/>
  </w:num>
  <w:num w:numId="15">
    <w:abstractNumId w:val="11"/>
  </w:num>
  <w:num w:numId="16">
    <w:abstractNumId w:val="5"/>
  </w:num>
  <w:num w:numId="17">
    <w:abstractNumId w:val="5"/>
  </w:num>
  <w:num w:numId="18">
    <w:abstractNumId w:val="5"/>
  </w:num>
  <w:num w:numId="19">
    <w:abstractNumId w:val="5"/>
  </w:num>
  <w:num w:numId="20">
    <w:abstractNumId w:val="5"/>
  </w:num>
  <w:num w:numId="21">
    <w:abstractNumId w:val="5"/>
  </w:num>
  <w:num w:numId="22">
    <w:abstractNumId w:val="11"/>
  </w:num>
  <w:num w:numId="23">
    <w:abstractNumId w:val="10"/>
  </w:num>
  <w:num w:numId="24">
    <w:abstractNumId w:val="11"/>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11"/>
  </w:num>
  <w:num w:numId="37">
    <w:abstractNumId w:val="10"/>
  </w:num>
  <w:num w:numId="38">
    <w:abstractNumId w:val="11"/>
  </w:num>
  <w:num w:numId="39">
    <w:abstractNumId w:val="5"/>
  </w:num>
  <w:num w:numId="40">
    <w:abstractNumId w:val="9"/>
  </w:num>
  <w:num w:numId="41">
    <w:abstractNumId w:val="7"/>
  </w:num>
  <w:num w:numId="42">
    <w:abstractNumId w:val="6"/>
  </w:num>
  <w:num w:numId="43">
    <w:abstractNumId w:val="13"/>
  </w:num>
  <w:num w:numId="44">
    <w:abstractNumId w:val="8"/>
  </w:num>
  <w:num w:numId="45">
    <w:abstractNumId w:val="1"/>
  </w:num>
  <w:num w:numId="46">
    <w:abstractNumId w:val="4"/>
  </w:num>
  <w:num w:numId="47">
    <w:abstractNumId w:val="2"/>
  </w:num>
  <w:num w:numId="48">
    <w:abstractNumId w:val="3"/>
  </w:num>
  <w:num w:numId="49">
    <w:abstractNumId w:val="1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82"/>
    <w:rsid w:val="00000268"/>
    <w:rsid w:val="00005C5A"/>
    <w:rsid w:val="0000711D"/>
    <w:rsid w:val="000074E5"/>
    <w:rsid w:val="00011628"/>
    <w:rsid w:val="000160C9"/>
    <w:rsid w:val="000212FF"/>
    <w:rsid w:val="00023267"/>
    <w:rsid w:val="00031DDA"/>
    <w:rsid w:val="00032330"/>
    <w:rsid w:val="00035AEC"/>
    <w:rsid w:val="00040DB0"/>
    <w:rsid w:val="00045DBB"/>
    <w:rsid w:val="0005441B"/>
    <w:rsid w:val="00054FEF"/>
    <w:rsid w:val="000571BB"/>
    <w:rsid w:val="00061AF7"/>
    <w:rsid w:val="00062B25"/>
    <w:rsid w:val="000737C5"/>
    <w:rsid w:val="000857B0"/>
    <w:rsid w:val="00086B12"/>
    <w:rsid w:val="00094321"/>
    <w:rsid w:val="000A2D6F"/>
    <w:rsid w:val="000A35A8"/>
    <w:rsid w:val="000B4925"/>
    <w:rsid w:val="000B4B73"/>
    <w:rsid w:val="000C0AB7"/>
    <w:rsid w:val="000C12A8"/>
    <w:rsid w:val="000C3050"/>
    <w:rsid w:val="000C6233"/>
    <w:rsid w:val="000C74AA"/>
    <w:rsid w:val="000D1303"/>
    <w:rsid w:val="000D1770"/>
    <w:rsid w:val="000E01A6"/>
    <w:rsid w:val="000E340A"/>
    <w:rsid w:val="000E53F6"/>
    <w:rsid w:val="000E6E47"/>
    <w:rsid w:val="000F604B"/>
    <w:rsid w:val="000F77C7"/>
    <w:rsid w:val="000F7A4E"/>
    <w:rsid w:val="000F7F58"/>
    <w:rsid w:val="00106C8A"/>
    <w:rsid w:val="0011150E"/>
    <w:rsid w:val="00111A90"/>
    <w:rsid w:val="00111E17"/>
    <w:rsid w:val="0012570B"/>
    <w:rsid w:val="00130619"/>
    <w:rsid w:val="00131DE5"/>
    <w:rsid w:val="0013720F"/>
    <w:rsid w:val="00141FE8"/>
    <w:rsid w:val="001662AC"/>
    <w:rsid w:val="001676A4"/>
    <w:rsid w:val="001677F0"/>
    <w:rsid w:val="00171B38"/>
    <w:rsid w:val="00173B01"/>
    <w:rsid w:val="0018350C"/>
    <w:rsid w:val="00190632"/>
    <w:rsid w:val="00191D8E"/>
    <w:rsid w:val="00193C58"/>
    <w:rsid w:val="001A149B"/>
    <w:rsid w:val="001A4D9F"/>
    <w:rsid w:val="001B1FCA"/>
    <w:rsid w:val="001B31E7"/>
    <w:rsid w:val="001B7E8C"/>
    <w:rsid w:val="001C0201"/>
    <w:rsid w:val="001C07B3"/>
    <w:rsid w:val="001C12F1"/>
    <w:rsid w:val="001D1D2E"/>
    <w:rsid w:val="001D26E2"/>
    <w:rsid w:val="001D6A26"/>
    <w:rsid w:val="001E14E7"/>
    <w:rsid w:val="001E60B6"/>
    <w:rsid w:val="001F0926"/>
    <w:rsid w:val="001F2B4A"/>
    <w:rsid w:val="001F5543"/>
    <w:rsid w:val="001F5C9E"/>
    <w:rsid w:val="0020038D"/>
    <w:rsid w:val="00216039"/>
    <w:rsid w:val="00225D46"/>
    <w:rsid w:val="002277DF"/>
    <w:rsid w:val="00231946"/>
    <w:rsid w:val="00241B3D"/>
    <w:rsid w:val="00243582"/>
    <w:rsid w:val="002450A6"/>
    <w:rsid w:val="0024640D"/>
    <w:rsid w:val="002475A8"/>
    <w:rsid w:val="002642D7"/>
    <w:rsid w:val="00264319"/>
    <w:rsid w:val="00271D9B"/>
    <w:rsid w:val="0027334A"/>
    <w:rsid w:val="0028137E"/>
    <w:rsid w:val="00283193"/>
    <w:rsid w:val="00295C94"/>
    <w:rsid w:val="002A00E5"/>
    <w:rsid w:val="002B6518"/>
    <w:rsid w:val="002D0059"/>
    <w:rsid w:val="002E029C"/>
    <w:rsid w:val="002E127F"/>
    <w:rsid w:val="002E31F2"/>
    <w:rsid w:val="002E7F34"/>
    <w:rsid w:val="002F0FE4"/>
    <w:rsid w:val="003115CD"/>
    <w:rsid w:val="00316530"/>
    <w:rsid w:val="00316ED9"/>
    <w:rsid w:val="003216C5"/>
    <w:rsid w:val="00322D7C"/>
    <w:rsid w:val="00335A36"/>
    <w:rsid w:val="00353764"/>
    <w:rsid w:val="00353E9F"/>
    <w:rsid w:val="00362D94"/>
    <w:rsid w:val="00366728"/>
    <w:rsid w:val="003717F4"/>
    <w:rsid w:val="00375B18"/>
    <w:rsid w:val="00375BB7"/>
    <w:rsid w:val="00376A35"/>
    <w:rsid w:val="0038200B"/>
    <w:rsid w:val="00392A97"/>
    <w:rsid w:val="00393821"/>
    <w:rsid w:val="0039425C"/>
    <w:rsid w:val="003A118C"/>
    <w:rsid w:val="003A18A4"/>
    <w:rsid w:val="003A3F82"/>
    <w:rsid w:val="003A7679"/>
    <w:rsid w:val="003C7FE7"/>
    <w:rsid w:val="003E247B"/>
    <w:rsid w:val="003E564F"/>
    <w:rsid w:val="003F01CA"/>
    <w:rsid w:val="00402120"/>
    <w:rsid w:val="00405A64"/>
    <w:rsid w:val="0041562C"/>
    <w:rsid w:val="00417CE5"/>
    <w:rsid w:val="00431B44"/>
    <w:rsid w:val="00432426"/>
    <w:rsid w:val="00447B10"/>
    <w:rsid w:val="004568E3"/>
    <w:rsid w:val="00471A43"/>
    <w:rsid w:val="004762E6"/>
    <w:rsid w:val="004774AE"/>
    <w:rsid w:val="00480A8D"/>
    <w:rsid w:val="004C6280"/>
    <w:rsid w:val="004D4202"/>
    <w:rsid w:val="004D69AE"/>
    <w:rsid w:val="004F5A14"/>
    <w:rsid w:val="004F5BBD"/>
    <w:rsid w:val="00500E5F"/>
    <w:rsid w:val="00505126"/>
    <w:rsid w:val="005123B2"/>
    <w:rsid w:val="00512B71"/>
    <w:rsid w:val="00514B64"/>
    <w:rsid w:val="0051663D"/>
    <w:rsid w:val="005267BD"/>
    <w:rsid w:val="00530F45"/>
    <w:rsid w:val="00532C14"/>
    <w:rsid w:val="005412CE"/>
    <w:rsid w:val="00545416"/>
    <w:rsid w:val="00550369"/>
    <w:rsid w:val="00552A02"/>
    <w:rsid w:val="00565477"/>
    <w:rsid w:val="00565CF1"/>
    <w:rsid w:val="005671D7"/>
    <w:rsid w:val="00573B5B"/>
    <w:rsid w:val="00575B3B"/>
    <w:rsid w:val="0058343A"/>
    <w:rsid w:val="0058374C"/>
    <w:rsid w:val="00583C3E"/>
    <w:rsid w:val="0059743D"/>
    <w:rsid w:val="005A3F5D"/>
    <w:rsid w:val="005B2700"/>
    <w:rsid w:val="005B6772"/>
    <w:rsid w:val="005B7FCB"/>
    <w:rsid w:val="005C0C06"/>
    <w:rsid w:val="005D22D1"/>
    <w:rsid w:val="005D320B"/>
    <w:rsid w:val="005D3684"/>
    <w:rsid w:val="005D4851"/>
    <w:rsid w:val="005D4B4D"/>
    <w:rsid w:val="005D5D1C"/>
    <w:rsid w:val="005D696F"/>
    <w:rsid w:val="005F1A1E"/>
    <w:rsid w:val="0060365D"/>
    <w:rsid w:val="00604E57"/>
    <w:rsid w:val="0060667F"/>
    <w:rsid w:val="00612D12"/>
    <w:rsid w:val="00612DCB"/>
    <w:rsid w:val="006172A4"/>
    <w:rsid w:val="00636B0F"/>
    <w:rsid w:val="00643208"/>
    <w:rsid w:val="00650096"/>
    <w:rsid w:val="006505FC"/>
    <w:rsid w:val="0065141D"/>
    <w:rsid w:val="00652978"/>
    <w:rsid w:val="00654EAD"/>
    <w:rsid w:val="006615EF"/>
    <w:rsid w:val="00662111"/>
    <w:rsid w:val="00671FD7"/>
    <w:rsid w:val="00672A96"/>
    <w:rsid w:val="00672B69"/>
    <w:rsid w:val="00680A64"/>
    <w:rsid w:val="00693D18"/>
    <w:rsid w:val="00695402"/>
    <w:rsid w:val="006958EA"/>
    <w:rsid w:val="0069739D"/>
    <w:rsid w:val="006A3471"/>
    <w:rsid w:val="006B16B6"/>
    <w:rsid w:val="006B7BAA"/>
    <w:rsid w:val="006D4313"/>
    <w:rsid w:val="006D5DF6"/>
    <w:rsid w:val="006D77D9"/>
    <w:rsid w:val="006E574B"/>
    <w:rsid w:val="006E754E"/>
    <w:rsid w:val="006F0955"/>
    <w:rsid w:val="006F130B"/>
    <w:rsid w:val="006F1795"/>
    <w:rsid w:val="006F5D76"/>
    <w:rsid w:val="007109F7"/>
    <w:rsid w:val="007148E7"/>
    <w:rsid w:val="00717DE6"/>
    <w:rsid w:val="00731FBF"/>
    <w:rsid w:val="00732C28"/>
    <w:rsid w:val="0074114A"/>
    <w:rsid w:val="00743114"/>
    <w:rsid w:val="00750FCD"/>
    <w:rsid w:val="0075255C"/>
    <w:rsid w:val="0078299B"/>
    <w:rsid w:val="00784F94"/>
    <w:rsid w:val="007869CA"/>
    <w:rsid w:val="007B1722"/>
    <w:rsid w:val="007B1D06"/>
    <w:rsid w:val="007C2999"/>
    <w:rsid w:val="007C7805"/>
    <w:rsid w:val="007E3B7E"/>
    <w:rsid w:val="007E6F65"/>
    <w:rsid w:val="007E7F24"/>
    <w:rsid w:val="007F1434"/>
    <w:rsid w:val="007F1982"/>
    <w:rsid w:val="007F27E5"/>
    <w:rsid w:val="0080110E"/>
    <w:rsid w:val="0080763B"/>
    <w:rsid w:val="00813317"/>
    <w:rsid w:val="008134DA"/>
    <w:rsid w:val="008136A4"/>
    <w:rsid w:val="00825BD7"/>
    <w:rsid w:val="00843EFC"/>
    <w:rsid w:val="008501CD"/>
    <w:rsid w:val="00852B5F"/>
    <w:rsid w:val="00861F1E"/>
    <w:rsid w:val="00863E19"/>
    <w:rsid w:val="00867C8C"/>
    <w:rsid w:val="008715DE"/>
    <w:rsid w:val="0087246E"/>
    <w:rsid w:val="00883E3F"/>
    <w:rsid w:val="008843BE"/>
    <w:rsid w:val="008918E9"/>
    <w:rsid w:val="00893241"/>
    <w:rsid w:val="00896881"/>
    <w:rsid w:val="008A1A39"/>
    <w:rsid w:val="008A2F6F"/>
    <w:rsid w:val="008C66B3"/>
    <w:rsid w:val="008D0AC6"/>
    <w:rsid w:val="008D740E"/>
    <w:rsid w:val="008E6C76"/>
    <w:rsid w:val="008F2DD1"/>
    <w:rsid w:val="008F42AE"/>
    <w:rsid w:val="008F7AB1"/>
    <w:rsid w:val="00902552"/>
    <w:rsid w:val="00903BAB"/>
    <w:rsid w:val="009136A1"/>
    <w:rsid w:val="009147C2"/>
    <w:rsid w:val="009203A5"/>
    <w:rsid w:val="00924951"/>
    <w:rsid w:val="009255FF"/>
    <w:rsid w:val="00926212"/>
    <w:rsid w:val="009344E6"/>
    <w:rsid w:val="00935023"/>
    <w:rsid w:val="00945A0A"/>
    <w:rsid w:val="00961F6E"/>
    <w:rsid w:val="00971CC0"/>
    <w:rsid w:val="009801AA"/>
    <w:rsid w:val="00981043"/>
    <w:rsid w:val="00983D52"/>
    <w:rsid w:val="00984DFA"/>
    <w:rsid w:val="009932B3"/>
    <w:rsid w:val="009A013E"/>
    <w:rsid w:val="009B104B"/>
    <w:rsid w:val="009C520D"/>
    <w:rsid w:val="009D450A"/>
    <w:rsid w:val="009E3F4F"/>
    <w:rsid w:val="009E6DA4"/>
    <w:rsid w:val="009F279E"/>
    <w:rsid w:val="009F485C"/>
    <w:rsid w:val="009F4876"/>
    <w:rsid w:val="00A05DC2"/>
    <w:rsid w:val="00A12086"/>
    <w:rsid w:val="00A14ED2"/>
    <w:rsid w:val="00A16504"/>
    <w:rsid w:val="00A16D6C"/>
    <w:rsid w:val="00A218AC"/>
    <w:rsid w:val="00A26E69"/>
    <w:rsid w:val="00A27C40"/>
    <w:rsid w:val="00A27F31"/>
    <w:rsid w:val="00A32E6B"/>
    <w:rsid w:val="00A33C3C"/>
    <w:rsid w:val="00A342D9"/>
    <w:rsid w:val="00A43E2C"/>
    <w:rsid w:val="00A45A7E"/>
    <w:rsid w:val="00A52531"/>
    <w:rsid w:val="00A5427E"/>
    <w:rsid w:val="00A61A63"/>
    <w:rsid w:val="00A62246"/>
    <w:rsid w:val="00A65592"/>
    <w:rsid w:val="00A67BBD"/>
    <w:rsid w:val="00A70394"/>
    <w:rsid w:val="00A71D7F"/>
    <w:rsid w:val="00A80EFC"/>
    <w:rsid w:val="00A82B34"/>
    <w:rsid w:val="00A83880"/>
    <w:rsid w:val="00A916B0"/>
    <w:rsid w:val="00A94CE7"/>
    <w:rsid w:val="00A94D9E"/>
    <w:rsid w:val="00A9746E"/>
    <w:rsid w:val="00AA0AAF"/>
    <w:rsid w:val="00AA12D4"/>
    <w:rsid w:val="00AA285A"/>
    <w:rsid w:val="00AA63DA"/>
    <w:rsid w:val="00AB5585"/>
    <w:rsid w:val="00AB5C30"/>
    <w:rsid w:val="00AC1884"/>
    <w:rsid w:val="00AC630A"/>
    <w:rsid w:val="00AD487C"/>
    <w:rsid w:val="00AD65F5"/>
    <w:rsid w:val="00AE07EB"/>
    <w:rsid w:val="00AE2AB1"/>
    <w:rsid w:val="00AF30A0"/>
    <w:rsid w:val="00AF39A8"/>
    <w:rsid w:val="00AF641C"/>
    <w:rsid w:val="00AF7FE3"/>
    <w:rsid w:val="00B0337B"/>
    <w:rsid w:val="00B15482"/>
    <w:rsid w:val="00B16561"/>
    <w:rsid w:val="00B3198C"/>
    <w:rsid w:val="00B35A13"/>
    <w:rsid w:val="00B36291"/>
    <w:rsid w:val="00B5575A"/>
    <w:rsid w:val="00B60DD9"/>
    <w:rsid w:val="00B6258B"/>
    <w:rsid w:val="00B66F19"/>
    <w:rsid w:val="00B710C6"/>
    <w:rsid w:val="00B728A8"/>
    <w:rsid w:val="00B74C07"/>
    <w:rsid w:val="00B80A87"/>
    <w:rsid w:val="00B8112C"/>
    <w:rsid w:val="00B820F0"/>
    <w:rsid w:val="00B859E1"/>
    <w:rsid w:val="00B862AE"/>
    <w:rsid w:val="00B87EB8"/>
    <w:rsid w:val="00B96116"/>
    <w:rsid w:val="00BA1A9A"/>
    <w:rsid w:val="00BA4535"/>
    <w:rsid w:val="00BB0388"/>
    <w:rsid w:val="00BB43C8"/>
    <w:rsid w:val="00BC1602"/>
    <w:rsid w:val="00BC1966"/>
    <w:rsid w:val="00BC5E56"/>
    <w:rsid w:val="00BD2581"/>
    <w:rsid w:val="00BD45DD"/>
    <w:rsid w:val="00BD4DAA"/>
    <w:rsid w:val="00BD57D0"/>
    <w:rsid w:val="00BE7DBD"/>
    <w:rsid w:val="00BF3D20"/>
    <w:rsid w:val="00C02A71"/>
    <w:rsid w:val="00C11E6E"/>
    <w:rsid w:val="00C16D17"/>
    <w:rsid w:val="00C21CF4"/>
    <w:rsid w:val="00C531D1"/>
    <w:rsid w:val="00C54401"/>
    <w:rsid w:val="00C55775"/>
    <w:rsid w:val="00C62C65"/>
    <w:rsid w:val="00C65513"/>
    <w:rsid w:val="00C720C2"/>
    <w:rsid w:val="00C74C26"/>
    <w:rsid w:val="00C762B3"/>
    <w:rsid w:val="00C772B3"/>
    <w:rsid w:val="00C82D67"/>
    <w:rsid w:val="00C85048"/>
    <w:rsid w:val="00C91017"/>
    <w:rsid w:val="00C920CC"/>
    <w:rsid w:val="00C95206"/>
    <w:rsid w:val="00CA0953"/>
    <w:rsid w:val="00CA2C5A"/>
    <w:rsid w:val="00CA45C0"/>
    <w:rsid w:val="00CA6F6C"/>
    <w:rsid w:val="00CC69AE"/>
    <w:rsid w:val="00CC6CE6"/>
    <w:rsid w:val="00CD434B"/>
    <w:rsid w:val="00CE3B1F"/>
    <w:rsid w:val="00CE43CA"/>
    <w:rsid w:val="00CF0785"/>
    <w:rsid w:val="00CF5958"/>
    <w:rsid w:val="00D0381C"/>
    <w:rsid w:val="00D054A0"/>
    <w:rsid w:val="00D0764D"/>
    <w:rsid w:val="00D10163"/>
    <w:rsid w:val="00D24BD7"/>
    <w:rsid w:val="00D25C3E"/>
    <w:rsid w:val="00D41C11"/>
    <w:rsid w:val="00D44F66"/>
    <w:rsid w:val="00D51EA3"/>
    <w:rsid w:val="00D5670D"/>
    <w:rsid w:val="00D61FD6"/>
    <w:rsid w:val="00D677F2"/>
    <w:rsid w:val="00D7618F"/>
    <w:rsid w:val="00D76885"/>
    <w:rsid w:val="00D77DB5"/>
    <w:rsid w:val="00D93E80"/>
    <w:rsid w:val="00DA5523"/>
    <w:rsid w:val="00DA6156"/>
    <w:rsid w:val="00DC0877"/>
    <w:rsid w:val="00DD0499"/>
    <w:rsid w:val="00DD0A32"/>
    <w:rsid w:val="00DD1E64"/>
    <w:rsid w:val="00DD2960"/>
    <w:rsid w:val="00DD58C9"/>
    <w:rsid w:val="00DD65FF"/>
    <w:rsid w:val="00DE0468"/>
    <w:rsid w:val="00DE1289"/>
    <w:rsid w:val="00DE6271"/>
    <w:rsid w:val="00DE7EC0"/>
    <w:rsid w:val="00DF1C24"/>
    <w:rsid w:val="00DF2CA4"/>
    <w:rsid w:val="00DF5726"/>
    <w:rsid w:val="00E02396"/>
    <w:rsid w:val="00E06A4B"/>
    <w:rsid w:val="00E07039"/>
    <w:rsid w:val="00E134D6"/>
    <w:rsid w:val="00E14536"/>
    <w:rsid w:val="00E1791C"/>
    <w:rsid w:val="00E22FBE"/>
    <w:rsid w:val="00E23A68"/>
    <w:rsid w:val="00E4265A"/>
    <w:rsid w:val="00E5560C"/>
    <w:rsid w:val="00E62330"/>
    <w:rsid w:val="00E6560E"/>
    <w:rsid w:val="00E66158"/>
    <w:rsid w:val="00E670EA"/>
    <w:rsid w:val="00E71126"/>
    <w:rsid w:val="00E71CCA"/>
    <w:rsid w:val="00E7573B"/>
    <w:rsid w:val="00E77A45"/>
    <w:rsid w:val="00E82745"/>
    <w:rsid w:val="00E82A36"/>
    <w:rsid w:val="00E900FA"/>
    <w:rsid w:val="00E96B6A"/>
    <w:rsid w:val="00EB160A"/>
    <w:rsid w:val="00EB6914"/>
    <w:rsid w:val="00EC64C3"/>
    <w:rsid w:val="00ED4105"/>
    <w:rsid w:val="00ED677B"/>
    <w:rsid w:val="00EE1BEE"/>
    <w:rsid w:val="00EE1D8B"/>
    <w:rsid w:val="00EE7464"/>
    <w:rsid w:val="00EF63C6"/>
    <w:rsid w:val="00F00F1D"/>
    <w:rsid w:val="00F017A3"/>
    <w:rsid w:val="00F130B8"/>
    <w:rsid w:val="00F164DE"/>
    <w:rsid w:val="00F17311"/>
    <w:rsid w:val="00F214CA"/>
    <w:rsid w:val="00F23E00"/>
    <w:rsid w:val="00F23E92"/>
    <w:rsid w:val="00F35BD1"/>
    <w:rsid w:val="00F462D6"/>
    <w:rsid w:val="00F61E1D"/>
    <w:rsid w:val="00F646F8"/>
    <w:rsid w:val="00F800AE"/>
    <w:rsid w:val="00F84508"/>
    <w:rsid w:val="00F85D5D"/>
    <w:rsid w:val="00F95884"/>
    <w:rsid w:val="00FA0CEE"/>
    <w:rsid w:val="00FA4DD3"/>
    <w:rsid w:val="00FA5BA6"/>
    <w:rsid w:val="00FB6083"/>
    <w:rsid w:val="00FC1127"/>
    <w:rsid w:val="00FC5AC2"/>
    <w:rsid w:val="00FD1492"/>
    <w:rsid w:val="00FD2DAB"/>
    <w:rsid w:val="00FE0A4B"/>
    <w:rsid w:val="00FE14FE"/>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EC25D-4E91-430C-AE4E-007F6182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en-A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iPriority="99"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82"/>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918E9"/>
    <w:pPr>
      <w:keepNext/>
      <w:keepLines/>
      <w:spacing w:before="360" w:after="120"/>
      <w:contextualSpacing/>
      <w:outlineLvl w:val="0"/>
    </w:pPr>
    <w:rPr>
      <w:rFonts w:asciiTheme="majorHAnsi" w:eastAsiaTheme="majorEastAsia" w:hAnsiTheme="majorHAnsi" w:cstheme="majorBidi"/>
      <w:bCs/>
      <w:sz w:val="36"/>
      <w:szCs w:val="28"/>
    </w:rPr>
  </w:style>
  <w:style w:type="paragraph" w:styleId="Heading2">
    <w:name w:val="heading 2"/>
    <w:basedOn w:val="Normal"/>
    <w:next w:val="Normal"/>
    <w:link w:val="Heading2Char"/>
    <w:uiPriority w:val="9"/>
    <w:unhideWhenUsed/>
    <w:qFormat/>
    <w:rsid w:val="008918E9"/>
    <w:pPr>
      <w:keepNext/>
      <w:keepLines/>
      <w:spacing w:before="320" w:after="120"/>
      <w:contextualSpacing/>
      <w:outlineLvl w:val="1"/>
    </w:pPr>
    <w:rPr>
      <w:rFonts w:asciiTheme="majorHAnsi" w:eastAsiaTheme="majorEastAsia" w:hAnsiTheme="majorHAnsi" w:cstheme="majorBidi"/>
      <w:bCs/>
      <w:sz w:val="32"/>
      <w:szCs w:val="26"/>
    </w:rPr>
  </w:style>
  <w:style w:type="paragraph" w:styleId="Heading3">
    <w:name w:val="heading 3"/>
    <w:basedOn w:val="Normal"/>
    <w:next w:val="Normal"/>
    <w:link w:val="Heading3Char"/>
    <w:uiPriority w:val="9"/>
    <w:unhideWhenUsed/>
    <w:qFormat/>
    <w:rsid w:val="008918E9"/>
    <w:pPr>
      <w:keepNext/>
      <w:keepLines/>
      <w:spacing w:before="240" w:after="120"/>
      <w:outlineLvl w:val="2"/>
    </w:pPr>
    <w:rPr>
      <w:rFonts w:asciiTheme="majorHAnsi" w:eastAsiaTheme="majorEastAsia" w:hAnsiTheme="majorHAnsi" w:cstheme="majorBidi"/>
      <w:bCs/>
      <w:sz w:val="28"/>
      <w:szCs w:val="20"/>
    </w:rPr>
  </w:style>
  <w:style w:type="paragraph" w:styleId="Heading4">
    <w:name w:val="heading 4"/>
    <w:basedOn w:val="Normal"/>
    <w:next w:val="Normal"/>
    <w:link w:val="Heading4Char"/>
    <w:uiPriority w:val="9"/>
    <w:unhideWhenUsed/>
    <w:rsid w:val="00A65592"/>
    <w:pPr>
      <w:spacing w:before="200"/>
      <w:outlineLvl w:val="3"/>
    </w:pPr>
    <w:rPr>
      <w:rFonts w:asciiTheme="majorHAnsi" w:eastAsiaTheme="majorEastAsia" w:hAnsiTheme="majorHAnsi" w:cstheme="majorBidi"/>
      <w:b/>
      <w:bCs/>
      <w:i/>
      <w:iCs/>
      <w:sz w:val="20"/>
    </w:rPr>
  </w:style>
  <w:style w:type="paragraph" w:styleId="Heading5">
    <w:name w:val="heading 5"/>
    <w:basedOn w:val="Normal"/>
    <w:next w:val="Normal"/>
    <w:link w:val="Heading5Char"/>
    <w:uiPriority w:val="9"/>
    <w:unhideWhenUsed/>
    <w:rsid w:val="00A65592"/>
    <w:pPr>
      <w:spacing w:before="200"/>
      <w:outlineLvl w:val="4"/>
    </w:pPr>
    <w:rPr>
      <w:rFonts w:asciiTheme="majorHAnsi" w:eastAsiaTheme="majorEastAsia" w:hAnsiTheme="majorHAnsi" w:cstheme="majorBidi"/>
      <w:b/>
      <w:bCs/>
      <w:sz w:val="20"/>
    </w:rPr>
  </w:style>
  <w:style w:type="paragraph" w:styleId="Heading6">
    <w:name w:val="heading 6"/>
    <w:basedOn w:val="Normal"/>
    <w:next w:val="Normal"/>
    <w:link w:val="Heading6Char"/>
    <w:uiPriority w:val="9"/>
    <w:unhideWhenUsed/>
    <w:rsid w:val="00A65592"/>
    <w:pPr>
      <w:spacing w:line="271" w:lineRule="auto"/>
      <w:outlineLvl w:val="5"/>
    </w:pPr>
    <w:rPr>
      <w:rFonts w:asciiTheme="majorHAnsi" w:eastAsiaTheme="majorEastAsia" w:hAnsiTheme="majorHAnsi" w:cstheme="majorBidi"/>
      <w:b/>
      <w:bCs/>
      <w:i/>
      <w:iCs/>
      <w:sz w:val="20"/>
    </w:rPr>
  </w:style>
  <w:style w:type="paragraph" w:styleId="Heading7">
    <w:name w:val="heading 7"/>
    <w:basedOn w:val="Normal"/>
    <w:next w:val="Normal"/>
    <w:link w:val="Heading7Char"/>
    <w:uiPriority w:val="9"/>
    <w:unhideWhenUsed/>
    <w:rsid w:val="00A65592"/>
    <w:pPr>
      <w:outlineLvl w:val="6"/>
    </w:pPr>
    <w:rPr>
      <w:rFonts w:asciiTheme="majorHAnsi" w:eastAsiaTheme="majorEastAsia" w:hAnsiTheme="majorHAnsi" w:cstheme="majorBidi"/>
      <w:i/>
      <w:iCs/>
      <w:sz w:val="20"/>
    </w:rPr>
  </w:style>
  <w:style w:type="paragraph" w:styleId="Heading8">
    <w:name w:val="heading 8"/>
    <w:basedOn w:val="Normal"/>
    <w:next w:val="Normal"/>
    <w:link w:val="Heading8Char"/>
    <w:uiPriority w:val="9"/>
    <w:unhideWhenUsed/>
    <w:rsid w:val="00A65592"/>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rsid w:val="00A65592"/>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E9"/>
    <w:rPr>
      <w:rFonts w:asciiTheme="majorHAnsi" w:eastAsiaTheme="majorEastAsia" w:hAnsiTheme="majorHAnsi" w:cstheme="majorBidi"/>
      <w:bCs/>
      <w:sz w:val="36"/>
      <w:szCs w:val="28"/>
    </w:rPr>
  </w:style>
  <w:style w:type="character" w:customStyle="1" w:styleId="Heading2Char">
    <w:name w:val="Heading 2 Char"/>
    <w:basedOn w:val="DefaultParagraphFont"/>
    <w:link w:val="Heading2"/>
    <w:uiPriority w:val="9"/>
    <w:rsid w:val="008918E9"/>
    <w:rPr>
      <w:rFonts w:asciiTheme="majorHAnsi" w:eastAsiaTheme="majorEastAsia" w:hAnsiTheme="majorHAnsi" w:cstheme="majorBidi"/>
      <w:bCs/>
      <w:sz w:val="32"/>
      <w:szCs w:val="26"/>
    </w:rPr>
  </w:style>
  <w:style w:type="character" w:customStyle="1" w:styleId="Heading3Char">
    <w:name w:val="Heading 3 Char"/>
    <w:basedOn w:val="DefaultParagraphFont"/>
    <w:link w:val="Heading3"/>
    <w:uiPriority w:val="9"/>
    <w:rsid w:val="008918E9"/>
    <w:rPr>
      <w:rFonts w:asciiTheme="majorHAnsi" w:eastAsiaTheme="majorEastAsia" w:hAnsiTheme="majorHAnsi" w:cstheme="majorBidi"/>
      <w:bCs/>
      <w:sz w:val="28"/>
    </w:rPr>
  </w:style>
  <w:style w:type="paragraph" w:styleId="Title">
    <w:name w:val="Title"/>
    <w:basedOn w:val="Normal"/>
    <w:next w:val="Normal"/>
    <w:link w:val="TitleChar"/>
    <w:uiPriority w:val="10"/>
    <w:qFormat/>
    <w:rsid w:val="005F1A1E"/>
    <w:pPr>
      <w:spacing w:before="240" w:after="60"/>
      <w:outlineLvl w:val="0"/>
    </w:pPr>
    <w:rPr>
      <w:rFonts w:asciiTheme="majorHAnsi" w:eastAsiaTheme="majorEastAsia" w:hAnsiTheme="majorHAnsi"/>
      <w:bCs/>
      <w:kern w:val="28"/>
      <w:sz w:val="40"/>
      <w:szCs w:val="32"/>
    </w:rPr>
  </w:style>
  <w:style w:type="character" w:customStyle="1" w:styleId="TitleChar">
    <w:name w:val="Title Char"/>
    <w:basedOn w:val="DefaultParagraphFont"/>
    <w:link w:val="Title"/>
    <w:uiPriority w:val="10"/>
    <w:rsid w:val="005F1A1E"/>
    <w:rPr>
      <w:rFonts w:asciiTheme="majorHAnsi" w:eastAsiaTheme="majorEastAsia" w:hAnsiTheme="majorHAnsi" w:cstheme="minorBidi"/>
      <w:bCs/>
      <w:kern w:val="28"/>
      <w:sz w:val="40"/>
      <w:szCs w:val="32"/>
    </w:rPr>
  </w:style>
  <w:style w:type="paragraph" w:styleId="Subtitle">
    <w:name w:val="Subtitle"/>
    <w:basedOn w:val="Normal"/>
    <w:next w:val="Normal"/>
    <w:link w:val="SubtitleChar"/>
    <w:rsid w:val="00E62330"/>
    <w:pPr>
      <w:spacing w:after="60"/>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rsid w:val="00E62330"/>
    <w:rPr>
      <w:rFonts w:asciiTheme="majorHAnsi" w:eastAsiaTheme="majorEastAsia" w:hAnsiTheme="majorHAnsi"/>
      <w:sz w:val="24"/>
      <w:szCs w:val="24"/>
    </w:rPr>
  </w:style>
  <w:style w:type="character" w:styleId="IntenseEmphasis">
    <w:name w:val="Intense Emphasis"/>
    <w:uiPriority w:val="21"/>
    <w:rsid w:val="00E62330"/>
    <w:rPr>
      <w:b/>
      <w:bCs/>
      <w:i/>
      <w:iCs/>
      <w:color w:val="C66951" w:themeColor="accent1"/>
    </w:rPr>
  </w:style>
  <w:style w:type="paragraph" w:styleId="IntenseQuote">
    <w:name w:val="Intense Quote"/>
    <w:basedOn w:val="Normal"/>
    <w:next w:val="Normal"/>
    <w:link w:val="IntenseQuoteChar"/>
    <w:uiPriority w:val="30"/>
    <w:rsid w:val="00E62330"/>
    <w:pPr>
      <w:pBdr>
        <w:bottom w:val="single" w:sz="4" w:space="4" w:color="C66951" w:themeColor="accent1"/>
      </w:pBdr>
      <w:spacing w:before="200" w:after="280"/>
      <w:ind w:left="936" w:right="936"/>
    </w:pPr>
    <w:rPr>
      <w:b/>
      <w:bCs/>
      <w:i/>
      <w:iCs/>
      <w:color w:val="C66951" w:themeColor="accent1"/>
    </w:rPr>
  </w:style>
  <w:style w:type="character" w:customStyle="1" w:styleId="IntenseQuoteChar">
    <w:name w:val="Intense Quote Char"/>
    <w:basedOn w:val="DefaultParagraphFont"/>
    <w:link w:val="IntenseQuote"/>
    <w:uiPriority w:val="30"/>
    <w:rsid w:val="00E62330"/>
    <w:rPr>
      <w:rFonts w:ascii="Arial" w:hAnsi="Arial"/>
      <w:b/>
      <w:bCs/>
      <w:i/>
      <w:iCs/>
      <w:color w:val="C66951" w:themeColor="accent1"/>
      <w:sz w:val="22"/>
    </w:rPr>
  </w:style>
  <w:style w:type="character" w:styleId="SubtleReference">
    <w:name w:val="Subtle Reference"/>
    <w:basedOn w:val="DefaultParagraphFont"/>
    <w:uiPriority w:val="31"/>
    <w:rsid w:val="00E62330"/>
    <w:rPr>
      <w:smallCaps/>
      <w:color w:val="BF974D" w:themeColor="accent2"/>
      <w:u w:val="single"/>
    </w:rPr>
  </w:style>
  <w:style w:type="character" w:styleId="IntenseReference">
    <w:name w:val="Intense Reference"/>
    <w:uiPriority w:val="32"/>
    <w:rsid w:val="00E62330"/>
    <w:rPr>
      <w:b/>
      <w:bCs/>
      <w:smallCaps/>
      <w:color w:val="BF974D" w:themeColor="accent2"/>
      <w:spacing w:val="5"/>
      <w:u w:val="single"/>
    </w:rPr>
  </w:style>
  <w:style w:type="character" w:customStyle="1" w:styleId="Heading4Char">
    <w:name w:val="Heading 4 Char"/>
    <w:basedOn w:val="DefaultParagraphFont"/>
    <w:link w:val="Heading4"/>
    <w:uiPriority w:val="9"/>
    <w:rsid w:val="00A655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65592"/>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A6559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A655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65592"/>
    <w:rPr>
      <w:rFonts w:asciiTheme="majorHAnsi" w:eastAsiaTheme="majorEastAsia" w:hAnsiTheme="majorHAnsi" w:cstheme="majorBidi"/>
    </w:rPr>
  </w:style>
  <w:style w:type="character" w:customStyle="1" w:styleId="Heading9Char">
    <w:name w:val="Heading 9 Char"/>
    <w:basedOn w:val="DefaultParagraphFont"/>
    <w:link w:val="Heading9"/>
    <w:uiPriority w:val="9"/>
    <w:rsid w:val="00A65592"/>
    <w:rPr>
      <w:rFonts w:asciiTheme="majorHAnsi" w:eastAsiaTheme="majorEastAsia" w:hAnsiTheme="majorHAnsi" w:cstheme="majorBidi"/>
      <w:i/>
      <w:iCs/>
      <w:spacing w:val="5"/>
    </w:rPr>
  </w:style>
  <w:style w:type="character" w:styleId="Strong">
    <w:name w:val="Strong"/>
    <w:rsid w:val="00E62330"/>
    <w:rPr>
      <w:b/>
      <w:bCs/>
    </w:rPr>
  </w:style>
  <w:style w:type="character" w:styleId="Emphasis">
    <w:name w:val="Emphasis"/>
    <w:rsid w:val="00E62330"/>
    <w:rPr>
      <w:i/>
      <w:iCs/>
    </w:rPr>
  </w:style>
  <w:style w:type="paragraph" w:styleId="NoSpacing">
    <w:name w:val="No Spacing"/>
    <w:basedOn w:val="Normal"/>
    <w:uiPriority w:val="1"/>
    <w:rsid w:val="00A65592"/>
    <w:pPr>
      <w:spacing w:after="0"/>
    </w:pPr>
  </w:style>
  <w:style w:type="paragraph" w:styleId="ListParagraph">
    <w:name w:val="List Paragraph"/>
    <w:basedOn w:val="Normal"/>
    <w:uiPriority w:val="34"/>
    <w:qFormat/>
    <w:rsid w:val="00E62330"/>
    <w:pPr>
      <w:ind w:left="720"/>
    </w:pPr>
  </w:style>
  <w:style w:type="paragraph" w:styleId="Quote">
    <w:name w:val="Quote"/>
    <w:basedOn w:val="Normal"/>
    <w:next w:val="Normal"/>
    <w:link w:val="QuoteChar"/>
    <w:uiPriority w:val="29"/>
    <w:rsid w:val="00E62330"/>
    <w:rPr>
      <w:i/>
      <w:iCs/>
      <w:color w:val="000000" w:themeColor="text1"/>
    </w:rPr>
  </w:style>
  <w:style w:type="character" w:customStyle="1" w:styleId="QuoteChar">
    <w:name w:val="Quote Char"/>
    <w:basedOn w:val="DefaultParagraphFont"/>
    <w:link w:val="Quote"/>
    <w:uiPriority w:val="29"/>
    <w:rsid w:val="00E62330"/>
    <w:rPr>
      <w:rFonts w:ascii="Arial" w:hAnsi="Arial"/>
      <w:i/>
      <w:iCs/>
      <w:color w:val="000000" w:themeColor="text1"/>
      <w:sz w:val="22"/>
    </w:rPr>
  </w:style>
  <w:style w:type="character" w:styleId="SubtleEmphasis">
    <w:name w:val="Subtle Emphasis"/>
    <w:uiPriority w:val="19"/>
    <w:rsid w:val="00E62330"/>
    <w:rPr>
      <w:i/>
      <w:iCs/>
      <w:color w:val="808080" w:themeColor="text1" w:themeTint="7F"/>
    </w:rPr>
  </w:style>
  <w:style w:type="character" w:styleId="BookTitle">
    <w:name w:val="Book Title"/>
    <w:basedOn w:val="DefaultParagraphFont"/>
    <w:uiPriority w:val="33"/>
    <w:rsid w:val="00E62330"/>
    <w:rPr>
      <w:b/>
      <w:bCs/>
      <w:smallCaps/>
      <w:spacing w:val="5"/>
    </w:rPr>
  </w:style>
  <w:style w:type="paragraph" w:styleId="TOCHeading">
    <w:name w:val="TOC Heading"/>
    <w:basedOn w:val="Heading1"/>
    <w:next w:val="Normal"/>
    <w:uiPriority w:val="39"/>
    <w:semiHidden/>
    <w:unhideWhenUsed/>
    <w:qFormat/>
    <w:rsid w:val="00E62330"/>
    <w:pPr>
      <w:spacing w:before="240" w:after="60"/>
      <w:outlineLvl w:val="9"/>
    </w:pPr>
    <w:rPr>
      <w:bCs w:val="0"/>
      <w:kern w:val="32"/>
      <w:szCs w:val="32"/>
    </w:rPr>
  </w:style>
  <w:style w:type="paragraph" w:customStyle="1" w:styleId="NormalNoSpace">
    <w:name w:val="Normal No Space"/>
    <w:basedOn w:val="Normal"/>
    <w:rsid w:val="00E62330"/>
    <w:rPr>
      <w:rFonts w:eastAsia="Times New Roman"/>
    </w:rPr>
  </w:style>
  <w:style w:type="paragraph" w:customStyle="1" w:styleId="Highlightbox">
    <w:name w:val="Highlight box"/>
    <w:basedOn w:val="Normal"/>
    <w:next w:val="Normal"/>
    <w:rsid w:val="00E62330"/>
    <w:pPr>
      <w:pBdr>
        <w:top w:val="single" w:sz="12" w:space="15" w:color="auto" w:shadow="1"/>
        <w:left w:val="single" w:sz="12" w:space="15" w:color="auto" w:shadow="1"/>
        <w:bottom w:val="single" w:sz="12" w:space="15" w:color="auto" w:shadow="1"/>
        <w:right w:val="single" w:sz="12" w:space="15" w:color="auto" w:shadow="1"/>
      </w:pBdr>
      <w:shd w:val="pct5" w:color="auto" w:fill="auto"/>
      <w:tabs>
        <w:tab w:val="left" w:pos="567"/>
        <w:tab w:val="left" w:pos="1134"/>
        <w:tab w:val="left" w:pos="2835"/>
        <w:tab w:val="left" w:pos="7484"/>
        <w:tab w:val="left" w:pos="7938"/>
        <w:tab w:val="left" w:pos="8392"/>
      </w:tabs>
      <w:ind w:left="851" w:right="851"/>
      <w:jc w:val="center"/>
    </w:pPr>
    <w:rPr>
      <w:rFonts w:eastAsia="Times New Roman"/>
      <w:b/>
      <w:lang w:val="en-GB"/>
    </w:rPr>
  </w:style>
  <w:style w:type="paragraph" w:customStyle="1" w:styleId="Grabberpara">
    <w:name w:val="Grabber para"/>
    <w:basedOn w:val="Normal"/>
    <w:next w:val="Normal"/>
    <w:rsid w:val="00E62330"/>
    <w:pPr>
      <w:framePr w:w="2835" w:hSpace="181" w:wrap="around" w:vAnchor="page" w:hAnchor="text" w:y="1"/>
      <w:pBdr>
        <w:top w:val="single" w:sz="12" w:space="8" w:color="auto"/>
        <w:bottom w:val="single" w:sz="18" w:space="8" w:color="auto"/>
      </w:pBdr>
    </w:pPr>
    <w:rPr>
      <w:rFonts w:eastAsia="Times New Roman"/>
      <w:b/>
      <w:lang w:val="en-GB"/>
    </w:rPr>
  </w:style>
  <w:style w:type="paragraph" w:customStyle="1" w:styleId="NormalHanging">
    <w:name w:val="Normal Hanging"/>
    <w:basedOn w:val="Normal"/>
    <w:rsid w:val="00E62330"/>
    <w:pPr>
      <w:ind w:left="567" w:hanging="567"/>
    </w:pPr>
    <w:rPr>
      <w:rFonts w:eastAsia="Times New Roman"/>
    </w:rPr>
  </w:style>
  <w:style w:type="paragraph" w:customStyle="1" w:styleId="HeaderPageno">
    <w:name w:val="HeaderPageno"/>
    <w:basedOn w:val="Header"/>
    <w:rsid w:val="00E62330"/>
    <w:pPr>
      <w:framePr w:hSpace="1134" w:wrap="around" w:vAnchor="text" w:hAnchor="margin" w:xAlign="right" w:y="1"/>
      <w:tabs>
        <w:tab w:val="clear" w:pos="9071"/>
        <w:tab w:val="right" w:pos="9072"/>
      </w:tabs>
    </w:pPr>
    <w:rPr>
      <w:rFonts w:eastAsia="Times New Roman"/>
    </w:rPr>
  </w:style>
  <w:style w:type="paragraph" w:styleId="Header">
    <w:name w:val="header"/>
    <w:basedOn w:val="Normal"/>
    <w:link w:val="HeaderChar"/>
    <w:rsid w:val="00E62330"/>
    <w:pPr>
      <w:tabs>
        <w:tab w:val="center" w:pos="4819"/>
        <w:tab w:val="right" w:pos="9071"/>
      </w:tabs>
    </w:pPr>
  </w:style>
  <w:style w:type="character" w:customStyle="1" w:styleId="HeaderChar">
    <w:name w:val="Header Char"/>
    <w:link w:val="Header"/>
    <w:rsid w:val="00E62330"/>
    <w:rPr>
      <w:rFonts w:ascii="Arial" w:hAnsi="Arial"/>
      <w:sz w:val="22"/>
    </w:rPr>
  </w:style>
  <w:style w:type="character" w:customStyle="1" w:styleId="listing11">
    <w:name w:val="listing11"/>
    <w:rsid w:val="00E62330"/>
    <w:rPr>
      <w:rFonts w:ascii="Verdana" w:hAnsi="Verdana" w:cs="Times New Roman"/>
      <w:b/>
      <w:bCs/>
      <w:sz w:val="17"/>
      <w:szCs w:val="17"/>
    </w:rPr>
  </w:style>
  <w:style w:type="character" w:customStyle="1" w:styleId="data1">
    <w:name w:val="data1"/>
    <w:rsid w:val="00E62330"/>
    <w:rPr>
      <w:rFonts w:ascii="Verdana" w:hAnsi="Verdana" w:cs="Times New Roman"/>
      <w:color w:val="5D5D5D"/>
      <w:spacing w:val="255"/>
      <w:sz w:val="17"/>
      <w:szCs w:val="17"/>
    </w:rPr>
  </w:style>
  <w:style w:type="character" w:customStyle="1" w:styleId="olsname">
    <w:name w:val="olsname"/>
    <w:rsid w:val="00E62330"/>
    <w:rPr>
      <w:rFonts w:cs="Times New Roman"/>
    </w:rPr>
  </w:style>
  <w:style w:type="character" w:customStyle="1" w:styleId="listing91">
    <w:name w:val="listing91"/>
    <w:rsid w:val="00E62330"/>
    <w:rPr>
      <w:rFonts w:ascii="Verdana" w:hAnsi="Verdana" w:cs="Times New Roman"/>
      <w:b/>
      <w:bCs/>
      <w:color w:val="0000CC"/>
    </w:rPr>
  </w:style>
  <w:style w:type="character" w:customStyle="1" w:styleId="listing31">
    <w:name w:val="listing31"/>
    <w:rsid w:val="00E62330"/>
    <w:rPr>
      <w:rFonts w:ascii="Verdana" w:hAnsi="Verdana" w:cs="Times New Roman"/>
      <w:b/>
      <w:bCs/>
      <w:sz w:val="28"/>
      <w:szCs w:val="28"/>
    </w:rPr>
  </w:style>
  <w:style w:type="paragraph" w:customStyle="1" w:styleId="StyleHeading1HelveticaAutoLeft">
    <w:name w:val="Style Heading 1 + Helvetica Auto Left"/>
    <w:basedOn w:val="Heading1"/>
    <w:rsid w:val="00E62330"/>
    <w:pPr>
      <w:shd w:val="clear" w:color="FFFFFF" w:fill="800000"/>
      <w:tabs>
        <w:tab w:val="left" w:pos="1134"/>
      </w:tabs>
    </w:pPr>
    <w:rPr>
      <w:rFonts w:ascii="Helvetica" w:eastAsia="Times New Roman" w:hAnsi="Helvetica"/>
      <w:bCs w:val="0"/>
    </w:rPr>
  </w:style>
  <w:style w:type="paragraph" w:customStyle="1" w:styleId="Style1">
    <w:name w:val="Style1"/>
    <w:basedOn w:val="StyleHeading1HelveticaAutoLeft"/>
    <w:rsid w:val="00E62330"/>
    <w:pPr>
      <w:ind w:left="1134" w:hanging="1134"/>
    </w:pPr>
  </w:style>
  <w:style w:type="paragraph" w:customStyle="1" w:styleId="StyleStyleHeading1HelveticaAutoLeftLeft0cmHanging">
    <w:name w:val="Style Style Heading 1 + Helvetica Auto Left + Left:  0 cm Hanging:..."/>
    <w:basedOn w:val="StyleHeading1HelveticaAutoLeft"/>
    <w:autoRedefine/>
    <w:rsid w:val="00E62330"/>
    <w:pPr>
      <w:numPr>
        <w:numId w:val="39"/>
      </w:numPr>
    </w:pPr>
  </w:style>
  <w:style w:type="paragraph" w:customStyle="1" w:styleId="Style2">
    <w:name w:val="Style2"/>
    <w:basedOn w:val="Heading1"/>
    <w:autoRedefine/>
    <w:rsid w:val="00E62330"/>
    <w:pPr>
      <w:numPr>
        <w:ilvl w:val="1"/>
        <w:numId w:val="38"/>
      </w:numPr>
      <w:tabs>
        <w:tab w:val="left" w:pos="1418"/>
      </w:tabs>
    </w:pPr>
    <w:rPr>
      <w:rFonts w:eastAsia="Times New Roman"/>
    </w:rPr>
  </w:style>
  <w:style w:type="paragraph" w:customStyle="1" w:styleId="Style3">
    <w:name w:val="Style3"/>
    <w:basedOn w:val="Style2"/>
    <w:rsid w:val="00E62330"/>
    <w:pPr>
      <w:numPr>
        <w:ilvl w:val="0"/>
        <w:numId w:val="37"/>
      </w:numPr>
    </w:pPr>
  </w:style>
  <w:style w:type="paragraph" w:customStyle="1" w:styleId="StyleHeading2HelveticaAutoCentered">
    <w:name w:val="Style Heading 2 + Helvetica Auto Centered"/>
    <w:basedOn w:val="Heading2"/>
    <w:rsid w:val="00E62330"/>
    <w:pPr>
      <w:shd w:val="clear" w:color="auto" w:fill="CCFFFF"/>
      <w:jc w:val="center"/>
    </w:pPr>
    <w:rPr>
      <w:rFonts w:ascii="Helvetica" w:eastAsia="Times New Roman" w:hAnsi="Helvetica" w:cs="Times New Roman"/>
    </w:rPr>
  </w:style>
  <w:style w:type="paragraph" w:customStyle="1" w:styleId="StyleHelveticaBoldAfter0ptLinespacing15lines">
    <w:name w:val="Style Helvetica Bold After:  0 pt Line spacing:  1.5 lines"/>
    <w:basedOn w:val="Normal"/>
    <w:rsid w:val="00E62330"/>
    <w:pPr>
      <w:spacing w:line="360" w:lineRule="auto"/>
    </w:pPr>
    <w:rPr>
      <w:rFonts w:ascii="Helvetica" w:eastAsia="Times New Roman" w:hAnsi="Helvetica"/>
      <w:b/>
      <w:bCs/>
    </w:rPr>
  </w:style>
  <w:style w:type="paragraph" w:customStyle="1" w:styleId="StyleHelveticaAfter0ptLinespacing15lines">
    <w:name w:val="Style Helvetica After:  0 pt Line spacing:  1.5 lines"/>
    <w:basedOn w:val="Normal"/>
    <w:rsid w:val="00E62330"/>
    <w:pPr>
      <w:spacing w:line="360" w:lineRule="auto"/>
    </w:pPr>
    <w:rPr>
      <w:rFonts w:ascii="Helvetica" w:eastAsia="Times New Roman" w:hAnsi="Helvetica"/>
    </w:rPr>
  </w:style>
  <w:style w:type="paragraph" w:customStyle="1" w:styleId="StyleHelveticaAfter0ptLinespacing15lines1">
    <w:name w:val="Style Helvetica After:  0 pt Line spacing:  1.5 lines1"/>
    <w:basedOn w:val="Normal"/>
    <w:rsid w:val="00E62330"/>
    <w:pPr>
      <w:spacing w:line="360" w:lineRule="auto"/>
    </w:pPr>
    <w:rPr>
      <w:rFonts w:ascii="Helvetica" w:eastAsia="Times New Roman" w:hAnsi="Helvetica"/>
    </w:rPr>
  </w:style>
  <w:style w:type="paragraph" w:customStyle="1" w:styleId="StyleHelveticaAfter0ptLinespacing15lines2">
    <w:name w:val="Style Helvetica After:  0 pt Line spacing:  1.5 lines2"/>
    <w:basedOn w:val="Normal"/>
    <w:rsid w:val="00E62330"/>
    <w:pPr>
      <w:spacing w:line="360" w:lineRule="auto"/>
    </w:pPr>
    <w:rPr>
      <w:rFonts w:ascii="Helvetica" w:eastAsia="Times New Roman" w:hAnsi="Helvetica"/>
    </w:rPr>
  </w:style>
  <w:style w:type="paragraph" w:customStyle="1" w:styleId="StyleHeading2HelveticaWhiteAfter0pt">
    <w:name w:val="Style Heading 2 + Helvetica White After:  0 pt"/>
    <w:basedOn w:val="Heading2"/>
    <w:rsid w:val="00E62330"/>
    <w:pPr>
      <w:shd w:val="clear" w:color="auto" w:fill="0000FF"/>
    </w:pPr>
    <w:rPr>
      <w:rFonts w:ascii="Helvetica" w:eastAsia="Times New Roman" w:hAnsi="Helvetica" w:cs="Times New Roman"/>
      <w:color w:val="FFFFFF"/>
    </w:rPr>
  </w:style>
  <w:style w:type="paragraph" w:customStyle="1" w:styleId="StyleHeading2HelveticaAutoAfter0pt">
    <w:name w:val="Style Heading 2 + Helvetica Auto After:  0 pt"/>
    <w:basedOn w:val="Heading2"/>
    <w:rsid w:val="00E62330"/>
    <w:pPr>
      <w:shd w:val="clear" w:color="auto" w:fill="FFFF00"/>
    </w:pPr>
    <w:rPr>
      <w:rFonts w:ascii="Helvetica" w:eastAsia="Times New Roman" w:hAnsi="Helvetica" w:cs="Times New Roman"/>
    </w:rPr>
  </w:style>
  <w:style w:type="paragraph" w:customStyle="1" w:styleId="StyleHeading2HelveticaAutoAfter0pt1">
    <w:name w:val="Style Heading 2 + Helvetica Auto After:  0 pt1"/>
    <w:basedOn w:val="Heading2"/>
    <w:rsid w:val="00E62330"/>
    <w:pPr>
      <w:shd w:val="clear" w:color="auto" w:fill="00CCFF"/>
    </w:pPr>
    <w:rPr>
      <w:rFonts w:ascii="Helvetica" w:eastAsia="Times New Roman" w:hAnsi="Helvetica" w:cs="Times New Roman"/>
    </w:rPr>
  </w:style>
  <w:style w:type="paragraph" w:customStyle="1" w:styleId="StyleHeading2HelveticaAutoAfter0pt2">
    <w:name w:val="Style Heading 2 + Helvetica Auto After:  0 pt2"/>
    <w:basedOn w:val="Heading2"/>
    <w:rsid w:val="00E62330"/>
    <w:pPr>
      <w:shd w:val="clear" w:color="auto" w:fill="008000"/>
    </w:pPr>
    <w:rPr>
      <w:rFonts w:ascii="Helvetica" w:eastAsia="Times New Roman" w:hAnsi="Helvetica" w:cs="Times New Roman"/>
    </w:rPr>
  </w:style>
  <w:style w:type="paragraph" w:customStyle="1" w:styleId="StyleHeading214ptWhiteAfter0pt">
    <w:name w:val="Style Heading 2 + 14 pt White After:  0 pt"/>
    <w:basedOn w:val="Heading2"/>
    <w:rsid w:val="00E62330"/>
    <w:pPr>
      <w:shd w:val="clear" w:color="auto" w:fill="0000FF"/>
    </w:pPr>
    <w:rPr>
      <w:rFonts w:eastAsia="Times New Roman" w:cs="Times New Roman"/>
      <w:color w:val="FFFFFF"/>
    </w:rPr>
  </w:style>
  <w:style w:type="paragraph" w:customStyle="1" w:styleId="StyleHeading214ptAutoAfter0pt">
    <w:name w:val="Style Heading 2 + 14 pt Auto After:  0 pt"/>
    <w:basedOn w:val="Heading2"/>
    <w:rsid w:val="00E62330"/>
    <w:pPr>
      <w:shd w:val="clear" w:color="auto" w:fill="FFFF00"/>
    </w:pPr>
    <w:rPr>
      <w:rFonts w:eastAsia="Times New Roman" w:cs="Times New Roman"/>
    </w:rPr>
  </w:style>
  <w:style w:type="paragraph" w:customStyle="1" w:styleId="StyleHeading214ptAutoAfter0pt1">
    <w:name w:val="Style Heading 2 + 14 pt Auto After:  0 pt1"/>
    <w:basedOn w:val="Heading2"/>
    <w:rsid w:val="00E62330"/>
    <w:pPr>
      <w:shd w:val="clear" w:color="auto" w:fill="00CCFF"/>
    </w:pPr>
    <w:rPr>
      <w:rFonts w:eastAsia="Times New Roman" w:cs="Times New Roman"/>
    </w:rPr>
  </w:style>
  <w:style w:type="paragraph" w:customStyle="1" w:styleId="StyleHeading214ptAutoAfter0pt2">
    <w:name w:val="Style Heading 2 + 14 pt Auto After:  0 pt2"/>
    <w:basedOn w:val="Heading2"/>
    <w:rsid w:val="00E62330"/>
    <w:pPr>
      <w:shd w:val="clear" w:color="auto" w:fill="008000"/>
    </w:pPr>
    <w:rPr>
      <w:rFonts w:eastAsia="Times New Roman" w:cs="Times New Roman"/>
    </w:rPr>
  </w:style>
  <w:style w:type="paragraph" w:customStyle="1" w:styleId="Style4">
    <w:name w:val="Style4"/>
    <w:basedOn w:val="Style2"/>
    <w:rsid w:val="00E62330"/>
    <w:pPr>
      <w:numPr>
        <w:ilvl w:val="0"/>
      </w:numPr>
    </w:pPr>
  </w:style>
  <w:style w:type="paragraph" w:customStyle="1" w:styleId="StyleHeading2AutoCentered">
    <w:name w:val="Style Heading 2 + Auto Centered"/>
    <w:basedOn w:val="Heading2"/>
    <w:rsid w:val="00E62330"/>
    <w:pPr>
      <w:shd w:val="clear" w:color="auto" w:fill="CCFFFF"/>
      <w:jc w:val="center"/>
    </w:pPr>
    <w:rPr>
      <w:rFonts w:eastAsia="Times New Roman" w:cs="Times New Roman"/>
    </w:rPr>
  </w:style>
  <w:style w:type="paragraph" w:customStyle="1" w:styleId="StyleHeading5HelveticaBefore0ptAfter0pt">
    <w:name w:val="Style Heading 5 + Helvetica Before:  0 pt After:  0 pt"/>
    <w:basedOn w:val="Heading5"/>
    <w:rsid w:val="00E62330"/>
    <w:pPr>
      <w:spacing w:before="0"/>
    </w:pPr>
    <w:rPr>
      <w:rFonts w:ascii="Helvetica" w:eastAsia="Times New Roman" w:hAnsi="Helvetica"/>
      <w:bCs w:val="0"/>
    </w:rPr>
  </w:style>
  <w:style w:type="paragraph" w:customStyle="1" w:styleId="Style5">
    <w:name w:val="Style5"/>
    <w:basedOn w:val="StyleHeading2HelveticaAutoAfter0pt"/>
    <w:rsid w:val="00E62330"/>
  </w:style>
  <w:style w:type="paragraph" w:styleId="TOC1">
    <w:name w:val="toc 1"/>
    <w:basedOn w:val="Normal"/>
    <w:next w:val="Normal"/>
    <w:autoRedefine/>
    <w:uiPriority w:val="39"/>
    <w:rsid w:val="00E62330"/>
    <w:pPr>
      <w:tabs>
        <w:tab w:val="left" w:pos="851"/>
        <w:tab w:val="right" w:leader="dot" w:pos="10195"/>
      </w:tabs>
      <w:spacing w:before="120" w:after="120"/>
    </w:pPr>
    <w:rPr>
      <w:rFonts w:ascii="Helvetica" w:eastAsia="Times New Roman" w:hAnsi="Helvetica"/>
      <w:b/>
      <w:bCs/>
      <w:noProof/>
      <w:szCs w:val="24"/>
    </w:rPr>
  </w:style>
  <w:style w:type="paragraph" w:styleId="TOC2">
    <w:name w:val="toc 2"/>
    <w:basedOn w:val="Normal"/>
    <w:next w:val="Normal"/>
    <w:autoRedefine/>
    <w:uiPriority w:val="39"/>
    <w:rsid w:val="00E62330"/>
    <w:pPr>
      <w:tabs>
        <w:tab w:val="left" w:pos="851"/>
        <w:tab w:val="right" w:leader="dot" w:pos="10195"/>
      </w:tabs>
      <w:ind w:left="851"/>
    </w:pPr>
    <w:rPr>
      <w:rFonts w:ascii="Helvetica" w:eastAsia="Times New Roman" w:hAnsi="Helvetica"/>
      <w:noProof/>
      <w:szCs w:val="24"/>
    </w:rPr>
  </w:style>
  <w:style w:type="paragraph" w:styleId="TOC3">
    <w:name w:val="toc 3"/>
    <w:basedOn w:val="Normal"/>
    <w:next w:val="Normal"/>
    <w:autoRedefine/>
    <w:rsid w:val="00E62330"/>
    <w:pPr>
      <w:ind w:left="440"/>
    </w:pPr>
    <w:rPr>
      <w:rFonts w:ascii="Times New Roman" w:eastAsia="Times New Roman" w:hAnsi="Times New Roman"/>
      <w:i/>
      <w:iCs/>
      <w:szCs w:val="24"/>
    </w:rPr>
  </w:style>
  <w:style w:type="paragraph" w:styleId="TOC4">
    <w:name w:val="toc 4"/>
    <w:basedOn w:val="Normal"/>
    <w:next w:val="Normal"/>
    <w:autoRedefine/>
    <w:semiHidden/>
    <w:rsid w:val="00E62330"/>
    <w:pPr>
      <w:ind w:left="660"/>
    </w:pPr>
    <w:rPr>
      <w:rFonts w:ascii="Times New Roman" w:eastAsia="Times New Roman" w:hAnsi="Times New Roman"/>
      <w:szCs w:val="21"/>
    </w:rPr>
  </w:style>
  <w:style w:type="paragraph" w:styleId="TOC5">
    <w:name w:val="toc 5"/>
    <w:basedOn w:val="Normal"/>
    <w:next w:val="Normal"/>
    <w:autoRedefine/>
    <w:semiHidden/>
    <w:rsid w:val="00E62330"/>
    <w:pPr>
      <w:ind w:left="880"/>
    </w:pPr>
    <w:rPr>
      <w:rFonts w:ascii="Times New Roman" w:eastAsia="Times New Roman" w:hAnsi="Times New Roman"/>
      <w:szCs w:val="21"/>
    </w:rPr>
  </w:style>
  <w:style w:type="paragraph" w:styleId="TOC6">
    <w:name w:val="toc 6"/>
    <w:basedOn w:val="Normal"/>
    <w:next w:val="Normal"/>
    <w:autoRedefine/>
    <w:semiHidden/>
    <w:rsid w:val="00E62330"/>
    <w:pPr>
      <w:ind w:left="1100"/>
    </w:pPr>
    <w:rPr>
      <w:rFonts w:ascii="Times New Roman" w:eastAsia="Times New Roman" w:hAnsi="Times New Roman"/>
      <w:szCs w:val="21"/>
    </w:rPr>
  </w:style>
  <w:style w:type="paragraph" w:styleId="TOC7">
    <w:name w:val="toc 7"/>
    <w:basedOn w:val="Normal"/>
    <w:next w:val="Normal"/>
    <w:autoRedefine/>
    <w:semiHidden/>
    <w:rsid w:val="00E62330"/>
    <w:pPr>
      <w:ind w:left="1320"/>
    </w:pPr>
    <w:rPr>
      <w:rFonts w:ascii="Times New Roman" w:eastAsia="Times New Roman" w:hAnsi="Times New Roman"/>
      <w:szCs w:val="21"/>
    </w:rPr>
  </w:style>
  <w:style w:type="paragraph" w:styleId="TOC8">
    <w:name w:val="toc 8"/>
    <w:basedOn w:val="Normal"/>
    <w:next w:val="Normal"/>
    <w:autoRedefine/>
    <w:semiHidden/>
    <w:rsid w:val="00E62330"/>
    <w:pPr>
      <w:ind w:left="1540"/>
    </w:pPr>
    <w:rPr>
      <w:rFonts w:ascii="Times New Roman" w:eastAsia="Times New Roman" w:hAnsi="Times New Roman"/>
      <w:szCs w:val="21"/>
    </w:rPr>
  </w:style>
  <w:style w:type="paragraph" w:styleId="TOC9">
    <w:name w:val="toc 9"/>
    <w:basedOn w:val="Normal"/>
    <w:next w:val="Normal"/>
    <w:autoRedefine/>
    <w:semiHidden/>
    <w:rsid w:val="00E62330"/>
    <w:pPr>
      <w:ind w:left="1760"/>
    </w:pPr>
    <w:rPr>
      <w:rFonts w:ascii="Times New Roman" w:eastAsia="Times New Roman" w:hAnsi="Times New Roman"/>
      <w:szCs w:val="21"/>
    </w:rPr>
  </w:style>
  <w:style w:type="paragraph" w:styleId="NormalIndent">
    <w:name w:val="Normal Indent"/>
    <w:basedOn w:val="Normal"/>
    <w:rsid w:val="00E62330"/>
    <w:pPr>
      <w:ind w:left="567"/>
    </w:pPr>
    <w:rPr>
      <w:rFonts w:eastAsia="Times New Roman"/>
    </w:rPr>
  </w:style>
  <w:style w:type="paragraph" w:styleId="CommentText">
    <w:name w:val="annotation text"/>
    <w:basedOn w:val="Normal"/>
    <w:link w:val="CommentTextChar"/>
    <w:semiHidden/>
    <w:rsid w:val="00E62330"/>
    <w:rPr>
      <w:rFonts w:eastAsia="Times New Roman"/>
    </w:rPr>
  </w:style>
  <w:style w:type="character" w:customStyle="1" w:styleId="CommentTextChar">
    <w:name w:val="Comment Text Char"/>
    <w:link w:val="CommentText"/>
    <w:semiHidden/>
    <w:rsid w:val="00E62330"/>
    <w:rPr>
      <w:rFonts w:ascii="Arial" w:eastAsia="Times New Roman" w:hAnsi="Arial"/>
      <w:sz w:val="22"/>
    </w:rPr>
  </w:style>
  <w:style w:type="paragraph" w:styleId="Footer">
    <w:name w:val="footer"/>
    <w:basedOn w:val="Normal"/>
    <w:link w:val="FooterChar"/>
    <w:uiPriority w:val="99"/>
    <w:rsid w:val="00E62330"/>
    <w:rPr>
      <w:rFonts w:eastAsia="Times New Roman"/>
    </w:rPr>
  </w:style>
  <w:style w:type="character" w:customStyle="1" w:styleId="FooterChar">
    <w:name w:val="Footer Char"/>
    <w:link w:val="Footer"/>
    <w:uiPriority w:val="99"/>
    <w:rsid w:val="00E62330"/>
    <w:rPr>
      <w:rFonts w:ascii="Arial" w:eastAsia="Times New Roman" w:hAnsi="Arial"/>
      <w:sz w:val="22"/>
    </w:rPr>
  </w:style>
  <w:style w:type="paragraph" w:styleId="Caption">
    <w:name w:val="caption"/>
    <w:basedOn w:val="Normal"/>
    <w:next w:val="Normal"/>
    <w:rsid w:val="00E62330"/>
    <w:pPr>
      <w:tabs>
        <w:tab w:val="left" w:pos="5103"/>
      </w:tabs>
      <w:jc w:val="both"/>
    </w:pPr>
    <w:rPr>
      <w:rFonts w:eastAsia="Times New Roman" w:cs="Arial"/>
      <w:b/>
      <w:color w:val="333333"/>
      <w:u w:val="single"/>
    </w:rPr>
  </w:style>
  <w:style w:type="character" w:styleId="CommentReference">
    <w:name w:val="annotation reference"/>
    <w:semiHidden/>
    <w:rsid w:val="00E62330"/>
    <w:rPr>
      <w:rFonts w:cs="Times New Roman"/>
      <w:sz w:val="16"/>
      <w:szCs w:val="16"/>
    </w:rPr>
  </w:style>
  <w:style w:type="character" w:styleId="PageNumber">
    <w:name w:val="page number"/>
    <w:rsid w:val="00E62330"/>
    <w:rPr>
      <w:rFonts w:cs="Times New Roman"/>
    </w:rPr>
  </w:style>
  <w:style w:type="paragraph" w:styleId="MacroText">
    <w:name w:val="macro"/>
    <w:link w:val="MacroTextChar"/>
    <w:semiHidden/>
    <w:rsid w:val="00E62330"/>
    <w:pPr>
      <w:tabs>
        <w:tab w:val="left" w:pos="480"/>
        <w:tab w:val="left" w:pos="960"/>
        <w:tab w:val="left" w:pos="1440"/>
        <w:tab w:val="left" w:pos="1920"/>
        <w:tab w:val="left" w:pos="2400"/>
        <w:tab w:val="left" w:pos="2880"/>
        <w:tab w:val="left" w:pos="3360"/>
        <w:tab w:val="left" w:pos="3840"/>
        <w:tab w:val="left" w:pos="4320"/>
      </w:tabs>
    </w:pPr>
    <w:rPr>
      <w:rFonts w:ascii="Century Gothic" w:eastAsia="Times New Roman" w:hAnsi="Century Gothic"/>
      <w:lang w:val="en-GB" w:eastAsia="en-AU"/>
    </w:rPr>
  </w:style>
  <w:style w:type="character" w:customStyle="1" w:styleId="MacroTextChar">
    <w:name w:val="Macro Text Char"/>
    <w:link w:val="MacroText"/>
    <w:semiHidden/>
    <w:rsid w:val="00E62330"/>
    <w:rPr>
      <w:rFonts w:ascii="Century Gothic" w:eastAsia="Times New Roman" w:hAnsi="Century Gothic"/>
      <w:lang w:val="en-GB" w:eastAsia="en-AU"/>
    </w:rPr>
  </w:style>
  <w:style w:type="paragraph" w:styleId="BodyText">
    <w:name w:val="Body Text"/>
    <w:basedOn w:val="Normal"/>
    <w:link w:val="BodyTextChar"/>
    <w:rsid w:val="00E62330"/>
    <w:pPr>
      <w:spacing w:line="480" w:lineRule="auto"/>
      <w:jc w:val="both"/>
    </w:pPr>
    <w:rPr>
      <w:rFonts w:eastAsia="Times New Roman"/>
    </w:rPr>
  </w:style>
  <w:style w:type="character" w:customStyle="1" w:styleId="BodyTextChar">
    <w:name w:val="Body Text Char"/>
    <w:link w:val="BodyText"/>
    <w:rsid w:val="00E62330"/>
    <w:rPr>
      <w:rFonts w:ascii="Arial" w:eastAsia="Times New Roman" w:hAnsi="Arial"/>
      <w:sz w:val="22"/>
    </w:rPr>
  </w:style>
  <w:style w:type="paragraph" w:styleId="BodyTextIndent">
    <w:name w:val="Body Text Indent"/>
    <w:basedOn w:val="Normal"/>
    <w:link w:val="BodyTextIndentChar"/>
    <w:rsid w:val="00E62330"/>
    <w:pPr>
      <w:tabs>
        <w:tab w:val="left" w:pos="1134"/>
      </w:tabs>
      <w:ind w:left="1134" w:hanging="567"/>
    </w:pPr>
    <w:rPr>
      <w:rFonts w:eastAsia="Times New Roman"/>
    </w:rPr>
  </w:style>
  <w:style w:type="character" w:customStyle="1" w:styleId="BodyTextIndentChar">
    <w:name w:val="Body Text Indent Char"/>
    <w:link w:val="BodyTextIndent"/>
    <w:rsid w:val="00E62330"/>
    <w:rPr>
      <w:rFonts w:ascii="Arial" w:eastAsia="Times New Roman" w:hAnsi="Arial"/>
      <w:sz w:val="22"/>
    </w:rPr>
  </w:style>
  <w:style w:type="paragraph" w:styleId="BodyText2">
    <w:name w:val="Body Text 2"/>
    <w:basedOn w:val="Normal"/>
    <w:link w:val="BodyText2Char"/>
    <w:rsid w:val="00E62330"/>
    <w:rPr>
      <w:rFonts w:eastAsia="Times New Roman"/>
    </w:rPr>
  </w:style>
  <w:style w:type="character" w:customStyle="1" w:styleId="BodyText2Char">
    <w:name w:val="Body Text 2 Char"/>
    <w:link w:val="BodyText2"/>
    <w:rsid w:val="00E62330"/>
    <w:rPr>
      <w:rFonts w:ascii="Arial" w:eastAsia="Times New Roman" w:hAnsi="Arial"/>
      <w:sz w:val="22"/>
    </w:rPr>
  </w:style>
  <w:style w:type="paragraph" w:styleId="BodyText3">
    <w:name w:val="Body Text 3"/>
    <w:basedOn w:val="Normal"/>
    <w:link w:val="BodyText3Char"/>
    <w:rsid w:val="00E62330"/>
    <w:rPr>
      <w:rFonts w:eastAsia="Times New Roman"/>
      <w:sz w:val="16"/>
      <w:szCs w:val="16"/>
    </w:rPr>
  </w:style>
  <w:style w:type="character" w:customStyle="1" w:styleId="BodyText3Char">
    <w:name w:val="Body Text 3 Char"/>
    <w:link w:val="BodyText3"/>
    <w:rsid w:val="00E62330"/>
    <w:rPr>
      <w:rFonts w:ascii="Arial" w:eastAsia="Times New Roman" w:hAnsi="Arial"/>
      <w:sz w:val="16"/>
      <w:szCs w:val="16"/>
    </w:rPr>
  </w:style>
  <w:style w:type="paragraph" w:styleId="BodyTextIndent2">
    <w:name w:val="Body Text Indent 2"/>
    <w:basedOn w:val="Normal"/>
    <w:link w:val="BodyTextIndent2Char"/>
    <w:rsid w:val="00E62330"/>
    <w:pPr>
      <w:tabs>
        <w:tab w:val="left" w:pos="426"/>
        <w:tab w:val="left" w:pos="5529"/>
        <w:tab w:val="left" w:pos="5812"/>
      </w:tabs>
      <w:ind w:left="426" w:hanging="426"/>
    </w:pPr>
    <w:rPr>
      <w:rFonts w:eastAsia="Times New Roman"/>
    </w:rPr>
  </w:style>
  <w:style w:type="character" w:customStyle="1" w:styleId="BodyTextIndent2Char">
    <w:name w:val="Body Text Indent 2 Char"/>
    <w:link w:val="BodyTextIndent2"/>
    <w:rsid w:val="00E62330"/>
    <w:rPr>
      <w:rFonts w:ascii="Arial" w:eastAsia="Times New Roman" w:hAnsi="Arial"/>
      <w:sz w:val="22"/>
    </w:rPr>
  </w:style>
  <w:style w:type="paragraph" w:styleId="BodyTextIndent3">
    <w:name w:val="Body Text Indent 3"/>
    <w:basedOn w:val="Normal"/>
    <w:link w:val="BodyTextIndent3Char"/>
    <w:rsid w:val="00E62330"/>
    <w:pPr>
      <w:ind w:left="360"/>
      <w:jc w:val="both"/>
    </w:pPr>
    <w:rPr>
      <w:rFonts w:eastAsia="Times New Roman"/>
      <w:sz w:val="16"/>
      <w:szCs w:val="16"/>
    </w:rPr>
  </w:style>
  <w:style w:type="character" w:customStyle="1" w:styleId="BodyTextIndent3Char">
    <w:name w:val="Body Text Indent 3 Char"/>
    <w:link w:val="BodyTextIndent3"/>
    <w:rsid w:val="00E62330"/>
    <w:rPr>
      <w:rFonts w:ascii="Arial" w:eastAsia="Times New Roman" w:hAnsi="Arial"/>
      <w:sz w:val="16"/>
      <w:szCs w:val="16"/>
    </w:rPr>
  </w:style>
  <w:style w:type="character" w:styleId="Hyperlink">
    <w:name w:val="Hyperlink"/>
    <w:uiPriority w:val="99"/>
    <w:rsid w:val="00E62330"/>
    <w:rPr>
      <w:rFonts w:cs="Times New Roman"/>
      <w:color w:val="0000FF"/>
      <w:u w:val="single"/>
    </w:rPr>
  </w:style>
  <w:style w:type="character" w:styleId="FollowedHyperlink">
    <w:name w:val="FollowedHyperlink"/>
    <w:rsid w:val="00E62330"/>
    <w:rPr>
      <w:rFonts w:cs="Times New Roman"/>
      <w:color w:val="800080"/>
      <w:u w:val="single"/>
    </w:rPr>
  </w:style>
  <w:style w:type="paragraph" w:styleId="CommentSubject">
    <w:name w:val="annotation subject"/>
    <w:basedOn w:val="CommentText"/>
    <w:next w:val="CommentText"/>
    <w:link w:val="CommentSubjectChar"/>
    <w:semiHidden/>
    <w:rsid w:val="00E62330"/>
    <w:rPr>
      <w:b/>
      <w:bCs/>
    </w:rPr>
  </w:style>
  <w:style w:type="character" w:customStyle="1" w:styleId="CommentSubjectChar">
    <w:name w:val="Comment Subject Char"/>
    <w:link w:val="CommentSubject"/>
    <w:semiHidden/>
    <w:rsid w:val="00E62330"/>
    <w:rPr>
      <w:rFonts w:ascii="Arial" w:eastAsia="Times New Roman" w:hAnsi="Arial"/>
      <w:b/>
      <w:bCs/>
      <w:sz w:val="22"/>
    </w:rPr>
  </w:style>
  <w:style w:type="paragraph" w:styleId="BalloonText">
    <w:name w:val="Balloon Text"/>
    <w:basedOn w:val="Normal"/>
    <w:link w:val="BalloonTextChar"/>
    <w:semiHidden/>
    <w:rsid w:val="00E62330"/>
    <w:rPr>
      <w:rFonts w:eastAsia="Times New Roman"/>
      <w:sz w:val="16"/>
    </w:rPr>
  </w:style>
  <w:style w:type="character" w:customStyle="1" w:styleId="BalloonTextChar">
    <w:name w:val="Balloon Text Char"/>
    <w:link w:val="BalloonText"/>
    <w:semiHidden/>
    <w:rsid w:val="00E62330"/>
    <w:rPr>
      <w:rFonts w:ascii="Arial" w:eastAsia="Times New Roman" w:hAnsi="Arial"/>
      <w:sz w:val="16"/>
    </w:rPr>
  </w:style>
  <w:style w:type="table" w:styleId="TableGrid">
    <w:name w:val="Table Grid"/>
    <w:basedOn w:val="TableNormal"/>
    <w:uiPriority w:val="59"/>
    <w:rsid w:val="00E62330"/>
    <w:pPr>
      <w:spacing w:after="240"/>
    </w:pPr>
    <w:rPr>
      <w:rFonts w:ascii="Tms Rmn" w:eastAsia="Times New Roman" w:hAnsi="Tms Rm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ARHeading1">
    <w:name w:val="CCAR Heading 1"/>
    <w:basedOn w:val="Normal"/>
    <w:link w:val="CCARHeading1Char"/>
    <w:qFormat/>
    <w:rsid w:val="00243582"/>
    <w:pPr>
      <w:spacing w:line="240" w:lineRule="auto"/>
    </w:pPr>
    <w:rPr>
      <w:color w:val="645350" w:themeColor="accent4" w:themeShade="BF"/>
      <w:sz w:val="40"/>
      <w:szCs w:val="40"/>
    </w:rPr>
  </w:style>
  <w:style w:type="character" w:customStyle="1" w:styleId="CCARHeading1Char">
    <w:name w:val="CCAR Heading 1 Char"/>
    <w:basedOn w:val="DefaultParagraphFont"/>
    <w:link w:val="CCARHeading1"/>
    <w:rsid w:val="00243582"/>
    <w:rPr>
      <w:rFonts w:asciiTheme="minorHAnsi" w:hAnsiTheme="minorHAnsi" w:cstheme="minorBidi"/>
      <w:color w:val="645350" w:themeColor="accent4" w:themeShade="BF"/>
      <w:sz w:val="40"/>
      <w:szCs w:val="40"/>
    </w:rPr>
  </w:style>
  <w:style w:type="paragraph" w:customStyle="1" w:styleId="CCARHeading2">
    <w:name w:val="CCAR Heading 2"/>
    <w:basedOn w:val="Normal"/>
    <w:link w:val="CCARHeading2Char"/>
    <w:qFormat/>
    <w:rsid w:val="00243582"/>
    <w:pPr>
      <w:spacing w:before="120" w:line="240" w:lineRule="auto"/>
    </w:pPr>
    <w:rPr>
      <w:color w:val="645350" w:themeColor="accent4" w:themeShade="BF"/>
      <w:sz w:val="28"/>
      <w:szCs w:val="28"/>
    </w:rPr>
  </w:style>
  <w:style w:type="character" w:customStyle="1" w:styleId="CCARHeading2Char">
    <w:name w:val="CCAR Heading 2 Char"/>
    <w:basedOn w:val="DefaultParagraphFont"/>
    <w:link w:val="CCARHeading2"/>
    <w:rsid w:val="00243582"/>
    <w:rPr>
      <w:rFonts w:asciiTheme="minorHAnsi" w:hAnsiTheme="minorHAnsi" w:cstheme="minorBidi"/>
      <w:color w:val="645350" w:themeColor="accent4" w:themeShade="BF"/>
      <w:sz w:val="28"/>
      <w:szCs w:val="28"/>
    </w:rPr>
  </w:style>
  <w:style w:type="paragraph" w:customStyle="1" w:styleId="CCARSubhead1">
    <w:name w:val="CCAR Sub head 1"/>
    <w:basedOn w:val="Normal"/>
    <w:link w:val="CCARSubhead1Char"/>
    <w:qFormat/>
    <w:rsid w:val="00243582"/>
    <w:pPr>
      <w:spacing w:before="120" w:line="240" w:lineRule="auto"/>
    </w:pPr>
    <w:rPr>
      <w:b/>
      <w:color w:val="645350" w:themeColor="accent4" w:themeShade="BF"/>
      <w:sz w:val="40"/>
      <w:szCs w:val="40"/>
    </w:rPr>
  </w:style>
  <w:style w:type="character" w:customStyle="1" w:styleId="CCARSubhead1Char">
    <w:name w:val="CCAR Sub head 1 Char"/>
    <w:basedOn w:val="DefaultParagraphFont"/>
    <w:link w:val="CCARSubhead1"/>
    <w:rsid w:val="00243582"/>
    <w:rPr>
      <w:rFonts w:asciiTheme="minorHAnsi" w:hAnsiTheme="minorHAnsi" w:cstheme="minorBidi"/>
      <w:b/>
      <w:color w:val="645350" w:themeColor="accent4" w:themeShade="BF"/>
      <w:sz w:val="40"/>
      <w:szCs w:val="40"/>
    </w:rPr>
  </w:style>
  <w:style w:type="paragraph" w:styleId="FootnoteText">
    <w:name w:val="footnote text"/>
    <w:basedOn w:val="Normal"/>
    <w:link w:val="FootnoteTextChar"/>
    <w:uiPriority w:val="99"/>
    <w:semiHidden/>
    <w:unhideWhenUsed/>
    <w:locked/>
    <w:rsid w:val="002435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582"/>
    <w:rPr>
      <w:rFonts w:asciiTheme="minorHAnsi" w:hAnsiTheme="minorHAnsi" w:cstheme="minorBidi"/>
    </w:rPr>
  </w:style>
  <w:style w:type="character" w:styleId="FootnoteReference">
    <w:name w:val="footnote reference"/>
    <w:basedOn w:val="DefaultParagraphFont"/>
    <w:uiPriority w:val="99"/>
    <w:semiHidden/>
    <w:unhideWhenUsed/>
    <w:locked/>
    <w:rsid w:val="00243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stepolicy@delwp.vic.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wastepolicy@delwp.vic.gov.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delwp.vic.gov.au/priva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id">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Golden Plains Shire Council</Company>
  <LinksUpToDate>false</LinksUpToDate>
  <CharactersWithSpaces>10920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Tomkins</dc:creator>
  <cp:keywords/>
  <dc:description/>
  <cp:lastModifiedBy>Kerrie Tomkins</cp:lastModifiedBy>
  <cp:revision>1</cp:revision>
  <dcterms:created xsi:type="dcterms:W3CDTF">2015-10-22T21:24:00Z</dcterms:created>
  <dcterms:modified xsi:type="dcterms:W3CDTF">2015-10-22T21:29:00Z</dcterms:modified>
</cp:coreProperties>
</file>