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31DC7" w14:textId="77777777" w:rsidR="00AA6D35" w:rsidRDefault="00AA6D35" w:rsidP="00AA6D35">
      <w:pPr>
        <w:pStyle w:val="Heading2"/>
        <w:numPr>
          <w:ilvl w:val="0"/>
          <w:numId w:val="0"/>
        </w:numPr>
      </w:pPr>
      <w:r>
        <w:t>Introduction</w:t>
      </w:r>
    </w:p>
    <w:p w14:paraId="653A26F8" w14:textId="77777777" w:rsidR="00AA6D35" w:rsidRPr="00525546" w:rsidRDefault="00AA6D35" w:rsidP="00AA6D35">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02F5E378" w14:textId="77777777" w:rsidR="00AA6D35" w:rsidRPr="00525546" w:rsidRDefault="00AA6D35" w:rsidP="00AA6D35">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2E24313C" w14:textId="77777777" w:rsidR="00AA6D35" w:rsidRPr="00525546" w:rsidRDefault="00AA6D35" w:rsidP="00AA6D35">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D819EF2" w14:textId="77777777" w:rsidR="00AA6D35" w:rsidRPr="00525546" w:rsidRDefault="00AA6D35" w:rsidP="00AA6D35">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30BB73B8" w:rsidR="00EA34FD" w:rsidRPr="00050253" w:rsidRDefault="00AA6D35" w:rsidP="00AA6D35">
      <w:pPr>
        <w:pStyle w:val="Heading2"/>
        <w:numPr>
          <w:ilvl w:val="0"/>
          <w:numId w:val="0"/>
        </w:numPr>
      </w:pPr>
      <w:r>
        <w:t>Landscape description</w:t>
      </w:r>
    </w:p>
    <w:p w14:paraId="125DF220" w14:textId="77777777" w:rsidR="00464564" w:rsidRDefault="00702200" w:rsidP="12E9AF9C">
      <w:pPr>
        <w:pStyle w:val="BodyText"/>
        <w:rPr>
          <w:sz w:val="22"/>
          <w:szCs w:val="22"/>
        </w:rPr>
      </w:pPr>
      <w:r w:rsidRPr="12E9AF9C">
        <w:rPr>
          <w:sz w:val="22"/>
          <w:szCs w:val="22"/>
        </w:rPr>
        <w:t xml:space="preserve">This </w:t>
      </w:r>
      <w:r w:rsidR="00C47070" w:rsidRPr="12E9AF9C">
        <w:rPr>
          <w:sz w:val="22"/>
          <w:szCs w:val="22"/>
        </w:rPr>
        <w:t>16,352ha</w:t>
      </w:r>
      <w:r w:rsidRPr="12E9AF9C">
        <w:rPr>
          <w:sz w:val="22"/>
          <w:szCs w:val="22"/>
        </w:rPr>
        <w:t xml:space="preserve"> area is</w:t>
      </w:r>
      <w:r w:rsidR="005419F2" w:rsidRPr="12E9AF9C">
        <w:rPr>
          <w:sz w:val="22"/>
          <w:szCs w:val="22"/>
        </w:rPr>
        <w:t xml:space="preserve"> a </w:t>
      </w:r>
      <w:r w:rsidRPr="12E9AF9C">
        <w:rPr>
          <w:sz w:val="22"/>
          <w:szCs w:val="22"/>
        </w:rPr>
        <w:t xml:space="preserve">mostly </w:t>
      </w:r>
      <w:r w:rsidR="005419F2" w:rsidRPr="12E9AF9C">
        <w:rPr>
          <w:sz w:val="22"/>
          <w:szCs w:val="22"/>
        </w:rPr>
        <w:t>cleared landscape</w:t>
      </w:r>
      <w:r w:rsidRPr="12E9AF9C">
        <w:rPr>
          <w:sz w:val="22"/>
          <w:szCs w:val="22"/>
        </w:rPr>
        <w:t xml:space="preserve"> (</w:t>
      </w:r>
      <w:r w:rsidR="009D75DC" w:rsidRPr="12E9AF9C">
        <w:rPr>
          <w:sz w:val="22"/>
          <w:szCs w:val="22"/>
        </w:rPr>
        <w:t>26</w:t>
      </w:r>
      <w:r w:rsidRPr="12E9AF9C">
        <w:rPr>
          <w:sz w:val="22"/>
          <w:szCs w:val="22"/>
        </w:rPr>
        <w:t xml:space="preserve">% </w:t>
      </w:r>
      <w:r w:rsidR="009D75DC" w:rsidRPr="12E9AF9C">
        <w:rPr>
          <w:sz w:val="22"/>
          <w:szCs w:val="22"/>
        </w:rPr>
        <w:t xml:space="preserve">native vegetation </w:t>
      </w:r>
      <w:r w:rsidRPr="12E9AF9C">
        <w:rPr>
          <w:sz w:val="22"/>
          <w:szCs w:val="22"/>
        </w:rPr>
        <w:t xml:space="preserve">cover) and is mostly </w:t>
      </w:r>
      <w:r w:rsidR="005419F2" w:rsidRPr="12E9AF9C">
        <w:rPr>
          <w:sz w:val="22"/>
          <w:szCs w:val="22"/>
        </w:rPr>
        <w:t>private</w:t>
      </w:r>
      <w:r w:rsidRPr="12E9AF9C">
        <w:rPr>
          <w:sz w:val="22"/>
          <w:szCs w:val="22"/>
        </w:rPr>
        <w:t xml:space="preserve"> land (</w:t>
      </w:r>
      <w:r w:rsidR="00EF5023" w:rsidRPr="12E9AF9C">
        <w:rPr>
          <w:sz w:val="22"/>
          <w:szCs w:val="22"/>
        </w:rPr>
        <w:t>82</w:t>
      </w:r>
      <w:r w:rsidRPr="12E9AF9C">
        <w:rPr>
          <w:sz w:val="22"/>
          <w:szCs w:val="22"/>
        </w:rPr>
        <w:t>%)</w:t>
      </w:r>
      <w:r w:rsidR="005419F2" w:rsidRPr="12E9AF9C">
        <w:rPr>
          <w:sz w:val="22"/>
          <w:szCs w:val="22"/>
        </w:rPr>
        <w:t xml:space="preserve">. </w:t>
      </w:r>
      <w:r w:rsidRPr="12E9AF9C">
        <w:rPr>
          <w:sz w:val="22"/>
          <w:szCs w:val="22"/>
        </w:rPr>
        <w:t>The landscape</w:t>
      </w:r>
      <w:r w:rsidR="00EF5023" w:rsidRPr="12E9AF9C">
        <w:rPr>
          <w:sz w:val="22"/>
          <w:szCs w:val="22"/>
        </w:rPr>
        <w:t xml:space="preserve"> includes </w:t>
      </w:r>
      <w:r w:rsidR="00920E49" w:rsidRPr="12E9AF9C">
        <w:rPr>
          <w:sz w:val="22"/>
          <w:szCs w:val="22"/>
        </w:rPr>
        <w:t xml:space="preserve">a </w:t>
      </w:r>
      <w:r w:rsidR="00C47070" w:rsidRPr="12E9AF9C">
        <w:rPr>
          <w:sz w:val="22"/>
          <w:szCs w:val="22"/>
        </w:rPr>
        <w:t>200m</w:t>
      </w:r>
      <w:r w:rsidR="00920E49" w:rsidRPr="12E9AF9C">
        <w:rPr>
          <w:sz w:val="22"/>
          <w:szCs w:val="22"/>
        </w:rPr>
        <w:t xml:space="preserve"> buffer around Yarriambiack Creek</w:t>
      </w:r>
      <w:r w:rsidR="00EC2DD9">
        <w:rPr>
          <w:sz w:val="22"/>
          <w:szCs w:val="22"/>
        </w:rPr>
        <w:t>,</w:t>
      </w:r>
      <w:r w:rsidR="00B339DC" w:rsidRPr="12E9AF9C">
        <w:rPr>
          <w:sz w:val="22"/>
          <w:szCs w:val="22"/>
        </w:rPr>
        <w:t xml:space="preserve"> which runs from Hopetoun and connects into the Wimmera River at </w:t>
      </w:r>
      <w:r w:rsidR="00202A3A" w:rsidRPr="12E9AF9C">
        <w:rPr>
          <w:sz w:val="22"/>
          <w:szCs w:val="22"/>
        </w:rPr>
        <w:t>Barrabool Flora and Fauna Reserve</w:t>
      </w:r>
      <w:r w:rsidR="00202A3A" w:rsidRPr="00E85B1B">
        <w:rPr>
          <w:sz w:val="22"/>
          <w:szCs w:val="22"/>
        </w:rPr>
        <w:t>.</w:t>
      </w:r>
      <w:r w:rsidR="46956D00" w:rsidRPr="00E85B1B">
        <w:rPr>
          <w:sz w:val="22"/>
          <w:szCs w:val="22"/>
        </w:rPr>
        <w:t xml:space="preserve"> </w:t>
      </w:r>
    </w:p>
    <w:p w14:paraId="1780E253" w14:textId="63356483" w:rsidR="00EF5023" w:rsidRPr="00E85B1B" w:rsidRDefault="46956D00" w:rsidP="12E9AF9C">
      <w:pPr>
        <w:pStyle w:val="BodyText"/>
        <w:rPr>
          <w:sz w:val="22"/>
          <w:szCs w:val="22"/>
        </w:rPr>
      </w:pPr>
      <w:r w:rsidRPr="00E85B1B">
        <w:rPr>
          <w:sz w:val="22"/>
          <w:szCs w:val="22"/>
        </w:rPr>
        <w:t xml:space="preserve">This </w:t>
      </w:r>
      <w:r w:rsidR="00E85B1B">
        <w:rPr>
          <w:sz w:val="22"/>
          <w:szCs w:val="22"/>
        </w:rPr>
        <w:t>f</w:t>
      </w:r>
      <w:r w:rsidRPr="00E85B1B">
        <w:rPr>
          <w:sz w:val="22"/>
          <w:szCs w:val="22"/>
        </w:rPr>
        <w:t xml:space="preserve">ocus </w:t>
      </w:r>
      <w:r w:rsidR="00E85B1B">
        <w:rPr>
          <w:sz w:val="22"/>
          <w:szCs w:val="22"/>
        </w:rPr>
        <w:t>l</w:t>
      </w:r>
      <w:r w:rsidRPr="00E85B1B">
        <w:rPr>
          <w:sz w:val="22"/>
          <w:szCs w:val="22"/>
        </w:rPr>
        <w:t xml:space="preserve">andscape has a partial overlap with the Yarriambiack Creek North </w:t>
      </w:r>
      <w:r w:rsidR="00E85B1B">
        <w:rPr>
          <w:sz w:val="22"/>
          <w:szCs w:val="22"/>
        </w:rPr>
        <w:t>f</w:t>
      </w:r>
      <w:r w:rsidRPr="00E85B1B">
        <w:rPr>
          <w:sz w:val="22"/>
          <w:szCs w:val="22"/>
        </w:rPr>
        <w:t xml:space="preserve">ocus </w:t>
      </w:r>
      <w:r w:rsidR="00E85B1B">
        <w:rPr>
          <w:sz w:val="22"/>
          <w:szCs w:val="22"/>
        </w:rPr>
        <w:t>l</w:t>
      </w:r>
      <w:r w:rsidRPr="00E85B1B">
        <w:rPr>
          <w:sz w:val="22"/>
          <w:szCs w:val="22"/>
        </w:rPr>
        <w:t>andscape. For more information</w:t>
      </w:r>
      <w:r w:rsidR="00E85B1B">
        <w:rPr>
          <w:sz w:val="22"/>
          <w:szCs w:val="22"/>
        </w:rPr>
        <w:t>,</w:t>
      </w:r>
      <w:r w:rsidRPr="00E85B1B">
        <w:rPr>
          <w:sz w:val="22"/>
          <w:szCs w:val="22"/>
        </w:rPr>
        <w:t xml:space="preserve"> please refer to the Yarriambiack Creek North </w:t>
      </w:r>
      <w:r w:rsidR="00E85B1B">
        <w:rPr>
          <w:sz w:val="22"/>
          <w:szCs w:val="22"/>
        </w:rPr>
        <w:t>F</w:t>
      </w:r>
      <w:r w:rsidRPr="00E85B1B">
        <w:rPr>
          <w:sz w:val="22"/>
          <w:szCs w:val="22"/>
        </w:rPr>
        <w:t xml:space="preserve">act </w:t>
      </w:r>
      <w:r w:rsidR="00E85B1B">
        <w:rPr>
          <w:sz w:val="22"/>
          <w:szCs w:val="22"/>
        </w:rPr>
        <w:t>S</w:t>
      </w:r>
      <w:r w:rsidRPr="00E85B1B">
        <w:rPr>
          <w:sz w:val="22"/>
          <w:szCs w:val="22"/>
        </w:rPr>
        <w:t xml:space="preserve">heet </w:t>
      </w:r>
      <w:r w:rsidR="00E85B1B" w:rsidRPr="00E85B1B">
        <w:rPr>
          <w:sz w:val="22"/>
          <w:szCs w:val="22"/>
        </w:rPr>
        <w:t>in</w:t>
      </w:r>
      <w:r w:rsidRPr="00E85B1B">
        <w:rPr>
          <w:sz w:val="22"/>
          <w:szCs w:val="22"/>
        </w:rPr>
        <w:t xml:space="preserve"> </w:t>
      </w:r>
      <w:r w:rsidR="00F66515" w:rsidRPr="00E85B1B">
        <w:rPr>
          <w:rFonts w:eastAsia="Calibri"/>
          <w:sz w:val="22"/>
          <w:szCs w:val="22"/>
        </w:rPr>
        <w:t xml:space="preserve">the </w:t>
      </w:r>
      <w:hyperlink r:id="rId14">
        <w:r w:rsidR="00F66515" w:rsidRPr="00E85B1B">
          <w:rPr>
            <w:rStyle w:val="Hyperlink"/>
            <w:rFonts w:eastAsia="Calibri"/>
            <w:color w:val="363534" w:themeColor="text1"/>
            <w:sz w:val="22"/>
            <w:szCs w:val="22"/>
          </w:rPr>
          <w:t>full list of Fact Sheets</w:t>
        </w:r>
      </w:hyperlink>
      <w:r w:rsidR="00E85B1B" w:rsidRPr="00E85B1B">
        <w:rPr>
          <w:rStyle w:val="Hyperlink"/>
          <w:rFonts w:eastAsia="Calibri"/>
          <w:color w:val="363534" w:themeColor="text1"/>
          <w:sz w:val="22"/>
          <w:szCs w:val="22"/>
        </w:rPr>
        <w: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048" w:type="dxa"/>
        <w:tblLook w:val="04A0" w:firstRow="1" w:lastRow="0" w:firstColumn="1" w:lastColumn="0" w:noHBand="0" w:noVBand="1"/>
        <w:tblCaption w:val="Hightlight Text"/>
      </w:tblPr>
      <w:tblGrid>
        <w:gridCol w:w="10048"/>
      </w:tblGrid>
      <w:tr w:rsidR="0042139D" w:rsidRPr="00E55642" w14:paraId="2FC3E6F6" w14:textId="77777777" w:rsidTr="0042139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0048" w:type="dxa"/>
            <w:shd w:val="clear" w:color="auto" w:fill="F4F8D4" w:themeFill="accent2" w:themeFillTint="33"/>
          </w:tcPr>
          <w:p w14:paraId="33BEBFAE" w14:textId="4EAEBE1F" w:rsidR="0042139D" w:rsidRPr="00E55642" w:rsidRDefault="0042139D"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sidR="00A70145">
              <w:rPr>
                <w:sz w:val="22"/>
                <w:szCs w:val="22"/>
              </w:rPr>
              <w:t>0</w:t>
            </w:r>
            <w:r w:rsidRPr="00E55642">
              <w:rPr>
                <w:sz w:val="22"/>
                <w:szCs w:val="22"/>
              </w:rPr>
              <w:t xml:space="preserve"> species </w:t>
            </w:r>
            <w:r w:rsidR="00001AF4">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area </w:t>
            </w:r>
          </w:p>
        </w:tc>
      </w:tr>
      <w:bookmarkEnd w:id="0"/>
    </w:tbl>
    <w:p w14:paraId="3BD45FD0" w14:textId="77777777" w:rsidR="00E85B1B" w:rsidRDefault="00E85B1B" w:rsidP="00F60C53">
      <w:pPr>
        <w:pStyle w:val="Heading2"/>
        <w:numPr>
          <w:ilvl w:val="1"/>
          <w:numId w:val="18"/>
        </w:numPr>
      </w:pPr>
      <w:r>
        <w:br w:type="page"/>
      </w:r>
    </w:p>
    <w:p w14:paraId="0698041C" w14:textId="77777777" w:rsidR="00A976CC" w:rsidRDefault="00A976CC" w:rsidP="00A976CC">
      <w:pPr>
        <w:pStyle w:val="Heading2"/>
        <w:numPr>
          <w:ilvl w:val="1"/>
          <w:numId w:val="18"/>
        </w:numPr>
      </w:pPr>
      <w:r>
        <w:lastRenderedPageBreak/>
        <w:t>Strategic Management Prospects</w:t>
      </w:r>
    </w:p>
    <w:p w14:paraId="10E253A8" w14:textId="4D024642" w:rsidR="00A976CC" w:rsidRPr="00B71B00" w:rsidRDefault="00A976CC" w:rsidP="00A976CC">
      <w:pPr>
        <w:pStyle w:val="BodyText"/>
        <w:rPr>
          <w:sz w:val="22"/>
          <w:szCs w:val="22"/>
        </w:rPr>
      </w:pPr>
      <w:r w:rsidRPr="00B71B00">
        <w:rPr>
          <w:sz w:val="22"/>
          <w:szCs w:val="22"/>
        </w:rPr>
        <w:t xml:space="preserve">Strategic Management Prospects (SMP) models biodiversity values such as species habitat distribution, </w:t>
      </w:r>
      <w:r w:rsidR="00C83E8C">
        <w:rPr>
          <w:sz w:val="22"/>
          <w:szCs w:val="22"/>
        </w:rPr>
        <w:t>landscape</w:t>
      </w:r>
      <w:r w:rsidRPr="00B71B00">
        <w:rPr>
          <w:sz w:val="22"/>
          <w:szCs w:val="22"/>
        </w:rPr>
        <w:t xml:space="preserve">-scale threats and highlights the most cost-effective actions for specific locations. More information about SMP is available in </w:t>
      </w:r>
      <w:hyperlink r:id="rId15"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41B58F8A" w14:textId="51D65985" w:rsidR="00A97468" w:rsidRPr="001C3DE4" w:rsidRDefault="00F60C53" w:rsidP="00841AE3">
      <w:pPr>
        <w:pStyle w:val="BodyText"/>
        <w:rPr>
          <w:rFonts w:ascii="&amp;quot" w:hAnsi="&amp;quot"/>
          <w:sz w:val="22"/>
          <w:szCs w:val="22"/>
        </w:rPr>
      </w:pPr>
      <w:r w:rsidRPr="001C3DE4">
        <w:rPr>
          <w:sz w:val="22"/>
          <w:szCs w:val="22"/>
        </w:rPr>
        <w:t xml:space="preserve">Some areas of this </w:t>
      </w:r>
      <w:r w:rsidR="00C83E8C" w:rsidRPr="001C3DE4">
        <w:rPr>
          <w:sz w:val="22"/>
          <w:szCs w:val="22"/>
        </w:rPr>
        <w:t>focus landscape</w:t>
      </w:r>
      <w:r w:rsidRPr="001C3DE4">
        <w:rPr>
          <w:sz w:val="22"/>
          <w:szCs w:val="22"/>
        </w:rPr>
        <w:t xml:space="preserve"> (coloured areas on the map) have highly cost-effective actions which provide significant benefit for biodiversity conservation.</w:t>
      </w:r>
      <w:r w:rsidR="00113962" w:rsidRPr="001C3DE4">
        <w:rPr>
          <w:rStyle w:val="normaltextrun"/>
          <w:sz w:val="22"/>
          <w:szCs w:val="22"/>
        </w:rPr>
        <w:t>  </w:t>
      </w:r>
    </w:p>
    <w:p w14:paraId="39C72340" w14:textId="280363B4" w:rsidR="00A97468" w:rsidRPr="0096108E" w:rsidRDefault="00E85B1B" w:rsidP="00D17878">
      <w:pPr>
        <w:pStyle w:val="BodyText"/>
        <w:rPr>
          <w:sz w:val="22"/>
          <w:szCs w:val="22"/>
        </w:rPr>
      </w:pPr>
      <w:r>
        <w:rPr>
          <w:noProof/>
        </w:rPr>
        <w:drawing>
          <wp:anchor distT="0" distB="0" distL="114300" distR="114300" simplePos="0" relativeHeight="251659273" behindDoc="1" locked="0" layoutInCell="1" allowOverlap="1" wp14:anchorId="5D9C1C77" wp14:editId="6EA1630A">
            <wp:simplePos x="0" y="0"/>
            <wp:positionH relativeFrom="margin">
              <wp:posOffset>-72301</wp:posOffset>
            </wp:positionH>
            <wp:positionV relativeFrom="margin">
              <wp:posOffset>1924493</wp:posOffset>
            </wp:positionV>
            <wp:extent cx="3240000" cy="37044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40000" cy="3704400"/>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T</w:t>
      </w:r>
      <w:r w:rsidR="00EA34FD" w:rsidRPr="00922922">
        <w:rPr>
          <w:sz w:val="22"/>
          <w:szCs w:val="22"/>
        </w:rPr>
        <w:t xml:space="preserve">he SMP priority actions which rank among the </w:t>
      </w:r>
      <w:r w:rsidR="00EA34FD" w:rsidRPr="00922922">
        <w:rPr>
          <w:b/>
          <w:bCs/>
          <w:sz w:val="22"/>
          <w:szCs w:val="22"/>
        </w:rPr>
        <w:t xml:space="preserve">top </w:t>
      </w:r>
      <w:r w:rsidR="00A70145" w:rsidRPr="00922922">
        <w:rPr>
          <w:b/>
          <w:bCs/>
          <w:sz w:val="22"/>
          <w:szCs w:val="22"/>
        </w:rPr>
        <w:t>10</w:t>
      </w:r>
      <w:r w:rsidR="00EA34FD" w:rsidRPr="00922922">
        <w:rPr>
          <w:b/>
          <w:bCs/>
          <w:sz w:val="22"/>
          <w:szCs w:val="22"/>
        </w:rPr>
        <w:t>%</w:t>
      </w:r>
      <w:r w:rsidR="00EA34FD" w:rsidRPr="00922922">
        <w:rPr>
          <w:sz w:val="22"/>
          <w:szCs w:val="22"/>
        </w:rPr>
        <w:t xml:space="preserve"> for cost-effectiveness of that action across the state are in order:</w:t>
      </w:r>
    </w:p>
    <w:tbl>
      <w:tblPr>
        <w:tblStyle w:val="DELWPTableNormal"/>
        <w:tblpPr w:leftFromText="180" w:rightFromText="180" w:vertAnchor="text" w:horzAnchor="margin" w:tblpXSpec="right" w:tblpY="198"/>
        <w:tblW w:w="0" w:type="auto"/>
        <w:tblLook w:val="04A0" w:firstRow="1" w:lastRow="0" w:firstColumn="1" w:lastColumn="0" w:noHBand="0" w:noVBand="1"/>
      </w:tblPr>
      <w:tblGrid>
        <w:gridCol w:w="1129"/>
        <w:gridCol w:w="3023"/>
      </w:tblGrid>
      <w:tr w:rsidR="00520ED8" w:rsidRPr="0096108E" w14:paraId="24174653" w14:textId="77777777" w:rsidTr="2AF213C5">
        <w:tc>
          <w:tcPr>
            <w:tcW w:w="1129" w:type="dxa"/>
          </w:tcPr>
          <w:p w14:paraId="1445EE78" w14:textId="77777777" w:rsidR="00520ED8" w:rsidRDefault="00520ED8" w:rsidP="00520ED8">
            <w:pPr>
              <w:pStyle w:val="BodyText"/>
              <w:rPr>
                <w:noProof/>
              </w:rPr>
            </w:pPr>
            <w:r>
              <w:rPr>
                <w:noProof/>
              </w:rPr>
              <w:drawing>
                <wp:inline distT="0" distB="0" distL="0" distR="0" wp14:anchorId="47818428" wp14:editId="1077C839">
                  <wp:extent cx="353060" cy="353060"/>
                  <wp:effectExtent l="0" t="0" r="0" b="8890"/>
                  <wp:docPr id="36"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3023" w:type="dxa"/>
            <w:vAlign w:val="center"/>
          </w:tcPr>
          <w:p w14:paraId="59DA3B06" w14:textId="77777777" w:rsidR="00520ED8" w:rsidRPr="002251ED" w:rsidRDefault="00520ED8" w:rsidP="00520ED8">
            <w:pPr>
              <w:rPr>
                <w:color w:val="00B2A9" w:themeColor="accent1"/>
                <w:sz w:val="22"/>
                <w:szCs w:val="22"/>
              </w:rPr>
            </w:pPr>
            <w:r>
              <w:rPr>
                <w:color w:val="00B2A9" w:themeColor="accent1"/>
                <w:sz w:val="22"/>
                <w:szCs w:val="22"/>
              </w:rPr>
              <w:t>Control rabbits 4,429ha</w:t>
            </w:r>
          </w:p>
        </w:tc>
      </w:tr>
      <w:tr w:rsidR="00520ED8" w:rsidRPr="0096108E" w14:paraId="26317DC3" w14:textId="77777777" w:rsidTr="2AF213C5">
        <w:tc>
          <w:tcPr>
            <w:tcW w:w="1129" w:type="dxa"/>
          </w:tcPr>
          <w:p w14:paraId="2BF19C45" w14:textId="77777777" w:rsidR="00520ED8" w:rsidRPr="0096108E" w:rsidRDefault="00520ED8" w:rsidP="00520ED8">
            <w:pPr>
              <w:pStyle w:val="BodyText"/>
              <w:rPr>
                <w:sz w:val="22"/>
                <w:szCs w:val="22"/>
              </w:rPr>
            </w:pPr>
            <w:r>
              <w:rPr>
                <w:noProof/>
              </w:rPr>
              <w:drawing>
                <wp:inline distT="0" distB="0" distL="0" distR="0" wp14:anchorId="79B58660" wp14:editId="3EA55D4F">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p>
        </w:tc>
        <w:tc>
          <w:tcPr>
            <w:tcW w:w="3023" w:type="dxa"/>
            <w:vAlign w:val="center"/>
          </w:tcPr>
          <w:p w14:paraId="6F04CCCB" w14:textId="77777777" w:rsidR="00520ED8" w:rsidRPr="0096108E" w:rsidRDefault="00520ED8" w:rsidP="00520ED8">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665ha</w:t>
            </w:r>
          </w:p>
        </w:tc>
      </w:tr>
      <w:tr w:rsidR="0024166C" w:rsidRPr="0096108E" w14:paraId="60EDE830" w14:textId="77777777" w:rsidTr="2AF213C5">
        <w:trPr>
          <w:trHeight w:val="599"/>
        </w:trPr>
        <w:tc>
          <w:tcPr>
            <w:tcW w:w="1129" w:type="dxa"/>
          </w:tcPr>
          <w:p w14:paraId="1F8140FB" w14:textId="25262FBC" w:rsidR="0024166C" w:rsidRDefault="00F31312" w:rsidP="00520ED8">
            <w:pPr>
              <w:pStyle w:val="BodyText"/>
              <w:rPr>
                <w:noProof/>
                <w:sz w:val="32"/>
              </w:rPr>
            </w:pPr>
            <w:r>
              <w:rPr>
                <w:noProof/>
              </w:rPr>
              <w:drawing>
                <wp:inline distT="0" distB="0" distL="0" distR="0" wp14:anchorId="4501F758" wp14:editId="6B9F4774">
                  <wp:extent cx="413468" cy="413468"/>
                  <wp:effectExtent l="0" t="0" r="5715"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3468" cy="413468"/>
                          </a:xfrm>
                          <a:prstGeom prst="rect">
                            <a:avLst/>
                          </a:prstGeom>
                        </pic:spPr>
                      </pic:pic>
                    </a:graphicData>
                  </a:graphic>
                </wp:inline>
              </w:drawing>
            </w:r>
          </w:p>
        </w:tc>
        <w:tc>
          <w:tcPr>
            <w:tcW w:w="3023" w:type="dxa"/>
            <w:vAlign w:val="center"/>
          </w:tcPr>
          <w:p w14:paraId="3CA6AAA9" w14:textId="22B0830A" w:rsidR="0024166C" w:rsidRPr="0096108E" w:rsidRDefault="00F31312" w:rsidP="00520ED8">
            <w:pPr>
              <w:rPr>
                <w:color w:val="00B2A9" w:themeColor="accent1"/>
                <w:sz w:val="22"/>
                <w:szCs w:val="22"/>
              </w:rPr>
            </w:pPr>
            <w:r>
              <w:rPr>
                <w:color w:val="00B2A9" w:themeColor="accent1"/>
                <w:sz w:val="22"/>
                <w:szCs w:val="22"/>
              </w:rPr>
              <w:t>Revegetation 261ha</w:t>
            </w:r>
          </w:p>
        </w:tc>
      </w:tr>
      <w:tr w:rsidR="00520ED8" w:rsidRPr="0096108E" w14:paraId="665F89A9" w14:textId="77777777" w:rsidTr="2AF213C5">
        <w:trPr>
          <w:trHeight w:val="599"/>
        </w:trPr>
        <w:tc>
          <w:tcPr>
            <w:tcW w:w="1129" w:type="dxa"/>
          </w:tcPr>
          <w:p w14:paraId="53B2589D" w14:textId="77777777" w:rsidR="00520ED8" w:rsidRPr="0096108E" w:rsidRDefault="00520ED8" w:rsidP="00520ED8">
            <w:pPr>
              <w:pStyle w:val="BodyText"/>
              <w:rPr>
                <w:noProof/>
                <w:sz w:val="32"/>
              </w:rPr>
            </w:pPr>
            <w:r>
              <w:rPr>
                <w:noProof/>
              </w:rPr>
              <w:drawing>
                <wp:inline distT="0" distB="0" distL="0" distR="0" wp14:anchorId="0EBF2555" wp14:editId="645FB92F">
                  <wp:extent cx="389614" cy="389614"/>
                  <wp:effectExtent l="0" t="0" r="0" b="0"/>
                  <wp:docPr id="42" name="Graphic 42"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2"/>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9614" cy="389614"/>
                          </a:xfrm>
                          <a:prstGeom prst="rect">
                            <a:avLst/>
                          </a:prstGeom>
                        </pic:spPr>
                      </pic:pic>
                    </a:graphicData>
                  </a:graphic>
                </wp:inline>
              </w:drawing>
            </w:r>
          </w:p>
        </w:tc>
        <w:tc>
          <w:tcPr>
            <w:tcW w:w="3023" w:type="dxa"/>
            <w:vAlign w:val="center"/>
          </w:tcPr>
          <w:p w14:paraId="7BFE5067" w14:textId="77777777" w:rsidR="00520ED8" w:rsidRPr="0096108E" w:rsidRDefault="00520ED8" w:rsidP="00520ED8">
            <w:pPr>
              <w:rPr>
                <w:color w:val="00B2A9" w:themeColor="accent1"/>
                <w:sz w:val="22"/>
                <w:szCs w:val="22"/>
              </w:rPr>
            </w:pPr>
            <w:r w:rsidRPr="0096108E">
              <w:rPr>
                <w:color w:val="00B2A9" w:themeColor="accent1"/>
                <w:sz w:val="22"/>
                <w:szCs w:val="22"/>
              </w:rPr>
              <w:t xml:space="preserve">Control </w:t>
            </w:r>
            <w:r>
              <w:rPr>
                <w:color w:val="00B2A9" w:themeColor="accent1"/>
                <w:sz w:val="22"/>
                <w:szCs w:val="22"/>
              </w:rPr>
              <w:t>pigs</w:t>
            </w:r>
            <w:r w:rsidRPr="0096108E">
              <w:rPr>
                <w:color w:val="00B2A9" w:themeColor="accent1"/>
                <w:sz w:val="22"/>
                <w:szCs w:val="22"/>
              </w:rPr>
              <w:t xml:space="preserve"> </w:t>
            </w:r>
            <w:r>
              <w:rPr>
                <w:color w:val="00B2A9" w:themeColor="accent1"/>
                <w:sz w:val="22"/>
                <w:szCs w:val="22"/>
              </w:rPr>
              <w:t>142</w:t>
            </w:r>
            <w:r w:rsidRPr="0096108E">
              <w:rPr>
                <w:color w:val="00B2A9" w:themeColor="accent1"/>
                <w:sz w:val="22"/>
                <w:szCs w:val="22"/>
              </w:rPr>
              <w:t>ha</w:t>
            </w:r>
          </w:p>
        </w:tc>
      </w:tr>
      <w:tr w:rsidR="00520ED8" w:rsidRPr="0096108E" w14:paraId="3E0456C4" w14:textId="77777777" w:rsidTr="2AF213C5">
        <w:trPr>
          <w:trHeight w:val="599"/>
        </w:trPr>
        <w:tc>
          <w:tcPr>
            <w:tcW w:w="1129" w:type="dxa"/>
          </w:tcPr>
          <w:p w14:paraId="7A30F72D" w14:textId="0968C863" w:rsidR="00520ED8" w:rsidRPr="0096108E" w:rsidRDefault="00BC32F9" w:rsidP="00520ED8">
            <w:pPr>
              <w:pStyle w:val="BodyText"/>
              <w:rPr>
                <w:noProof/>
                <w:sz w:val="32"/>
              </w:rPr>
            </w:pPr>
            <w:r>
              <w:rPr>
                <w:noProof/>
              </w:rPr>
              <w:drawing>
                <wp:inline distT="0" distB="0" distL="0" distR="0" wp14:anchorId="13DC4380" wp14:editId="16245193">
                  <wp:extent cx="389614" cy="389614"/>
                  <wp:effectExtent l="0" t="0" r="0" b="0"/>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9614" cy="389614"/>
                          </a:xfrm>
                          <a:prstGeom prst="rect">
                            <a:avLst/>
                          </a:prstGeom>
                        </pic:spPr>
                      </pic:pic>
                    </a:graphicData>
                  </a:graphic>
                </wp:inline>
              </w:drawing>
            </w:r>
          </w:p>
        </w:tc>
        <w:tc>
          <w:tcPr>
            <w:tcW w:w="3023" w:type="dxa"/>
            <w:vAlign w:val="center"/>
          </w:tcPr>
          <w:p w14:paraId="438770EF" w14:textId="77777777" w:rsidR="00520ED8" w:rsidRPr="0096108E" w:rsidRDefault="00520ED8" w:rsidP="00520ED8">
            <w:pPr>
              <w:rPr>
                <w:color w:val="00B2A9" w:themeColor="accent1"/>
                <w:sz w:val="22"/>
                <w:szCs w:val="22"/>
              </w:rPr>
            </w:pPr>
            <w:r>
              <w:rPr>
                <w:color w:val="00B2A9" w:themeColor="accent1"/>
                <w:sz w:val="22"/>
                <w:szCs w:val="22"/>
              </w:rPr>
              <w:t>Permanent protection 115</w:t>
            </w:r>
            <w:r w:rsidRPr="0096108E">
              <w:rPr>
                <w:color w:val="00B2A9" w:themeColor="accent1"/>
                <w:sz w:val="22"/>
                <w:szCs w:val="22"/>
              </w:rPr>
              <w:t>ha</w:t>
            </w:r>
          </w:p>
        </w:tc>
      </w:tr>
    </w:tbl>
    <w:p w14:paraId="248807EF" w14:textId="5D16D533" w:rsidR="00EA34FD" w:rsidRDefault="00EA34FD" w:rsidP="00EA34FD">
      <w:pPr>
        <w:rPr>
          <w:sz w:val="22"/>
          <w:szCs w:val="22"/>
        </w:rPr>
      </w:pPr>
    </w:p>
    <w:p w14:paraId="7C49951F" w14:textId="77777777" w:rsidR="005D70D7" w:rsidRDefault="005D70D7" w:rsidP="00EA34FD">
      <w:pPr>
        <w:tabs>
          <w:tab w:val="left" w:pos="3869"/>
        </w:tabs>
        <w:rPr>
          <w:rFonts w:cs="Times New Roman"/>
          <w:color w:val="504B60" w:themeColor="accent6" w:themeShade="80"/>
          <w:sz w:val="22"/>
          <w:szCs w:val="22"/>
          <w:lang w:eastAsia="en-US"/>
        </w:rPr>
      </w:pPr>
    </w:p>
    <w:p w14:paraId="2F2D9B7E" w14:textId="00BA7BEB" w:rsidR="00DF3919" w:rsidRDefault="00DF3919" w:rsidP="00EA34FD">
      <w:pPr>
        <w:tabs>
          <w:tab w:val="left" w:pos="3869"/>
        </w:tabs>
        <w:rPr>
          <w:rFonts w:cs="Times New Roman"/>
          <w:color w:val="504B60" w:themeColor="accent6" w:themeShade="80"/>
          <w:sz w:val="22"/>
          <w:szCs w:val="22"/>
          <w:lang w:eastAsia="en-US"/>
        </w:rPr>
      </w:pPr>
    </w:p>
    <w:p w14:paraId="061E210C" w14:textId="4CE68680" w:rsidR="00DF3919" w:rsidRDefault="00DF3919" w:rsidP="00EA34FD">
      <w:pPr>
        <w:tabs>
          <w:tab w:val="left" w:pos="3869"/>
        </w:tabs>
        <w:rPr>
          <w:rFonts w:cs="Times New Roman"/>
          <w:color w:val="504B60" w:themeColor="accent6" w:themeShade="80"/>
          <w:sz w:val="22"/>
          <w:szCs w:val="22"/>
          <w:lang w:eastAsia="en-US"/>
        </w:rPr>
      </w:pPr>
    </w:p>
    <w:p w14:paraId="26C93647" w14:textId="57DF079F" w:rsidR="00DF3919" w:rsidRDefault="00DF3919" w:rsidP="00EA34FD">
      <w:pPr>
        <w:tabs>
          <w:tab w:val="left" w:pos="3869"/>
        </w:tabs>
        <w:rPr>
          <w:rFonts w:cs="Times New Roman"/>
          <w:color w:val="504B60" w:themeColor="accent6" w:themeShade="80"/>
          <w:sz w:val="22"/>
          <w:szCs w:val="22"/>
          <w:lang w:eastAsia="en-US"/>
        </w:rPr>
      </w:pPr>
    </w:p>
    <w:p w14:paraId="22344F62" w14:textId="4BD6164D" w:rsidR="0000761C" w:rsidRDefault="0000761C" w:rsidP="00EA34FD">
      <w:pPr>
        <w:tabs>
          <w:tab w:val="left" w:pos="3869"/>
        </w:tabs>
        <w:rPr>
          <w:rFonts w:cs="Times New Roman"/>
          <w:color w:val="504B60" w:themeColor="accent6" w:themeShade="80"/>
          <w:sz w:val="22"/>
          <w:szCs w:val="22"/>
          <w:lang w:eastAsia="en-US"/>
        </w:rPr>
      </w:pPr>
    </w:p>
    <w:p w14:paraId="6F226E8C" w14:textId="16F7E440" w:rsidR="0000761C" w:rsidRDefault="0000761C" w:rsidP="00EA34FD">
      <w:pPr>
        <w:tabs>
          <w:tab w:val="left" w:pos="3869"/>
        </w:tabs>
        <w:rPr>
          <w:rFonts w:cs="Times New Roman"/>
          <w:color w:val="504B60" w:themeColor="accent6" w:themeShade="80"/>
          <w:sz w:val="22"/>
          <w:szCs w:val="22"/>
          <w:lang w:eastAsia="en-US"/>
        </w:rPr>
      </w:pPr>
    </w:p>
    <w:p w14:paraId="3EFC3A99" w14:textId="6D60E721" w:rsidR="0000761C" w:rsidRDefault="0000761C" w:rsidP="00EA34FD">
      <w:pPr>
        <w:tabs>
          <w:tab w:val="left" w:pos="3869"/>
        </w:tabs>
        <w:rPr>
          <w:rFonts w:cs="Times New Roman"/>
          <w:color w:val="504B60" w:themeColor="accent6" w:themeShade="80"/>
          <w:sz w:val="22"/>
          <w:szCs w:val="22"/>
          <w:lang w:eastAsia="en-US"/>
        </w:rPr>
      </w:pPr>
    </w:p>
    <w:p w14:paraId="398FDE3E" w14:textId="5F4DB0BC" w:rsidR="0000761C" w:rsidRDefault="0000761C" w:rsidP="00EA34FD">
      <w:pPr>
        <w:tabs>
          <w:tab w:val="left" w:pos="3869"/>
        </w:tabs>
        <w:rPr>
          <w:rFonts w:cs="Times New Roman"/>
          <w:color w:val="504B60" w:themeColor="accent6" w:themeShade="80"/>
          <w:sz w:val="22"/>
          <w:szCs w:val="22"/>
          <w:lang w:eastAsia="en-US"/>
        </w:rPr>
      </w:pPr>
    </w:p>
    <w:p w14:paraId="42820FB0" w14:textId="12A0A24A" w:rsidR="0000761C" w:rsidRDefault="0000761C" w:rsidP="00EA34FD">
      <w:pPr>
        <w:tabs>
          <w:tab w:val="left" w:pos="3869"/>
        </w:tabs>
        <w:rPr>
          <w:rFonts w:cs="Times New Roman"/>
          <w:color w:val="504B60" w:themeColor="accent6" w:themeShade="80"/>
          <w:sz w:val="22"/>
          <w:szCs w:val="22"/>
          <w:lang w:eastAsia="en-US"/>
        </w:rPr>
      </w:pPr>
    </w:p>
    <w:p w14:paraId="377EB212" w14:textId="1282376E" w:rsidR="0000761C" w:rsidRDefault="0000761C" w:rsidP="00EA34FD">
      <w:pPr>
        <w:tabs>
          <w:tab w:val="left" w:pos="3869"/>
        </w:tabs>
        <w:rPr>
          <w:rFonts w:cs="Times New Roman"/>
          <w:color w:val="504B60" w:themeColor="accent6" w:themeShade="80"/>
          <w:sz w:val="22"/>
          <w:szCs w:val="22"/>
          <w:lang w:eastAsia="en-US"/>
        </w:rPr>
      </w:pPr>
    </w:p>
    <w:p w14:paraId="2895371A" w14:textId="7F6FA680" w:rsidR="0000761C" w:rsidRDefault="0000761C" w:rsidP="00EA34FD">
      <w:pPr>
        <w:tabs>
          <w:tab w:val="left" w:pos="3869"/>
        </w:tabs>
        <w:rPr>
          <w:rFonts w:cs="Times New Roman"/>
          <w:color w:val="504B60" w:themeColor="accent6" w:themeShade="80"/>
          <w:sz w:val="22"/>
          <w:szCs w:val="22"/>
          <w:lang w:eastAsia="en-US"/>
        </w:rPr>
      </w:pPr>
    </w:p>
    <w:p w14:paraId="79537655" w14:textId="11EF8235" w:rsidR="0000761C" w:rsidRDefault="0000761C" w:rsidP="00EA34FD">
      <w:pPr>
        <w:tabs>
          <w:tab w:val="left" w:pos="3869"/>
        </w:tabs>
        <w:rPr>
          <w:rFonts w:cs="Times New Roman"/>
          <w:color w:val="504B60" w:themeColor="accent6" w:themeShade="80"/>
          <w:sz w:val="22"/>
          <w:szCs w:val="22"/>
          <w:lang w:eastAsia="en-US"/>
        </w:rPr>
      </w:pPr>
    </w:p>
    <w:p w14:paraId="2C62F150" w14:textId="6AD05D88" w:rsidR="0000761C" w:rsidRDefault="0000761C" w:rsidP="00EA34FD">
      <w:pPr>
        <w:tabs>
          <w:tab w:val="left" w:pos="3869"/>
        </w:tabs>
        <w:rPr>
          <w:rFonts w:cs="Times New Roman"/>
          <w:color w:val="504B60" w:themeColor="accent6" w:themeShade="80"/>
          <w:sz w:val="22"/>
          <w:szCs w:val="22"/>
          <w:lang w:eastAsia="en-US"/>
        </w:rPr>
      </w:pPr>
    </w:p>
    <w:p w14:paraId="56A11195" w14:textId="7C2C5F9C" w:rsidR="0000761C" w:rsidRDefault="0000761C" w:rsidP="00EA34FD">
      <w:pPr>
        <w:tabs>
          <w:tab w:val="left" w:pos="3869"/>
        </w:tabs>
        <w:rPr>
          <w:rFonts w:cs="Times New Roman"/>
          <w:color w:val="504B60" w:themeColor="accent6" w:themeShade="80"/>
          <w:sz w:val="22"/>
          <w:szCs w:val="22"/>
          <w:lang w:eastAsia="en-US"/>
        </w:rPr>
      </w:pPr>
    </w:p>
    <w:p w14:paraId="4D5CE5BF" w14:textId="7FE6B6CF" w:rsidR="0000761C" w:rsidRDefault="0000761C" w:rsidP="00EA34FD">
      <w:pPr>
        <w:tabs>
          <w:tab w:val="left" w:pos="3869"/>
        </w:tabs>
        <w:rPr>
          <w:rFonts w:cs="Times New Roman"/>
          <w:color w:val="504B60" w:themeColor="accent6" w:themeShade="80"/>
          <w:sz w:val="22"/>
          <w:szCs w:val="22"/>
          <w:lang w:eastAsia="en-US"/>
        </w:rPr>
      </w:pPr>
    </w:p>
    <w:p w14:paraId="51002F04" w14:textId="0F188433" w:rsidR="0000761C" w:rsidRDefault="0000761C" w:rsidP="00EA34FD">
      <w:pPr>
        <w:tabs>
          <w:tab w:val="left" w:pos="3869"/>
        </w:tabs>
        <w:rPr>
          <w:rFonts w:cs="Times New Roman"/>
          <w:color w:val="504B60" w:themeColor="accent6" w:themeShade="80"/>
          <w:sz w:val="22"/>
          <w:szCs w:val="22"/>
          <w:lang w:eastAsia="en-US"/>
        </w:rPr>
      </w:pPr>
    </w:p>
    <w:p w14:paraId="3A94408A" w14:textId="647CC7D2" w:rsidR="0000761C" w:rsidRDefault="0000761C" w:rsidP="00EA34FD">
      <w:pPr>
        <w:tabs>
          <w:tab w:val="left" w:pos="3869"/>
        </w:tabs>
        <w:rPr>
          <w:rFonts w:cs="Times New Roman"/>
          <w:color w:val="504B60" w:themeColor="accent6" w:themeShade="80"/>
          <w:sz w:val="22"/>
          <w:szCs w:val="22"/>
          <w:lang w:eastAsia="en-US"/>
        </w:rPr>
      </w:pPr>
    </w:p>
    <w:p w14:paraId="220AAD64" w14:textId="0EAA909A" w:rsidR="0000761C" w:rsidRDefault="0000761C" w:rsidP="00EA34FD">
      <w:pPr>
        <w:tabs>
          <w:tab w:val="left" w:pos="3869"/>
        </w:tabs>
        <w:rPr>
          <w:rFonts w:cs="Times New Roman"/>
          <w:color w:val="504B60" w:themeColor="accent6" w:themeShade="80"/>
          <w:sz w:val="22"/>
          <w:szCs w:val="22"/>
          <w:lang w:eastAsia="en-US"/>
        </w:rPr>
      </w:pPr>
    </w:p>
    <w:p w14:paraId="407A0B0F" w14:textId="2507113F" w:rsidR="0000761C" w:rsidRDefault="0000761C" w:rsidP="00EA34FD">
      <w:pPr>
        <w:tabs>
          <w:tab w:val="left" w:pos="3869"/>
        </w:tabs>
        <w:rPr>
          <w:rFonts w:cs="Times New Roman"/>
          <w:color w:val="504B60" w:themeColor="accent6" w:themeShade="80"/>
          <w:sz w:val="22"/>
          <w:szCs w:val="22"/>
          <w:lang w:eastAsia="en-US"/>
        </w:rPr>
      </w:pPr>
    </w:p>
    <w:p w14:paraId="1B2D6CB7" w14:textId="38B05F41" w:rsidR="0000761C" w:rsidRDefault="0000761C" w:rsidP="00EA34FD">
      <w:pPr>
        <w:tabs>
          <w:tab w:val="left" w:pos="3869"/>
        </w:tabs>
        <w:rPr>
          <w:rFonts w:cs="Times New Roman"/>
          <w:color w:val="504B60" w:themeColor="accent6" w:themeShade="80"/>
          <w:sz w:val="22"/>
          <w:szCs w:val="22"/>
          <w:lang w:eastAsia="en-US"/>
        </w:rPr>
      </w:pPr>
    </w:p>
    <w:p w14:paraId="614311FC" w14:textId="6515D46D" w:rsidR="0000761C" w:rsidRDefault="0000761C" w:rsidP="00EA34FD">
      <w:pPr>
        <w:tabs>
          <w:tab w:val="left" w:pos="3869"/>
        </w:tabs>
        <w:rPr>
          <w:rFonts w:cs="Times New Roman"/>
          <w:color w:val="504B60" w:themeColor="accent6" w:themeShade="80"/>
          <w:sz w:val="22"/>
          <w:szCs w:val="22"/>
          <w:lang w:eastAsia="en-US"/>
        </w:rPr>
      </w:pPr>
    </w:p>
    <w:p w14:paraId="1183384F" w14:textId="7213F8F3" w:rsidR="0000761C" w:rsidRDefault="0000761C" w:rsidP="00EA34FD">
      <w:pPr>
        <w:tabs>
          <w:tab w:val="left" w:pos="3869"/>
        </w:tabs>
        <w:rPr>
          <w:rFonts w:cs="Times New Roman"/>
          <w:color w:val="504B60" w:themeColor="accent6" w:themeShade="80"/>
          <w:sz w:val="22"/>
          <w:szCs w:val="22"/>
          <w:lang w:eastAsia="en-US"/>
        </w:rPr>
      </w:pPr>
    </w:p>
    <w:p w14:paraId="034282B5" w14:textId="299D1A1E" w:rsidR="0000761C" w:rsidRDefault="0000761C" w:rsidP="00EA34FD">
      <w:pPr>
        <w:tabs>
          <w:tab w:val="left" w:pos="3869"/>
        </w:tabs>
        <w:rPr>
          <w:rFonts w:cs="Times New Roman"/>
          <w:color w:val="504B60" w:themeColor="accent6" w:themeShade="80"/>
          <w:sz w:val="22"/>
          <w:szCs w:val="22"/>
          <w:lang w:eastAsia="en-US"/>
        </w:rPr>
      </w:pPr>
    </w:p>
    <w:p w14:paraId="0AFFCBDE" w14:textId="77777777" w:rsidR="0000761C" w:rsidRPr="0096108E" w:rsidRDefault="0000761C"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2830"/>
        <w:gridCol w:w="7376"/>
      </w:tblGrid>
      <w:tr w:rsidR="00F64C55" w:rsidRPr="00DA416A" w14:paraId="59C35D37" w14:textId="77777777" w:rsidTr="00F64C55">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2DCE2DE4" w14:textId="77777777" w:rsidR="00F64C55" w:rsidRPr="00990C95" w:rsidRDefault="00F64C55"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F64C55" w:rsidRPr="00DF0707" w14:paraId="5C52C6B9" w14:textId="77777777" w:rsidTr="00180922">
        <w:trPr>
          <w:trHeight w:val="730"/>
        </w:trPr>
        <w:tc>
          <w:tcPr>
            <w:cnfStyle w:val="001000000000" w:firstRow="0" w:lastRow="0" w:firstColumn="1" w:lastColumn="0" w:oddVBand="0" w:evenVBand="0" w:oddHBand="0" w:evenHBand="0" w:firstRowFirstColumn="0" w:firstRowLastColumn="0" w:lastRowFirstColumn="0" w:lastRowLastColumn="0"/>
            <w:tcW w:w="2830" w:type="dxa"/>
          </w:tcPr>
          <w:p w14:paraId="36DBFB92" w14:textId="735C32EF" w:rsidR="00F64C55" w:rsidRPr="00DF0707" w:rsidRDefault="00F64C55" w:rsidP="00615993">
            <w:pPr>
              <w:pStyle w:val="BodyText"/>
              <w:rPr>
                <w:i/>
                <w:iCs/>
              </w:rPr>
            </w:pPr>
            <w:r w:rsidRPr="00DF0707">
              <w:rPr>
                <w:i/>
                <w:iCs/>
                <w:noProof/>
              </w:rPr>
              <w:drawing>
                <wp:inline distT="0" distB="0" distL="0" distR="0" wp14:anchorId="0348B3CD" wp14:editId="172665C4">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inline>
              </w:drawing>
            </w:r>
            <w:r w:rsidR="00180922" w:rsidRPr="00DF0707">
              <w:rPr>
                <w:i/>
                <w:iCs/>
                <w:noProof/>
              </w:rPr>
              <w:drawing>
                <wp:inline distT="0" distB="0" distL="0" distR="0" wp14:anchorId="01DB47EB" wp14:editId="5462B8FE">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5125" cy="365125"/>
                          </a:xfrm>
                          <a:prstGeom prst="rect">
                            <a:avLst/>
                          </a:prstGeom>
                        </pic:spPr>
                      </pic:pic>
                    </a:graphicData>
                  </a:graphic>
                </wp:inline>
              </w:drawing>
            </w:r>
            <w:r w:rsidR="00180922" w:rsidRPr="00DF0707">
              <w:rPr>
                <w:i/>
                <w:iCs/>
                <w:noProof/>
              </w:rPr>
              <w:drawing>
                <wp:inline distT="0" distB="0" distL="0" distR="0" wp14:anchorId="49669E0C" wp14:editId="00CA15B8">
                  <wp:extent cx="381000" cy="381000"/>
                  <wp:effectExtent l="0" t="0" r="0" b="0"/>
                  <wp:docPr id="14" name="Graphic 14"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000" cy="381000"/>
                          </a:xfrm>
                          <a:prstGeom prst="rect">
                            <a:avLst/>
                          </a:prstGeom>
                        </pic:spPr>
                      </pic:pic>
                    </a:graphicData>
                  </a:graphic>
                </wp:inline>
              </w:drawing>
            </w:r>
            <w:r w:rsidR="00180922" w:rsidRPr="00DF0707">
              <w:rPr>
                <w:i/>
                <w:iCs/>
                <w:noProof/>
              </w:rPr>
              <w:drawing>
                <wp:inline distT="0" distB="0" distL="0" distR="0" wp14:anchorId="331AEAEB" wp14:editId="2AB30906">
                  <wp:extent cx="381000" cy="381000"/>
                  <wp:effectExtent l="0" t="0" r="0" b="0"/>
                  <wp:docPr id="15" name="Graphic 15"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81000" cy="381000"/>
                          </a:xfrm>
                          <a:prstGeom prst="rect">
                            <a:avLst/>
                          </a:prstGeom>
                        </pic:spPr>
                      </pic:pic>
                    </a:graphicData>
                  </a:graphic>
                </wp:inline>
              </w:drawing>
            </w:r>
          </w:p>
        </w:tc>
        <w:tc>
          <w:tcPr>
            <w:tcW w:w="7376" w:type="dxa"/>
          </w:tcPr>
          <w:p w14:paraId="304EDBCB" w14:textId="57048BAD" w:rsidR="00F64C55" w:rsidRPr="009F6E03" w:rsidRDefault="00F64C55"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9F6E03">
              <w:rPr>
                <w:b/>
                <w:bCs/>
                <w:sz w:val="22"/>
                <w:szCs w:val="22"/>
              </w:rPr>
              <w:t>Plants</w:t>
            </w:r>
            <w:r w:rsidR="006627DB" w:rsidRPr="009F6E03">
              <w:rPr>
                <w:b/>
                <w:bCs/>
                <w:sz w:val="22"/>
                <w:szCs w:val="22"/>
              </w:rPr>
              <w:t>, Birds</w:t>
            </w:r>
            <w:r w:rsidR="00180922" w:rsidRPr="009F6E03">
              <w:rPr>
                <w:b/>
                <w:bCs/>
                <w:sz w:val="22"/>
                <w:szCs w:val="22"/>
              </w:rPr>
              <w:t>, Mammals, Reptiles</w:t>
            </w:r>
            <w:r w:rsidRPr="009F6E03">
              <w:rPr>
                <w:b/>
                <w:bCs/>
                <w:sz w:val="22"/>
                <w:szCs w:val="22"/>
              </w:rPr>
              <w:t xml:space="preserve"> - </w:t>
            </w:r>
            <w:r w:rsidR="006627DB" w:rsidRPr="009F6E03">
              <w:rPr>
                <w:sz w:val="22"/>
                <w:szCs w:val="22"/>
              </w:rPr>
              <w:t>Control rabbits, control weeds</w:t>
            </w:r>
          </w:p>
        </w:tc>
      </w:tr>
      <w:tr w:rsidR="00F64C55" w:rsidRPr="00DF0707" w14:paraId="7177280F" w14:textId="77777777" w:rsidTr="00180922">
        <w:trPr>
          <w:trHeight w:val="730"/>
        </w:trPr>
        <w:tc>
          <w:tcPr>
            <w:cnfStyle w:val="001000000000" w:firstRow="0" w:lastRow="0" w:firstColumn="1" w:lastColumn="0" w:oddVBand="0" w:evenVBand="0" w:oddHBand="0" w:evenHBand="0" w:firstRowFirstColumn="0" w:firstRowLastColumn="0" w:lastRowFirstColumn="0" w:lastRowLastColumn="0"/>
            <w:tcW w:w="2830" w:type="dxa"/>
          </w:tcPr>
          <w:p w14:paraId="0F04D0E3" w14:textId="77777777" w:rsidR="00F64C55" w:rsidRPr="00DF0707" w:rsidRDefault="00F64C55" w:rsidP="00615993">
            <w:pPr>
              <w:pStyle w:val="BodyText"/>
              <w:rPr>
                <w:i/>
                <w:iCs/>
              </w:rPr>
            </w:pPr>
            <w:r w:rsidRPr="00DF0707">
              <w:rPr>
                <w:i/>
                <w:iCs/>
                <w:noProof/>
              </w:rPr>
              <w:drawing>
                <wp:inline distT="0" distB="0" distL="0" distR="0" wp14:anchorId="39EBF227" wp14:editId="2BB58A40">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81635" cy="381635"/>
                          </a:xfrm>
                          <a:prstGeom prst="rect">
                            <a:avLst/>
                          </a:prstGeom>
                        </pic:spPr>
                      </pic:pic>
                    </a:graphicData>
                  </a:graphic>
                </wp:inline>
              </w:drawing>
            </w:r>
          </w:p>
        </w:tc>
        <w:tc>
          <w:tcPr>
            <w:tcW w:w="7376" w:type="dxa"/>
          </w:tcPr>
          <w:p w14:paraId="46CE3FEC" w14:textId="2FA63014" w:rsidR="00F64C55" w:rsidRPr="009F6E03" w:rsidRDefault="00F64C55"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9F6E03">
              <w:rPr>
                <w:b/>
                <w:bCs/>
                <w:sz w:val="22"/>
                <w:szCs w:val="22"/>
              </w:rPr>
              <w:t>Amphibians</w:t>
            </w:r>
            <w:r w:rsidRPr="009F6E03">
              <w:rPr>
                <w:sz w:val="22"/>
                <w:szCs w:val="22"/>
              </w:rPr>
              <w:t xml:space="preserve"> - </w:t>
            </w:r>
            <w:r w:rsidR="00180922" w:rsidRPr="009F6E03">
              <w:rPr>
                <w:sz w:val="22"/>
                <w:szCs w:val="22"/>
              </w:rPr>
              <w:t>Control rabbits</w:t>
            </w:r>
          </w:p>
        </w:tc>
      </w:tr>
    </w:tbl>
    <w:p w14:paraId="4BB91C92" w14:textId="77777777" w:rsidR="005F75DA" w:rsidRDefault="005F75DA" w:rsidP="006359B9">
      <w:pPr>
        <w:pStyle w:val="BodyText"/>
        <w:rPr>
          <w:sz w:val="22"/>
          <w:szCs w:val="22"/>
        </w:rPr>
      </w:pPr>
    </w:p>
    <w:p w14:paraId="4D2E048A" w14:textId="2BE5B71F" w:rsidR="00520ED8" w:rsidRDefault="009651F5" w:rsidP="009F6E03">
      <w:pPr>
        <w:pStyle w:val="BodyText"/>
        <w:rPr>
          <w:noProof/>
          <w:color w:val="504B60" w:themeColor="accent6" w:themeShade="80"/>
        </w:rPr>
      </w:pPr>
      <w:r w:rsidRPr="0096108E">
        <w:rPr>
          <w:sz w:val="22"/>
          <w:szCs w:val="22"/>
        </w:rPr>
        <w:t xml:space="preserve">For a further in depth look into SMP for this landscape please refer to </w:t>
      </w:r>
      <w:hyperlink r:id="rId37" w:history="1">
        <w:r w:rsidRPr="0096108E">
          <w:rPr>
            <w:sz w:val="22"/>
            <w:szCs w:val="22"/>
            <w:u w:val="single"/>
          </w:rPr>
          <w:t>NatureKit</w:t>
        </w:r>
      </w:hyperlink>
      <w:r w:rsidRPr="0096108E">
        <w:rPr>
          <w:sz w:val="22"/>
          <w:szCs w:val="22"/>
          <w:u w:val="single"/>
        </w:rPr>
        <w:t>.</w:t>
      </w:r>
    </w:p>
    <w:p w14:paraId="6D44E6FC" w14:textId="77777777" w:rsidR="00520ED8" w:rsidRDefault="00520ED8" w:rsidP="008B3465">
      <w:pPr>
        <w:spacing w:after="240"/>
        <w:rPr>
          <w:rFonts w:cs="Times New Roman"/>
          <w:noProof/>
          <w:color w:val="504B60" w:themeColor="accent6" w:themeShade="80"/>
          <w:lang w:eastAsia="en-US"/>
        </w:rPr>
      </w:pPr>
    </w:p>
    <w:p w14:paraId="26C42487" w14:textId="5AF63234" w:rsidR="00520ED8" w:rsidRPr="008B3465" w:rsidRDefault="00520ED8" w:rsidP="008B3465">
      <w:pPr>
        <w:spacing w:after="240"/>
        <w:rPr>
          <w:rFonts w:cs="Times New Roman"/>
          <w:noProof/>
          <w:color w:val="504B60" w:themeColor="accent6" w:themeShade="80"/>
          <w:lang w:eastAsia="en-US"/>
        </w:rPr>
        <w:sectPr w:rsidR="00520ED8" w:rsidRPr="008B3465" w:rsidSect="00D706DE">
          <w:headerReference w:type="even" r:id="rId38"/>
          <w:headerReference w:type="default" r:id="rId39"/>
          <w:footerReference w:type="even" r:id="rId40"/>
          <w:footerReference w:type="default" r:id="rId41"/>
          <w:headerReference w:type="first" r:id="rId42"/>
          <w:footerReference w:type="first" r:id="rId43"/>
          <w:pgSz w:w="11906" w:h="16838" w:code="9"/>
          <w:pgMar w:top="2211" w:right="851" w:bottom="1758" w:left="851" w:header="284" w:footer="284" w:gutter="0"/>
          <w:cols w:space="284"/>
          <w:docGrid w:linePitch="360"/>
        </w:sectPr>
      </w:pPr>
    </w:p>
    <w:p w14:paraId="4DBA261C" w14:textId="77777777" w:rsidR="00EA34FD" w:rsidRPr="00DD52DC" w:rsidRDefault="00EA34FD" w:rsidP="00EA34FD">
      <w:pPr>
        <w:pStyle w:val="BodyText"/>
        <w:rPr>
          <w:lang w:eastAsia="en-AU"/>
        </w:rPr>
      </w:pPr>
    </w:p>
    <w:p w14:paraId="422E67A1" w14:textId="5CD7AF71" w:rsidR="00DD52DC" w:rsidRPr="00EA34FD" w:rsidRDefault="00E07036" w:rsidP="00EA34FD">
      <w:r>
        <w:rPr>
          <w:noProof/>
        </w:rPr>
        <w:drawing>
          <wp:inline distT="0" distB="0" distL="0" distR="0" wp14:anchorId="59726987" wp14:editId="087EA22F">
            <wp:extent cx="12552933" cy="8816197"/>
            <wp:effectExtent l="0" t="0" r="127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44">
                      <a:extLst>
                        <a:ext uri="{28A0092B-C50C-407E-A947-70E740481C1C}">
                          <a14:useLocalDpi xmlns:a14="http://schemas.microsoft.com/office/drawing/2010/main" val="0"/>
                        </a:ext>
                      </a:extLst>
                    </a:blip>
                    <a:stretch>
                      <a:fillRect/>
                    </a:stretch>
                  </pic:blipFill>
                  <pic:spPr>
                    <a:xfrm>
                      <a:off x="0" y="0"/>
                      <a:ext cx="12552933" cy="8816197"/>
                    </a:xfrm>
                    <a:prstGeom prst="rect">
                      <a:avLst/>
                    </a:prstGeom>
                  </pic:spPr>
                </pic:pic>
              </a:graphicData>
            </a:graphic>
          </wp:inline>
        </w:drawing>
      </w:r>
    </w:p>
    <w:sectPr w:rsidR="00DD52DC" w:rsidRPr="00EA34FD" w:rsidSect="00D706DE">
      <w:headerReference w:type="default" r:id="rId45"/>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83A9C" w14:textId="77777777" w:rsidR="00406E70" w:rsidRDefault="00406E70">
      <w:r>
        <w:separator/>
      </w:r>
    </w:p>
    <w:p w14:paraId="0EAD4E2A" w14:textId="77777777" w:rsidR="00406E70" w:rsidRDefault="00406E70"/>
    <w:p w14:paraId="299C4C6B" w14:textId="77777777" w:rsidR="00406E70" w:rsidRDefault="00406E70"/>
  </w:endnote>
  <w:endnote w:type="continuationSeparator" w:id="0">
    <w:p w14:paraId="7FDDF69E" w14:textId="77777777" w:rsidR="00406E70" w:rsidRDefault="00406E70">
      <w:r>
        <w:continuationSeparator/>
      </w:r>
    </w:p>
    <w:p w14:paraId="014AFCEB" w14:textId="77777777" w:rsidR="00406E70" w:rsidRDefault="00406E70"/>
    <w:p w14:paraId="34D57E0A" w14:textId="77777777" w:rsidR="00406E70" w:rsidRDefault="00406E70"/>
  </w:endnote>
  <w:endnote w:type="continuationNotice" w:id="1">
    <w:p w14:paraId="2D7BD342" w14:textId="77777777" w:rsidR="00406E70" w:rsidRDefault="00406E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24AFC2AA"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5"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A4608" w14:textId="77777777" w:rsidR="00406E70" w:rsidRPr="008F5280" w:rsidRDefault="00406E70" w:rsidP="008F5280">
      <w:pPr>
        <w:pStyle w:val="FootnoteSeparator"/>
      </w:pPr>
    </w:p>
    <w:p w14:paraId="325D4D0A" w14:textId="77777777" w:rsidR="00406E70" w:rsidRDefault="00406E70"/>
  </w:footnote>
  <w:footnote w:type="continuationSeparator" w:id="0">
    <w:p w14:paraId="70919E88" w14:textId="77777777" w:rsidR="00406E70" w:rsidRDefault="00406E70" w:rsidP="008F5280">
      <w:pPr>
        <w:pStyle w:val="FootnoteSeparator"/>
      </w:pPr>
    </w:p>
    <w:p w14:paraId="1D7BBDA5" w14:textId="77777777" w:rsidR="00406E70" w:rsidRDefault="00406E70"/>
    <w:p w14:paraId="2F272EB2" w14:textId="77777777" w:rsidR="00406E70" w:rsidRDefault="00406E70"/>
  </w:footnote>
  <w:footnote w:type="continuationNotice" w:id="1">
    <w:p w14:paraId="19052A77" w14:textId="77777777" w:rsidR="00406E70" w:rsidRDefault="00406E70" w:rsidP="00D55628"/>
    <w:p w14:paraId="763AC562" w14:textId="77777777" w:rsidR="00406E70" w:rsidRDefault="00406E70"/>
    <w:p w14:paraId="47B33C9C" w14:textId="77777777" w:rsidR="00406E70" w:rsidRDefault="00406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1C48E922"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236B92">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4"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05CBBD1E" w:rsidR="00EA34FD" w:rsidRPr="00975ED3" w:rsidRDefault="00803874" w:rsidP="00DE028D">
          <w:pPr>
            <w:pStyle w:val="Header"/>
          </w:pPr>
          <w:r>
            <w:rPr>
              <w:noProof/>
            </w:rPr>
            <w:t>Yarriambiack Creek</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81792"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408"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9024"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0152FFE0"/>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BD4CB8B4">
      <w:start w:val="1"/>
      <w:numFmt w:val="lowerLetter"/>
      <w:pStyle w:val="ListAlpha"/>
      <w:lvlText w:val="%1."/>
      <w:lvlJc w:val="left"/>
      <w:pPr>
        <w:ind w:left="340" w:hanging="340"/>
      </w:pPr>
      <w:rPr>
        <w:rFonts w:hint="default"/>
      </w:rPr>
    </w:lvl>
    <w:lvl w:ilvl="1" w:tplc="4B58D556">
      <w:start w:val="1"/>
      <w:numFmt w:val="lowerRoman"/>
      <w:pStyle w:val="ListAlpha2"/>
      <w:lvlText w:val="%2."/>
      <w:lvlJc w:val="left"/>
      <w:pPr>
        <w:ind w:left="709" w:hanging="369"/>
      </w:pPr>
      <w:rPr>
        <w:rFonts w:hint="default"/>
      </w:rPr>
    </w:lvl>
    <w:lvl w:ilvl="2" w:tplc="D13C90D4">
      <w:start w:val="1"/>
      <w:numFmt w:val="bullet"/>
      <w:pStyle w:val="ListAlpha3"/>
      <w:lvlText w:val="–"/>
      <w:lvlJc w:val="left"/>
      <w:pPr>
        <w:ind w:left="1049" w:hanging="340"/>
      </w:pPr>
      <w:rPr>
        <w:rFonts w:ascii="Arial" w:hAnsi="Arial" w:hint="default"/>
        <w:color w:val="auto"/>
      </w:rPr>
    </w:lvl>
    <w:lvl w:ilvl="3" w:tplc="A72CC282">
      <w:start w:val="1"/>
      <w:numFmt w:val="decimal"/>
      <w:lvlText w:val="%4."/>
      <w:lvlJc w:val="left"/>
      <w:pPr>
        <w:ind w:left="1816" w:hanging="454"/>
      </w:pPr>
      <w:rPr>
        <w:rFonts w:hint="default"/>
      </w:rPr>
    </w:lvl>
    <w:lvl w:ilvl="4" w:tplc="72EE7872">
      <w:start w:val="1"/>
      <w:numFmt w:val="lowerLetter"/>
      <w:lvlText w:val="%5."/>
      <w:lvlJc w:val="left"/>
      <w:pPr>
        <w:ind w:left="2270" w:hanging="454"/>
      </w:pPr>
      <w:rPr>
        <w:rFonts w:hint="default"/>
      </w:rPr>
    </w:lvl>
    <w:lvl w:ilvl="5" w:tplc="2D0EC9CA">
      <w:start w:val="1"/>
      <w:numFmt w:val="lowerRoman"/>
      <w:lvlText w:val="%6."/>
      <w:lvlJc w:val="right"/>
      <w:pPr>
        <w:ind w:left="2724" w:hanging="454"/>
      </w:pPr>
      <w:rPr>
        <w:rFonts w:hint="default"/>
      </w:rPr>
    </w:lvl>
    <w:lvl w:ilvl="6" w:tplc="C87018F8">
      <w:start w:val="1"/>
      <w:numFmt w:val="decimal"/>
      <w:lvlText w:val="%7."/>
      <w:lvlJc w:val="left"/>
      <w:pPr>
        <w:ind w:left="3178" w:hanging="454"/>
      </w:pPr>
      <w:rPr>
        <w:rFonts w:hint="default"/>
      </w:rPr>
    </w:lvl>
    <w:lvl w:ilvl="7" w:tplc="2B909032">
      <w:start w:val="1"/>
      <w:numFmt w:val="lowerLetter"/>
      <w:lvlText w:val="%8."/>
      <w:lvlJc w:val="left"/>
      <w:pPr>
        <w:ind w:left="3632" w:hanging="454"/>
      </w:pPr>
      <w:rPr>
        <w:rFonts w:hint="default"/>
      </w:rPr>
    </w:lvl>
    <w:lvl w:ilvl="8" w:tplc="6D98DB90">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hybridMultilevel"/>
    <w:tmpl w:val="40F457D2"/>
    <w:name w:val="JemenaBullets"/>
    <w:lvl w:ilvl="0" w:tplc="8528DEB8">
      <w:start w:val="1"/>
      <w:numFmt w:val="bullet"/>
      <w:lvlText w:val=""/>
      <w:lvlJc w:val="left"/>
      <w:pPr>
        <w:tabs>
          <w:tab w:val="num" w:pos="340"/>
        </w:tabs>
        <w:ind w:left="340" w:hanging="340"/>
      </w:pPr>
      <w:rPr>
        <w:rFonts w:ascii="Symbol" w:hAnsi="Symbol" w:hint="default"/>
        <w:color w:val="auto"/>
        <w:position w:val="0"/>
        <w:sz w:val="16"/>
      </w:rPr>
    </w:lvl>
    <w:lvl w:ilvl="1" w:tplc="EA8A2DCE">
      <w:start w:val="1"/>
      <w:numFmt w:val="bullet"/>
      <w:lvlRestart w:val="0"/>
      <w:lvlText w:val=""/>
      <w:lvlJc w:val="left"/>
      <w:pPr>
        <w:tabs>
          <w:tab w:val="num" w:pos="851"/>
        </w:tabs>
        <w:ind w:left="851" w:hanging="426"/>
      </w:pPr>
      <w:rPr>
        <w:rFonts w:ascii="Webdings" w:hAnsi="Webdings" w:hint="default"/>
        <w:color w:val="auto"/>
      </w:rPr>
    </w:lvl>
    <w:lvl w:ilvl="2" w:tplc="94D8B064">
      <w:start w:val="1"/>
      <w:numFmt w:val="bullet"/>
      <w:lvlRestart w:val="0"/>
      <w:lvlText w:val="–"/>
      <w:lvlJc w:val="left"/>
      <w:pPr>
        <w:tabs>
          <w:tab w:val="num" w:pos="1276"/>
        </w:tabs>
        <w:ind w:left="1276" w:hanging="425"/>
      </w:pPr>
      <w:rPr>
        <w:rFonts w:ascii="Arial" w:hAnsi="Arial" w:hint="default"/>
        <w:color w:val="auto"/>
      </w:rPr>
    </w:lvl>
    <w:lvl w:ilvl="3" w:tplc="69D2F754">
      <w:start w:val="1"/>
      <w:numFmt w:val="decimal"/>
      <w:lvlText w:val="(%4)"/>
      <w:lvlJc w:val="left"/>
      <w:pPr>
        <w:tabs>
          <w:tab w:val="num" w:pos="1440"/>
        </w:tabs>
        <w:ind w:left="1440" w:hanging="360"/>
      </w:pPr>
      <w:rPr>
        <w:rFonts w:hint="default"/>
      </w:rPr>
    </w:lvl>
    <w:lvl w:ilvl="4" w:tplc="E08A9D24">
      <w:start w:val="1"/>
      <w:numFmt w:val="lowerLetter"/>
      <w:lvlText w:val="(%5)"/>
      <w:lvlJc w:val="left"/>
      <w:pPr>
        <w:tabs>
          <w:tab w:val="num" w:pos="1800"/>
        </w:tabs>
        <w:ind w:left="1800" w:hanging="360"/>
      </w:pPr>
      <w:rPr>
        <w:rFonts w:hint="default"/>
      </w:rPr>
    </w:lvl>
    <w:lvl w:ilvl="5" w:tplc="1DBADC34">
      <w:start w:val="1"/>
      <w:numFmt w:val="lowerRoman"/>
      <w:lvlText w:val="(%6)"/>
      <w:lvlJc w:val="left"/>
      <w:pPr>
        <w:tabs>
          <w:tab w:val="num" w:pos="2160"/>
        </w:tabs>
        <w:ind w:left="2160" w:hanging="360"/>
      </w:pPr>
      <w:rPr>
        <w:rFonts w:hint="default"/>
      </w:rPr>
    </w:lvl>
    <w:lvl w:ilvl="6" w:tplc="5BBA75D0">
      <w:start w:val="1"/>
      <w:numFmt w:val="decimal"/>
      <w:lvlText w:val="%7."/>
      <w:lvlJc w:val="left"/>
      <w:pPr>
        <w:tabs>
          <w:tab w:val="num" w:pos="2520"/>
        </w:tabs>
        <w:ind w:left="2520" w:hanging="360"/>
      </w:pPr>
      <w:rPr>
        <w:rFonts w:hint="default"/>
      </w:rPr>
    </w:lvl>
    <w:lvl w:ilvl="7" w:tplc="0B5665DE">
      <w:start w:val="1"/>
      <w:numFmt w:val="lowerLetter"/>
      <w:lvlText w:val="%8."/>
      <w:lvlJc w:val="left"/>
      <w:pPr>
        <w:tabs>
          <w:tab w:val="num" w:pos="2880"/>
        </w:tabs>
        <w:ind w:left="2880" w:hanging="360"/>
      </w:pPr>
      <w:rPr>
        <w:rFonts w:hint="default"/>
      </w:rPr>
    </w:lvl>
    <w:lvl w:ilvl="8" w:tplc="4F364E7A">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hybridMultilevel"/>
    <w:tmpl w:val="E70AEB56"/>
    <w:name w:val="HighlightBoxBullet"/>
    <w:lvl w:ilvl="0" w:tplc="8DD0DB00">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274614D8">
      <w:start w:val="1"/>
      <w:numFmt w:val="bullet"/>
      <w:lvlText w:val="o"/>
      <w:lvlJc w:val="left"/>
      <w:pPr>
        <w:ind w:left="1667" w:hanging="360"/>
      </w:pPr>
      <w:rPr>
        <w:rFonts w:ascii="Courier New" w:hAnsi="Courier New" w:cs="Courier New" w:hint="default"/>
      </w:rPr>
    </w:lvl>
    <w:lvl w:ilvl="2" w:tplc="018EE02A">
      <w:start w:val="1"/>
      <w:numFmt w:val="bullet"/>
      <w:lvlText w:val=""/>
      <w:lvlJc w:val="left"/>
      <w:pPr>
        <w:ind w:left="2387" w:hanging="360"/>
      </w:pPr>
      <w:rPr>
        <w:rFonts w:ascii="Wingdings" w:hAnsi="Wingdings" w:hint="default"/>
      </w:rPr>
    </w:lvl>
    <w:lvl w:ilvl="3" w:tplc="31620A28">
      <w:start w:val="1"/>
      <w:numFmt w:val="bullet"/>
      <w:lvlText w:val=""/>
      <w:lvlJc w:val="left"/>
      <w:pPr>
        <w:ind w:left="3107" w:hanging="360"/>
      </w:pPr>
      <w:rPr>
        <w:rFonts w:ascii="Symbol" w:hAnsi="Symbol" w:hint="default"/>
      </w:rPr>
    </w:lvl>
    <w:lvl w:ilvl="4" w:tplc="E5A20C9A">
      <w:start w:val="1"/>
      <w:numFmt w:val="bullet"/>
      <w:lvlText w:val="o"/>
      <w:lvlJc w:val="left"/>
      <w:pPr>
        <w:ind w:left="3827" w:hanging="360"/>
      </w:pPr>
      <w:rPr>
        <w:rFonts w:ascii="Courier New" w:hAnsi="Courier New" w:cs="Courier New" w:hint="default"/>
      </w:rPr>
    </w:lvl>
    <w:lvl w:ilvl="5" w:tplc="EEBE7540">
      <w:start w:val="1"/>
      <w:numFmt w:val="bullet"/>
      <w:lvlText w:val=""/>
      <w:lvlJc w:val="left"/>
      <w:pPr>
        <w:ind w:left="4547" w:hanging="360"/>
      </w:pPr>
      <w:rPr>
        <w:rFonts w:ascii="Wingdings" w:hAnsi="Wingdings" w:hint="default"/>
      </w:rPr>
    </w:lvl>
    <w:lvl w:ilvl="6" w:tplc="BB96EA3E">
      <w:start w:val="1"/>
      <w:numFmt w:val="bullet"/>
      <w:lvlText w:val=""/>
      <w:lvlJc w:val="left"/>
      <w:pPr>
        <w:ind w:left="5267" w:hanging="360"/>
      </w:pPr>
      <w:rPr>
        <w:rFonts w:ascii="Symbol" w:hAnsi="Symbol" w:hint="default"/>
      </w:rPr>
    </w:lvl>
    <w:lvl w:ilvl="7" w:tplc="FAD671F0">
      <w:start w:val="1"/>
      <w:numFmt w:val="bullet"/>
      <w:lvlText w:val="o"/>
      <w:lvlJc w:val="left"/>
      <w:pPr>
        <w:ind w:left="5987" w:hanging="360"/>
      </w:pPr>
      <w:rPr>
        <w:rFonts w:ascii="Courier New" w:hAnsi="Courier New" w:cs="Courier New" w:hint="default"/>
      </w:rPr>
    </w:lvl>
    <w:lvl w:ilvl="8" w:tplc="86587A06">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EBB653F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7CCC1720"/>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8898A69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8" w15:restartNumberingAfterBreak="0">
    <w:nsid w:val="70250B03"/>
    <w:multiLevelType w:val="hybridMultilevel"/>
    <w:tmpl w:val="F3EA2326"/>
    <w:name w:val="DEPIQuoteBullets"/>
    <w:lvl w:ilvl="0" w:tplc="0C32379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FA88D46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12FEFA9E">
      <w:start w:val="1"/>
      <w:numFmt w:val="bullet"/>
      <w:lvlText w:val="‒"/>
      <w:lvlJc w:val="left"/>
      <w:pPr>
        <w:tabs>
          <w:tab w:val="num" w:pos="1418"/>
        </w:tabs>
        <w:ind w:left="1418" w:hanging="283"/>
      </w:pPr>
      <w:rPr>
        <w:rFonts w:ascii="Calibri" w:hAnsi="Calibri" w:hint="default"/>
        <w:color w:val="CDDC29" w:themeColor="text2"/>
      </w:rPr>
    </w:lvl>
    <w:lvl w:ilvl="3" w:tplc="249A9A06">
      <w:start w:val="1"/>
      <w:numFmt w:val="bullet"/>
      <w:lvlText w:val=""/>
      <w:lvlJc w:val="left"/>
      <w:pPr>
        <w:ind w:left="1136" w:firstLine="283"/>
      </w:pPr>
      <w:rPr>
        <w:rFonts w:ascii="Symbol" w:hAnsi="Symbol" w:hint="default"/>
      </w:rPr>
    </w:lvl>
    <w:lvl w:ilvl="4" w:tplc="65502C32">
      <w:start w:val="1"/>
      <w:numFmt w:val="bullet"/>
      <w:lvlText w:val=""/>
      <w:lvlJc w:val="left"/>
      <w:pPr>
        <w:ind w:left="1420" w:firstLine="283"/>
      </w:pPr>
      <w:rPr>
        <w:rFonts w:ascii="Symbol" w:hAnsi="Symbol" w:hint="default"/>
      </w:rPr>
    </w:lvl>
    <w:lvl w:ilvl="5" w:tplc="EC12F84E">
      <w:start w:val="1"/>
      <w:numFmt w:val="bullet"/>
      <w:lvlText w:val=""/>
      <w:lvlJc w:val="left"/>
      <w:pPr>
        <w:ind w:left="1704" w:firstLine="283"/>
      </w:pPr>
      <w:rPr>
        <w:rFonts w:ascii="Wingdings" w:hAnsi="Wingdings" w:hint="default"/>
      </w:rPr>
    </w:lvl>
    <w:lvl w:ilvl="6" w:tplc="66E4AE90">
      <w:start w:val="1"/>
      <w:numFmt w:val="bullet"/>
      <w:lvlText w:val=""/>
      <w:lvlJc w:val="left"/>
      <w:pPr>
        <w:ind w:left="1988" w:firstLine="283"/>
      </w:pPr>
      <w:rPr>
        <w:rFonts w:ascii="Wingdings" w:hAnsi="Wingdings" w:hint="default"/>
      </w:rPr>
    </w:lvl>
    <w:lvl w:ilvl="7" w:tplc="69D6CD74">
      <w:start w:val="1"/>
      <w:numFmt w:val="bullet"/>
      <w:lvlText w:val=""/>
      <w:lvlJc w:val="left"/>
      <w:pPr>
        <w:ind w:left="2272" w:firstLine="283"/>
      </w:pPr>
      <w:rPr>
        <w:rFonts w:ascii="Symbol" w:hAnsi="Symbol" w:hint="default"/>
      </w:rPr>
    </w:lvl>
    <w:lvl w:ilvl="8" w:tplc="963E487C">
      <w:start w:val="1"/>
      <w:numFmt w:val="bullet"/>
      <w:lvlText w:val=""/>
      <w:lvlJc w:val="left"/>
      <w:pPr>
        <w:ind w:left="2556" w:firstLine="283"/>
      </w:pPr>
      <w:rPr>
        <w:rFonts w:ascii="Symbol" w:hAnsi="Symbol" w:hint="default"/>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20"/>
  </w:num>
  <w:num w:numId="5">
    <w:abstractNumId w:val="7"/>
  </w:num>
  <w:num w:numId="6">
    <w:abstractNumId w:val="3"/>
  </w:num>
  <w:num w:numId="7">
    <w:abstractNumId w:val="2"/>
  </w:num>
  <w:num w:numId="8">
    <w:abstractNumId w:val="0"/>
  </w:num>
  <w:num w:numId="9">
    <w:abstractNumId w:val="18"/>
  </w:num>
  <w:num w:numId="10">
    <w:abstractNumId w:val="4"/>
  </w:num>
  <w:num w:numId="11">
    <w:abstractNumId w:val="8"/>
  </w:num>
  <w:num w:numId="12">
    <w:abstractNumId w:val="5"/>
  </w:num>
  <w:num w:numId="13">
    <w:abstractNumId w:val="11"/>
  </w:num>
  <w:num w:numId="14">
    <w:abstractNumId w:val="12"/>
  </w:num>
  <w:num w:numId="15">
    <w:abstractNumId w:val="1"/>
  </w:num>
  <w:num w:numId="16">
    <w:abstractNumId w:val="19"/>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AF4"/>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61C"/>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B9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A24"/>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1799"/>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B65"/>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2EA"/>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0922"/>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3BD"/>
    <w:rsid w:val="001C3683"/>
    <w:rsid w:val="001C37E7"/>
    <w:rsid w:val="001C3DE4"/>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432"/>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A3A"/>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66C"/>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0F7"/>
    <w:rsid w:val="002544FC"/>
    <w:rsid w:val="00254A01"/>
    <w:rsid w:val="00254AB4"/>
    <w:rsid w:val="00254CA1"/>
    <w:rsid w:val="00254D73"/>
    <w:rsid w:val="00254DE3"/>
    <w:rsid w:val="0025505F"/>
    <w:rsid w:val="002550FF"/>
    <w:rsid w:val="0025523C"/>
    <w:rsid w:val="00255D7F"/>
    <w:rsid w:val="00255DD3"/>
    <w:rsid w:val="00256057"/>
    <w:rsid w:val="002560F7"/>
    <w:rsid w:val="002563EE"/>
    <w:rsid w:val="002568FE"/>
    <w:rsid w:val="0025775A"/>
    <w:rsid w:val="002577D8"/>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15"/>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6D9F"/>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6E7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39D"/>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7DB"/>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564"/>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0ED8"/>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283"/>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37"/>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6B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0D7"/>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D04"/>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5DA"/>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8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8F2"/>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B00"/>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7DB"/>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3C03"/>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52"/>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1ED6"/>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5F1C"/>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87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0EE6"/>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9B0"/>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5D"/>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A90"/>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25"/>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966"/>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70A"/>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E49"/>
    <w:rsid w:val="00920F57"/>
    <w:rsid w:val="00921411"/>
    <w:rsid w:val="00921449"/>
    <w:rsid w:val="00921B1C"/>
    <w:rsid w:val="00921E43"/>
    <w:rsid w:val="00921F13"/>
    <w:rsid w:val="00922379"/>
    <w:rsid w:val="00922550"/>
    <w:rsid w:val="00922660"/>
    <w:rsid w:val="00922922"/>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ECD"/>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3A"/>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8E9"/>
    <w:rsid w:val="009D4D76"/>
    <w:rsid w:val="009D4EBA"/>
    <w:rsid w:val="009D4EC2"/>
    <w:rsid w:val="009D50B3"/>
    <w:rsid w:val="009D53C5"/>
    <w:rsid w:val="009D5AA8"/>
    <w:rsid w:val="009D691C"/>
    <w:rsid w:val="009D6B60"/>
    <w:rsid w:val="009D6F6C"/>
    <w:rsid w:val="009D756C"/>
    <w:rsid w:val="009D75D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E03"/>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545"/>
    <w:rsid w:val="00A128AF"/>
    <w:rsid w:val="00A12996"/>
    <w:rsid w:val="00A129CD"/>
    <w:rsid w:val="00A12A98"/>
    <w:rsid w:val="00A139AC"/>
    <w:rsid w:val="00A13CE0"/>
    <w:rsid w:val="00A1416B"/>
    <w:rsid w:val="00A141BB"/>
    <w:rsid w:val="00A1431F"/>
    <w:rsid w:val="00A14400"/>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61D"/>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0AB"/>
    <w:rsid w:val="00A613D9"/>
    <w:rsid w:val="00A61413"/>
    <w:rsid w:val="00A61530"/>
    <w:rsid w:val="00A61580"/>
    <w:rsid w:val="00A61B2C"/>
    <w:rsid w:val="00A61B81"/>
    <w:rsid w:val="00A61C7F"/>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145"/>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468"/>
    <w:rsid w:val="00A97593"/>
    <w:rsid w:val="00A976CC"/>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4C1A"/>
    <w:rsid w:val="00AA58B9"/>
    <w:rsid w:val="00AA63C9"/>
    <w:rsid w:val="00AA68B3"/>
    <w:rsid w:val="00AA6991"/>
    <w:rsid w:val="00AA6C49"/>
    <w:rsid w:val="00AA6C65"/>
    <w:rsid w:val="00AA6D3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6D0"/>
    <w:rsid w:val="00AD5DB5"/>
    <w:rsid w:val="00AD67D6"/>
    <w:rsid w:val="00AD6B3E"/>
    <w:rsid w:val="00AD70E2"/>
    <w:rsid w:val="00AD7588"/>
    <w:rsid w:val="00AD7C28"/>
    <w:rsid w:val="00AD7C88"/>
    <w:rsid w:val="00AD7E64"/>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4D9"/>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9DC"/>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5ED0"/>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59E"/>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2F9"/>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3C"/>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070"/>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3E8C"/>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D7DD4"/>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57B"/>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878"/>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2EC"/>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B92"/>
    <w:rsid w:val="00DA0D82"/>
    <w:rsid w:val="00DA1542"/>
    <w:rsid w:val="00DA172A"/>
    <w:rsid w:val="00DA1753"/>
    <w:rsid w:val="00DA1F6B"/>
    <w:rsid w:val="00DA1F8E"/>
    <w:rsid w:val="00DA2A2F"/>
    <w:rsid w:val="00DA2BA1"/>
    <w:rsid w:val="00DA3F04"/>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3919"/>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36"/>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C4A"/>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5B05"/>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B1B"/>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2DD9"/>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305"/>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023"/>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312"/>
    <w:rsid w:val="00F315CA"/>
    <w:rsid w:val="00F31A5B"/>
    <w:rsid w:val="00F31C91"/>
    <w:rsid w:val="00F31D19"/>
    <w:rsid w:val="00F3204F"/>
    <w:rsid w:val="00F327AA"/>
    <w:rsid w:val="00F3304D"/>
    <w:rsid w:val="00F331B8"/>
    <w:rsid w:val="00F331DA"/>
    <w:rsid w:val="00F33227"/>
    <w:rsid w:val="00F33D77"/>
    <w:rsid w:val="00F33DEA"/>
    <w:rsid w:val="00F33E44"/>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C55"/>
    <w:rsid w:val="00F64D45"/>
    <w:rsid w:val="00F64D52"/>
    <w:rsid w:val="00F64F51"/>
    <w:rsid w:val="00F65237"/>
    <w:rsid w:val="00F652DA"/>
    <w:rsid w:val="00F65345"/>
    <w:rsid w:val="00F6545C"/>
    <w:rsid w:val="00F655CD"/>
    <w:rsid w:val="00F658E4"/>
    <w:rsid w:val="00F65936"/>
    <w:rsid w:val="00F65C86"/>
    <w:rsid w:val="00F66384"/>
    <w:rsid w:val="00F663C4"/>
    <w:rsid w:val="00F66515"/>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3CD"/>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54E3DEF"/>
    <w:rsid w:val="05D86D96"/>
    <w:rsid w:val="07743DF7"/>
    <w:rsid w:val="08BF1990"/>
    <w:rsid w:val="0C38DB3A"/>
    <w:rsid w:val="12E9AF9C"/>
    <w:rsid w:val="1499BF26"/>
    <w:rsid w:val="1C113F50"/>
    <w:rsid w:val="1CA09EC4"/>
    <w:rsid w:val="263F61AE"/>
    <w:rsid w:val="28161069"/>
    <w:rsid w:val="29AE8A38"/>
    <w:rsid w:val="2AF213C5"/>
    <w:rsid w:val="2B2FA438"/>
    <w:rsid w:val="306D7540"/>
    <w:rsid w:val="30F96F6F"/>
    <w:rsid w:val="33E5DBF6"/>
    <w:rsid w:val="3662EB0F"/>
    <w:rsid w:val="39EF2B8B"/>
    <w:rsid w:val="3B06515A"/>
    <w:rsid w:val="422C4E24"/>
    <w:rsid w:val="46956D00"/>
    <w:rsid w:val="49CE4F48"/>
    <w:rsid w:val="4A6D6C9A"/>
    <w:rsid w:val="4E713179"/>
    <w:rsid w:val="53088BC9"/>
    <w:rsid w:val="58E16B0D"/>
    <w:rsid w:val="6FD80FE8"/>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7E2F2AB0-B0C8-4507-AC3D-9AEC6B4D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xmsonormal">
    <w:name w:val="x_msonormal"/>
    <w:basedOn w:val="Normal"/>
    <w:rsid w:val="005F1D04"/>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3.svg"/><Relationship Id="rId26" Type="http://schemas.openxmlformats.org/officeDocument/2006/relationships/image" Target="media/image11.sv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sv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svg"/><Relationship Id="rId29" Type="http://schemas.openxmlformats.org/officeDocument/2006/relationships/image" Target="media/image14.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svg"/><Relationship Id="rId32" Type="http://schemas.openxmlformats.org/officeDocument/2006/relationships/image" Target="media/image17.svg"/><Relationship Id="rId37" Type="http://schemas.openxmlformats.org/officeDocument/2006/relationships/hyperlink" Target="https://www.environment.vic.gov.au/biodiversity/naturekit"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environment.vic.gov.au/biodiversity/naturekit" TargetMode="External"/><Relationship Id="rId23" Type="http://schemas.openxmlformats.org/officeDocument/2006/relationships/image" Target="media/image8.png"/><Relationship Id="rId28" Type="http://schemas.openxmlformats.org/officeDocument/2006/relationships/image" Target="media/image13.svg"/><Relationship Id="rId36" Type="http://schemas.openxmlformats.org/officeDocument/2006/relationships/image" Target="media/image21.svg"/><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vic.gov.au/biodiversity/working-together-for-biodiversity" TargetMode="Externa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svg"/><Relationship Id="rId35" Type="http://schemas.openxmlformats.org/officeDocument/2006/relationships/image" Target="media/image20.png"/><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26.emf"/><Relationship Id="rId2" Type="http://schemas.openxmlformats.org/officeDocument/2006/relationships/image" Target="media/image25.emf"/><Relationship Id="rId1" Type="http://schemas.openxmlformats.org/officeDocument/2006/relationships/image" Target="media/image24.jpg"/></Relationships>
</file>

<file path=word/_rels/header3.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DOCID75-1821465141-1879</_dlc_DocId>
    <_dlc_DocIdUrl xmlns="a5f32de4-e402-4188-b034-e71ca7d22e54">
      <Url>https://delwpvicgovau.sharepoint.com/sites/ecm_75/_layouts/15/DocIdRedir.aspx?ID=DOCID75-1821465141-1879</Url>
      <Description>DOCID75-1821465141-1879</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Props1.xml><?xml version="1.0" encoding="utf-8"?>
<ds:datastoreItem xmlns:ds="http://schemas.openxmlformats.org/officeDocument/2006/customXml" ds:itemID="{5DEC4750-8670-451B-A39F-0A3F556F4A61}">
  <ds:schemaRefs>
    <ds:schemaRef ds:uri="http://schemas.openxmlformats.org/officeDocument/2006/bibliography"/>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CDF5AD05-57FB-4EF4-BA98-75A36282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5.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6.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380</Words>
  <Characters>2715</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118</cp:revision>
  <cp:lastPrinted>2020-09-30T09:56:00Z</cp:lastPrinted>
  <dcterms:created xsi:type="dcterms:W3CDTF">2020-11-17T09:39:00Z</dcterms:created>
  <dcterms:modified xsi:type="dcterms:W3CDTF">2021-02-01T04:27:00Z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fa23c57f-8b22-49aa-ba50-3d6dfc53cd31</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2020-12-10T06:34:23Z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f250bf92-7a16-47b1-af91-0e5dfd747111</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