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1C8EB" w14:textId="77777777" w:rsidR="00B32D89" w:rsidRPr="00964DFA" w:rsidRDefault="00B32D89" w:rsidP="00B32D89">
      <w:pPr>
        <w:pStyle w:val="Heading2"/>
        <w:numPr>
          <w:ilvl w:val="0"/>
          <w:numId w:val="0"/>
        </w:numPr>
        <w:rPr>
          <w:rFonts w:cstheme="minorHAnsi"/>
        </w:rPr>
      </w:pPr>
      <w:r w:rsidRPr="00964DFA">
        <w:rPr>
          <w:rFonts w:cstheme="minorHAnsi"/>
        </w:rPr>
        <w:t>Introduction</w:t>
      </w:r>
    </w:p>
    <w:p w14:paraId="2BAD8935" w14:textId="77777777" w:rsidR="008B1537" w:rsidRPr="004839B1" w:rsidRDefault="008B1537" w:rsidP="008B1537">
      <w:pPr>
        <w:pStyle w:val="BodyText"/>
      </w:pPr>
      <w:r w:rsidRPr="004839B1">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3B757DD0" w14:textId="77777777" w:rsidR="008B1537" w:rsidRPr="004839B1" w:rsidRDefault="008B1537" w:rsidP="008B1537">
      <w:pPr>
        <w:pStyle w:val="BodyText"/>
      </w:pPr>
      <w:r w:rsidRPr="004839B1">
        <w:t xml:space="preserve">DELWP Regional staff have been working with stakeholders on actions to conserve biodiversity in specific landscapes, informed by the best available science and local knowledge. </w:t>
      </w:r>
    </w:p>
    <w:p w14:paraId="256859F3" w14:textId="77777777" w:rsidR="008B1537" w:rsidRPr="004839B1" w:rsidRDefault="008B1537" w:rsidP="008B1537">
      <w:pPr>
        <w:pStyle w:val="BodyText"/>
      </w:pPr>
      <w:r w:rsidRPr="004839B1">
        <w:t xml:space="preserve">These Fact Sheets </w:t>
      </w:r>
      <w:r w:rsidRPr="008B1537">
        <w:t>capture</w:t>
      </w:r>
      <w:r w:rsidRPr="004839B1">
        <w:t xml:space="preserv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2F4F7A66" w14:textId="77777777" w:rsidR="008B1537" w:rsidRPr="004839B1" w:rsidRDefault="008B1537" w:rsidP="008B1537">
      <w:pPr>
        <w:pStyle w:val="BodyText"/>
      </w:pPr>
      <w:r w:rsidRPr="004839B1">
        <w:t xml:space="preserve">Further information and the </w:t>
      </w:r>
      <w:hyperlink r:id="rId13">
        <w:r w:rsidRPr="004839B1">
          <w:rPr>
            <w:rStyle w:val="Hyperlink"/>
          </w:rPr>
          <w:t>full list of Fact Sheets</w:t>
        </w:r>
      </w:hyperlink>
      <w:r w:rsidRPr="004839B1">
        <w:t xml:space="preserve"> is available on the Department’s Environment website.</w:t>
      </w:r>
    </w:p>
    <w:p w14:paraId="0066EE82" w14:textId="35F76AE5" w:rsidR="00C46A59" w:rsidRPr="00050253" w:rsidRDefault="00B32D89" w:rsidP="00E55642">
      <w:pPr>
        <w:pStyle w:val="Heading2"/>
        <w:numPr>
          <w:ilvl w:val="0"/>
          <w:numId w:val="0"/>
        </w:numPr>
      </w:pPr>
      <w:r>
        <w:t>Landscape d</w:t>
      </w:r>
      <w:r w:rsidR="0026105F">
        <w:t>escription</w:t>
      </w:r>
    </w:p>
    <w:p w14:paraId="3ADBB18D" w14:textId="7835ACCC" w:rsidR="005D73D7" w:rsidRDefault="00C4134D" w:rsidP="008B1537">
      <w:pPr>
        <w:pStyle w:val="BodyText"/>
      </w:pPr>
      <w:r w:rsidRPr="00840FE7">
        <w:t>This</w:t>
      </w:r>
      <w:r w:rsidR="00BC0C38">
        <w:t xml:space="preserve"> </w:t>
      </w:r>
      <w:r w:rsidR="0006475E">
        <w:t>12,940</w:t>
      </w:r>
      <w:r w:rsidRPr="00BC0C38">
        <w:rPr>
          <w:color w:val="auto"/>
        </w:rPr>
        <w:t>h</w:t>
      </w:r>
      <w:r w:rsidR="004A36C2">
        <w:rPr>
          <w:color w:val="auto"/>
        </w:rPr>
        <w:t>a</w:t>
      </w:r>
      <w:r w:rsidRPr="00AF4B99">
        <w:rPr>
          <w:color w:val="7030A0"/>
        </w:rPr>
        <w:t xml:space="preserve"> </w:t>
      </w:r>
      <w:r w:rsidR="00AF5754" w:rsidRPr="00666925">
        <w:t>area</w:t>
      </w:r>
      <w:r w:rsidR="00824FEA">
        <w:t xml:space="preserve"> </w:t>
      </w:r>
      <w:r w:rsidR="00FC6BD1">
        <w:t xml:space="preserve">is located northwest of Melbourne. </w:t>
      </w:r>
      <w:r w:rsidR="00A777D0">
        <w:t>It includes the upper Maribyrnong River and tributaries (Deep and Emu Creeks) and the upper reaches of the Moonee Ponds Creek</w:t>
      </w:r>
      <w:r w:rsidR="00163C58">
        <w:t xml:space="preserve">. </w:t>
      </w:r>
      <w:r w:rsidR="00A777D0">
        <w:t xml:space="preserve">Woodlands </w:t>
      </w:r>
      <w:r w:rsidR="007314D4">
        <w:t xml:space="preserve">Historic </w:t>
      </w:r>
      <w:r w:rsidR="00A777D0">
        <w:t>Park</w:t>
      </w:r>
      <w:r w:rsidR="00E723DB">
        <w:t xml:space="preserve">, </w:t>
      </w:r>
      <w:r w:rsidR="00525A08">
        <w:t>which contains a</w:t>
      </w:r>
      <w:r w:rsidR="00E723DB">
        <w:t xml:space="preserve"> predator-proof area, is also included. </w:t>
      </w:r>
      <w:r w:rsidR="0050473F">
        <w:t xml:space="preserve">The </w:t>
      </w:r>
      <w:r w:rsidR="00183949">
        <w:t>landscape has</w:t>
      </w:r>
      <w:r w:rsidR="00602C55">
        <w:t xml:space="preserve"> </w:t>
      </w:r>
      <w:r w:rsidR="00FC6BD1">
        <w:t>32</w:t>
      </w:r>
      <w:r w:rsidR="00602C55">
        <w:t xml:space="preserve">% native vegetation, and </w:t>
      </w:r>
      <w:r w:rsidR="00FC6BD1">
        <w:t>27</w:t>
      </w:r>
      <w:r w:rsidR="00602C55">
        <w:t>% public land.</w:t>
      </w:r>
    </w:p>
    <w:p w14:paraId="470104CF" w14:textId="091F993C" w:rsidR="00F0604B" w:rsidRDefault="00F0604B" w:rsidP="004A4B7A">
      <w:pPr>
        <w:pStyle w:val="Heading2"/>
        <w:numPr>
          <w:ilvl w:val="0"/>
          <w:numId w:val="0"/>
        </w:numPr>
      </w:pPr>
      <w:r>
        <w:t>Cultural importance</w:t>
      </w:r>
    </w:p>
    <w:p w14:paraId="3DA39C10" w14:textId="5B02C5C4" w:rsidR="008C1B32" w:rsidRDefault="00CF5BD6" w:rsidP="008B1537">
      <w:pPr>
        <w:pStyle w:val="BodyText"/>
      </w:pPr>
      <w:r w:rsidRPr="00BF5B7F">
        <w:t xml:space="preserve">We recognise that the entire landscape has high cultural value for Traditional Owners. </w:t>
      </w:r>
      <w:r w:rsidR="7DDA2360" w:rsidRPr="16504AF6">
        <w:t>Some l</w:t>
      </w:r>
      <w:r w:rsidRPr="16504AF6">
        <w:t xml:space="preserve">andscapes </w:t>
      </w:r>
      <w:r w:rsidR="72614EBC" w:rsidRPr="16504AF6">
        <w:t>have</w:t>
      </w:r>
      <w:r w:rsidR="00B32D89">
        <w:t xml:space="preserve"> </w:t>
      </w:r>
      <w:r w:rsidRPr="00BF5B7F">
        <w:t xml:space="preserve">notable cultural importance based on </w:t>
      </w:r>
      <w:r w:rsidR="0090022D" w:rsidRPr="00BF5B7F">
        <w:t>knowledge</w:t>
      </w:r>
      <w:r w:rsidRPr="00BF5B7F">
        <w:t xml:space="preserve"> </w:t>
      </w:r>
      <w:r w:rsidR="001D2D76" w:rsidRPr="00BF5B7F">
        <w:t xml:space="preserve">shared by </w:t>
      </w:r>
      <w:r w:rsidRPr="00BF5B7F">
        <w:t>T</w:t>
      </w:r>
      <w:r w:rsidR="0090022D" w:rsidRPr="00BF5B7F">
        <w:t xml:space="preserve">raditional </w:t>
      </w:r>
      <w:r w:rsidRPr="00BF5B7F">
        <w:t>O</w:t>
      </w:r>
      <w:r w:rsidR="0090022D" w:rsidRPr="00BF5B7F">
        <w:t>wners</w:t>
      </w:r>
      <w:r w:rsidRPr="00BF5B7F">
        <w:t xml:space="preserve">. </w:t>
      </w:r>
      <w:r w:rsidR="003A0947">
        <w:t>T</w:t>
      </w:r>
      <w:r w:rsidR="003A0947" w:rsidRPr="003A0947">
        <w:t>his landscape includes lands of the Wurundjeri people.</w:t>
      </w:r>
    </w:p>
    <w:p w14:paraId="4230D0F0" w14:textId="3D1BFF7F" w:rsidR="00FD3C5B" w:rsidRDefault="00FD3C5B" w:rsidP="16504AF6">
      <w:pPr>
        <w:rPr>
          <w:i/>
          <w:iCs/>
        </w:rPr>
      </w:pPr>
    </w:p>
    <w:p w14:paraId="2A3207FC" w14:textId="7E627AD7" w:rsidR="00C46196" w:rsidRDefault="008B1537" w:rsidP="16504AF6">
      <w:pPr>
        <w:rPr>
          <w:i/>
          <w:iCs/>
        </w:rPr>
      </w:pPr>
      <w:r w:rsidRPr="008B1537">
        <w:rPr>
          <w:b/>
          <w:bCs/>
          <w:noProof/>
          <w:sz w:val="22"/>
          <w:szCs w:val="22"/>
        </w:rPr>
        <mc:AlternateContent>
          <mc:Choice Requires="wps">
            <w:drawing>
              <wp:anchor distT="45720" distB="45720" distL="114300" distR="114300" simplePos="0" relativeHeight="251658246" behindDoc="0" locked="0" layoutInCell="1" allowOverlap="1" wp14:anchorId="3683E3BF" wp14:editId="136FBEB9">
                <wp:simplePos x="0" y="0"/>
                <wp:positionH relativeFrom="column">
                  <wp:posOffset>3987800</wp:posOffset>
                </wp:positionH>
                <wp:positionV relativeFrom="paragraph">
                  <wp:posOffset>2684449</wp:posOffset>
                </wp:positionV>
                <wp:extent cx="2360930" cy="1404620"/>
                <wp:effectExtent l="0" t="0" r="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AA457B" w14:textId="1364E246" w:rsidR="008B1537" w:rsidRDefault="008B1537" w:rsidP="008B1537">
                            <w:pPr>
                              <w:pStyle w:val="Caption"/>
                            </w:pPr>
                            <w:r w:rsidRPr="00DF3E53">
                              <w:rPr>
                                <w:lang w:eastAsia="en-US"/>
                              </w:rPr>
                              <w:t xml:space="preserve">Figure 1: Map showing location of </w:t>
                            </w:r>
                            <w:r>
                              <w:rPr>
                                <w:lang w:eastAsia="en-US"/>
                              </w:rPr>
                              <w:t>Maribyrnong Valley landscape</w:t>
                            </w:r>
                            <w:r w:rsidRPr="00DF3E53">
                              <w:rPr>
                                <w:lang w:eastAsia="en-US"/>
                              </w:rPr>
                              <w:t xml:space="preserve"> (purple).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683E3BF" id="_x0000_t202" coordsize="21600,21600" o:spt="202" path="m,l,21600r21600,l21600,xe">
                <v:stroke joinstyle="miter"/>
                <v:path gradientshapeok="t" o:connecttype="rect"/>
              </v:shapetype>
              <v:shape id="Text Box 2" o:spid="_x0000_s1026" type="#_x0000_t202" style="position:absolute;margin-left:314pt;margin-top:211.35pt;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" stroked="f">
                <v:textbox style="mso-fit-shape-to-text:t">
                  <w:txbxContent>
                    <w:p w14:paraId="75AA457B" w14:textId="1364E246" w:rsidR="008B1537" w:rsidRDefault="008B1537" w:rsidP="008B1537">
                      <w:pPr>
                        <w:pStyle w:val="Caption"/>
                      </w:pPr>
                      <w:r w:rsidRPr="00DF3E53">
                        <w:rPr>
                          <w:lang w:eastAsia="en-US"/>
                        </w:rPr>
                        <w:t xml:space="preserve">Figure 1: Map showing location of </w:t>
                      </w:r>
                      <w:r>
                        <w:rPr>
                          <w:lang w:eastAsia="en-US"/>
                        </w:rPr>
                        <w:t>Maribyrnong Valley landscape</w:t>
                      </w:r>
                      <w:r w:rsidRPr="00DF3E53">
                        <w:rPr>
                          <w:lang w:eastAsia="en-US"/>
                        </w:rPr>
                        <w:t xml:space="preserve"> (purple).</w:t>
                      </w:r>
                    </w:p>
                  </w:txbxContent>
                </v:textbox>
                <w10:wrap type="square"/>
              </v:shape>
            </w:pict>
          </mc:Fallback>
        </mc:AlternateContent>
      </w:r>
      <w:r w:rsidR="00FD3C5B">
        <w:rPr>
          <w:noProof/>
        </w:rPr>
        <w:drawing>
          <wp:anchor distT="0" distB="0" distL="114300" distR="114300" simplePos="0" relativeHeight="251658247" behindDoc="0" locked="0" layoutInCell="1" allowOverlap="1" wp14:anchorId="1DC80010" wp14:editId="2B0EF64A">
            <wp:simplePos x="0" y="0"/>
            <wp:positionH relativeFrom="page">
              <wp:posOffset>540689</wp:posOffset>
            </wp:positionH>
            <wp:positionV relativeFrom="page">
              <wp:posOffset>5732890</wp:posOffset>
            </wp:positionV>
            <wp:extent cx="3864334" cy="3733631"/>
            <wp:effectExtent l="0" t="0" r="317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3864334" cy="3733631"/>
                    </a:xfrm>
                    <a:prstGeom prst="rect">
                      <a:avLst/>
                    </a:prstGeom>
                  </pic:spPr>
                </pic:pic>
              </a:graphicData>
            </a:graphic>
            <wp14:sizeRelH relativeFrom="page">
              <wp14:pctWidth>0</wp14:pctWidth>
            </wp14:sizeRelH>
            <wp14:sizeRelV relativeFrom="page">
              <wp14:pctHeight>0</wp14:pctHeight>
            </wp14:sizeRelV>
          </wp:anchor>
        </w:drawing>
      </w:r>
    </w:p>
    <w:tbl>
      <w:tblPr>
        <w:tblStyle w:val="GridTable1Light-Accent2"/>
        <w:tblW w:w="10095" w:type="dxa"/>
        <w:tblLook w:val="04A0" w:firstRow="1" w:lastRow="0" w:firstColumn="1" w:lastColumn="0" w:noHBand="0" w:noVBand="1"/>
        <w:tblCaption w:val="Hightlight Text"/>
      </w:tblPr>
      <w:tblGrid>
        <w:gridCol w:w="6516"/>
        <w:gridCol w:w="3579"/>
      </w:tblGrid>
      <w:tr w:rsidR="005C7CBB" w:rsidRPr="00E55642" w14:paraId="58C4E84A" w14:textId="77777777" w:rsidTr="5A6CE7CE">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516" w:type="dxa"/>
            <w:shd w:val="clear" w:color="auto" w:fill="F4F8D4" w:themeFill="accent2" w:themeFillTint="33"/>
          </w:tcPr>
          <w:p w14:paraId="160AF320" w14:textId="40169AC3" w:rsidR="005C7CBB" w:rsidRPr="00E55642" w:rsidRDefault="005C7CBB"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sidR="00FB16DD">
              <w:rPr>
                <w:sz w:val="22"/>
                <w:szCs w:val="22"/>
              </w:rPr>
              <w:t>0</w:t>
            </w:r>
            <w:r w:rsidRPr="00E55642">
              <w:rPr>
                <w:sz w:val="22"/>
                <w:szCs w:val="22"/>
              </w:rPr>
              <w:t xml:space="preserve"> species </w:t>
            </w:r>
            <w:r w:rsidR="00896D7E">
              <w:rPr>
                <w:sz w:val="22"/>
                <w:szCs w:val="22"/>
              </w:rPr>
              <w:t xml:space="preserve">with </w:t>
            </w:r>
            <w:r w:rsidR="003901D7">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p>
        </w:tc>
        <w:tc>
          <w:tcPr>
            <w:tcW w:w="3579" w:type="dxa"/>
            <w:shd w:val="clear" w:color="auto" w:fill="F4F8D4" w:themeFill="accent2" w:themeFillTint="33"/>
          </w:tcPr>
          <w:p w14:paraId="45F16538" w14:textId="23A658A0" w:rsidR="005C7CBB" w:rsidRPr="00E55642" w:rsidRDefault="00D01C98"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w:t>
            </w:r>
            <w:r w:rsidR="00B50E47">
              <w:rPr>
                <w:sz w:val="22"/>
                <w:szCs w:val="22"/>
              </w:rPr>
              <w:t xml:space="preserve">, </w:t>
            </w:r>
            <w:r w:rsidR="006B1469">
              <w:rPr>
                <w:sz w:val="22"/>
                <w:szCs w:val="22"/>
              </w:rPr>
              <w:t>s</w:t>
            </w:r>
            <w:r w:rsidR="00C465E0">
              <w:rPr>
                <w:sz w:val="22"/>
                <w:szCs w:val="22"/>
              </w:rPr>
              <w:t>takeholders</w:t>
            </w:r>
            <w:r w:rsidR="00B50E47">
              <w:rPr>
                <w:sz w:val="22"/>
                <w:szCs w:val="22"/>
              </w:rPr>
              <w:t xml:space="preserve"> and community groups </w:t>
            </w:r>
            <w:r w:rsidR="00544CDD">
              <w:rPr>
                <w:sz w:val="22"/>
                <w:szCs w:val="22"/>
              </w:rPr>
              <w:t>identified</w:t>
            </w:r>
            <w:r w:rsidR="007A6D95">
              <w:rPr>
                <w:sz w:val="22"/>
                <w:szCs w:val="22"/>
              </w:rPr>
              <w:t xml:space="preserve"> the following species</w:t>
            </w:r>
            <w:r w:rsidR="00544CDD">
              <w:rPr>
                <w:sz w:val="22"/>
                <w:szCs w:val="22"/>
              </w:rPr>
              <w:t xml:space="preserve"> </w:t>
            </w:r>
            <w:r w:rsidR="001624A1">
              <w:rPr>
                <w:sz w:val="22"/>
                <w:szCs w:val="22"/>
              </w:rPr>
              <w:t xml:space="preserve">of interest </w:t>
            </w:r>
          </w:p>
        </w:tc>
      </w:tr>
      <w:tr w:rsidR="00F46F02" w:rsidRPr="00E55642" w14:paraId="2ACCFDD6" w14:textId="77777777" w:rsidTr="5A6CE7CE">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1F453354" w14:textId="270850D1" w:rsidR="007745CF" w:rsidRPr="0049710C" w:rsidRDefault="00F46F02" w:rsidP="007745CF">
            <w:pPr>
              <w:pStyle w:val="ListParagraph"/>
              <w:numPr>
                <w:ilvl w:val="0"/>
                <w:numId w:val="21"/>
              </w:numPr>
              <w:spacing w:before="60" w:after="120"/>
              <w:ind w:right="113"/>
              <w:contextualSpacing w:val="0"/>
              <w:rPr>
                <w:rFonts w:cs="Times New Roman"/>
                <w:sz w:val="22"/>
                <w:szCs w:val="22"/>
                <w:lang w:eastAsia="en-US"/>
              </w:rPr>
            </w:pPr>
            <w:r w:rsidRPr="004D2C1F">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C4C1A" w:rsidRPr="15BE263F">
              <w:rPr>
                <w:rFonts w:cs="Times New Roman"/>
                <w:b w:val="0"/>
                <w:sz w:val="22"/>
                <w:szCs w:val="22"/>
                <w:lang w:eastAsia="en-US"/>
              </w:rPr>
              <w:t>0</w:t>
            </w:r>
            <w:r w:rsidRPr="15BE263F">
              <w:rPr>
                <w:rFonts w:cs="Times New Roman"/>
                <w:b w:val="0"/>
                <w:sz w:val="22"/>
                <w:szCs w:val="22"/>
                <w:lang w:eastAsia="en-US"/>
              </w:rPr>
              <w:t xml:space="preserve"> Plant</w:t>
            </w:r>
            <w:r w:rsidR="007745CF" w:rsidRPr="15BE263F">
              <w:rPr>
                <w:rFonts w:cs="Times New Roman"/>
                <w:b w:val="0"/>
                <w:sz w:val="22"/>
                <w:szCs w:val="22"/>
                <w:lang w:eastAsia="en-US"/>
              </w:rPr>
              <w:t xml:space="preserve"> species</w:t>
            </w:r>
            <w:r w:rsidRPr="15BE263F">
              <w:rPr>
                <w:rFonts w:cs="Times New Roman"/>
                <w:b w:val="0"/>
                <w:sz w:val="22"/>
                <w:szCs w:val="22"/>
                <w:lang w:eastAsia="en-US"/>
              </w:rPr>
              <w:t xml:space="preserve"> </w:t>
            </w:r>
            <w:r w:rsidR="00AF11C1" w:rsidRPr="15BE263F">
              <w:rPr>
                <w:rFonts w:cs="Times New Roman"/>
                <w:b w:val="0"/>
                <w:sz w:val="22"/>
                <w:szCs w:val="22"/>
                <w:lang w:eastAsia="en-US"/>
              </w:rPr>
              <w:t>with more than 5% of their Victorian range in this landscape</w:t>
            </w:r>
          </w:p>
          <w:p w14:paraId="67E33470" w14:textId="197A3B5E" w:rsidR="00BB06CA" w:rsidRPr="00CD0048" w:rsidRDefault="00437AA6" w:rsidP="00CD0048">
            <w:pPr>
              <w:pStyle w:val="ListParagraph"/>
              <w:numPr>
                <w:ilvl w:val="0"/>
                <w:numId w:val="21"/>
              </w:numPr>
              <w:spacing w:before="60" w:after="120"/>
              <w:ind w:right="113"/>
              <w:contextualSpacing w:val="0"/>
              <w:rPr>
                <w:rFonts w:eastAsiaTheme="minorEastAsia" w:cstheme="minorBidi"/>
                <w:b w:val="0"/>
                <w:sz w:val="22"/>
                <w:szCs w:val="22"/>
                <w:lang w:eastAsia="en-US"/>
              </w:rPr>
            </w:pPr>
            <w:r w:rsidRPr="15BE263F">
              <w:rPr>
                <w:rFonts w:cs="Times New Roman"/>
                <w:b w:val="0"/>
                <w:sz w:val="22"/>
                <w:szCs w:val="22"/>
                <w:lang w:eastAsia="en-US"/>
              </w:rPr>
              <w:t>Notable species:</w:t>
            </w:r>
            <w:r w:rsidR="006C2699" w:rsidRPr="15BE263F">
              <w:rPr>
                <w:rFonts w:cs="Times New Roman"/>
                <w:b w:val="0"/>
                <w:sz w:val="22"/>
                <w:szCs w:val="22"/>
                <w:lang w:eastAsia="en-US"/>
              </w:rPr>
              <w:t xml:space="preserve"> </w:t>
            </w:r>
            <w:r w:rsidR="004D2C1F" w:rsidRPr="15BE263F">
              <w:rPr>
                <w:rFonts w:cs="Times New Roman"/>
                <w:b w:val="0"/>
                <w:sz w:val="22"/>
                <w:szCs w:val="22"/>
                <w:lang w:eastAsia="en-US"/>
              </w:rPr>
              <w:t>Bicolour Everlasting (</w:t>
            </w:r>
            <w:r w:rsidR="00AC63AD" w:rsidRPr="15BE263F">
              <w:rPr>
                <w:rFonts w:cs="Times New Roman"/>
                <w:b w:val="0"/>
                <w:sz w:val="22"/>
                <w:szCs w:val="22"/>
                <w:lang w:eastAsia="en-US"/>
              </w:rPr>
              <w:t>4.6</w:t>
            </w:r>
            <w:r w:rsidR="003D4BBA" w:rsidRPr="15BE263F">
              <w:rPr>
                <w:rFonts w:cs="Times New Roman"/>
                <w:b w:val="0"/>
                <w:sz w:val="22"/>
                <w:szCs w:val="22"/>
                <w:lang w:eastAsia="en-US"/>
              </w:rPr>
              <w:t xml:space="preserve">% </w:t>
            </w:r>
            <w:r w:rsidR="00213091" w:rsidRPr="15BE263F">
              <w:rPr>
                <w:rFonts w:cs="Times New Roman"/>
                <w:b w:val="0"/>
                <w:sz w:val="22"/>
                <w:szCs w:val="22"/>
                <w:lang w:eastAsia="en-US"/>
              </w:rPr>
              <w:t>statewide</w:t>
            </w:r>
            <w:r w:rsidR="003D4BBA" w:rsidRPr="15BE263F">
              <w:rPr>
                <w:rFonts w:cs="Times New Roman"/>
                <w:b w:val="0"/>
                <w:sz w:val="22"/>
                <w:szCs w:val="22"/>
                <w:lang w:eastAsia="en-US"/>
              </w:rPr>
              <w:t xml:space="preserve"> range in area)</w:t>
            </w:r>
            <w:r w:rsidR="00AC63AD" w:rsidRPr="15BE263F">
              <w:rPr>
                <w:rFonts w:cs="Times New Roman"/>
                <w:b w:val="0"/>
                <w:sz w:val="22"/>
                <w:szCs w:val="22"/>
                <w:lang w:eastAsia="en-US"/>
              </w:rPr>
              <w:t xml:space="preserve">, Oval Wedge-fern (endangered, 4.5% </w:t>
            </w:r>
            <w:r w:rsidR="00213091" w:rsidRPr="15BE263F">
              <w:rPr>
                <w:rFonts w:cs="Times New Roman"/>
                <w:b w:val="0"/>
                <w:sz w:val="22"/>
                <w:szCs w:val="22"/>
                <w:lang w:eastAsia="en-US"/>
              </w:rPr>
              <w:t xml:space="preserve">statewide </w:t>
            </w:r>
            <w:r w:rsidR="00AC63AD" w:rsidRPr="15BE263F">
              <w:rPr>
                <w:rFonts w:cs="Times New Roman"/>
                <w:b w:val="0"/>
                <w:sz w:val="22"/>
                <w:szCs w:val="22"/>
                <w:lang w:eastAsia="en-US"/>
              </w:rPr>
              <w:t xml:space="preserve">range in area), Werribee Blue-box (endangered, 4.0% </w:t>
            </w:r>
            <w:r w:rsidR="00213091" w:rsidRPr="15BE263F">
              <w:rPr>
                <w:rFonts w:cs="Times New Roman"/>
                <w:b w:val="0"/>
                <w:sz w:val="22"/>
                <w:szCs w:val="22"/>
                <w:lang w:eastAsia="en-US"/>
              </w:rPr>
              <w:t xml:space="preserve">statewide </w:t>
            </w:r>
            <w:r w:rsidR="00AC63AD" w:rsidRPr="15BE263F">
              <w:rPr>
                <w:rFonts w:cs="Times New Roman"/>
                <w:b w:val="0"/>
                <w:sz w:val="22"/>
                <w:szCs w:val="22"/>
                <w:lang w:eastAsia="en-US"/>
              </w:rPr>
              <w:t xml:space="preserve">range in area), </w:t>
            </w:r>
            <w:r w:rsidR="006F0167" w:rsidRPr="15BE263F">
              <w:rPr>
                <w:rFonts w:cs="Times New Roman"/>
                <w:b w:val="0"/>
                <w:sz w:val="22"/>
                <w:szCs w:val="22"/>
                <w:lang w:eastAsia="en-US"/>
              </w:rPr>
              <w:t xml:space="preserve">Bacchus Marsh Wattle (vulnerable, 3.1% </w:t>
            </w:r>
            <w:r w:rsidR="00213091" w:rsidRPr="15BE263F">
              <w:rPr>
                <w:rFonts w:cs="Times New Roman"/>
                <w:b w:val="0"/>
                <w:sz w:val="22"/>
                <w:szCs w:val="22"/>
                <w:lang w:eastAsia="en-US"/>
              </w:rPr>
              <w:t xml:space="preserve">statewide </w:t>
            </w:r>
            <w:r w:rsidR="006F0167" w:rsidRPr="15BE263F">
              <w:rPr>
                <w:rFonts w:cs="Times New Roman"/>
                <w:b w:val="0"/>
                <w:sz w:val="22"/>
                <w:szCs w:val="22"/>
                <w:lang w:eastAsia="en-US"/>
              </w:rPr>
              <w:t>range in area)</w:t>
            </w:r>
          </w:p>
        </w:tc>
        <w:tc>
          <w:tcPr>
            <w:tcW w:w="3579" w:type="dxa"/>
          </w:tcPr>
          <w:p w14:paraId="15103BA6" w14:textId="4319FE47" w:rsidR="00772DB9" w:rsidRPr="003D4BBA" w:rsidRDefault="00772DB9" w:rsidP="00D21441">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heme="minorBidi"/>
                <w:i/>
                <w:sz w:val="22"/>
                <w:szCs w:val="22"/>
                <w:lang w:eastAsia="en-US"/>
              </w:rPr>
            </w:pPr>
          </w:p>
        </w:tc>
      </w:tr>
      <w:tr w:rsidR="00F46F02" w:rsidRPr="00E55642" w14:paraId="702E78FF" w14:textId="77777777" w:rsidTr="5A6CE7CE">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2AE600B7" w14:textId="0DE05473" w:rsidR="0049710C" w:rsidRPr="00BB06CA" w:rsidRDefault="00F46F02" w:rsidP="00BB06CA">
            <w:pPr>
              <w:pStyle w:val="ListParagraph"/>
              <w:numPr>
                <w:ilvl w:val="0"/>
                <w:numId w:val="22"/>
              </w:numPr>
              <w:spacing w:after="120" w:line="259" w:lineRule="auto"/>
              <w:contextualSpacing w:val="0"/>
              <w:rPr>
                <w:rFonts w:cs="Times New Roman"/>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2C4C1A" w:rsidRPr="15BE263F">
              <w:rPr>
                <w:rFonts w:cs="Times New Roman"/>
                <w:b w:val="0"/>
                <w:sz w:val="22"/>
                <w:szCs w:val="22"/>
                <w:lang w:eastAsia="en-US"/>
              </w:rPr>
              <w:t>0</w:t>
            </w:r>
            <w:r w:rsidRPr="15BE263F">
              <w:rPr>
                <w:rFonts w:cs="Times New Roman"/>
                <w:b w:val="0"/>
                <w:sz w:val="22"/>
                <w:szCs w:val="22"/>
                <w:lang w:eastAsia="en-US"/>
              </w:rPr>
              <w:t xml:space="preserve"> Mammal</w:t>
            </w:r>
            <w:r w:rsidR="0049710C" w:rsidRPr="15BE263F">
              <w:rPr>
                <w:rFonts w:cs="Times New Roman"/>
                <w:b w:val="0"/>
                <w:sz w:val="22"/>
                <w:szCs w:val="22"/>
                <w:lang w:eastAsia="en-US"/>
              </w:rPr>
              <w:t xml:space="preserve"> species</w:t>
            </w:r>
            <w:r w:rsidRPr="15BE263F">
              <w:rPr>
                <w:rFonts w:cs="Times New Roman"/>
                <w:b w:val="0"/>
                <w:sz w:val="22"/>
                <w:szCs w:val="22"/>
                <w:lang w:eastAsia="en-US"/>
              </w:rPr>
              <w:t xml:space="preserve"> </w:t>
            </w:r>
            <w:r w:rsidR="00AF11C1" w:rsidRPr="15BE263F">
              <w:rPr>
                <w:rFonts w:cs="Times New Roman"/>
                <w:b w:val="0"/>
                <w:sz w:val="22"/>
                <w:szCs w:val="22"/>
                <w:lang w:eastAsia="en-US"/>
              </w:rPr>
              <w:t>with more than 5% of their Victorian range in this landscape</w:t>
            </w:r>
          </w:p>
          <w:p w14:paraId="4D185E0C" w14:textId="35048663" w:rsidR="00457139" w:rsidRPr="00295703" w:rsidRDefault="00457139" w:rsidP="00295703">
            <w:pPr>
              <w:pStyle w:val="ListParagraph"/>
              <w:numPr>
                <w:ilvl w:val="0"/>
                <w:numId w:val="22"/>
              </w:numPr>
              <w:spacing w:after="120" w:line="259" w:lineRule="auto"/>
              <w:contextualSpacing w:val="0"/>
              <w:rPr>
                <w:rFonts w:cs="Times New Roman"/>
                <w:sz w:val="22"/>
                <w:szCs w:val="22"/>
                <w:lang w:eastAsia="en-US"/>
              </w:rPr>
            </w:pPr>
            <w:r w:rsidRPr="15BE263F">
              <w:rPr>
                <w:rFonts w:cs="Times New Roman"/>
                <w:b w:val="0"/>
                <w:sz w:val="22"/>
                <w:szCs w:val="22"/>
                <w:lang w:eastAsia="en-US"/>
              </w:rPr>
              <w:t>Notable species:</w:t>
            </w:r>
            <w:r w:rsidR="00C948DF" w:rsidRPr="15BE263F">
              <w:rPr>
                <w:rFonts w:cs="Times New Roman"/>
                <w:b w:val="0"/>
                <w:sz w:val="22"/>
                <w:szCs w:val="22"/>
                <w:lang w:eastAsia="en-US"/>
              </w:rPr>
              <w:t xml:space="preserve"> </w:t>
            </w:r>
            <w:r w:rsidR="006A3942" w:rsidRPr="15BE263F">
              <w:rPr>
                <w:rFonts w:cs="Times New Roman"/>
                <w:b w:val="0"/>
                <w:sz w:val="22"/>
                <w:szCs w:val="22"/>
                <w:lang w:eastAsia="en-US"/>
              </w:rPr>
              <w:t>Common Dunnart (vulnerable, 0.22</w:t>
            </w:r>
            <w:r w:rsidR="00374EF1" w:rsidRPr="15BE263F">
              <w:rPr>
                <w:rFonts w:cs="Times New Roman"/>
                <w:b w:val="0"/>
                <w:sz w:val="22"/>
                <w:szCs w:val="22"/>
                <w:lang w:eastAsia="en-US"/>
              </w:rPr>
              <w:t xml:space="preserve">% </w:t>
            </w:r>
            <w:r w:rsidR="00213091" w:rsidRPr="15BE263F">
              <w:rPr>
                <w:rFonts w:cs="Times New Roman"/>
                <w:b w:val="0"/>
                <w:sz w:val="22"/>
                <w:szCs w:val="22"/>
                <w:lang w:eastAsia="en-US"/>
              </w:rPr>
              <w:t xml:space="preserve">statewide </w:t>
            </w:r>
            <w:r w:rsidR="00374EF1" w:rsidRPr="15BE263F">
              <w:rPr>
                <w:rFonts w:cs="Times New Roman"/>
                <w:b w:val="0"/>
                <w:sz w:val="22"/>
                <w:szCs w:val="22"/>
                <w:lang w:eastAsia="en-US"/>
              </w:rPr>
              <w:t>range in area)</w:t>
            </w:r>
            <w:r w:rsidR="006A3942" w:rsidRPr="15BE263F">
              <w:rPr>
                <w:rFonts w:cs="Times New Roman"/>
                <w:b w:val="0"/>
                <w:sz w:val="22"/>
                <w:szCs w:val="22"/>
                <w:lang w:eastAsia="en-US"/>
              </w:rPr>
              <w:t xml:space="preserve">, Eastern Freetail Bat (0.19% </w:t>
            </w:r>
            <w:r w:rsidR="00213091" w:rsidRPr="15BE263F">
              <w:rPr>
                <w:rFonts w:cs="Times New Roman"/>
                <w:b w:val="0"/>
                <w:sz w:val="22"/>
                <w:szCs w:val="22"/>
                <w:lang w:eastAsia="en-US"/>
              </w:rPr>
              <w:t xml:space="preserve">statewide </w:t>
            </w:r>
            <w:r w:rsidR="006A3942" w:rsidRPr="15BE263F">
              <w:rPr>
                <w:rFonts w:cs="Times New Roman"/>
                <w:b w:val="0"/>
                <w:sz w:val="22"/>
                <w:szCs w:val="22"/>
                <w:lang w:eastAsia="en-US"/>
              </w:rPr>
              <w:t xml:space="preserve">range in area), Water Rat (0.16% </w:t>
            </w:r>
            <w:r w:rsidR="00213091" w:rsidRPr="15BE263F">
              <w:rPr>
                <w:rFonts w:cs="Times New Roman"/>
                <w:b w:val="0"/>
                <w:sz w:val="22"/>
                <w:szCs w:val="22"/>
                <w:lang w:eastAsia="en-US"/>
              </w:rPr>
              <w:t xml:space="preserve">statewide </w:t>
            </w:r>
            <w:r w:rsidR="006A3942" w:rsidRPr="15BE263F">
              <w:rPr>
                <w:rFonts w:cs="Times New Roman"/>
                <w:b w:val="0"/>
                <w:sz w:val="22"/>
                <w:szCs w:val="22"/>
                <w:lang w:eastAsia="en-US"/>
              </w:rPr>
              <w:t xml:space="preserve">range in area), Fat-tailed Dunnart (near threatened, 0.14% </w:t>
            </w:r>
            <w:r w:rsidR="00213091" w:rsidRPr="15BE263F">
              <w:rPr>
                <w:rFonts w:cs="Times New Roman"/>
                <w:b w:val="0"/>
                <w:sz w:val="22"/>
                <w:szCs w:val="22"/>
                <w:lang w:eastAsia="en-US"/>
              </w:rPr>
              <w:t xml:space="preserve">statewide </w:t>
            </w:r>
            <w:r w:rsidR="006A3942" w:rsidRPr="15BE263F">
              <w:rPr>
                <w:rFonts w:cs="Times New Roman"/>
                <w:b w:val="0"/>
                <w:sz w:val="22"/>
                <w:szCs w:val="22"/>
                <w:lang w:eastAsia="en-US"/>
              </w:rPr>
              <w:t>range in area)</w:t>
            </w:r>
          </w:p>
        </w:tc>
        <w:tc>
          <w:tcPr>
            <w:tcW w:w="3579" w:type="dxa"/>
          </w:tcPr>
          <w:p w14:paraId="0E83C523" w14:textId="74FC6504" w:rsidR="00F46F02" w:rsidRPr="000926CA" w:rsidRDefault="003A55C2" w:rsidP="00117A5F">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15BE263F">
              <w:rPr>
                <w:rFonts w:cs="Times New Roman"/>
                <w:sz w:val="22"/>
                <w:szCs w:val="22"/>
                <w:lang w:eastAsia="en-US"/>
              </w:rPr>
              <w:t>Eastern Barred Bandicoot</w:t>
            </w:r>
            <w:r w:rsidR="00D21441" w:rsidRPr="15BE263F">
              <w:rPr>
                <w:rFonts w:cs="Times New Roman"/>
                <w:sz w:val="22"/>
                <w:szCs w:val="22"/>
                <w:lang w:eastAsia="en-US"/>
              </w:rPr>
              <w:t xml:space="preserve"> (in enclosure)</w:t>
            </w:r>
          </w:p>
        </w:tc>
      </w:tr>
      <w:tr w:rsidR="00F46F02" w:rsidRPr="00E55642" w14:paraId="02A94396" w14:textId="77777777" w:rsidTr="5A6CE7CE">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2625ABA0" w14:textId="0E7E74BD" w:rsidR="00E73609" w:rsidRPr="00786F71" w:rsidRDefault="00F46F02" w:rsidP="00786F71">
            <w:pPr>
              <w:pStyle w:val="ListParagraph"/>
              <w:numPr>
                <w:ilvl w:val="0"/>
                <w:numId w:val="22"/>
              </w:numPr>
              <w:spacing w:after="120" w:line="259" w:lineRule="auto"/>
              <w:contextualSpacing w:val="0"/>
              <w:rPr>
                <w:rFonts w:cs="Times New Roman"/>
                <w:sz w:val="22"/>
                <w:szCs w:val="22"/>
                <w:lang w:eastAsia="en-US"/>
              </w:rPr>
            </w:pPr>
            <w:r w:rsidRPr="00786F71">
              <w:rPr>
                <w:noProof/>
                <w:lang w:eastAsia="en-US"/>
              </w:rPr>
              <w:drawing>
                <wp:anchor distT="0" distB="0" distL="114300" distR="114300" simplePos="0" relativeHeight="251658245"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2C4C1A" w:rsidRPr="15BE263F">
              <w:rPr>
                <w:rFonts w:cs="Times New Roman"/>
                <w:b w:val="0"/>
                <w:sz w:val="22"/>
                <w:szCs w:val="22"/>
                <w:lang w:eastAsia="en-US"/>
              </w:rPr>
              <w:t>0</w:t>
            </w:r>
            <w:r w:rsidRPr="15BE263F">
              <w:rPr>
                <w:rFonts w:cs="Times New Roman"/>
                <w:b w:val="0"/>
                <w:sz w:val="22"/>
                <w:szCs w:val="22"/>
                <w:lang w:eastAsia="en-US"/>
              </w:rPr>
              <w:t xml:space="preserve"> Reptile</w:t>
            </w:r>
            <w:r w:rsidR="00E73609" w:rsidRPr="15BE263F">
              <w:rPr>
                <w:rFonts w:cs="Times New Roman"/>
                <w:b w:val="0"/>
                <w:sz w:val="22"/>
                <w:szCs w:val="22"/>
                <w:lang w:eastAsia="en-US"/>
              </w:rPr>
              <w:t xml:space="preserve"> species</w:t>
            </w:r>
            <w:r w:rsidR="00AF11C1">
              <w:t xml:space="preserve"> </w:t>
            </w:r>
            <w:r w:rsidR="00AF11C1" w:rsidRPr="15BE263F">
              <w:rPr>
                <w:rFonts w:cs="Times New Roman"/>
                <w:b w:val="0"/>
                <w:sz w:val="22"/>
                <w:szCs w:val="22"/>
                <w:lang w:eastAsia="en-US"/>
              </w:rPr>
              <w:t>with more than 5% of their Victorian range in this landscape</w:t>
            </w:r>
          </w:p>
          <w:p w14:paraId="7A3D92B2" w14:textId="02E02BCE" w:rsidR="00C152BA" w:rsidRPr="00A30FE2" w:rsidRDefault="00C152BA" w:rsidP="00A30FE2">
            <w:pPr>
              <w:pStyle w:val="ListParagraph"/>
              <w:numPr>
                <w:ilvl w:val="0"/>
                <w:numId w:val="22"/>
              </w:numPr>
              <w:spacing w:after="120" w:line="259" w:lineRule="auto"/>
              <w:contextualSpacing w:val="0"/>
              <w:rPr>
                <w:rFonts w:cs="Times New Roman"/>
                <w:sz w:val="22"/>
                <w:szCs w:val="22"/>
                <w:lang w:eastAsia="en-US"/>
              </w:rPr>
            </w:pPr>
            <w:r w:rsidRPr="15BE263F">
              <w:rPr>
                <w:rFonts w:cs="Times New Roman"/>
                <w:b w:val="0"/>
                <w:sz w:val="22"/>
                <w:szCs w:val="22"/>
                <w:lang w:eastAsia="en-US"/>
              </w:rPr>
              <w:t xml:space="preserve">Notable species: </w:t>
            </w:r>
            <w:r w:rsidR="000872EA" w:rsidRPr="15BE263F">
              <w:rPr>
                <w:rFonts w:cs="Times New Roman"/>
                <w:b w:val="0"/>
                <w:sz w:val="22"/>
                <w:szCs w:val="22"/>
                <w:lang w:eastAsia="en-US"/>
              </w:rPr>
              <w:t xml:space="preserve">Grassland Earless Dragon (critically endangered, 4.3% </w:t>
            </w:r>
            <w:r w:rsidR="00213091" w:rsidRPr="15BE263F">
              <w:rPr>
                <w:rFonts w:cs="Times New Roman"/>
                <w:b w:val="0"/>
                <w:sz w:val="22"/>
                <w:szCs w:val="22"/>
                <w:lang w:eastAsia="en-US"/>
              </w:rPr>
              <w:t xml:space="preserve">statewide </w:t>
            </w:r>
            <w:r w:rsidR="000872EA" w:rsidRPr="15BE263F">
              <w:rPr>
                <w:rFonts w:cs="Times New Roman"/>
                <w:b w:val="0"/>
                <w:sz w:val="22"/>
                <w:szCs w:val="22"/>
                <w:lang w:eastAsia="en-US"/>
              </w:rPr>
              <w:t>range in area)</w:t>
            </w:r>
          </w:p>
        </w:tc>
        <w:tc>
          <w:tcPr>
            <w:tcW w:w="3579" w:type="dxa"/>
          </w:tcPr>
          <w:p w14:paraId="0CC52857" w14:textId="0771015D" w:rsidR="00DF2141" w:rsidRPr="00707481" w:rsidRDefault="00DF2141" w:rsidP="00D21441">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r>
      <w:tr w:rsidR="00F46F02" w:rsidRPr="00E55642" w14:paraId="3AE7058D" w14:textId="77777777" w:rsidTr="5A6CE7CE">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689C17D1" w14:textId="396A84DA" w:rsidR="002B3975" w:rsidRPr="00694778" w:rsidRDefault="00F46F02" w:rsidP="00694778">
            <w:pPr>
              <w:pStyle w:val="ListParagraph"/>
              <w:numPr>
                <w:ilvl w:val="0"/>
                <w:numId w:val="22"/>
              </w:numPr>
              <w:spacing w:after="120" w:line="259" w:lineRule="auto"/>
              <w:contextualSpacing w:val="0"/>
              <w:rPr>
                <w:rFonts w:cs="Times New Roman"/>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7A1313" w:rsidRPr="15BE263F">
              <w:rPr>
                <w:rFonts w:cs="Times New Roman"/>
                <w:b w:val="0"/>
                <w:sz w:val="22"/>
                <w:szCs w:val="22"/>
                <w:lang w:eastAsia="en-US"/>
              </w:rPr>
              <w:t>2</w:t>
            </w:r>
            <w:r w:rsidR="002C4C1A" w:rsidRPr="15BE263F">
              <w:rPr>
                <w:rFonts w:cs="Times New Roman"/>
                <w:b w:val="0"/>
                <w:sz w:val="22"/>
                <w:szCs w:val="22"/>
                <w:lang w:eastAsia="en-US"/>
              </w:rPr>
              <w:t>0</w:t>
            </w:r>
            <w:r w:rsidRPr="15BE263F">
              <w:rPr>
                <w:rFonts w:cs="Times New Roman"/>
                <w:b w:val="0"/>
                <w:sz w:val="22"/>
                <w:szCs w:val="22"/>
                <w:lang w:eastAsia="en-US"/>
              </w:rPr>
              <w:t xml:space="preserve"> Bird</w:t>
            </w:r>
            <w:r w:rsidR="001505EF" w:rsidRPr="15BE263F">
              <w:rPr>
                <w:rFonts w:cs="Times New Roman"/>
                <w:b w:val="0"/>
                <w:sz w:val="22"/>
                <w:szCs w:val="22"/>
                <w:lang w:eastAsia="en-US"/>
              </w:rPr>
              <w:t xml:space="preserve"> species</w:t>
            </w:r>
          </w:p>
          <w:p w14:paraId="08300A65" w14:textId="2F779BD7" w:rsidR="00F46F02" w:rsidRPr="00867E9F" w:rsidRDefault="005858A8" w:rsidP="00867E9F">
            <w:pPr>
              <w:pStyle w:val="ListParagraph"/>
              <w:numPr>
                <w:ilvl w:val="0"/>
                <w:numId w:val="22"/>
              </w:numPr>
              <w:spacing w:after="120" w:line="259" w:lineRule="auto"/>
              <w:contextualSpacing w:val="0"/>
              <w:rPr>
                <w:rFonts w:cs="Times New Roman"/>
                <w:sz w:val="22"/>
                <w:szCs w:val="22"/>
                <w:lang w:eastAsia="en-US"/>
              </w:rPr>
            </w:pPr>
            <w:r w:rsidRPr="15BE263F">
              <w:rPr>
                <w:rFonts w:cs="Times New Roman"/>
                <w:b w:val="0"/>
                <w:sz w:val="22"/>
                <w:szCs w:val="22"/>
                <w:lang w:eastAsia="en-US"/>
              </w:rPr>
              <w:t xml:space="preserve">Notable species: </w:t>
            </w:r>
            <w:r w:rsidR="00AC66E4" w:rsidRPr="15BE263F">
              <w:rPr>
                <w:rFonts w:cs="Times New Roman"/>
                <w:b w:val="0"/>
                <w:sz w:val="22"/>
                <w:szCs w:val="22"/>
                <w:lang w:eastAsia="en-US"/>
              </w:rPr>
              <w:t>Purple-crowned Lorikeet</w:t>
            </w:r>
            <w:r w:rsidR="0023754D" w:rsidRPr="15BE263F">
              <w:rPr>
                <w:rFonts w:cs="Times New Roman"/>
                <w:b w:val="0"/>
                <w:sz w:val="22"/>
                <w:szCs w:val="22"/>
                <w:lang w:eastAsia="en-US"/>
              </w:rPr>
              <w:t xml:space="preserve"> (0.56</w:t>
            </w:r>
            <w:r w:rsidR="00584DBE" w:rsidRPr="15BE263F">
              <w:rPr>
                <w:rFonts w:cs="Times New Roman"/>
                <w:b w:val="0"/>
                <w:sz w:val="22"/>
                <w:szCs w:val="22"/>
                <w:lang w:eastAsia="en-US"/>
              </w:rPr>
              <w:t xml:space="preserve">% </w:t>
            </w:r>
            <w:r w:rsidR="00213091" w:rsidRPr="15BE263F">
              <w:rPr>
                <w:rFonts w:cs="Times New Roman"/>
                <w:b w:val="0"/>
                <w:sz w:val="22"/>
                <w:szCs w:val="22"/>
                <w:lang w:eastAsia="en-US"/>
              </w:rPr>
              <w:t xml:space="preserve">statewide </w:t>
            </w:r>
            <w:r w:rsidR="00584DBE" w:rsidRPr="15BE263F">
              <w:rPr>
                <w:rFonts w:cs="Times New Roman"/>
                <w:b w:val="0"/>
                <w:sz w:val="22"/>
                <w:szCs w:val="22"/>
                <w:lang w:eastAsia="en-US"/>
              </w:rPr>
              <w:t>range in area)</w:t>
            </w:r>
            <w:r w:rsidR="0023754D" w:rsidRPr="15BE263F">
              <w:rPr>
                <w:rFonts w:cs="Times New Roman"/>
                <w:b w:val="0"/>
                <w:sz w:val="22"/>
                <w:szCs w:val="22"/>
                <w:lang w:eastAsia="en-US"/>
              </w:rPr>
              <w:t xml:space="preserve">, Diamond Firetail (near threatened, 0.35% </w:t>
            </w:r>
            <w:r w:rsidR="00213091" w:rsidRPr="15BE263F">
              <w:rPr>
                <w:rFonts w:cs="Times New Roman"/>
                <w:b w:val="0"/>
                <w:sz w:val="22"/>
                <w:szCs w:val="22"/>
                <w:lang w:eastAsia="en-US"/>
              </w:rPr>
              <w:t xml:space="preserve">statewide </w:t>
            </w:r>
            <w:r w:rsidR="0023754D" w:rsidRPr="15BE263F">
              <w:rPr>
                <w:rFonts w:cs="Times New Roman"/>
                <w:b w:val="0"/>
                <w:sz w:val="22"/>
                <w:szCs w:val="22"/>
                <w:lang w:eastAsia="en-US"/>
              </w:rPr>
              <w:t xml:space="preserve">range in area), Spotted Harrier (near threatened, 0.29% </w:t>
            </w:r>
            <w:r w:rsidR="00213091" w:rsidRPr="15BE263F">
              <w:rPr>
                <w:rFonts w:cs="Times New Roman"/>
                <w:b w:val="0"/>
                <w:sz w:val="22"/>
                <w:szCs w:val="22"/>
                <w:lang w:eastAsia="en-US"/>
              </w:rPr>
              <w:t xml:space="preserve">statewide </w:t>
            </w:r>
            <w:r w:rsidR="0023754D" w:rsidRPr="15BE263F">
              <w:rPr>
                <w:rFonts w:cs="Times New Roman"/>
                <w:b w:val="0"/>
                <w:sz w:val="22"/>
                <w:szCs w:val="22"/>
                <w:lang w:eastAsia="en-US"/>
              </w:rPr>
              <w:t xml:space="preserve">range in area), Black-eared Cuckoo (near threatened, 0.27% </w:t>
            </w:r>
            <w:r w:rsidR="00213091" w:rsidRPr="15BE263F">
              <w:rPr>
                <w:rFonts w:cs="Times New Roman"/>
                <w:b w:val="0"/>
                <w:sz w:val="22"/>
                <w:szCs w:val="22"/>
                <w:lang w:eastAsia="en-US"/>
              </w:rPr>
              <w:t xml:space="preserve">statewide </w:t>
            </w:r>
            <w:r w:rsidR="0023754D" w:rsidRPr="15BE263F">
              <w:rPr>
                <w:rFonts w:cs="Times New Roman"/>
                <w:b w:val="0"/>
                <w:sz w:val="22"/>
                <w:szCs w:val="22"/>
                <w:lang w:eastAsia="en-US"/>
              </w:rPr>
              <w:t>range in area)</w:t>
            </w:r>
          </w:p>
        </w:tc>
        <w:tc>
          <w:tcPr>
            <w:tcW w:w="3579" w:type="dxa"/>
          </w:tcPr>
          <w:p w14:paraId="32928AE3" w14:textId="60CF9EE5" w:rsidR="009548F2" w:rsidRPr="005D5D51" w:rsidRDefault="009548F2" w:rsidP="00D21441">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r>
      <w:tr w:rsidR="00F46F02" w:rsidRPr="00E55642" w14:paraId="11E22AD2" w14:textId="77777777" w:rsidTr="5A6CE7CE">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85DB3B5" w14:textId="1B552043" w:rsidR="00E32F12" w:rsidRPr="00E32F12" w:rsidRDefault="00E32F12" w:rsidP="00E32F12">
            <w:pPr>
              <w:pStyle w:val="ListParagraph"/>
              <w:numPr>
                <w:ilvl w:val="0"/>
                <w:numId w:val="22"/>
              </w:numPr>
              <w:spacing w:after="120" w:line="259" w:lineRule="auto"/>
              <w:contextualSpacing w:val="0"/>
              <w:rPr>
                <w:rFonts w:cs="Times New Roman"/>
                <w:b w:val="0"/>
                <w:sz w:val="22"/>
                <w:szCs w:val="22"/>
                <w:lang w:eastAsia="en-US"/>
              </w:rPr>
            </w:pPr>
            <w:r w:rsidRPr="007E1B5F">
              <w:rPr>
                <w:noProof/>
                <w:sz w:val="22"/>
                <w:szCs w:val="22"/>
                <w:highlight w:val="yellow"/>
              </w:rPr>
              <w:drawing>
                <wp:anchor distT="0" distB="0" distL="114300" distR="114300" simplePos="0" relativeHeight="251658244"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2C4C1A" w:rsidRPr="15BE263F">
              <w:rPr>
                <w:rFonts w:cs="Times New Roman"/>
                <w:b w:val="0"/>
                <w:sz w:val="22"/>
                <w:szCs w:val="22"/>
                <w:lang w:eastAsia="en-US"/>
              </w:rPr>
              <w:t>0</w:t>
            </w:r>
            <w:r w:rsidR="001505EF" w:rsidRPr="15BE263F">
              <w:rPr>
                <w:rFonts w:cs="Times New Roman"/>
                <w:b w:val="0"/>
                <w:sz w:val="22"/>
                <w:szCs w:val="22"/>
                <w:lang w:eastAsia="en-US"/>
              </w:rPr>
              <w:t xml:space="preserve"> species of</w:t>
            </w:r>
            <w:r w:rsidR="00F46F02" w:rsidRPr="15BE263F">
              <w:rPr>
                <w:rFonts w:cs="Times New Roman"/>
                <w:b w:val="0"/>
                <w:sz w:val="22"/>
                <w:szCs w:val="22"/>
                <w:lang w:eastAsia="en-US"/>
              </w:rPr>
              <w:t xml:space="preserve"> amphibians </w:t>
            </w:r>
            <w:r w:rsidR="00AF11C1" w:rsidRPr="15BE263F">
              <w:rPr>
                <w:rFonts w:cs="Times New Roman"/>
                <w:b w:val="0"/>
                <w:sz w:val="22"/>
                <w:szCs w:val="22"/>
                <w:lang w:eastAsia="en-US"/>
              </w:rPr>
              <w:t>with more than 5% of their Victorian range in this landscape</w:t>
            </w:r>
          </w:p>
          <w:p w14:paraId="5258D867" w14:textId="6D000B01" w:rsidR="00867E9F" w:rsidRPr="00867E9F" w:rsidRDefault="00867E9F" w:rsidP="00867E9F">
            <w:pPr>
              <w:pStyle w:val="ListParagraph"/>
              <w:numPr>
                <w:ilvl w:val="0"/>
                <w:numId w:val="22"/>
              </w:numPr>
              <w:spacing w:after="120" w:line="259" w:lineRule="auto"/>
              <w:contextualSpacing w:val="0"/>
              <w:rPr>
                <w:rFonts w:cs="Times New Roman"/>
                <w:b w:val="0"/>
                <w:sz w:val="22"/>
                <w:szCs w:val="22"/>
                <w:lang w:eastAsia="en-US"/>
              </w:rPr>
            </w:pPr>
            <w:r w:rsidRPr="15BE263F">
              <w:rPr>
                <w:rFonts w:cs="Times New Roman"/>
                <w:b w:val="0"/>
                <w:sz w:val="22"/>
                <w:szCs w:val="22"/>
                <w:lang w:eastAsia="en-US"/>
              </w:rPr>
              <w:t xml:space="preserve">Notable species: </w:t>
            </w:r>
            <w:r w:rsidR="001F1390" w:rsidRPr="15BE263F">
              <w:rPr>
                <w:rFonts w:cs="Times New Roman"/>
                <w:b w:val="0"/>
                <w:sz w:val="22"/>
                <w:szCs w:val="22"/>
                <w:lang w:eastAsia="en-US"/>
              </w:rPr>
              <w:t>Pobblebonk Frog (</w:t>
            </w:r>
            <w:r w:rsidR="001F1390" w:rsidRPr="15BE263F">
              <w:rPr>
                <w:rFonts w:cs="Times New Roman"/>
                <w:b w:val="0"/>
                <w:i/>
                <w:sz w:val="22"/>
                <w:szCs w:val="22"/>
                <w:lang w:eastAsia="en-US"/>
              </w:rPr>
              <w:t xml:space="preserve">Limnodynastes dumerilii </w:t>
            </w:r>
            <w:r w:rsidR="003656A3" w:rsidRPr="15BE263F">
              <w:rPr>
                <w:rFonts w:cs="Times New Roman"/>
                <w:b w:val="0"/>
                <w:i/>
                <w:sz w:val="22"/>
                <w:szCs w:val="22"/>
                <w:lang w:eastAsia="en-US"/>
              </w:rPr>
              <w:t>variegatus</w:t>
            </w:r>
            <w:r w:rsidR="001F1390" w:rsidRPr="15BE263F">
              <w:rPr>
                <w:rFonts w:cs="Times New Roman"/>
                <w:b w:val="0"/>
                <w:sz w:val="22"/>
                <w:szCs w:val="22"/>
                <w:lang w:eastAsia="en-US"/>
              </w:rPr>
              <w:t xml:space="preserve">, </w:t>
            </w:r>
            <w:r w:rsidR="003656A3" w:rsidRPr="15BE263F">
              <w:rPr>
                <w:rFonts w:cs="Times New Roman"/>
                <w:b w:val="0"/>
                <w:sz w:val="22"/>
                <w:szCs w:val="22"/>
                <w:lang w:eastAsia="en-US"/>
              </w:rPr>
              <w:t>0.34</w:t>
            </w:r>
            <w:r w:rsidR="001F1390" w:rsidRPr="15BE263F">
              <w:rPr>
                <w:rFonts w:cs="Times New Roman"/>
                <w:b w:val="0"/>
                <w:sz w:val="22"/>
                <w:szCs w:val="22"/>
                <w:lang w:eastAsia="en-US"/>
              </w:rPr>
              <w:t xml:space="preserve">% </w:t>
            </w:r>
            <w:r w:rsidR="00213091" w:rsidRPr="15BE263F">
              <w:rPr>
                <w:rFonts w:cs="Times New Roman"/>
                <w:b w:val="0"/>
                <w:sz w:val="22"/>
                <w:szCs w:val="22"/>
                <w:lang w:eastAsia="en-US"/>
              </w:rPr>
              <w:t xml:space="preserve">statewide </w:t>
            </w:r>
            <w:r w:rsidR="001F1390" w:rsidRPr="15BE263F">
              <w:rPr>
                <w:rFonts w:cs="Times New Roman"/>
                <w:b w:val="0"/>
                <w:sz w:val="22"/>
                <w:szCs w:val="22"/>
                <w:lang w:eastAsia="en-US"/>
              </w:rPr>
              <w:t>range in area</w:t>
            </w:r>
            <w:r w:rsidR="00E043B5" w:rsidRPr="15BE263F">
              <w:rPr>
                <w:rFonts w:cs="Times New Roman"/>
                <w:b w:val="0"/>
                <w:sz w:val="22"/>
                <w:szCs w:val="22"/>
                <w:lang w:eastAsia="en-US"/>
              </w:rPr>
              <w:t xml:space="preserve">), </w:t>
            </w:r>
            <w:r w:rsidR="00721897" w:rsidRPr="15BE263F">
              <w:rPr>
                <w:rFonts w:cs="Times New Roman"/>
                <w:b w:val="0"/>
                <w:sz w:val="22"/>
                <w:szCs w:val="22"/>
                <w:lang w:eastAsia="en-US"/>
              </w:rPr>
              <w:t xml:space="preserve">Growling Grass Frog (endangered, </w:t>
            </w:r>
            <w:r w:rsidR="003656A3" w:rsidRPr="15BE263F">
              <w:rPr>
                <w:rFonts w:cs="Times New Roman"/>
                <w:b w:val="0"/>
                <w:sz w:val="22"/>
                <w:szCs w:val="22"/>
                <w:lang w:eastAsia="en-US"/>
              </w:rPr>
              <w:t>0.3</w:t>
            </w:r>
            <w:r w:rsidR="00A36ED5" w:rsidRPr="15BE263F">
              <w:rPr>
                <w:rFonts w:cs="Times New Roman"/>
                <w:b w:val="0"/>
                <w:sz w:val="22"/>
                <w:szCs w:val="22"/>
                <w:lang w:eastAsia="en-US"/>
              </w:rPr>
              <w:t xml:space="preserve">% </w:t>
            </w:r>
            <w:r w:rsidR="00213091" w:rsidRPr="15BE263F">
              <w:rPr>
                <w:rFonts w:cs="Times New Roman"/>
                <w:b w:val="0"/>
                <w:sz w:val="22"/>
                <w:szCs w:val="22"/>
                <w:lang w:eastAsia="en-US"/>
              </w:rPr>
              <w:t xml:space="preserve">statewide </w:t>
            </w:r>
            <w:r w:rsidR="00A36ED5" w:rsidRPr="15BE263F">
              <w:rPr>
                <w:rFonts w:cs="Times New Roman"/>
                <w:b w:val="0"/>
                <w:sz w:val="22"/>
                <w:szCs w:val="22"/>
                <w:lang w:eastAsia="en-US"/>
              </w:rPr>
              <w:t>range in area)</w:t>
            </w:r>
          </w:p>
        </w:tc>
        <w:tc>
          <w:tcPr>
            <w:tcW w:w="3579" w:type="dxa"/>
          </w:tcPr>
          <w:p w14:paraId="3572D856" w14:textId="293B9ED8" w:rsidR="0044735A" w:rsidRPr="009548F2" w:rsidRDefault="0044735A" w:rsidP="00D21441">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r>
      <w:bookmarkEnd w:id="0"/>
    </w:tbl>
    <w:p w14:paraId="637595AA" w14:textId="7B7CE0AF" w:rsidR="00213091" w:rsidRDefault="00213091" w:rsidP="00FD5814">
      <w:pPr>
        <w:pStyle w:val="Heading2"/>
      </w:pPr>
      <w:r>
        <w:br w:type="page"/>
      </w:r>
    </w:p>
    <w:p w14:paraId="61C1571B" w14:textId="1E20980B" w:rsidR="00A141BB" w:rsidRDefault="00A141BB" w:rsidP="00FD5814">
      <w:pPr>
        <w:pStyle w:val="Heading2"/>
      </w:pPr>
      <w:r>
        <w:lastRenderedPageBreak/>
        <w:t>Strategic Management Prospects</w:t>
      </w:r>
    </w:p>
    <w:p w14:paraId="4FCEF61C" w14:textId="0A9C0F0F" w:rsidR="00737AB5" w:rsidRPr="003A1B4C" w:rsidRDefault="005D19B9" w:rsidP="001B6D45">
      <w:pPr>
        <w:pStyle w:val="BodyText"/>
      </w:pPr>
      <w:r w:rsidRPr="000222C9">
        <w:t>Strategic Management Prospects</w:t>
      </w:r>
      <w:r w:rsidR="00213091">
        <w:t xml:space="preserve"> (SMP)</w:t>
      </w:r>
      <w:r w:rsidRPr="000222C9">
        <w:t xml:space="preserve"> models </w:t>
      </w:r>
      <w:r>
        <w:t xml:space="preserve">biodiversity values such as </w:t>
      </w:r>
      <w:r w:rsidRPr="000222C9">
        <w:t xml:space="preserve">species habitat distribution, </w:t>
      </w:r>
      <w:r w:rsidR="005761F3">
        <w:t>landscape</w:t>
      </w:r>
      <w:r>
        <w:t xml:space="preserve">-scale </w:t>
      </w:r>
      <w:r w:rsidRPr="000222C9">
        <w:t xml:space="preserve">threats and </w:t>
      </w:r>
      <w:r>
        <w:t>highlights the most</w:t>
      </w:r>
      <w:r w:rsidRPr="000222C9">
        <w:t xml:space="preserve"> cost-effective action</w:t>
      </w:r>
      <w:r w:rsidR="00213091">
        <w:t>s</w:t>
      </w:r>
      <w:r>
        <w:t xml:space="preserve"> for</w:t>
      </w:r>
      <w:r w:rsidRPr="000222C9">
        <w:t xml:space="preserve"> specific locations. </w:t>
      </w:r>
      <w:r w:rsidR="00BC680A">
        <w:t xml:space="preserve">More information about SMP is available in </w:t>
      </w:r>
      <w:hyperlink r:id="rId25" w:history="1">
        <w:r w:rsidR="00BC680A" w:rsidRPr="00992030">
          <w:rPr>
            <w:rStyle w:val="Hyperlink"/>
          </w:rPr>
          <w:t>NatureKit</w:t>
        </w:r>
      </w:hyperlink>
      <w:r w:rsidR="00BC680A">
        <w:t xml:space="preserve">. </w:t>
      </w:r>
    </w:p>
    <w:p w14:paraId="7B733F46" w14:textId="6C20028A" w:rsidR="00B271B0" w:rsidRDefault="00B63BE1" w:rsidP="001B6D45">
      <w:pPr>
        <w:pStyle w:val="BodyText"/>
      </w:pPr>
      <w:r w:rsidRPr="008D0696">
        <w:rPr>
          <w:noProof/>
          <w:color w:val="504B60" w:themeColor="accent6" w:themeShade="80"/>
        </w:rPr>
        <mc:AlternateContent>
          <mc:Choice Requires="wps">
            <w:drawing>
              <wp:anchor distT="45720" distB="45720" distL="114300" distR="114300" simplePos="0" relativeHeight="251658240" behindDoc="0" locked="0" layoutInCell="1" allowOverlap="1" wp14:anchorId="76393748" wp14:editId="6B1E4205">
                <wp:simplePos x="0" y="0"/>
                <wp:positionH relativeFrom="margin">
                  <wp:posOffset>2568575</wp:posOffset>
                </wp:positionH>
                <wp:positionV relativeFrom="paragraph">
                  <wp:posOffset>3282315</wp:posOffset>
                </wp:positionV>
                <wp:extent cx="2178050" cy="12319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1231900"/>
                        </a:xfrm>
                        <a:prstGeom prst="rect">
                          <a:avLst/>
                        </a:prstGeom>
                        <a:solidFill>
                          <a:srgbClr val="FFFFFF"/>
                        </a:solidFill>
                        <a:ln w="9525">
                          <a:noFill/>
                          <a:miter lim="800000"/>
                          <a:headEnd/>
                          <a:tailEnd/>
                        </a:ln>
                      </wps:spPr>
                      <wps:txbx>
                        <w:txbxContent>
                          <w:p w14:paraId="20190BDC" w14:textId="7CE95403" w:rsidR="008D0696" w:rsidRPr="00BA3F92" w:rsidRDefault="008D0696" w:rsidP="001B6D45">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3748" id="_x0000_s1027" type="#_x0000_t202" style="position:absolute;margin-left:202.25pt;margin-top:258.45pt;width:171.5pt;height:9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" stroked="f">
                <v:textbox>
                  <w:txbxContent>
                    <w:p w14:paraId="20190BDC" w14:textId="7CE95403" w:rsidR="008D0696" w:rsidRPr="00BA3F92" w:rsidRDefault="008D0696" w:rsidP="001B6D45">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v:textbox>
                <w10:wrap type="square" anchorx="margin"/>
              </v:shape>
            </w:pict>
          </mc:Fallback>
        </mc:AlternateContent>
      </w:r>
      <w:r>
        <w:rPr>
          <w:noProof/>
        </w:rPr>
        <w:drawing>
          <wp:anchor distT="0" distB="0" distL="114300" distR="114300" simplePos="0" relativeHeight="251659273" behindDoc="0" locked="0" layoutInCell="1" allowOverlap="1" wp14:anchorId="6442A423" wp14:editId="1A2DE460">
            <wp:simplePos x="0" y="0"/>
            <wp:positionH relativeFrom="column">
              <wp:posOffset>4685030</wp:posOffset>
            </wp:positionH>
            <wp:positionV relativeFrom="paragraph">
              <wp:posOffset>3239135</wp:posOffset>
            </wp:positionV>
            <wp:extent cx="1915795" cy="1004570"/>
            <wp:effectExtent l="0" t="0" r="825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15795" cy="1004570"/>
                    </a:xfrm>
                    <a:prstGeom prst="rect">
                      <a:avLst/>
                    </a:prstGeom>
                  </pic:spPr>
                </pic:pic>
              </a:graphicData>
            </a:graphic>
            <wp14:sizeRelH relativeFrom="margin">
              <wp14:pctWidth>0</wp14:pctWidth>
            </wp14:sizeRelH>
            <wp14:sizeRelV relativeFrom="margin">
              <wp14:pctHeight>0</wp14:pctHeight>
            </wp14:sizeRelV>
          </wp:anchor>
        </w:drawing>
      </w:r>
      <w:r w:rsidRPr="00227D2A">
        <w:rPr>
          <w:noProof/>
        </w:rPr>
        <w:drawing>
          <wp:anchor distT="0" distB="0" distL="114300" distR="114300" simplePos="0" relativeHeight="251658249" behindDoc="0" locked="0" layoutInCell="1" allowOverlap="1" wp14:anchorId="4D52A583" wp14:editId="518BFB40">
            <wp:simplePos x="0" y="0"/>
            <wp:positionH relativeFrom="margin">
              <wp:posOffset>2655570</wp:posOffset>
            </wp:positionH>
            <wp:positionV relativeFrom="paragraph">
              <wp:posOffset>526105</wp:posOffset>
            </wp:positionV>
            <wp:extent cx="3933190" cy="29222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33190" cy="2922270"/>
                    </a:xfrm>
                    <a:prstGeom prst="rect">
                      <a:avLst/>
                    </a:prstGeom>
                  </pic:spPr>
                </pic:pic>
              </a:graphicData>
            </a:graphic>
            <wp14:sizeRelH relativeFrom="margin">
              <wp14:pctWidth>0</wp14:pctWidth>
            </wp14:sizeRelH>
            <wp14:sizeRelV relativeFrom="margin">
              <wp14:pctHeight>0</wp14:pctHeight>
            </wp14:sizeRelV>
          </wp:anchor>
        </w:drawing>
      </w:r>
      <w:r w:rsidR="00D046AF">
        <w:t>A</w:t>
      </w:r>
      <w:r w:rsidR="00B271B0" w:rsidRPr="00F0680B">
        <w:t xml:space="preserve">reas of </w:t>
      </w:r>
      <w:r w:rsidR="009E3EE8">
        <w:t>Maribyrnong Valley</w:t>
      </w:r>
      <w:r w:rsidR="00B271B0" w:rsidRPr="00F0680B">
        <w:t xml:space="preserve"> </w:t>
      </w:r>
      <w:r w:rsidR="009F1AFD">
        <w:t>shown in Figure 2</w:t>
      </w:r>
      <w:r w:rsidR="00B271B0" w:rsidRPr="00F0680B">
        <w:t xml:space="preserve"> have highly cost-effective actions </w:t>
      </w:r>
      <w:r w:rsidR="001068E8" w:rsidRPr="00F0680B">
        <w:t xml:space="preserve">(within the top 10% </w:t>
      </w:r>
      <w:r w:rsidR="00D958B2">
        <w:t xml:space="preserve">of cost-effectiveness for that action </w:t>
      </w:r>
      <w:r w:rsidR="00D958B2" w:rsidRPr="00F0680B">
        <w:t>across the state</w:t>
      </w:r>
      <w:r w:rsidR="001068E8" w:rsidRPr="00F0680B">
        <w:t>) that</w:t>
      </w:r>
      <w:r w:rsidR="00B271B0" w:rsidRPr="00F0680B">
        <w:t xml:space="preserve"> provide significant benefit for biodiversity conservation.</w:t>
      </w:r>
      <w:r w:rsidR="00E46C75" w:rsidRPr="00E46C75">
        <w:rPr>
          <w:noProof/>
        </w:rPr>
        <w:t xml:space="preserve"> </w:t>
      </w:r>
    </w:p>
    <w:tbl>
      <w:tblPr>
        <w:tblStyle w:val="TableGrid"/>
        <w:tblpPr w:leftFromText="180" w:rightFromText="180" w:vertAnchor="text" w:horzAnchor="margin" w:tblpY="-36"/>
        <w:tblOverlap w:val="never"/>
        <w:tblW w:w="0" w:type="auto"/>
        <w:tblLook w:val="04A0" w:firstRow="1" w:lastRow="0" w:firstColumn="1" w:lastColumn="0" w:noHBand="0" w:noVBand="1"/>
        <w:tblCaption w:val="Hightlight Text"/>
      </w:tblPr>
      <w:tblGrid>
        <w:gridCol w:w="1701"/>
        <w:gridCol w:w="993"/>
        <w:gridCol w:w="1134"/>
      </w:tblGrid>
      <w:tr w:rsidR="00587E30" w:rsidRPr="006D06FD" w14:paraId="148D1F89" w14:textId="77777777" w:rsidTr="0B0C0E01">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vAlign w:val="top"/>
          </w:tcPr>
          <w:p w14:paraId="70EECF21" w14:textId="77777777" w:rsidR="00587E30" w:rsidRPr="00C86E29" w:rsidRDefault="00587E30" w:rsidP="00587E30">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587E30" w:rsidRPr="006D06FD" w14:paraId="555D0671" w14:textId="77777777" w:rsidTr="00587E30">
        <w:trPr>
          <w:trHeight w:val="565"/>
        </w:trPr>
        <w:tc>
          <w:tcPr>
            <w:tcW w:w="1701" w:type="dxa"/>
            <w:shd w:val="clear" w:color="auto" w:fill="F4F8D4" w:themeFill="accent2" w:themeFillTint="33"/>
          </w:tcPr>
          <w:p w14:paraId="04FF9447" w14:textId="77777777" w:rsidR="00587E30" w:rsidRPr="0087463C" w:rsidRDefault="00587E30" w:rsidP="00587E30">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5BE82289" w14:textId="628965EB" w:rsidR="00587E30" w:rsidRPr="0087463C" w:rsidRDefault="00587E30" w:rsidP="001B6D45">
            <w:pPr>
              <w:jc w:val="center"/>
              <w:rPr>
                <w:color w:val="00B2A9" w:themeColor="accent1"/>
                <w:sz w:val="22"/>
                <w:szCs w:val="22"/>
              </w:rPr>
            </w:pPr>
            <w:r w:rsidRPr="0087463C">
              <w:rPr>
                <w:color w:val="00B2A9" w:themeColor="accent1"/>
                <w:sz w:val="22"/>
                <w:szCs w:val="22"/>
              </w:rPr>
              <w:t>Area in top 3%</w:t>
            </w:r>
            <w:r w:rsidR="001B6D45">
              <w:rPr>
                <w:color w:val="00B2A9" w:themeColor="accent1"/>
                <w:sz w:val="22"/>
                <w:szCs w:val="22"/>
              </w:rPr>
              <w:t xml:space="preserve"> (ha)</w:t>
            </w:r>
          </w:p>
        </w:tc>
        <w:tc>
          <w:tcPr>
            <w:tcW w:w="1134" w:type="dxa"/>
            <w:shd w:val="clear" w:color="auto" w:fill="F4F8D4" w:themeFill="accent2" w:themeFillTint="33"/>
          </w:tcPr>
          <w:p w14:paraId="7381CB31" w14:textId="08586AD0" w:rsidR="00587E30" w:rsidRPr="0087463C" w:rsidRDefault="00587E30" w:rsidP="001B6D45">
            <w:pPr>
              <w:jc w:val="center"/>
              <w:rPr>
                <w:color w:val="00B2A9" w:themeColor="accent1"/>
                <w:sz w:val="22"/>
                <w:szCs w:val="22"/>
              </w:rPr>
            </w:pPr>
            <w:r w:rsidRPr="0087463C">
              <w:rPr>
                <w:color w:val="00B2A9" w:themeColor="accent1"/>
                <w:sz w:val="22"/>
                <w:szCs w:val="22"/>
              </w:rPr>
              <w:t>Area in top 10%</w:t>
            </w:r>
            <w:r w:rsidR="001B6D45">
              <w:rPr>
                <w:color w:val="00B2A9" w:themeColor="accent1"/>
                <w:sz w:val="22"/>
                <w:szCs w:val="22"/>
              </w:rPr>
              <w:t xml:space="preserve"> (ha)</w:t>
            </w:r>
          </w:p>
        </w:tc>
      </w:tr>
      <w:tr w:rsidR="00294579" w:rsidRPr="006D06FD" w14:paraId="0BF9F11E" w14:textId="77777777" w:rsidTr="00587E30">
        <w:trPr>
          <w:trHeight w:val="340"/>
        </w:trPr>
        <w:tc>
          <w:tcPr>
            <w:tcW w:w="1701" w:type="dxa"/>
          </w:tcPr>
          <w:p w14:paraId="6CCD0FC3" w14:textId="1DC42BAC" w:rsidR="00294579" w:rsidRPr="00B511D0" w:rsidRDefault="00294579" w:rsidP="00294579">
            <w:pPr>
              <w:rPr>
                <w:noProof/>
                <w:color w:val="504B60" w:themeColor="accent6" w:themeShade="80"/>
                <w:sz w:val="20"/>
                <w:lang w:eastAsia="en-US"/>
              </w:rPr>
            </w:pPr>
            <w:r w:rsidRPr="00D6386B">
              <w:t>Control Pigs</w:t>
            </w:r>
          </w:p>
        </w:tc>
        <w:tc>
          <w:tcPr>
            <w:tcW w:w="993" w:type="dxa"/>
            <w:shd w:val="clear" w:color="auto" w:fill="auto"/>
          </w:tcPr>
          <w:p w14:paraId="11E2AF91" w14:textId="7A64334E" w:rsidR="00294579" w:rsidRPr="00B511D0" w:rsidRDefault="00294579" w:rsidP="00294579">
            <w:pPr>
              <w:jc w:val="right"/>
              <w:rPr>
                <w:noProof/>
                <w:color w:val="504B60" w:themeColor="accent6" w:themeShade="80"/>
                <w:sz w:val="20"/>
                <w:lang w:eastAsia="en-US"/>
              </w:rPr>
            </w:pPr>
            <w:r w:rsidRPr="00D6386B">
              <w:t>51</w:t>
            </w:r>
          </w:p>
        </w:tc>
        <w:tc>
          <w:tcPr>
            <w:tcW w:w="1134" w:type="dxa"/>
          </w:tcPr>
          <w:p w14:paraId="40760DBD" w14:textId="3CA93996" w:rsidR="00294579" w:rsidRPr="00B511D0" w:rsidRDefault="00294579" w:rsidP="00294579">
            <w:pPr>
              <w:jc w:val="right"/>
              <w:rPr>
                <w:noProof/>
                <w:color w:val="504B60" w:themeColor="accent6" w:themeShade="80"/>
                <w:sz w:val="20"/>
                <w:lang w:eastAsia="en-US"/>
              </w:rPr>
            </w:pPr>
            <w:r w:rsidRPr="00D6386B">
              <w:t>1,390</w:t>
            </w:r>
          </w:p>
        </w:tc>
      </w:tr>
      <w:tr w:rsidR="00294579" w:rsidRPr="006D06FD" w14:paraId="66119264" w14:textId="77777777" w:rsidTr="00587E30">
        <w:trPr>
          <w:trHeight w:val="340"/>
        </w:trPr>
        <w:tc>
          <w:tcPr>
            <w:tcW w:w="1701" w:type="dxa"/>
          </w:tcPr>
          <w:p w14:paraId="0EA3BD21" w14:textId="4CE98D16" w:rsidR="00294579" w:rsidRPr="00B511D0" w:rsidRDefault="00294579" w:rsidP="00294579">
            <w:pPr>
              <w:rPr>
                <w:noProof/>
                <w:color w:val="504B60" w:themeColor="accent6" w:themeShade="80"/>
                <w:sz w:val="20"/>
                <w:lang w:eastAsia="en-US"/>
              </w:rPr>
            </w:pPr>
            <w:r w:rsidRPr="00D6386B">
              <w:t>Control Rabbits</w:t>
            </w:r>
          </w:p>
        </w:tc>
        <w:tc>
          <w:tcPr>
            <w:tcW w:w="993" w:type="dxa"/>
            <w:shd w:val="clear" w:color="auto" w:fill="auto"/>
          </w:tcPr>
          <w:p w14:paraId="3A9B5B6D" w14:textId="56CD7C66" w:rsidR="00294579" w:rsidRPr="00B511D0" w:rsidRDefault="00294579" w:rsidP="00294579">
            <w:pPr>
              <w:jc w:val="right"/>
              <w:rPr>
                <w:noProof/>
                <w:color w:val="504B60" w:themeColor="accent6" w:themeShade="80"/>
                <w:sz w:val="20"/>
                <w:lang w:eastAsia="en-US"/>
              </w:rPr>
            </w:pPr>
            <w:r w:rsidRPr="00D6386B">
              <w:t>48</w:t>
            </w:r>
          </w:p>
        </w:tc>
        <w:tc>
          <w:tcPr>
            <w:tcW w:w="1134" w:type="dxa"/>
          </w:tcPr>
          <w:p w14:paraId="750F4687" w14:textId="01951606" w:rsidR="00294579" w:rsidRPr="00B511D0" w:rsidRDefault="00294579" w:rsidP="00294579">
            <w:pPr>
              <w:jc w:val="right"/>
              <w:rPr>
                <w:noProof/>
                <w:color w:val="504B60" w:themeColor="accent6" w:themeShade="80"/>
                <w:sz w:val="20"/>
                <w:lang w:eastAsia="en-US"/>
              </w:rPr>
            </w:pPr>
            <w:r w:rsidRPr="00D6386B">
              <w:t>1,375</w:t>
            </w:r>
          </w:p>
        </w:tc>
      </w:tr>
      <w:tr w:rsidR="00294579" w:rsidRPr="0087463C" w14:paraId="602FDCFE" w14:textId="77777777" w:rsidTr="00587E30">
        <w:trPr>
          <w:trHeight w:val="340"/>
        </w:trPr>
        <w:tc>
          <w:tcPr>
            <w:tcW w:w="1701" w:type="dxa"/>
          </w:tcPr>
          <w:p w14:paraId="4B29EF27" w14:textId="2AF0F289" w:rsidR="00294579" w:rsidRPr="00B511D0" w:rsidRDefault="00294579" w:rsidP="00294579">
            <w:pPr>
              <w:rPr>
                <w:noProof/>
                <w:color w:val="504B60" w:themeColor="accent6" w:themeShade="80"/>
                <w:sz w:val="20"/>
                <w:lang w:eastAsia="en-US"/>
              </w:rPr>
            </w:pPr>
            <w:r w:rsidRPr="00D6386B">
              <w:t>Control Weeds</w:t>
            </w:r>
          </w:p>
        </w:tc>
        <w:tc>
          <w:tcPr>
            <w:tcW w:w="993" w:type="dxa"/>
            <w:shd w:val="clear" w:color="auto" w:fill="auto"/>
          </w:tcPr>
          <w:p w14:paraId="22C8896E" w14:textId="1201172B" w:rsidR="00294579" w:rsidRPr="00B511D0" w:rsidRDefault="00294579" w:rsidP="00294579">
            <w:pPr>
              <w:jc w:val="right"/>
              <w:rPr>
                <w:noProof/>
                <w:color w:val="504B60" w:themeColor="accent6" w:themeShade="80"/>
                <w:sz w:val="20"/>
                <w:lang w:eastAsia="en-US"/>
              </w:rPr>
            </w:pPr>
            <w:r w:rsidRPr="00D6386B">
              <w:t>0</w:t>
            </w:r>
          </w:p>
        </w:tc>
        <w:tc>
          <w:tcPr>
            <w:tcW w:w="1134" w:type="dxa"/>
          </w:tcPr>
          <w:p w14:paraId="024D07C6" w14:textId="61565C64" w:rsidR="00294579" w:rsidRPr="00B511D0" w:rsidRDefault="00294579" w:rsidP="00294579">
            <w:pPr>
              <w:jc w:val="right"/>
              <w:rPr>
                <w:noProof/>
                <w:color w:val="504B60" w:themeColor="accent6" w:themeShade="80"/>
                <w:sz w:val="20"/>
                <w:lang w:eastAsia="en-US"/>
              </w:rPr>
            </w:pPr>
            <w:r w:rsidRPr="00D6386B">
              <w:t>241</w:t>
            </w:r>
          </w:p>
        </w:tc>
      </w:tr>
      <w:tr w:rsidR="009554BA" w:rsidRPr="0087463C" w14:paraId="2EFB1CCA" w14:textId="77777777" w:rsidTr="00587E30">
        <w:trPr>
          <w:trHeight w:val="340"/>
        </w:trPr>
        <w:tc>
          <w:tcPr>
            <w:tcW w:w="1701" w:type="dxa"/>
          </w:tcPr>
          <w:p w14:paraId="1C36B725" w14:textId="78062F5D" w:rsidR="009554BA" w:rsidRPr="00D6386B" w:rsidRDefault="009554BA" w:rsidP="00294579">
            <w:r>
              <w:t>Revegetation</w:t>
            </w:r>
          </w:p>
        </w:tc>
        <w:tc>
          <w:tcPr>
            <w:tcW w:w="993" w:type="dxa"/>
            <w:shd w:val="clear" w:color="auto" w:fill="auto"/>
          </w:tcPr>
          <w:p w14:paraId="7A1CBFE8" w14:textId="5F387369" w:rsidR="009554BA" w:rsidRPr="00D6386B" w:rsidRDefault="56C35406" w:rsidP="00294579">
            <w:pPr>
              <w:jc w:val="right"/>
            </w:pPr>
            <w:r>
              <w:t>0</w:t>
            </w:r>
          </w:p>
        </w:tc>
        <w:tc>
          <w:tcPr>
            <w:tcW w:w="1134" w:type="dxa"/>
          </w:tcPr>
          <w:p w14:paraId="3BFB33B3" w14:textId="176E0BAF" w:rsidR="009554BA" w:rsidRPr="00D6386B" w:rsidRDefault="009554BA" w:rsidP="00294579">
            <w:pPr>
              <w:jc w:val="right"/>
            </w:pPr>
            <w:r>
              <w:t>159</w:t>
            </w:r>
          </w:p>
        </w:tc>
      </w:tr>
      <w:tr w:rsidR="00294579" w:rsidRPr="0087463C" w14:paraId="4BBCEAFD" w14:textId="77777777" w:rsidTr="00587E30">
        <w:trPr>
          <w:trHeight w:val="340"/>
        </w:trPr>
        <w:tc>
          <w:tcPr>
            <w:tcW w:w="1701" w:type="dxa"/>
          </w:tcPr>
          <w:p w14:paraId="273DE09B" w14:textId="6C7411D6" w:rsidR="00294579" w:rsidRPr="00B511D0" w:rsidRDefault="00294579" w:rsidP="00294579">
            <w:pPr>
              <w:rPr>
                <w:noProof/>
                <w:color w:val="504B60" w:themeColor="accent6" w:themeShade="80"/>
                <w:sz w:val="20"/>
                <w:lang w:eastAsia="en-US"/>
              </w:rPr>
            </w:pPr>
            <w:r w:rsidRPr="00D6386B">
              <w:t xml:space="preserve">Control Foxes </w:t>
            </w:r>
          </w:p>
        </w:tc>
        <w:tc>
          <w:tcPr>
            <w:tcW w:w="993" w:type="dxa"/>
            <w:shd w:val="clear" w:color="auto" w:fill="auto"/>
          </w:tcPr>
          <w:p w14:paraId="0BDE6D1C" w14:textId="312962A5" w:rsidR="00294579" w:rsidRPr="00B511D0" w:rsidRDefault="00294579" w:rsidP="00294579">
            <w:pPr>
              <w:jc w:val="right"/>
              <w:rPr>
                <w:noProof/>
                <w:color w:val="504B60" w:themeColor="accent6" w:themeShade="80"/>
                <w:sz w:val="20"/>
                <w:lang w:eastAsia="en-US"/>
              </w:rPr>
            </w:pPr>
            <w:r w:rsidRPr="00D6386B">
              <w:t>0</w:t>
            </w:r>
          </w:p>
        </w:tc>
        <w:tc>
          <w:tcPr>
            <w:tcW w:w="1134" w:type="dxa"/>
          </w:tcPr>
          <w:p w14:paraId="6F0C73A1" w14:textId="50500544" w:rsidR="00294579" w:rsidRPr="00B511D0" w:rsidRDefault="00294579" w:rsidP="00294579">
            <w:pPr>
              <w:jc w:val="right"/>
              <w:rPr>
                <w:noProof/>
                <w:color w:val="504B60" w:themeColor="accent6" w:themeShade="80"/>
                <w:sz w:val="20"/>
                <w:lang w:eastAsia="en-US"/>
              </w:rPr>
            </w:pPr>
            <w:r w:rsidRPr="00D6386B">
              <w:t>134</w:t>
            </w:r>
          </w:p>
        </w:tc>
      </w:tr>
      <w:tr w:rsidR="00294579" w:rsidRPr="0087463C" w14:paraId="045701A5" w14:textId="77777777" w:rsidTr="00587E30">
        <w:trPr>
          <w:trHeight w:val="340"/>
        </w:trPr>
        <w:tc>
          <w:tcPr>
            <w:tcW w:w="1701" w:type="dxa"/>
          </w:tcPr>
          <w:p w14:paraId="298FBD5C" w14:textId="3EF3AD77" w:rsidR="00294579" w:rsidRPr="00B511D0" w:rsidRDefault="00294579" w:rsidP="00294579">
            <w:pPr>
              <w:rPr>
                <w:noProof/>
                <w:color w:val="504B60" w:themeColor="accent6" w:themeShade="80"/>
                <w:sz w:val="20"/>
                <w:lang w:eastAsia="en-US"/>
              </w:rPr>
            </w:pPr>
            <w:r w:rsidRPr="00D6386B">
              <w:t xml:space="preserve">Control Overabundant Kangaroos </w:t>
            </w:r>
          </w:p>
        </w:tc>
        <w:tc>
          <w:tcPr>
            <w:tcW w:w="993" w:type="dxa"/>
            <w:shd w:val="clear" w:color="auto" w:fill="auto"/>
          </w:tcPr>
          <w:p w14:paraId="0A6036E9" w14:textId="25528872" w:rsidR="00294579" w:rsidRPr="00B511D0" w:rsidRDefault="00294579" w:rsidP="00294579">
            <w:pPr>
              <w:jc w:val="right"/>
              <w:rPr>
                <w:noProof/>
                <w:color w:val="504B60" w:themeColor="accent6" w:themeShade="80"/>
                <w:sz w:val="20"/>
                <w:lang w:eastAsia="en-US"/>
              </w:rPr>
            </w:pPr>
            <w:r w:rsidRPr="00D6386B">
              <w:t>0</w:t>
            </w:r>
          </w:p>
        </w:tc>
        <w:tc>
          <w:tcPr>
            <w:tcW w:w="1134" w:type="dxa"/>
          </w:tcPr>
          <w:p w14:paraId="28273CDF" w14:textId="6A494B90" w:rsidR="00294579" w:rsidRPr="00B511D0" w:rsidRDefault="00294579" w:rsidP="00294579">
            <w:pPr>
              <w:jc w:val="right"/>
              <w:rPr>
                <w:noProof/>
                <w:color w:val="504B60" w:themeColor="accent6" w:themeShade="80"/>
                <w:sz w:val="20"/>
                <w:lang w:eastAsia="en-US"/>
              </w:rPr>
            </w:pPr>
            <w:r w:rsidRPr="00D6386B">
              <w:t>91</w:t>
            </w:r>
          </w:p>
        </w:tc>
      </w:tr>
      <w:tr w:rsidR="00294579" w:rsidRPr="0087463C" w14:paraId="69E5FEC4" w14:textId="77777777" w:rsidTr="00587E30">
        <w:trPr>
          <w:trHeight w:val="340"/>
        </w:trPr>
        <w:tc>
          <w:tcPr>
            <w:tcW w:w="1701" w:type="dxa"/>
          </w:tcPr>
          <w:p w14:paraId="18E6C71F" w14:textId="1A6B84F8" w:rsidR="00294579" w:rsidRPr="00B511D0" w:rsidRDefault="00294579" w:rsidP="00294579">
            <w:pPr>
              <w:rPr>
                <w:noProof/>
                <w:color w:val="504B60" w:themeColor="accent6" w:themeShade="80"/>
                <w:sz w:val="20"/>
                <w:lang w:eastAsia="en-US"/>
              </w:rPr>
            </w:pPr>
            <w:r w:rsidRPr="00D6386B">
              <w:t>Control Cats</w:t>
            </w:r>
          </w:p>
        </w:tc>
        <w:tc>
          <w:tcPr>
            <w:tcW w:w="993" w:type="dxa"/>
            <w:shd w:val="clear" w:color="auto" w:fill="auto"/>
          </w:tcPr>
          <w:p w14:paraId="6871C23B" w14:textId="7EEC7433" w:rsidR="00294579" w:rsidRPr="00B511D0" w:rsidRDefault="00294579" w:rsidP="00294579">
            <w:pPr>
              <w:jc w:val="right"/>
              <w:rPr>
                <w:noProof/>
                <w:color w:val="504B60" w:themeColor="accent6" w:themeShade="80"/>
                <w:sz w:val="20"/>
                <w:lang w:eastAsia="en-US"/>
              </w:rPr>
            </w:pPr>
            <w:r w:rsidRPr="00D6386B">
              <w:t>0</w:t>
            </w:r>
          </w:p>
        </w:tc>
        <w:tc>
          <w:tcPr>
            <w:tcW w:w="1134" w:type="dxa"/>
          </w:tcPr>
          <w:p w14:paraId="6F3546B2" w14:textId="440145A6" w:rsidR="00294579" w:rsidRPr="00B511D0" w:rsidRDefault="00294579" w:rsidP="00294579">
            <w:pPr>
              <w:jc w:val="right"/>
              <w:rPr>
                <w:noProof/>
                <w:color w:val="504B60" w:themeColor="accent6" w:themeShade="80"/>
                <w:sz w:val="20"/>
                <w:lang w:eastAsia="en-US"/>
              </w:rPr>
            </w:pPr>
            <w:r w:rsidRPr="00D6386B">
              <w:t>71</w:t>
            </w:r>
          </w:p>
        </w:tc>
      </w:tr>
      <w:tr w:rsidR="00294579" w:rsidRPr="0087463C" w14:paraId="2031DFE3" w14:textId="77777777" w:rsidTr="00587E30">
        <w:trPr>
          <w:trHeight w:val="340"/>
        </w:trPr>
        <w:tc>
          <w:tcPr>
            <w:tcW w:w="1701" w:type="dxa"/>
          </w:tcPr>
          <w:p w14:paraId="0C83EEAE" w14:textId="6053479F" w:rsidR="00294579" w:rsidRPr="00F63A49" w:rsidRDefault="00294579" w:rsidP="00294579">
            <w:r w:rsidRPr="00D6386B">
              <w:t>Control Domestic Grazing</w:t>
            </w:r>
          </w:p>
        </w:tc>
        <w:tc>
          <w:tcPr>
            <w:tcW w:w="993" w:type="dxa"/>
            <w:shd w:val="clear" w:color="auto" w:fill="auto"/>
          </w:tcPr>
          <w:p w14:paraId="3C684A07" w14:textId="021D1927" w:rsidR="00294579" w:rsidRPr="00F63A49" w:rsidRDefault="00294579" w:rsidP="00294579">
            <w:pPr>
              <w:jc w:val="right"/>
            </w:pPr>
            <w:r w:rsidRPr="00D6386B">
              <w:t>0</w:t>
            </w:r>
          </w:p>
        </w:tc>
        <w:tc>
          <w:tcPr>
            <w:tcW w:w="1134" w:type="dxa"/>
          </w:tcPr>
          <w:p w14:paraId="07ECBD96" w14:textId="7B113FCA" w:rsidR="00294579" w:rsidRPr="00F63A49" w:rsidRDefault="00294579" w:rsidP="00294579">
            <w:pPr>
              <w:jc w:val="right"/>
            </w:pPr>
            <w:r w:rsidRPr="00D6386B">
              <w:t>61</w:t>
            </w:r>
          </w:p>
        </w:tc>
      </w:tr>
      <w:tr w:rsidR="00294579" w:rsidRPr="0087463C" w14:paraId="4A1A77FD" w14:textId="77777777" w:rsidTr="00587E30">
        <w:trPr>
          <w:trHeight w:val="340"/>
        </w:trPr>
        <w:tc>
          <w:tcPr>
            <w:tcW w:w="1701" w:type="dxa"/>
          </w:tcPr>
          <w:p w14:paraId="6C3AD7C4" w14:textId="3F63DF7D" w:rsidR="00294579" w:rsidRPr="00F63A49" w:rsidRDefault="00294579" w:rsidP="00294579">
            <w:r w:rsidRPr="00D6386B">
              <w:t>Ecological Burning</w:t>
            </w:r>
          </w:p>
        </w:tc>
        <w:tc>
          <w:tcPr>
            <w:tcW w:w="993" w:type="dxa"/>
            <w:shd w:val="clear" w:color="auto" w:fill="auto"/>
          </w:tcPr>
          <w:p w14:paraId="28747277" w14:textId="0795429B" w:rsidR="00294579" w:rsidRPr="00F63A49" w:rsidRDefault="00294579" w:rsidP="00294579">
            <w:pPr>
              <w:jc w:val="right"/>
            </w:pPr>
            <w:r w:rsidRPr="00D6386B">
              <w:t>0</w:t>
            </w:r>
          </w:p>
        </w:tc>
        <w:tc>
          <w:tcPr>
            <w:tcW w:w="1134" w:type="dxa"/>
          </w:tcPr>
          <w:p w14:paraId="1658073D" w14:textId="328A0216" w:rsidR="00294579" w:rsidRPr="00F63A49" w:rsidRDefault="00294579" w:rsidP="00294579">
            <w:pPr>
              <w:jc w:val="right"/>
            </w:pPr>
            <w:r w:rsidRPr="00D6386B">
              <w:t>45</w:t>
            </w:r>
          </w:p>
        </w:tc>
      </w:tr>
      <w:tr w:rsidR="00294579" w:rsidRPr="0087463C" w14:paraId="5C0EF20D" w14:textId="77777777" w:rsidTr="00587E30">
        <w:trPr>
          <w:trHeight w:val="340"/>
        </w:trPr>
        <w:tc>
          <w:tcPr>
            <w:tcW w:w="1701" w:type="dxa"/>
          </w:tcPr>
          <w:p w14:paraId="33997DE1" w14:textId="63BFD2AC" w:rsidR="00294579" w:rsidRPr="00F63A49" w:rsidRDefault="00294579" w:rsidP="00294579">
            <w:r w:rsidRPr="00D6386B">
              <w:t>Permanent Protection</w:t>
            </w:r>
          </w:p>
        </w:tc>
        <w:tc>
          <w:tcPr>
            <w:tcW w:w="993" w:type="dxa"/>
            <w:shd w:val="clear" w:color="auto" w:fill="auto"/>
          </w:tcPr>
          <w:p w14:paraId="227EE6B9" w14:textId="542DA54D" w:rsidR="00294579" w:rsidRPr="00F63A49" w:rsidRDefault="00294579" w:rsidP="00294579">
            <w:pPr>
              <w:jc w:val="right"/>
            </w:pPr>
            <w:r w:rsidRPr="00D6386B">
              <w:t>0</w:t>
            </w:r>
          </w:p>
        </w:tc>
        <w:tc>
          <w:tcPr>
            <w:tcW w:w="1134" w:type="dxa"/>
          </w:tcPr>
          <w:p w14:paraId="796613B5" w14:textId="7B0A9712" w:rsidR="00294579" w:rsidRPr="00F63A49" w:rsidRDefault="00294579" w:rsidP="00294579">
            <w:pPr>
              <w:jc w:val="right"/>
            </w:pPr>
            <w:r w:rsidRPr="00D6386B">
              <w:t>5</w:t>
            </w:r>
          </w:p>
        </w:tc>
      </w:tr>
    </w:tbl>
    <w:p w14:paraId="29EE5F52" w14:textId="39C8C357" w:rsidR="005B65B9" w:rsidRPr="00A66586" w:rsidRDefault="00D870AB" w:rsidP="00A66586">
      <w:pPr>
        <w:tabs>
          <w:tab w:val="left" w:pos="3869"/>
        </w:tabs>
        <w:rPr>
          <w:rFonts w:cs="Times New Roman"/>
          <w:sz w:val="22"/>
          <w:szCs w:val="22"/>
          <w:lang w:eastAsia="en-US"/>
        </w:rPr>
      </w:pPr>
      <w:r w:rsidRPr="00D870AB">
        <w:rPr>
          <w:rFonts w:cs="Times New Roman"/>
          <w:sz w:val="22"/>
          <w:szCs w:val="22"/>
          <w:lang w:eastAsia="en-US"/>
        </w:rPr>
        <w:tab/>
      </w:r>
    </w:p>
    <w:p w14:paraId="38A995CF" w14:textId="77777777" w:rsidR="00D958B2" w:rsidRDefault="00D958B2" w:rsidP="004570EF"/>
    <w:p w14:paraId="556AF1E5" w14:textId="77777777" w:rsidR="00D958B2" w:rsidRDefault="00D958B2" w:rsidP="004570EF"/>
    <w:p w14:paraId="4FCD18B3" w14:textId="77777777" w:rsidR="00D958B2" w:rsidRDefault="00D958B2" w:rsidP="004570EF"/>
    <w:p w14:paraId="558690D7" w14:textId="359ACB1B" w:rsidR="00D958B2" w:rsidRDefault="00D958B2" w:rsidP="004570EF"/>
    <w:p w14:paraId="0E6E8BB3" w14:textId="4185CF52" w:rsidR="00815B92" w:rsidRDefault="00815B92" w:rsidP="004570EF"/>
    <w:p w14:paraId="456F5E6C" w14:textId="76BBDCBC" w:rsidR="00815B92" w:rsidRDefault="00815B92" w:rsidP="004570EF"/>
    <w:p w14:paraId="200FFC8E" w14:textId="20588890" w:rsidR="00815B92" w:rsidRDefault="00815B92" w:rsidP="004570EF"/>
    <w:p w14:paraId="7F7BBFE5" w14:textId="77777777" w:rsidR="00815B92" w:rsidRDefault="00815B92" w:rsidP="004570EF"/>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3397"/>
        <w:gridCol w:w="6809"/>
      </w:tblGrid>
      <w:tr w:rsidR="00815B92" w:rsidRPr="00DA416A" w14:paraId="41F4E083" w14:textId="77777777" w:rsidTr="007A0C57">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01F227FE" w14:textId="77777777" w:rsidR="00815B92" w:rsidRPr="00990C95" w:rsidRDefault="00815B92" w:rsidP="007A0C57">
            <w:pPr>
              <w:pStyle w:val="IntroFeatureText"/>
              <w:spacing w:line="240" w:lineRule="auto"/>
              <w:rPr>
                <w:sz w:val="22"/>
                <w:szCs w:val="22"/>
              </w:rPr>
            </w:pPr>
            <w:r w:rsidRPr="00990C95">
              <w:rPr>
                <w:sz w:val="22"/>
                <w:szCs w:val="22"/>
              </w:rPr>
              <w:t>The most cost-effective action for flora &amp; fauna</w:t>
            </w:r>
          </w:p>
        </w:tc>
      </w:tr>
      <w:tr w:rsidR="00815B92" w:rsidRPr="002857E1" w14:paraId="538AD71F" w14:textId="77777777" w:rsidTr="007A0C57">
        <w:trPr>
          <w:trHeight w:val="730"/>
        </w:trPr>
        <w:tc>
          <w:tcPr>
            <w:cnfStyle w:val="001000000000" w:firstRow="0" w:lastRow="0" w:firstColumn="1" w:lastColumn="0" w:oddVBand="0" w:evenVBand="0" w:oddHBand="0" w:evenHBand="0" w:firstRowFirstColumn="0" w:firstRowLastColumn="0" w:lastRowFirstColumn="0" w:lastRowLastColumn="0"/>
            <w:tcW w:w="3397" w:type="dxa"/>
          </w:tcPr>
          <w:p w14:paraId="6A55E5FE" w14:textId="77777777" w:rsidR="00815B92" w:rsidRPr="002857E1" w:rsidRDefault="00815B92" w:rsidP="007A0C57">
            <w:pPr>
              <w:pStyle w:val="BodyText"/>
              <w:rPr>
                <w:b w:val="0"/>
                <w:bCs w:val="0"/>
                <w:noProof/>
              </w:rPr>
            </w:pPr>
            <w:r>
              <w:rPr>
                <w:noProof/>
              </w:rPr>
              <w:drawing>
                <wp:inline distT="0" distB="0" distL="0" distR="0" wp14:anchorId="106B9DDA" wp14:editId="0A949BF5">
                  <wp:extent cx="365125" cy="365125"/>
                  <wp:effectExtent l="0" t="0" r="0" b="6350"/>
                  <wp:docPr id="4" name="Graphic 4"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303C6BD3" wp14:editId="531F8439">
                  <wp:extent cx="365125" cy="365125"/>
                  <wp:effectExtent l="0" t="0" r="6350" b="6350"/>
                  <wp:docPr id="5" name="Graphic 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5ED7A45F" wp14:editId="11C9C866">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0519BC83" wp14:editId="47619DB2">
                  <wp:extent cx="381635" cy="381635"/>
                  <wp:effectExtent l="0" t="0" r="0" b="0"/>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06EB80AC" wp14:editId="13B3F325">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6809" w:type="dxa"/>
          </w:tcPr>
          <w:p w14:paraId="7C654166" w14:textId="77777777" w:rsidR="00815B92" w:rsidRPr="00FC08C0" w:rsidRDefault="00815B92" w:rsidP="007A0C57">
            <w:pPr>
              <w:pStyle w:val="BodyText"/>
              <w:cnfStyle w:val="000000000000" w:firstRow="0" w:lastRow="0" w:firstColumn="0" w:lastColumn="0" w:oddVBand="0" w:evenVBand="0" w:oddHBand="0" w:evenHBand="0" w:firstRowFirstColumn="0" w:firstRowLastColumn="0" w:lastRowFirstColumn="0" w:lastRowLastColumn="0"/>
              <w:rPr>
                <w:b/>
                <w:bCs/>
              </w:rPr>
            </w:pPr>
            <w:r w:rsidRPr="00FC08C0">
              <w:rPr>
                <w:b/>
                <w:bCs/>
              </w:rPr>
              <w:t>Plants, Birds, Mammals, Amphibians and Reptiles - Control rabbits</w:t>
            </w:r>
          </w:p>
        </w:tc>
      </w:tr>
    </w:tbl>
    <w:p w14:paraId="1DBF080A" w14:textId="77777777" w:rsidR="00D958B2" w:rsidRDefault="00D958B2" w:rsidP="004570EF"/>
    <w:p w14:paraId="3F98CC0E" w14:textId="5C8622B5" w:rsidR="004570EF" w:rsidRPr="0062753D" w:rsidRDefault="004570EF" w:rsidP="00815B92">
      <w:pPr>
        <w:pStyle w:val="BodyText"/>
      </w:pPr>
      <w:r w:rsidRPr="0062753D">
        <w:t xml:space="preserve">For a further in depth look into SMP for this landscape, please refer to </w:t>
      </w:r>
      <w:hyperlink r:id="rId32" w:history="1">
        <w:r w:rsidRPr="0062753D">
          <w:rPr>
            <w:rStyle w:val="Hyperlink"/>
            <w:color w:val="363534" w:themeColor="text1"/>
          </w:rPr>
          <w:t>NatureKit</w:t>
        </w:r>
      </w:hyperlink>
      <w:r w:rsidRPr="0062753D">
        <w:rPr>
          <w:rStyle w:val="Hyperlink"/>
          <w:color w:val="363534" w:themeColor="text1"/>
        </w:rPr>
        <w:t>.</w:t>
      </w:r>
    </w:p>
    <w:p w14:paraId="54D0FBDC" w14:textId="2907C766" w:rsidR="005B65B9" w:rsidRDefault="00934E06" w:rsidP="00AA32C2">
      <w:pPr>
        <w:pStyle w:val="Heading2"/>
        <w:numPr>
          <w:ilvl w:val="1"/>
          <w:numId w:val="0"/>
        </w:numPr>
        <w:rPr>
          <w:lang w:eastAsia="en-US"/>
        </w:rPr>
      </w:pPr>
      <w:r>
        <w:rPr>
          <w:lang w:eastAsia="en-US"/>
        </w:rPr>
        <w:lastRenderedPageBreak/>
        <w:t xml:space="preserve">Current actions </w:t>
      </w:r>
      <w:r w:rsidR="00EE2D33">
        <w:rPr>
          <w:lang w:eastAsia="en-US"/>
        </w:rPr>
        <w:t xml:space="preserve">in </w:t>
      </w:r>
      <w:r w:rsidR="004570EF">
        <w:rPr>
          <w:lang w:eastAsia="en-US"/>
        </w:rPr>
        <w:t>Maribyrnong Valley</w:t>
      </w:r>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F91826" w:rsidRPr="006D06FD" w14:paraId="32D6968A" w14:textId="77777777" w:rsidTr="00934E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59C34B6F" w14:textId="77777777" w:rsidR="00F91826" w:rsidRPr="005B65B9" w:rsidRDefault="00F91826" w:rsidP="00F91826">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75CBB230" w:rsidR="00F91826" w:rsidRPr="005B65B9" w:rsidRDefault="00F91826" w:rsidP="00F91826">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0A9BB5DA" w:rsidR="00F91826" w:rsidRPr="005B65B9" w:rsidRDefault="00F91826" w:rsidP="00F91826">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r>
      <w:tr w:rsidR="002C4FC7" w:rsidRPr="006D06FD" w14:paraId="71F6AADC" w14:textId="77777777" w:rsidTr="00594028">
        <w:tc>
          <w:tcPr>
            <w:tcW w:w="3324" w:type="dxa"/>
          </w:tcPr>
          <w:p w14:paraId="6D59F1E3" w14:textId="6B8B13BD" w:rsidR="002C4FC7" w:rsidRPr="00857F2E" w:rsidRDefault="002C4FC7" w:rsidP="002C4FC7">
            <w:pPr>
              <w:rPr>
                <w:noProof/>
                <w:color w:val="504B60" w:themeColor="accent6" w:themeShade="80"/>
                <w:szCs w:val="18"/>
                <w:lang w:eastAsia="en-US"/>
              </w:rPr>
            </w:pPr>
            <w:r w:rsidRPr="00EB3251">
              <w:t>Control Foxes</w:t>
            </w:r>
          </w:p>
        </w:tc>
        <w:tc>
          <w:tcPr>
            <w:tcW w:w="2094" w:type="dxa"/>
          </w:tcPr>
          <w:p w14:paraId="2EA195CA" w14:textId="505E5F8E" w:rsidR="002C4FC7" w:rsidRPr="00857F2E" w:rsidRDefault="15414F9E" w:rsidP="002C4FC7">
            <w:pPr>
              <w:jc w:val="center"/>
              <w:rPr>
                <w:lang w:eastAsia="en-US"/>
              </w:rPr>
            </w:pPr>
            <w:r w:rsidRPr="15BE263F">
              <w:rPr>
                <w:noProof/>
                <w:lang w:eastAsia="en-US"/>
              </w:rPr>
              <w:t>0</w:t>
            </w:r>
          </w:p>
        </w:tc>
        <w:tc>
          <w:tcPr>
            <w:tcW w:w="2095" w:type="dxa"/>
          </w:tcPr>
          <w:p w14:paraId="07FC37D5" w14:textId="19DC51D7" w:rsidR="002C4FC7" w:rsidRPr="00857F2E" w:rsidRDefault="002C4FC7" w:rsidP="002C4FC7">
            <w:pPr>
              <w:jc w:val="center"/>
              <w:rPr>
                <w:noProof/>
                <w:color w:val="504B60" w:themeColor="accent6" w:themeShade="80"/>
                <w:szCs w:val="18"/>
                <w:lang w:eastAsia="en-US"/>
              </w:rPr>
            </w:pPr>
            <w:r w:rsidRPr="00EB3251">
              <w:t>232</w:t>
            </w:r>
          </w:p>
        </w:tc>
      </w:tr>
      <w:tr w:rsidR="002C4FC7" w:rsidRPr="006D06FD" w14:paraId="62546A24" w14:textId="77777777" w:rsidTr="00594028">
        <w:tc>
          <w:tcPr>
            <w:tcW w:w="3324" w:type="dxa"/>
          </w:tcPr>
          <w:p w14:paraId="1F05BAE0" w14:textId="0B894D82" w:rsidR="002C4FC7" w:rsidRPr="00857F2E" w:rsidRDefault="002C4FC7" w:rsidP="002C4FC7">
            <w:pPr>
              <w:rPr>
                <w:noProof/>
                <w:color w:val="504B60" w:themeColor="accent6" w:themeShade="80"/>
                <w:szCs w:val="18"/>
                <w:lang w:eastAsia="en-US"/>
              </w:rPr>
            </w:pPr>
            <w:r w:rsidRPr="00EB3251">
              <w:t>Control Rabbits</w:t>
            </w:r>
          </w:p>
        </w:tc>
        <w:tc>
          <w:tcPr>
            <w:tcW w:w="2094" w:type="dxa"/>
          </w:tcPr>
          <w:p w14:paraId="39DEEE14" w14:textId="7CDB2756" w:rsidR="002C4FC7" w:rsidRPr="00857F2E" w:rsidRDefault="4E7BE492" w:rsidP="002C4FC7">
            <w:pPr>
              <w:jc w:val="center"/>
              <w:rPr>
                <w:lang w:eastAsia="en-US"/>
              </w:rPr>
            </w:pPr>
            <w:r w:rsidRPr="15BE263F">
              <w:rPr>
                <w:noProof/>
                <w:lang w:eastAsia="en-US"/>
              </w:rPr>
              <w:t>0</w:t>
            </w:r>
          </w:p>
        </w:tc>
        <w:tc>
          <w:tcPr>
            <w:tcW w:w="2095" w:type="dxa"/>
          </w:tcPr>
          <w:p w14:paraId="386052C7" w14:textId="258693D6" w:rsidR="002C4FC7" w:rsidRPr="00857F2E" w:rsidRDefault="002C4FC7" w:rsidP="002C4FC7">
            <w:pPr>
              <w:jc w:val="center"/>
              <w:rPr>
                <w:noProof/>
                <w:color w:val="504B60" w:themeColor="accent6" w:themeShade="80"/>
                <w:szCs w:val="18"/>
                <w:lang w:eastAsia="en-US"/>
              </w:rPr>
            </w:pPr>
            <w:r w:rsidRPr="00EB3251">
              <w:t>114</w:t>
            </w:r>
          </w:p>
        </w:tc>
      </w:tr>
      <w:tr w:rsidR="002C4FC7" w:rsidRPr="006D06FD" w14:paraId="13E07C9D" w14:textId="77777777" w:rsidTr="00594028">
        <w:tc>
          <w:tcPr>
            <w:tcW w:w="3324" w:type="dxa"/>
          </w:tcPr>
          <w:p w14:paraId="1F5488DA" w14:textId="23505243" w:rsidR="002C4FC7" w:rsidRPr="00857F2E" w:rsidRDefault="002C4FC7" w:rsidP="002C4FC7">
            <w:pPr>
              <w:rPr>
                <w:noProof/>
                <w:color w:val="504B60" w:themeColor="accent6" w:themeShade="80"/>
                <w:szCs w:val="18"/>
                <w:lang w:eastAsia="en-US"/>
              </w:rPr>
            </w:pPr>
            <w:r w:rsidRPr="00EB3251">
              <w:t>Revegetation</w:t>
            </w:r>
          </w:p>
        </w:tc>
        <w:tc>
          <w:tcPr>
            <w:tcW w:w="2094" w:type="dxa"/>
          </w:tcPr>
          <w:p w14:paraId="0912C793" w14:textId="1EF692ED" w:rsidR="002C4FC7" w:rsidRPr="00857F2E" w:rsidRDefault="5DAD3515" w:rsidP="002C4FC7">
            <w:pPr>
              <w:jc w:val="center"/>
              <w:rPr>
                <w:lang w:eastAsia="en-US"/>
              </w:rPr>
            </w:pPr>
            <w:r w:rsidRPr="15BE263F">
              <w:rPr>
                <w:noProof/>
                <w:lang w:eastAsia="en-US"/>
              </w:rPr>
              <w:t>0</w:t>
            </w:r>
          </w:p>
        </w:tc>
        <w:tc>
          <w:tcPr>
            <w:tcW w:w="2095" w:type="dxa"/>
          </w:tcPr>
          <w:p w14:paraId="307F049B" w14:textId="1583B156" w:rsidR="002C4FC7" w:rsidRPr="00857F2E" w:rsidRDefault="002C4FC7" w:rsidP="002C4FC7">
            <w:pPr>
              <w:jc w:val="center"/>
              <w:rPr>
                <w:noProof/>
                <w:color w:val="504B60" w:themeColor="accent6" w:themeShade="80"/>
                <w:szCs w:val="18"/>
                <w:lang w:eastAsia="en-US"/>
              </w:rPr>
            </w:pPr>
            <w:r w:rsidRPr="00EB3251">
              <w:t>10</w:t>
            </w:r>
          </w:p>
        </w:tc>
      </w:tr>
    </w:tbl>
    <w:p w14:paraId="2D621B76" w14:textId="77777777" w:rsidR="005B65B9" w:rsidRDefault="005B65B9" w:rsidP="00CE5A34">
      <w:pPr>
        <w:spacing w:line="240" w:lineRule="auto"/>
      </w:pPr>
    </w:p>
    <w:p w14:paraId="4B0ED46B" w14:textId="77777777" w:rsidR="00C8241A" w:rsidRDefault="00C8241A" w:rsidP="00CE5A34">
      <w:pPr>
        <w:spacing w:line="240" w:lineRule="auto"/>
      </w:pPr>
    </w:p>
    <w:p w14:paraId="4BD6403A" w14:textId="77777777" w:rsidR="00C8241A" w:rsidRDefault="00C8241A" w:rsidP="00CE5A34">
      <w:pPr>
        <w:spacing w:line="240" w:lineRule="auto"/>
      </w:pPr>
    </w:p>
    <w:p w14:paraId="1F1665E0" w14:textId="77777777" w:rsidR="00C8241A" w:rsidRDefault="00C8241A" w:rsidP="00CE5A34">
      <w:pPr>
        <w:spacing w:line="240" w:lineRule="auto"/>
      </w:pPr>
    </w:p>
    <w:p w14:paraId="311CA469" w14:textId="77777777" w:rsidR="001E33D9" w:rsidRDefault="001E33D9" w:rsidP="00CE5A34">
      <w:pPr>
        <w:spacing w:line="240" w:lineRule="auto"/>
      </w:pPr>
    </w:p>
    <w:p w14:paraId="408BD984" w14:textId="77777777" w:rsidR="001E33D9" w:rsidRDefault="001E33D9" w:rsidP="00CE5A34">
      <w:pPr>
        <w:spacing w:line="240" w:lineRule="auto"/>
      </w:pPr>
    </w:p>
    <w:p w14:paraId="21D71C74" w14:textId="77777777" w:rsidR="001E33D9" w:rsidRDefault="001E33D9" w:rsidP="00CE5A34">
      <w:pPr>
        <w:spacing w:line="240" w:lineRule="auto"/>
      </w:pPr>
    </w:p>
    <w:p w14:paraId="4F2F66BD" w14:textId="77777777" w:rsidR="00F2444E" w:rsidRDefault="00F2444E" w:rsidP="00CE5A34">
      <w:pPr>
        <w:spacing w:line="240" w:lineRule="auto"/>
      </w:pPr>
    </w:p>
    <w:p w14:paraId="1C4EB87B" w14:textId="77777777" w:rsidR="00B60BF6" w:rsidRDefault="00B60BF6" w:rsidP="00CE5A34">
      <w:pPr>
        <w:spacing w:line="240" w:lineRule="auto"/>
      </w:pPr>
    </w:p>
    <w:p w14:paraId="38D1D1FE" w14:textId="77777777" w:rsidR="00B60BF6" w:rsidRDefault="00B60BF6" w:rsidP="00CE5A34">
      <w:pPr>
        <w:spacing w:line="240" w:lineRule="auto"/>
      </w:pPr>
    </w:p>
    <w:p w14:paraId="0A606761" w14:textId="77777777" w:rsidR="00B60BF6" w:rsidRPr="00125791" w:rsidRDefault="00B60BF6" w:rsidP="00B60BF6">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2F6AB115" w14:textId="77777777" w:rsidR="00B60BF6" w:rsidRPr="00125791" w:rsidRDefault="00B60BF6" w:rsidP="00B60BF6">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28045D93" w:rsidR="009C0AA3" w:rsidRPr="009C0AA3" w:rsidRDefault="009C0AA3" w:rsidP="0062753D">
      <w:pPr>
        <w:pStyle w:val="BodyText"/>
      </w:pPr>
      <w:r w:rsidRPr="009C0AA3">
        <w:t xml:space="preserve">SMP is just one tool to use in the process of </w:t>
      </w:r>
      <w:r w:rsidR="00245DFD">
        <w:t>understanding biodiversity values</w:t>
      </w:r>
      <w:r w:rsidRPr="009C0AA3">
        <w:t>. Feedback from our stakeholders is also vitally important and forms the basis of our understanding of knowledge gaps.</w:t>
      </w:r>
    </w:p>
    <w:p w14:paraId="3CFD19FB" w14:textId="77777777" w:rsidR="009C0AA3" w:rsidRPr="00B60BF6" w:rsidRDefault="009C0AA3" w:rsidP="00A147BA">
      <w:pPr>
        <w:pStyle w:val="Heading3"/>
        <w:rPr>
          <w:sz w:val="22"/>
          <w:szCs w:val="22"/>
        </w:rPr>
      </w:pPr>
      <w:r w:rsidRPr="00B60BF6">
        <w:rPr>
          <w:sz w:val="22"/>
          <w:szCs w:val="22"/>
        </w:rPr>
        <w:t>Stakeholder interest</w:t>
      </w:r>
    </w:p>
    <w:p w14:paraId="54DA971C" w14:textId="1467BCDB" w:rsidR="009C0AA3" w:rsidRPr="00B60BF6" w:rsidRDefault="0067215B" w:rsidP="00A147BA">
      <w:pPr>
        <w:pStyle w:val="Heading5"/>
        <w:rPr>
          <w:sz w:val="22"/>
          <w:szCs w:val="22"/>
        </w:rPr>
      </w:pPr>
      <w:r w:rsidRPr="00B60BF6">
        <w:rPr>
          <w:sz w:val="22"/>
          <w:szCs w:val="22"/>
        </w:rPr>
        <w:t>Important l</w:t>
      </w:r>
      <w:r w:rsidR="009C0AA3" w:rsidRPr="00B60BF6">
        <w:rPr>
          <w:sz w:val="22"/>
          <w:szCs w:val="22"/>
        </w:rPr>
        <w:t>andscape</w:t>
      </w:r>
      <w:r w:rsidR="00A147BA" w:rsidRPr="00B60BF6">
        <w:rPr>
          <w:sz w:val="22"/>
          <w:szCs w:val="22"/>
        </w:rPr>
        <w:t>s</w:t>
      </w:r>
    </w:p>
    <w:p w14:paraId="2AA47E82" w14:textId="32E366E0" w:rsidR="003A55C2" w:rsidRPr="0062753D" w:rsidRDefault="003A55C2" w:rsidP="0062753D">
      <w:pPr>
        <w:pStyle w:val="ListBullet"/>
      </w:pPr>
      <w:r w:rsidRPr="0062753D">
        <w:t>Maribyrnong River</w:t>
      </w:r>
    </w:p>
    <w:p w14:paraId="098F149C" w14:textId="0028D9BA" w:rsidR="366684E5" w:rsidRPr="0062753D" w:rsidRDefault="366684E5" w:rsidP="0062753D">
      <w:pPr>
        <w:pStyle w:val="ListBullet"/>
      </w:pPr>
      <w:r w:rsidRPr="0062753D">
        <w:t>Moonee Ponds Creek</w:t>
      </w:r>
    </w:p>
    <w:p w14:paraId="1411810D" w14:textId="2DBFB28D" w:rsidR="218A1B62" w:rsidRPr="0062753D" w:rsidRDefault="218A1B62" w:rsidP="0062753D">
      <w:pPr>
        <w:pStyle w:val="ListBullet"/>
      </w:pPr>
      <w:r w:rsidRPr="0062753D">
        <w:t>Woodlands Historic Park</w:t>
      </w:r>
    </w:p>
    <w:p w14:paraId="1F237C98" w14:textId="7C36CDB2" w:rsidR="009C0AA3" w:rsidRPr="00B60BF6" w:rsidRDefault="009C0AA3" w:rsidP="00A147BA">
      <w:pPr>
        <w:pStyle w:val="Heading5"/>
        <w:rPr>
          <w:sz w:val="22"/>
          <w:szCs w:val="22"/>
          <w:shd w:val="clear" w:color="auto" w:fill="FFFFFF"/>
        </w:rPr>
      </w:pPr>
      <w:r w:rsidRPr="00B60BF6">
        <w:rPr>
          <w:sz w:val="22"/>
          <w:szCs w:val="22"/>
          <w:shd w:val="clear" w:color="auto" w:fill="FFFFFF"/>
        </w:rPr>
        <w:t>Current activities/programs/partnerships</w:t>
      </w:r>
    </w:p>
    <w:p w14:paraId="42E67F1B" w14:textId="77777777" w:rsidR="005917AF" w:rsidRPr="0062753D" w:rsidRDefault="005917AF" w:rsidP="0062753D">
      <w:pPr>
        <w:pStyle w:val="ListBullet"/>
      </w:pPr>
      <w:r w:rsidRPr="0062753D">
        <w:t>Melbourne Open Space Strategy</w:t>
      </w:r>
    </w:p>
    <w:p w14:paraId="1FA7111E" w14:textId="5057979A" w:rsidR="005917AF" w:rsidRPr="0062753D" w:rsidRDefault="00C30480" w:rsidP="0062753D">
      <w:pPr>
        <w:pStyle w:val="ListBullet"/>
      </w:pPr>
      <w:r>
        <w:t xml:space="preserve">Port Phillip and Westernport CMA </w:t>
      </w:r>
      <w:r w:rsidR="005917AF" w:rsidRPr="0062753D">
        <w:t>R</w:t>
      </w:r>
      <w:r w:rsidR="00B60BF6" w:rsidRPr="0062753D">
        <w:t xml:space="preserve">egional Catchment Strategy – </w:t>
      </w:r>
      <w:r w:rsidR="005917AF" w:rsidRPr="0062753D">
        <w:t>Naturelinks – Meeting of the minds to manage the Maribyrnong</w:t>
      </w:r>
    </w:p>
    <w:p w14:paraId="67486B5C" w14:textId="77777777" w:rsidR="005917AF" w:rsidRPr="0062753D" w:rsidRDefault="005917AF" w:rsidP="0062753D">
      <w:pPr>
        <w:pStyle w:val="ListBullet"/>
      </w:pPr>
      <w:r w:rsidRPr="0062753D">
        <w:t>Living Melbourne – Our Metropolitan Urban Forest</w:t>
      </w:r>
    </w:p>
    <w:p w14:paraId="604BA2DA" w14:textId="77777777" w:rsidR="005917AF" w:rsidRPr="0062753D" w:rsidRDefault="005917AF" w:rsidP="0062753D">
      <w:pPr>
        <w:pStyle w:val="ListBullet"/>
      </w:pPr>
      <w:r w:rsidRPr="0062753D">
        <w:t>Management of Eastern Barred Bandicoots at Woodlands Historic Park</w:t>
      </w:r>
    </w:p>
    <w:p w14:paraId="50B37DC1" w14:textId="669841AB" w:rsidR="005917AF" w:rsidRPr="0062753D" w:rsidRDefault="005917AF" w:rsidP="0062753D">
      <w:pPr>
        <w:pStyle w:val="ListBullet"/>
      </w:pPr>
      <w:r w:rsidRPr="0062753D">
        <w:t>Greening the Maribyrnong</w:t>
      </w:r>
    </w:p>
    <w:p w14:paraId="10EC38EC" w14:textId="77777777" w:rsidR="005917AF" w:rsidRPr="0062753D" w:rsidRDefault="005917AF" w:rsidP="0062753D">
      <w:pPr>
        <w:pStyle w:val="ListBullet"/>
      </w:pPr>
      <w:r w:rsidRPr="0062753D">
        <w:t>Ecological burning</w:t>
      </w:r>
    </w:p>
    <w:p w14:paraId="58E7632F" w14:textId="048B203D" w:rsidR="005917AF" w:rsidRPr="0062753D" w:rsidRDefault="005917AF" w:rsidP="0062753D">
      <w:pPr>
        <w:pStyle w:val="ListBullet"/>
      </w:pPr>
      <w:r w:rsidRPr="0062753D">
        <w:t>Melbourne Strategic Assessment</w:t>
      </w:r>
    </w:p>
    <w:p w14:paraId="6860693F" w14:textId="1B8E1CB7" w:rsidR="00182FCA" w:rsidRPr="0062753D" w:rsidRDefault="00182FCA" w:rsidP="0062753D">
      <w:pPr>
        <w:pStyle w:val="ListBullet"/>
      </w:pPr>
      <w:r w:rsidRPr="0062753D">
        <w:t>Biodiversity Response Planning project 096 – Deepening connections – engaging communities and enhancing habitat of the Deep Creek</w:t>
      </w:r>
    </w:p>
    <w:p w14:paraId="65E9CB51" w14:textId="33C17FB6" w:rsidR="00BB4805" w:rsidRPr="0062753D" w:rsidRDefault="00BE6136" w:rsidP="006F2C0B">
      <w:pPr>
        <w:pStyle w:val="ListBullet"/>
      </w:pPr>
      <w:r w:rsidRPr="004A0B98">
        <w:t xml:space="preserve">Various Friends of groups, Landcare groups and other community groups focusing on biodiversity conservation </w:t>
      </w:r>
    </w:p>
    <w:p w14:paraId="0AB1E9C7" w14:textId="77777777" w:rsidR="00D137D5" w:rsidRDefault="00D137D5" w:rsidP="00D137D5">
      <w:pPr>
        <w:pStyle w:val="ListBullet"/>
      </w:pPr>
      <w:r>
        <w:t>Trust for Nature land covenanting program</w:t>
      </w:r>
    </w:p>
    <w:p w14:paraId="4B2D9F66" w14:textId="3F2FF9F7" w:rsidR="009C0AA3" w:rsidRPr="00B60BF6" w:rsidRDefault="009C0AA3" w:rsidP="00483F5E">
      <w:pPr>
        <w:pStyle w:val="Heading3"/>
        <w:rPr>
          <w:sz w:val="22"/>
          <w:szCs w:val="22"/>
        </w:rPr>
      </w:pPr>
      <w:r w:rsidRPr="00B60BF6">
        <w:rPr>
          <w:sz w:val="22"/>
          <w:szCs w:val="22"/>
        </w:rPr>
        <w:t xml:space="preserve">Additional threats </w:t>
      </w:r>
    </w:p>
    <w:p w14:paraId="4458116A" w14:textId="6FABD7A9" w:rsidR="001A67D6" w:rsidRPr="00E8019A" w:rsidRDefault="48D2DDFC" w:rsidP="008B1537">
      <w:pPr>
        <w:pStyle w:val="BodyText"/>
      </w:pPr>
      <w:r w:rsidRPr="00B60BF6">
        <w:t>No additional t</w:t>
      </w:r>
      <w:r w:rsidR="009C0AA3" w:rsidRPr="00B60BF6">
        <w:t>hreats (</w:t>
      </w:r>
      <w:r w:rsidR="1DE0EAF9" w:rsidRPr="00B60BF6">
        <w:t>beyond</w:t>
      </w:r>
      <w:r w:rsidR="009C0AA3" w:rsidRPr="00B60BF6">
        <w:t xml:space="preserve"> those modelled in SMP)</w:t>
      </w:r>
      <w:r w:rsidR="05F1581D" w:rsidRPr="00B60BF6">
        <w:t xml:space="preserve"> were identified</w:t>
      </w:r>
      <w:r w:rsidR="009C0AA3" w:rsidRPr="00B60BF6">
        <w:t xml:space="preserve"> through the consultation process</w:t>
      </w:r>
      <w:r w:rsidR="00B60BF6">
        <w:t>.</w:t>
      </w:r>
      <w:bookmarkStart w:id="1" w:name="_GoBack"/>
      <w:bookmarkEnd w:id="1"/>
    </w:p>
    <w:sectPr w:rsidR="001A67D6" w:rsidRPr="00E8019A" w:rsidSect="00893F5A">
      <w:headerReference w:type="default" r:id="rId33"/>
      <w:footerReference w:type="default" r:id="rId34"/>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1C374" w14:textId="77777777" w:rsidR="002C445B" w:rsidRDefault="002C445B">
      <w:r>
        <w:separator/>
      </w:r>
    </w:p>
    <w:p w14:paraId="71142BB4" w14:textId="77777777" w:rsidR="002C445B" w:rsidRDefault="002C445B"/>
    <w:p w14:paraId="2DDD8E41" w14:textId="77777777" w:rsidR="002C445B" w:rsidRDefault="002C445B"/>
  </w:endnote>
  <w:endnote w:type="continuationSeparator" w:id="0">
    <w:p w14:paraId="51EF5F2D" w14:textId="77777777" w:rsidR="002C445B" w:rsidRDefault="002C445B">
      <w:r>
        <w:continuationSeparator/>
      </w:r>
    </w:p>
    <w:p w14:paraId="6723247A" w14:textId="77777777" w:rsidR="002C445B" w:rsidRDefault="002C445B"/>
    <w:p w14:paraId="4A3B4213" w14:textId="77777777" w:rsidR="002C445B" w:rsidRDefault="002C445B"/>
  </w:endnote>
  <w:endnote w:type="continuationNotice" w:id="1">
    <w:p w14:paraId="08A11CAF" w14:textId="77777777" w:rsidR="002C445B" w:rsidRDefault="002C44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006072"/>
      <w:docPartObj>
        <w:docPartGallery w:val="Page Numbers (Bottom of Page)"/>
        <w:docPartUnique/>
      </w:docPartObj>
    </w:sdtPr>
    <w:sdtEndPr>
      <w:rPr>
        <w:noProof/>
      </w:rPr>
    </w:sdtEndPr>
    <w:sdtContent>
      <w:p w14:paraId="2C138DC9" w14:textId="1851937E" w:rsidR="005761F3" w:rsidRDefault="005761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41FBD" w14:textId="77777777" w:rsidR="005761F3" w:rsidRDefault="00576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5DD49" w14:textId="77777777" w:rsidR="002C445B" w:rsidRPr="008F5280" w:rsidRDefault="002C445B" w:rsidP="008F5280">
      <w:pPr>
        <w:pStyle w:val="FootnoteSeparator"/>
      </w:pPr>
    </w:p>
    <w:p w14:paraId="21A6EE7F" w14:textId="77777777" w:rsidR="002C445B" w:rsidRDefault="002C445B"/>
  </w:footnote>
  <w:footnote w:type="continuationSeparator" w:id="0">
    <w:p w14:paraId="699E29E6" w14:textId="77777777" w:rsidR="002C445B" w:rsidRDefault="002C445B" w:rsidP="008F5280">
      <w:pPr>
        <w:pStyle w:val="FootnoteSeparator"/>
      </w:pPr>
    </w:p>
    <w:p w14:paraId="73BA58A2" w14:textId="77777777" w:rsidR="002C445B" w:rsidRDefault="002C445B"/>
    <w:p w14:paraId="4EE73743" w14:textId="77777777" w:rsidR="002C445B" w:rsidRDefault="002C445B"/>
  </w:footnote>
  <w:footnote w:type="continuationNotice" w:id="1">
    <w:p w14:paraId="07CC401D" w14:textId="77777777" w:rsidR="002C445B" w:rsidRDefault="002C445B" w:rsidP="00D55628"/>
    <w:p w14:paraId="41C43BAD" w14:textId="77777777" w:rsidR="002C445B" w:rsidRDefault="002C445B"/>
    <w:p w14:paraId="20323CF5" w14:textId="77777777" w:rsidR="002C445B" w:rsidRDefault="002C44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26767B8E" w:rsidR="00BB2472" w:rsidRPr="006A034E" w:rsidRDefault="006A034E" w:rsidP="00DE028D">
          <w:pPr>
            <w:pStyle w:val="Header"/>
            <w:rPr>
              <w:b w:val="0"/>
              <w:bCs/>
              <w:noProof/>
              <w:szCs w:val="40"/>
            </w:rPr>
          </w:pPr>
          <w:r w:rsidRPr="006A034E">
            <w:rPr>
              <w:b w:val="0"/>
              <w:bCs/>
              <w:noProof/>
              <w:szCs w:val="40"/>
            </w:rPr>
            <w:t>Biodiversity Response Planning</w:t>
          </w:r>
        </w:p>
        <w:p w14:paraId="162302DC" w14:textId="7379DCB8" w:rsidR="00BB2472" w:rsidRPr="006A034E" w:rsidRDefault="006A034E" w:rsidP="00DE028D">
          <w:pPr>
            <w:pStyle w:val="Header"/>
          </w:pPr>
          <w:r w:rsidRPr="006A034E">
            <w:rPr>
              <w:noProof/>
              <w:szCs w:val="40"/>
            </w:rPr>
            <w:t>Maribyrnong Valley</w:t>
          </w:r>
        </w:p>
      </w:tc>
    </w:tr>
  </w:tbl>
  <w:p w14:paraId="30F7E66D" w14:textId="21643C56"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1F06A67">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21FFB213">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2BD45AE">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2837E65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C2E98D" id="Rectangle" o:spid="_x0000_s1026"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F5B0F3DC"/>
    <w:name w:val="DEPIListBullets"/>
    <w:lvl w:ilvl="0">
      <w:start w:val="1"/>
      <w:numFmt w:val="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DB1C707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hybridMultilevel"/>
    <w:tmpl w:val="75CA4D72"/>
    <w:name w:val="DEPITableBullets"/>
    <w:lvl w:ilvl="0" w:tplc="68E8ECCA">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AE1850EC">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010C66CC">
      <w:start w:val="1"/>
      <w:numFmt w:val="bullet"/>
      <w:pStyle w:val="TableTextBullet3"/>
      <w:lvlText w:val=""/>
      <w:lvlJc w:val="left"/>
      <w:pPr>
        <w:tabs>
          <w:tab w:val="num" w:pos="624"/>
        </w:tabs>
        <w:ind w:left="624" w:hanging="170"/>
      </w:pPr>
      <w:rPr>
        <w:rFonts w:ascii="Symbol" w:hAnsi="Symbol" w:hint="default"/>
        <w:position w:val="3"/>
        <w:sz w:val="18"/>
      </w:rPr>
    </w:lvl>
    <w:lvl w:ilvl="3" w:tplc="0DA614EC">
      <w:start w:val="1"/>
      <w:numFmt w:val="none"/>
      <w:lvlText w:val=""/>
      <w:lvlJc w:val="left"/>
      <w:pPr>
        <w:ind w:left="2767" w:hanging="360"/>
      </w:pPr>
      <w:rPr>
        <w:rFonts w:hint="default"/>
      </w:rPr>
    </w:lvl>
    <w:lvl w:ilvl="4" w:tplc="EF52C53E">
      <w:start w:val="1"/>
      <w:numFmt w:val="none"/>
      <w:lvlText w:val=""/>
      <w:lvlJc w:val="left"/>
      <w:pPr>
        <w:ind w:left="3487" w:hanging="360"/>
      </w:pPr>
      <w:rPr>
        <w:rFonts w:hint="default"/>
      </w:rPr>
    </w:lvl>
    <w:lvl w:ilvl="5" w:tplc="7BF293B0">
      <w:start w:val="1"/>
      <w:numFmt w:val="none"/>
      <w:lvlText w:val=""/>
      <w:lvlJc w:val="left"/>
      <w:pPr>
        <w:ind w:left="4207" w:hanging="360"/>
      </w:pPr>
      <w:rPr>
        <w:rFonts w:hint="default"/>
      </w:rPr>
    </w:lvl>
    <w:lvl w:ilvl="6" w:tplc="67E4330A">
      <w:start w:val="1"/>
      <w:numFmt w:val="none"/>
      <w:lvlText w:val=""/>
      <w:lvlJc w:val="left"/>
      <w:pPr>
        <w:ind w:left="4927" w:hanging="360"/>
      </w:pPr>
      <w:rPr>
        <w:rFonts w:hint="default"/>
      </w:rPr>
    </w:lvl>
    <w:lvl w:ilvl="7" w:tplc="7E5ACB4E">
      <w:start w:val="1"/>
      <w:numFmt w:val="none"/>
      <w:lvlText w:val=""/>
      <w:lvlJc w:val="left"/>
      <w:pPr>
        <w:ind w:left="5647" w:hanging="360"/>
      </w:pPr>
      <w:rPr>
        <w:rFonts w:hint="default"/>
      </w:rPr>
    </w:lvl>
    <w:lvl w:ilvl="8" w:tplc="E856C0F4">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16F0F"/>
    <w:multiLevelType w:val="hybridMultilevel"/>
    <w:tmpl w:val="9A702B9E"/>
    <w:lvl w:ilvl="0" w:tplc="C49AFB2C">
      <w:start w:val="1"/>
      <w:numFmt w:val="bullet"/>
      <w:pStyle w:val="ListBullet"/>
      <w:lvlText w:val=""/>
      <w:lvlJc w:val="left"/>
      <w:pPr>
        <w:ind w:left="720" w:hanging="360"/>
      </w:pPr>
      <w:rPr>
        <w:rFonts w:ascii="Symbol" w:hAnsi="Symbol" w:hint="default"/>
      </w:rPr>
    </w:lvl>
    <w:lvl w:ilvl="1" w:tplc="0C090003" w:tentative="1">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FDCC1986">
      <w:start w:val="1"/>
      <w:numFmt w:val="decimal"/>
      <w:pStyle w:val="PullOutBoxNumbered"/>
      <w:lvlText w:val="%1."/>
      <w:lvlJc w:val="left"/>
      <w:pPr>
        <w:tabs>
          <w:tab w:val="num" w:pos="482"/>
        </w:tabs>
        <w:ind w:left="482" w:hanging="340"/>
      </w:pPr>
      <w:rPr>
        <w:rFonts w:hint="default"/>
      </w:rPr>
    </w:lvl>
    <w:lvl w:ilvl="1" w:tplc="A42CBEF0">
      <w:start w:val="1"/>
      <w:numFmt w:val="lowerLetter"/>
      <w:pStyle w:val="PullOutBoxNumbered2"/>
      <w:lvlText w:val="%2."/>
      <w:lvlJc w:val="left"/>
      <w:pPr>
        <w:tabs>
          <w:tab w:val="num" w:pos="822"/>
        </w:tabs>
        <w:ind w:left="822" w:hanging="340"/>
      </w:pPr>
      <w:rPr>
        <w:rFonts w:hint="default"/>
        <w:color w:val="363534" w:themeColor="text1"/>
      </w:rPr>
    </w:lvl>
    <w:lvl w:ilvl="2" w:tplc="B2B692EC">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0BD66E50">
      <w:start w:val="1"/>
      <w:numFmt w:val="none"/>
      <w:lvlText w:val=""/>
      <w:lvlJc w:val="left"/>
      <w:pPr>
        <w:ind w:left="1440" w:hanging="360"/>
      </w:pPr>
      <w:rPr>
        <w:rFonts w:hint="default"/>
      </w:rPr>
    </w:lvl>
    <w:lvl w:ilvl="4" w:tplc="5FB2C82A">
      <w:start w:val="1"/>
      <w:numFmt w:val="none"/>
      <w:lvlText w:val=""/>
      <w:lvlJc w:val="left"/>
      <w:pPr>
        <w:ind w:left="1800" w:hanging="360"/>
      </w:pPr>
      <w:rPr>
        <w:rFonts w:hint="default"/>
      </w:rPr>
    </w:lvl>
    <w:lvl w:ilvl="5" w:tplc="ABEC0A46">
      <w:start w:val="1"/>
      <w:numFmt w:val="none"/>
      <w:lvlText w:val=""/>
      <w:lvlJc w:val="left"/>
      <w:pPr>
        <w:ind w:left="2160" w:hanging="360"/>
      </w:pPr>
      <w:rPr>
        <w:rFonts w:hint="default"/>
      </w:rPr>
    </w:lvl>
    <w:lvl w:ilvl="6" w:tplc="6D7A595C">
      <w:start w:val="1"/>
      <w:numFmt w:val="none"/>
      <w:lvlText w:val=""/>
      <w:lvlJc w:val="left"/>
      <w:pPr>
        <w:ind w:left="2520" w:hanging="360"/>
      </w:pPr>
      <w:rPr>
        <w:rFonts w:hint="default"/>
      </w:rPr>
    </w:lvl>
    <w:lvl w:ilvl="7" w:tplc="B0E004F2">
      <w:start w:val="1"/>
      <w:numFmt w:val="none"/>
      <w:lvlText w:val=""/>
      <w:lvlJc w:val="left"/>
      <w:pPr>
        <w:ind w:left="2880" w:hanging="360"/>
      </w:pPr>
      <w:rPr>
        <w:rFonts w:hint="default"/>
      </w:rPr>
    </w:lvl>
    <w:lvl w:ilvl="8" w:tplc="317CD1B8">
      <w:start w:val="1"/>
      <w:numFmt w:val="none"/>
      <w:lvlText w:val=""/>
      <w:lvlJc w:val="left"/>
      <w:pPr>
        <w:ind w:left="3240" w:hanging="360"/>
      </w:pPr>
      <w:rPr>
        <w:rFonts w:hint="default"/>
      </w:rPr>
    </w:lvl>
  </w:abstractNum>
  <w:abstractNum w:abstractNumId="12" w15:restartNumberingAfterBreak="0">
    <w:nsid w:val="35E07DAF"/>
    <w:multiLevelType w:val="hybridMultilevel"/>
    <w:tmpl w:val="DAC08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34EEFEDE">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2BC21F66">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CDA0123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5A4C72C6">
      <w:start w:val="1"/>
      <w:numFmt w:val="none"/>
      <w:lvlText w:val=""/>
      <w:lvlJc w:val="left"/>
      <w:pPr>
        <w:ind w:left="0" w:firstLine="0"/>
      </w:pPr>
      <w:rPr>
        <w:rFonts w:hint="default"/>
      </w:rPr>
    </w:lvl>
    <w:lvl w:ilvl="4" w:tplc="71761BB8">
      <w:start w:val="1"/>
      <w:numFmt w:val="none"/>
      <w:lvlText w:val=""/>
      <w:lvlJc w:val="left"/>
      <w:pPr>
        <w:ind w:left="0" w:firstLine="0"/>
      </w:pPr>
      <w:rPr>
        <w:rFonts w:hint="default"/>
      </w:rPr>
    </w:lvl>
    <w:lvl w:ilvl="5" w:tplc="D5B4DD8E">
      <w:start w:val="1"/>
      <w:numFmt w:val="none"/>
      <w:lvlText w:val=""/>
      <w:lvlJc w:val="left"/>
      <w:pPr>
        <w:ind w:left="0" w:firstLine="0"/>
      </w:pPr>
      <w:rPr>
        <w:rFonts w:hint="default"/>
      </w:rPr>
    </w:lvl>
    <w:lvl w:ilvl="6" w:tplc="1444EFDA">
      <w:start w:val="1"/>
      <w:numFmt w:val="none"/>
      <w:lvlText w:val=""/>
      <w:lvlJc w:val="left"/>
      <w:pPr>
        <w:ind w:left="0" w:firstLine="0"/>
      </w:pPr>
      <w:rPr>
        <w:rFonts w:hint="default"/>
      </w:rPr>
    </w:lvl>
    <w:lvl w:ilvl="7" w:tplc="34E6C178">
      <w:start w:val="1"/>
      <w:numFmt w:val="none"/>
      <w:lvlText w:val=""/>
      <w:lvlJc w:val="left"/>
      <w:pPr>
        <w:ind w:left="0" w:firstLine="0"/>
      </w:pPr>
      <w:rPr>
        <w:rFonts w:hint="default"/>
      </w:rPr>
    </w:lvl>
    <w:lvl w:ilvl="8" w:tplc="8C52B2F8">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tplc="3342EFB2">
      <w:start w:val="1"/>
      <w:numFmt w:val="bullet"/>
      <w:lvlText w:val=""/>
      <w:lvlJc w:val="left"/>
      <w:pPr>
        <w:tabs>
          <w:tab w:val="num" w:pos="340"/>
        </w:tabs>
        <w:ind w:left="340" w:hanging="340"/>
      </w:pPr>
      <w:rPr>
        <w:rFonts w:ascii="Symbol" w:hAnsi="Symbol" w:hint="default"/>
        <w:color w:val="auto"/>
        <w:position w:val="0"/>
        <w:sz w:val="16"/>
      </w:rPr>
    </w:lvl>
    <w:lvl w:ilvl="1" w:tplc="399CA84A">
      <w:start w:val="1"/>
      <w:numFmt w:val="bullet"/>
      <w:lvlRestart w:val="0"/>
      <w:lvlText w:val=""/>
      <w:lvlJc w:val="left"/>
      <w:pPr>
        <w:tabs>
          <w:tab w:val="num" w:pos="851"/>
        </w:tabs>
        <w:ind w:left="851" w:hanging="426"/>
      </w:pPr>
      <w:rPr>
        <w:rFonts w:ascii="Webdings" w:hAnsi="Webdings" w:hint="default"/>
        <w:color w:val="auto"/>
      </w:rPr>
    </w:lvl>
    <w:lvl w:ilvl="2" w:tplc="C8CAAB5C">
      <w:start w:val="1"/>
      <w:numFmt w:val="bullet"/>
      <w:lvlRestart w:val="0"/>
      <w:lvlText w:val="–"/>
      <w:lvlJc w:val="left"/>
      <w:pPr>
        <w:tabs>
          <w:tab w:val="num" w:pos="1276"/>
        </w:tabs>
        <w:ind w:left="1276" w:hanging="425"/>
      </w:pPr>
      <w:rPr>
        <w:rFonts w:ascii="Arial" w:hAnsi="Arial" w:hint="default"/>
        <w:color w:val="auto"/>
      </w:rPr>
    </w:lvl>
    <w:lvl w:ilvl="3" w:tplc="58448940">
      <w:start w:val="1"/>
      <w:numFmt w:val="decimal"/>
      <w:lvlText w:val="(%4)"/>
      <w:lvlJc w:val="left"/>
      <w:pPr>
        <w:tabs>
          <w:tab w:val="num" w:pos="1440"/>
        </w:tabs>
        <w:ind w:left="1440" w:hanging="360"/>
      </w:pPr>
      <w:rPr>
        <w:rFonts w:hint="default"/>
      </w:rPr>
    </w:lvl>
    <w:lvl w:ilvl="4" w:tplc="EE8643B8">
      <w:start w:val="1"/>
      <w:numFmt w:val="lowerLetter"/>
      <w:lvlText w:val="(%5)"/>
      <w:lvlJc w:val="left"/>
      <w:pPr>
        <w:tabs>
          <w:tab w:val="num" w:pos="1800"/>
        </w:tabs>
        <w:ind w:left="1800" w:hanging="360"/>
      </w:pPr>
      <w:rPr>
        <w:rFonts w:hint="default"/>
      </w:rPr>
    </w:lvl>
    <w:lvl w:ilvl="5" w:tplc="46463A08">
      <w:start w:val="1"/>
      <w:numFmt w:val="lowerRoman"/>
      <w:lvlText w:val="(%6)"/>
      <w:lvlJc w:val="left"/>
      <w:pPr>
        <w:tabs>
          <w:tab w:val="num" w:pos="2160"/>
        </w:tabs>
        <w:ind w:left="2160" w:hanging="360"/>
      </w:pPr>
      <w:rPr>
        <w:rFonts w:hint="default"/>
      </w:rPr>
    </w:lvl>
    <w:lvl w:ilvl="6" w:tplc="CDC0E0A4">
      <w:start w:val="1"/>
      <w:numFmt w:val="decimal"/>
      <w:lvlText w:val="%7."/>
      <w:lvlJc w:val="left"/>
      <w:pPr>
        <w:tabs>
          <w:tab w:val="num" w:pos="2520"/>
        </w:tabs>
        <w:ind w:left="2520" w:hanging="360"/>
      </w:pPr>
      <w:rPr>
        <w:rFonts w:hint="default"/>
      </w:rPr>
    </w:lvl>
    <w:lvl w:ilvl="7" w:tplc="A9EA0F84">
      <w:start w:val="1"/>
      <w:numFmt w:val="lowerLetter"/>
      <w:lvlText w:val="%8."/>
      <w:lvlJc w:val="left"/>
      <w:pPr>
        <w:tabs>
          <w:tab w:val="num" w:pos="2880"/>
        </w:tabs>
        <w:ind w:left="2880" w:hanging="360"/>
      </w:pPr>
      <w:rPr>
        <w:rFonts w:hint="default"/>
      </w:rPr>
    </w:lvl>
    <w:lvl w:ilvl="8" w:tplc="7BC80880">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F0AA58CC">
      <w:start w:val="1"/>
      <w:numFmt w:val="decimal"/>
      <w:lvlText w:val="%1)"/>
      <w:lvlJc w:val="left"/>
      <w:pPr>
        <w:tabs>
          <w:tab w:val="num" w:pos="360"/>
        </w:tabs>
        <w:ind w:left="360" w:hanging="360"/>
      </w:pPr>
    </w:lvl>
    <w:lvl w:ilvl="1" w:tplc="EECEF6E8">
      <w:start w:val="1"/>
      <w:numFmt w:val="lowerLetter"/>
      <w:lvlText w:val="%2)"/>
      <w:lvlJc w:val="left"/>
      <w:pPr>
        <w:tabs>
          <w:tab w:val="num" w:pos="720"/>
        </w:tabs>
        <w:ind w:left="720" w:hanging="360"/>
      </w:pPr>
    </w:lvl>
    <w:lvl w:ilvl="2" w:tplc="AC9C530C">
      <w:start w:val="1"/>
      <w:numFmt w:val="lowerRoman"/>
      <w:lvlText w:val="%3)"/>
      <w:lvlJc w:val="left"/>
      <w:pPr>
        <w:tabs>
          <w:tab w:val="num" w:pos="1080"/>
        </w:tabs>
        <w:ind w:left="1080" w:hanging="360"/>
      </w:pPr>
    </w:lvl>
    <w:lvl w:ilvl="3" w:tplc="6010AB8E">
      <w:start w:val="1"/>
      <w:numFmt w:val="decimal"/>
      <w:lvlText w:val="(%4)"/>
      <w:lvlJc w:val="left"/>
      <w:pPr>
        <w:tabs>
          <w:tab w:val="num" w:pos="1440"/>
        </w:tabs>
        <w:ind w:left="1440" w:hanging="360"/>
      </w:pPr>
    </w:lvl>
    <w:lvl w:ilvl="4" w:tplc="F7947AD4">
      <w:start w:val="1"/>
      <w:numFmt w:val="lowerLetter"/>
      <w:lvlText w:val="(%5)"/>
      <w:lvlJc w:val="left"/>
      <w:pPr>
        <w:tabs>
          <w:tab w:val="num" w:pos="1800"/>
        </w:tabs>
        <w:ind w:left="1800" w:hanging="360"/>
      </w:pPr>
    </w:lvl>
    <w:lvl w:ilvl="5" w:tplc="82046816">
      <w:start w:val="1"/>
      <w:numFmt w:val="lowerRoman"/>
      <w:lvlText w:val="(%6)"/>
      <w:lvlJc w:val="left"/>
      <w:pPr>
        <w:tabs>
          <w:tab w:val="num" w:pos="2160"/>
        </w:tabs>
        <w:ind w:left="2160" w:hanging="360"/>
      </w:pPr>
    </w:lvl>
    <w:lvl w:ilvl="6" w:tplc="8550ECAC">
      <w:start w:val="1"/>
      <w:numFmt w:val="decimal"/>
      <w:lvlText w:val="%7."/>
      <w:lvlJc w:val="left"/>
      <w:pPr>
        <w:tabs>
          <w:tab w:val="num" w:pos="2520"/>
        </w:tabs>
        <w:ind w:left="2520" w:hanging="360"/>
      </w:pPr>
    </w:lvl>
    <w:lvl w:ilvl="7" w:tplc="02CCB64C">
      <w:start w:val="1"/>
      <w:numFmt w:val="lowerLetter"/>
      <w:lvlText w:val="%8."/>
      <w:lvlJc w:val="left"/>
      <w:pPr>
        <w:tabs>
          <w:tab w:val="num" w:pos="2880"/>
        </w:tabs>
        <w:ind w:left="2880" w:hanging="360"/>
      </w:pPr>
    </w:lvl>
    <w:lvl w:ilvl="8" w:tplc="3B0A4716">
      <w:start w:val="1"/>
      <w:numFmt w:val="lowerRoman"/>
      <w:lvlText w:val="%9."/>
      <w:lvlJc w:val="left"/>
      <w:pPr>
        <w:tabs>
          <w:tab w:val="num" w:pos="3240"/>
        </w:tabs>
        <w:ind w:left="3240" w:hanging="360"/>
      </w:pPr>
    </w:lvl>
  </w:abstractNum>
  <w:abstractNum w:abstractNumId="16"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hybridMultilevel"/>
    <w:tmpl w:val="AEEC30DE"/>
    <w:lvl w:ilvl="0" w:tplc="27DA1F64">
      <w:start w:val="1"/>
      <w:numFmt w:val="bullet"/>
      <w:pStyle w:val="SmallBullet"/>
      <w:lvlText w:val="•"/>
      <w:lvlJc w:val="left"/>
      <w:pPr>
        <w:ind w:left="170" w:hanging="170"/>
      </w:pPr>
      <w:rPr>
        <w:rFonts w:ascii="Arial" w:hAnsi="Arial" w:hint="default"/>
        <w:color w:val="363534" w:themeColor="text1"/>
      </w:rPr>
    </w:lvl>
    <w:lvl w:ilvl="1" w:tplc="946C72D4">
      <w:start w:val="1"/>
      <w:numFmt w:val="bullet"/>
      <w:lvlText w:val="o"/>
      <w:lvlJc w:val="left"/>
      <w:pPr>
        <w:ind w:left="1440" w:hanging="360"/>
      </w:pPr>
      <w:rPr>
        <w:rFonts w:ascii="Courier New" w:hAnsi="Courier New" w:cs="Courier New" w:hint="default"/>
      </w:rPr>
    </w:lvl>
    <w:lvl w:ilvl="2" w:tplc="D3483302">
      <w:start w:val="1"/>
      <w:numFmt w:val="bullet"/>
      <w:lvlText w:val=""/>
      <w:lvlJc w:val="left"/>
      <w:pPr>
        <w:ind w:left="2160" w:hanging="360"/>
      </w:pPr>
      <w:rPr>
        <w:rFonts w:ascii="Wingdings" w:hAnsi="Wingdings" w:hint="default"/>
      </w:rPr>
    </w:lvl>
    <w:lvl w:ilvl="3" w:tplc="2D0CAF2E">
      <w:start w:val="1"/>
      <w:numFmt w:val="bullet"/>
      <w:lvlText w:val=""/>
      <w:lvlJc w:val="left"/>
      <w:pPr>
        <w:ind w:left="2880" w:hanging="360"/>
      </w:pPr>
      <w:rPr>
        <w:rFonts w:ascii="Symbol" w:hAnsi="Symbol" w:hint="default"/>
      </w:rPr>
    </w:lvl>
    <w:lvl w:ilvl="4" w:tplc="F61EA092">
      <w:start w:val="1"/>
      <w:numFmt w:val="bullet"/>
      <w:lvlText w:val="o"/>
      <w:lvlJc w:val="left"/>
      <w:pPr>
        <w:ind w:left="3600" w:hanging="360"/>
      </w:pPr>
      <w:rPr>
        <w:rFonts w:ascii="Courier New" w:hAnsi="Courier New" w:cs="Courier New" w:hint="default"/>
      </w:rPr>
    </w:lvl>
    <w:lvl w:ilvl="5" w:tplc="8ADE03CC">
      <w:start w:val="1"/>
      <w:numFmt w:val="bullet"/>
      <w:lvlText w:val=""/>
      <w:lvlJc w:val="left"/>
      <w:pPr>
        <w:ind w:left="4320" w:hanging="360"/>
      </w:pPr>
      <w:rPr>
        <w:rFonts w:ascii="Wingdings" w:hAnsi="Wingdings" w:hint="default"/>
      </w:rPr>
    </w:lvl>
    <w:lvl w:ilvl="6" w:tplc="F6721014">
      <w:start w:val="1"/>
      <w:numFmt w:val="bullet"/>
      <w:lvlText w:val=""/>
      <w:lvlJc w:val="left"/>
      <w:pPr>
        <w:ind w:left="5040" w:hanging="360"/>
      </w:pPr>
      <w:rPr>
        <w:rFonts w:ascii="Symbol" w:hAnsi="Symbol" w:hint="default"/>
      </w:rPr>
    </w:lvl>
    <w:lvl w:ilvl="7" w:tplc="278CA444">
      <w:start w:val="1"/>
      <w:numFmt w:val="bullet"/>
      <w:lvlText w:val="o"/>
      <w:lvlJc w:val="left"/>
      <w:pPr>
        <w:ind w:left="5760" w:hanging="360"/>
      </w:pPr>
      <w:rPr>
        <w:rFonts w:ascii="Courier New" w:hAnsi="Courier New" w:cs="Courier New" w:hint="default"/>
      </w:rPr>
    </w:lvl>
    <w:lvl w:ilvl="8" w:tplc="5B38CE70">
      <w:start w:val="1"/>
      <w:numFmt w:val="bullet"/>
      <w:lvlText w:val=""/>
      <w:lvlJc w:val="left"/>
      <w:pPr>
        <w:ind w:left="6480" w:hanging="360"/>
      </w:pPr>
      <w:rPr>
        <w:rFonts w:ascii="Wingdings" w:hAnsi="Wingdings" w:hint="default"/>
      </w:rPr>
    </w:lvl>
  </w:abstractNum>
  <w:abstractNum w:abstractNumId="18"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763666FE">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800A9F88">
      <w:start w:val="1"/>
      <w:numFmt w:val="bullet"/>
      <w:lvlText w:val="o"/>
      <w:lvlJc w:val="left"/>
      <w:pPr>
        <w:ind w:left="1667" w:hanging="360"/>
      </w:pPr>
      <w:rPr>
        <w:rFonts w:ascii="Courier New" w:hAnsi="Courier New" w:cs="Courier New" w:hint="default"/>
      </w:rPr>
    </w:lvl>
    <w:lvl w:ilvl="2" w:tplc="8BFEFAC4">
      <w:start w:val="1"/>
      <w:numFmt w:val="bullet"/>
      <w:lvlText w:val=""/>
      <w:lvlJc w:val="left"/>
      <w:pPr>
        <w:ind w:left="2387" w:hanging="360"/>
      </w:pPr>
      <w:rPr>
        <w:rFonts w:ascii="Wingdings" w:hAnsi="Wingdings" w:hint="default"/>
      </w:rPr>
    </w:lvl>
    <w:lvl w:ilvl="3" w:tplc="EA487C30">
      <w:start w:val="1"/>
      <w:numFmt w:val="bullet"/>
      <w:lvlText w:val=""/>
      <w:lvlJc w:val="left"/>
      <w:pPr>
        <w:ind w:left="3107" w:hanging="360"/>
      </w:pPr>
      <w:rPr>
        <w:rFonts w:ascii="Symbol" w:hAnsi="Symbol" w:hint="default"/>
      </w:rPr>
    </w:lvl>
    <w:lvl w:ilvl="4" w:tplc="C4C2D6E0">
      <w:start w:val="1"/>
      <w:numFmt w:val="bullet"/>
      <w:lvlText w:val="o"/>
      <w:lvlJc w:val="left"/>
      <w:pPr>
        <w:ind w:left="3827" w:hanging="360"/>
      </w:pPr>
      <w:rPr>
        <w:rFonts w:ascii="Courier New" w:hAnsi="Courier New" w:cs="Courier New" w:hint="default"/>
      </w:rPr>
    </w:lvl>
    <w:lvl w:ilvl="5" w:tplc="02D890D4">
      <w:start w:val="1"/>
      <w:numFmt w:val="bullet"/>
      <w:lvlText w:val=""/>
      <w:lvlJc w:val="left"/>
      <w:pPr>
        <w:ind w:left="4547" w:hanging="360"/>
      </w:pPr>
      <w:rPr>
        <w:rFonts w:ascii="Wingdings" w:hAnsi="Wingdings" w:hint="default"/>
      </w:rPr>
    </w:lvl>
    <w:lvl w:ilvl="6" w:tplc="B0D2E418">
      <w:start w:val="1"/>
      <w:numFmt w:val="bullet"/>
      <w:lvlText w:val=""/>
      <w:lvlJc w:val="left"/>
      <w:pPr>
        <w:ind w:left="5267" w:hanging="360"/>
      </w:pPr>
      <w:rPr>
        <w:rFonts w:ascii="Symbol" w:hAnsi="Symbol" w:hint="default"/>
      </w:rPr>
    </w:lvl>
    <w:lvl w:ilvl="7" w:tplc="12A45E96">
      <w:start w:val="1"/>
      <w:numFmt w:val="bullet"/>
      <w:lvlText w:val="o"/>
      <w:lvlJc w:val="left"/>
      <w:pPr>
        <w:ind w:left="5987" w:hanging="360"/>
      </w:pPr>
      <w:rPr>
        <w:rFonts w:ascii="Courier New" w:hAnsi="Courier New" w:cs="Courier New" w:hint="default"/>
      </w:rPr>
    </w:lvl>
    <w:lvl w:ilvl="8" w:tplc="0C0CA51A">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DE46B0DA">
      <w:start w:val="1"/>
      <w:numFmt w:val="decimal"/>
      <w:lvlText w:val="%1."/>
      <w:lvlJc w:val="left"/>
      <w:pPr>
        <w:tabs>
          <w:tab w:val="num" w:pos="425"/>
        </w:tabs>
        <w:ind w:left="425" w:hanging="425"/>
      </w:pPr>
      <w:rPr>
        <w:rFonts w:hint="default"/>
      </w:rPr>
    </w:lvl>
    <w:lvl w:ilvl="1" w:tplc="1E88CE28">
      <w:start w:val="1"/>
      <w:numFmt w:val="lowerLetter"/>
      <w:lvlText w:val="%2)"/>
      <w:lvlJc w:val="left"/>
      <w:pPr>
        <w:tabs>
          <w:tab w:val="num" w:pos="851"/>
        </w:tabs>
        <w:ind w:left="851" w:hanging="426"/>
      </w:pPr>
      <w:rPr>
        <w:rFonts w:hint="default"/>
      </w:rPr>
    </w:lvl>
    <w:lvl w:ilvl="2" w:tplc="5FB4CF38">
      <w:start w:val="1"/>
      <w:numFmt w:val="lowerRoman"/>
      <w:lvlText w:val="%3)"/>
      <w:lvlJc w:val="left"/>
      <w:pPr>
        <w:tabs>
          <w:tab w:val="num" w:pos="1276"/>
        </w:tabs>
        <w:ind w:left="1276" w:hanging="425"/>
      </w:pPr>
      <w:rPr>
        <w:rFonts w:hint="default"/>
      </w:rPr>
    </w:lvl>
    <w:lvl w:ilvl="3" w:tplc="0EEE1F38">
      <w:start w:val="1"/>
      <w:numFmt w:val="bullet"/>
      <w:lvlText w:val="–"/>
      <w:lvlJc w:val="left"/>
      <w:pPr>
        <w:tabs>
          <w:tab w:val="num" w:pos="1559"/>
        </w:tabs>
        <w:ind w:left="1559" w:hanging="283"/>
      </w:pPr>
      <w:rPr>
        <w:rFonts w:ascii="Arial" w:hAnsi="Arial" w:hint="default"/>
      </w:rPr>
    </w:lvl>
    <w:lvl w:ilvl="4" w:tplc="FC8C2CDA">
      <w:start w:val="1"/>
      <w:numFmt w:val="none"/>
      <w:lvlText w:val=""/>
      <w:lvlJc w:val="left"/>
      <w:pPr>
        <w:tabs>
          <w:tab w:val="num" w:pos="1800"/>
        </w:tabs>
        <w:ind w:left="-32767" w:firstLine="0"/>
      </w:pPr>
      <w:rPr>
        <w:rFonts w:hint="default"/>
      </w:rPr>
    </w:lvl>
    <w:lvl w:ilvl="5" w:tplc="0FD0DFE6">
      <w:start w:val="1"/>
      <w:numFmt w:val="none"/>
      <w:lvlText w:val="(%6)"/>
      <w:lvlJc w:val="left"/>
      <w:pPr>
        <w:tabs>
          <w:tab w:val="num" w:pos="2160"/>
        </w:tabs>
        <w:ind w:left="-32767" w:firstLine="0"/>
      </w:pPr>
      <w:rPr>
        <w:rFonts w:hint="default"/>
      </w:rPr>
    </w:lvl>
    <w:lvl w:ilvl="6" w:tplc="296EE6D2">
      <w:start w:val="1"/>
      <w:numFmt w:val="none"/>
      <w:lvlText w:val="%7"/>
      <w:lvlJc w:val="left"/>
      <w:pPr>
        <w:tabs>
          <w:tab w:val="num" w:pos="2520"/>
        </w:tabs>
        <w:ind w:left="-32767" w:firstLine="0"/>
      </w:pPr>
      <w:rPr>
        <w:rFonts w:hint="default"/>
      </w:rPr>
    </w:lvl>
    <w:lvl w:ilvl="7" w:tplc="81FE7898">
      <w:start w:val="1"/>
      <w:numFmt w:val="none"/>
      <w:lvlText w:val=""/>
      <w:lvlJc w:val="left"/>
      <w:pPr>
        <w:tabs>
          <w:tab w:val="num" w:pos="2880"/>
        </w:tabs>
        <w:ind w:left="-32767" w:firstLine="0"/>
      </w:pPr>
      <w:rPr>
        <w:rFonts w:hint="default"/>
      </w:rPr>
    </w:lvl>
    <w:lvl w:ilvl="8" w:tplc="EFB82F6A">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2FB498E8"/>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80A4A90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AE382A4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7"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8"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0250B03"/>
    <w:multiLevelType w:val="hybridMultilevel"/>
    <w:tmpl w:val="F3EA2326"/>
    <w:name w:val="DEPIQuoteBullets"/>
    <w:lvl w:ilvl="0" w:tplc="10781BE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687E3B7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CE504CF6">
      <w:start w:val="1"/>
      <w:numFmt w:val="bullet"/>
      <w:lvlText w:val="‒"/>
      <w:lvlJc w:val="left"/>
      <w:pPr>
        <w:tabs>
          <w:tab w:val="num" w:pos="1418"/>
        </w:tabs>
        <w:ind w:left="1418" w:hanging="283"/>
      </w:pPr>
      <w:rPr>
        <w:rFonts w:ascii="Calibri" w:hAnsi="Calibri" w:hint="default"/>
        <w:color w:val="CDDC29" w:themeColor="text2"/>
      </w:rPr>
    </w:lvl>
    <w:lvl w:ilvl="3" w:tplc="C94862D4">
      <w:start w:val="1"/>
      <w:numFmt w:val="bullet"/>
      <w:lvlText w:val=""/>
      <w:lvlJc w:val="left"/>
      <w:pPr>
        <w:ind w:left="1136" w:firstLine="283"/>
      </w:pPr>
      <w:rPr>
        <w:rFonts w:ascii="Symbol" w:hAnsi="Symbol" w:hint="default"/>
      </w:rPr>
    </w:lvl>
    <w:lvl w:ilvl="4" w:tplc="FA54FBD4">
      <w:start w:val="1"/>
      <w:numFmt w:val="bullet"/>
      <w:lvlText w:val=""/>
      <w:lvlJc w:val="left"/>
      <w:pPr>
        <w:ind w:left="1420" w:firstLine="283"/>
      </w:pPr>
      <w:rPr>
        <w:rFonts w:ascii="Symbol" w:hAnsi="Symbol" w:hint="default"/>
      </w:rPr>
    </w:lvl>
    <w:lvl w:ilvl="5" w:tplc="9CEEDD7C">
      <w:start w:val="1"/>
      <w:numFmt w:val="bullet"/>
      <w:lvlText w:val=""/>
      <w:lvlJc w:val="left"/>
      <w:pPr>
        <w:ind w:left="1704" w:firstLine="283"/>
      </w:pPr>
      <w:rPr>
        <w:rFonts w:ascii="Wingdings" w:hAnsi="Wingdings" w:hint="default"/>
      </w:rPr>
    </w:lvl>
    <w:lvl w:ilvl="6" w:tplc="8C40D3AA">
      <w:start w:val="1"/>
      <w:numFmt w:val="bullet"/>
      <w:lvlText w:val=""/>
      <w:lvlJc w:val="left"/>
      <w:pPr>
        <w:ind w:left="1988" w:firstLine="283"/>
      </w:pPr>
      <w:rPr>
        <w:rFonts w:ascii="Wingdings" w:hAnsi="Wingdings" w:hint="default"/>
      </w:rPr>
    </w:lvl>
    <w:lvl w:ilvl="7" w:tplc="A838DF32">
      <w:start w:val="1"/>
      <w:numFmt w:val="bullet"/>
      <w:lvlText w:val=""/>
      <w:lvlJc w:val="left"/>
      <w:pPr>
        <w:ind w:left="2272" w:firstLine="283"/>
      </w:pPr>
      <w:rPr>
        <w:rFonts w:ascii="Symbol" w:hAnsi="Symbol" w:hint="default"/>
      </w:rPr>
    </w:lvl>
    <w:lvl w:ilvl="8" w:tplc="1F4AC464">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3"/>
  </w:num>
  <w:num w:numId="5">
    <w:abstractNumId w:val="11"/>
  </w:num>
  <w:num w:numId="6">
    <w:abstractNumId w:val="4"/>
  </w:num>
  <w:num w:numId="7">
    <w:abstractNumId w:val="2"/>
  </w:num>
  <w:num w:numId="8">
    <w:abstractNumId w:val="0"/>
  </w:num>
  <w:num w:numId="9">
    <w:abstractNumId w:val="30"/>
  </w:num>
  <w:num w:numId="10">
    <w:abstractNumId w:val="7"/>
  </w:num>
  <w:num w:numId="11">
    <w:abstractNumId w:val="13"/>
  </w:num>
  <w:num w:numId="12">
    <w:abstractNumId w:val="8"/>
  </w:num>
  <w:num w:numId="13">
    <w:abstractNumId w:val="17"/>
  </w:num>
  <w:num w:numId="14">
    <w:abstractNumId w:val="19"/>
  </w:num>
  <w:num w:numId="15">
    <w:abstractNumId w:val="1"/>
  </w:num>
  <w:num w:numId="16">
    <w:abstractNumId w:val="31"/>
  </w:num>
  <w:num w:numId="17">
    <w:abstractNumId w:val="28"/>
  </w:num>
  <w:num w:numId="18">
    <w:abstractNumId w:val="3"/>
  </w:num>
  <w:num w:numId="19">
    <w:abstractNumId w:val="22"/>
  </w:num>
  <w:num w:numId="20">
    <w:abstractNumId w:val="26"/>
  </w:num>
  <w:num w:numId="21">
    <w:abstractNumId w:val="29"/>
  </w:num>
  <w:num w:numId="22">
    <w:abstractNumId w:val="12"/>
  </w:num>
  <w:num w:numId="23">
    <w:abstractNumId w:val="24"/>
  </w:num>
  <w:num w:numId="24">
    <w:abstractNumId w:val="6"/>
  </w:num>
  <w:num w:numId="25">
    <w:abstractNumId w:val="5"/>
  </w:num>
  <w:num w:numId="26">
    <w:abstractNumId w:val="10"/>
  </w:num>
  <w:num w:numId="27">
    <w:abstractNumId w:val="18"/>
  </w:num>
  <w:num w:numId="28">
    <w:abstractNumId w:val="34"/>
  </w:num>
  <w:num w:numId="29">
    <w:abstractNumId w:val="9"/>
  </w:num>
  <w:num w:numId="30">
    <w:abstractNumId w:val="16"/>
  </w:num>
  <w:num w:numId="3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4FF"/>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2FE"/>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475E"/>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4E5F"/>
    <w:rsid w:val="000854DB"/>
    <w:rsid w:val="00085689"/>
    <w:rsid w:val="0008568F"/>
    <w:rsid w:val="00086009"/>
    <w:rsid w:val="000872EA"/>
    <w:rsid w:val="00087430"/>
    <w:rsid w:val="0008745F"/>
    <w:rsid w:val="0008764D"/>
    <w:rsid w:val="00087E20"/>
    <w:rsid w:val="000908D6"/>
    <w:rsid w:val="0009125C"/>
    <w:rsid w:val="000913AD"/>
    <w:rsid w:val="00091F49"/>
    <w:rsid w:val="0009214D"/>
    <w:rsid w:val="000926CA"/>
    <w:rsid w:val="00092A63"/>
    <w:rsid w:val="00093051"/>
    <w:rsid w:val="000935F8"/>
    <w:rsid w:val="00093761"/>
    <w:rsid w:val="000938C5"/>
    <w:rsid w:val="00093F02"/>
    <w:rsid w:val="000948CF"/>
    <w:rsid w:val="00094A84"/>
    <w:rsid w:val="00094F27"/>
    <w:rsid w:val="0009521E"/>
    <w:rsid w:val="00095D97"/>
    <w:rsid w:val="00095E8A"/>
    <w:rsid w:val="00095F78"/>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BF3"/>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B55"/>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C01"/>
    <w:rsid w:val="000D4EC1"/>
    <w:rsid w:val="000D6DC7"/>
    <w:rsid w:val="000D703A"/>
    <w:rsid w:val="000D7202"/>
    <w:rsid w:val="000D7482"/>
    <w:rsid w:val="000D76D9"/>
    <w:rsid w:val="000D7891"/>
    <w:rsid w:val="000D7E1F"/>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1CA"/>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A5F"/>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2B52"/>
    <w:rsid w:val="00132CC8"/>
    <w:rsid w:val="00133770"/>
    <w:rsid w:val="00133A4B"/>
    <w:rsid w:val="00133A9C"/>
    <w:rsid w:val="00133E3D"/>
    <w:rsid w:val="0013436B"/>
    <w:rsid w:val="0013448B"/>
    <w:rsid w:val="0013462A"/>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CDE"/>
    <w:rsid w:val="0014701F"/>
    <w:rsid w:val="001470F1"/>
    <w:rsid w:val="001474AE"/>
    <w:rsid w:val="001474D5"/>
    <w:rsid w:val="00147B75"/>
    <w:rsid w:val="00147B9C"/>
    <w:rsid w:val="00147CA0"/>
    <w:rsid w:val="00147EC2"/>
    <w:rsid w:val="00150172"/>
    <w:rsid w:val="001501A0"/>
    <w:rsid w:val="001505EF"/>
    <w:rsid w:val="0015064B"/>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C58"/>
    <w:rsid w:val="00163E14"/>
    <w:rsid w:val="00164055"/>
    <w:rsid w:val="00164B4C"/>
    <w:rsid w:val="00164D40"/>
    <w:rsid w:val="00164FFD"/>
    <w:rsid w:val="0016502A"/>
    <w:rsid w:val="0016509E"/>
    <w:rsid w:val="00165678"/>
    <w:rsid w:val="00165754"/>
    <w:rsid w:val="0016579F"/>
    <w:rsid w:val="001658FA"/>
    <w:rsid w:val="00165D74"/>
    <w:rsid w:val="001664DC"/>
    <w:rsid w:val="00166B17"/>
    <w:rsid w:val="00166FEF"/>
    <w:rsid w:val="00167413"/>
    <w:rsid w:val="0016741B"/>
    <w:rsid w:val="0016766C"/>
    <w:rsid w:val="001676F4"/>
    <w:rsid w:val="00167865"/>
    <w:rsid w:val="00167CC5"/>
    <w:rsid w:val="001705CB"/>
    <w:rsid w:val="00170713"/>
    <w:rsid w:val="00170AF6"/>
    <w:rsid w:val="00170F85"/>
    <w:rsid w:val="001715D8"/>
    <w:rsid w:val="00171973"/>
    <w:rsid w:val="00171FD1"/>
    <w:rsid w:val="00172031"/>
    <w:rsid w:val="0017276A"/>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2FCA"/>
    <w:rsid w:val="00183265"/>
    <w:rsid w:val="00183949"/>
    <w:rsid w:val="00183DC3"/>
    <w:rsid w:val="00183F0D"/>
    <w:rsid w:val="0018400C"/>
    <w:rsid w:val="0018432F"/>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023"/>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F7F"/>
    <w:rsid w:val="001A0827"/>
    <w:rsid w:val="001A0CDC"/>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7D6"/>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45B"/>
    <w:rsid w:val="001B36B4"/>
    <w:rsid w:val="001B38B7"/>
    <w:rsid w:val="001B39AE"/>
    <w:rsid w:val="001B3F7F"/>
    <w:rsid w:val="001B411F"/>
    <w:rsid w:val="001B4653"/>
    <w:rsid w:val="001B4A22"/>
    <w:rsid w:val="001B4A40"/>
    <w:rsid w:val="001B58BC"/>
    <w:rsid w:val="001B5CF0"/>
    <w:rsid w:val="001B5E7A"/>
    <w:rsid w:val="001B6912"/>
    <w:rsid w:val="001B6ADE"/>
    <w:rsid w:val="001B6D45"/>
    <w:rsid w:val="001B71C7"/>
    <w:rsid w:val="001B7723"/>
    <w:rsid w:val="001B780F"/>
    <w:rsid w:val="001B7979"/>
    <w:rsid w:val="001B7FBD"/>
    <w:rsid w:val="001C03D1"/>
    <w:rsid w:val="001C0AC9"/>
    <w:rsid w:val="001C0ECA"/>
    <w:rsid w:val="001C1735"/>
    <w:rsid w:val="001C1769"/>
    <w:rsid w:val="001C1C28"/>
    <w:rsid w:val="001C2125"/>
    <w:rsid w:val="001C21A0"/>
    <w:rsid w:val="001C226C"/>
    <w:rsid w:val="001C2301"/>
    <w:rsid w:val="001C24BB"/>
    <w:rsid w:val="001C2A75"/>
    <w:rsid w:val="001C3683"/>
    <w:rsid w:val="001C37E7"/>
    <w:rsid w:val="001C4162"/>
    <w:rsid w:val="001C4284"/>
    <w:rsid w:val="001C4299"/>
    <w:rsid w:val="001C43F5"/>
    <w:rsid w:val="001C44D3"/>
    <w:rsid w:val="001C5239"/>
    <w:rsid w:val="001C5392"/>
    <w:rsid w:val="001C5501"/>
    <w:rsid w:val="001C5664"/>
    <w:rsid w:val="001C58FF"/>
    <w:rsid w:val="001C591F"/>
    <w:rsid w:val="001C6065"/>
    <w:rsid w:val="001C63D2"/>
    <w:rsid w:val="001C6526"/>
    <w:rsid w:val="001C6952"/>
    <w:rsid w:val="001C6A87"/>
    <w:rsid w:val="001C6E3A"/>
    <w:rsid w:val="001C6ECE"/>
    <w:rsid w:val="001C7078"/>
    <w:rsid w:val="001C709B"/>
    <w:rsid w:val="001C7813"/>
    <w:rsid w:val="001D1792"/>
    <w:rsid w:val="001D1AE6"/>
    <w:rsid w:val="001D2509"/>
    <w:rsid w:val="001D2D76"/>
    <w:rsid w:val="001D2DA8"/>
    <w:rsid w:val="001D3116"/>
    <w:rsid w:val="001D347F"/>
    <w:rsid w:val="001D3B9E"/>
    <w:rsid w:val="001D3E83"/>
    <w:rsid w:val="001D3F6F"/>
    <w:rsid w:val="001D4649"/>
    <w:rsid w:val="001D4A29"/>
    <w:rsid w:val="001D4E99"/>
    <w:rsid w:val="001D4F9A"/>
    <w:rsid w:val="001D5114"/>
    <w:rsid w:val="001D52D3"/>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D9"/>
    <w:rsid w:val="001E33E3"/>
    <w:rsid w:val="001E3511"/>
    <w:rsid w:val="001E3642"/>
    <w:rsid w:val="001E36FB"/>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390"/>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091"/>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23"/>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248"/>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4D"/>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2D"/>
    <w:rsid w:val="00243E8D"/>
    <w:rsid w:val="00244224"/>
    <w:rsid w:val="00244B6B"/>
    <w:rsid w:val="002454C8"/>
    <w:rsid w:val="00245790"/>
    <w:rsid w:val="00245971"/>
    <w:rsid w:val="00245CE9"/>
    <w:rsid w:val="00245DFD"/>
    <w:rsid w:val="00245E00"/>
    <w:rsid w:val="00246012"/>
    <w:rsid w:val="0024629D"/>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20"/>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6D9"/>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51"/>
    <w:rsid w:val="002770AD"/>
    <w:rsid w:val="00277171"/>
    <w:rsid w:val="002779C6"/>
    <w:rsid w:val="00277B3D"/>
    <w:rsid w:val="00277BAB"/>
    <w:rsid w:val="00277F52"/>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5D2"/>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9"/>
    <w:rsid w:val="0029457A"/>
    <w:rsid w:val="00294BC0"/>
    <w:rsid w:val="00294C41"/>
    <w:rsid w:val="00294EB1"/>
    <w:rsid w:val="00294F96"/>
    <w:rsid w:val="0029505A"/>
    <w:rsid w:val="00295606"/>
    <w:rsid w:val="00295703"/>
    <w:rsid w:val="002958B8"/>
    <w:rsid w:val="00295F12"/>
    <w:rsid w:val="00296613"/>
    <w:rsid w:val="002972FC"/>
    <w:rsid w:val="00297462"/>
    <w:rsid w:val="00297CA9"/>
    <w:rsid w:val="00297EC6"/>
    <w:rsid w:val="002A01AF"/>
    <w:rsid w:val="002A09D9"/>
    <w:rsid w:val="002A0AED"/>
    <w:rsid w:val="002A13AD"/>
    <w:rsid w:val="002A2754"/>
    <w:rsid w:val="002A289B"/>
    <w:rsid w:val="002A2AFA"/>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5E13"/>
    <w:rsid w:val="002A6771"/>
    <w:rsid w:val="002A67CE"/>
    <w:rsid w:val="002A6829"/>
    <w:rsid w:val="002A6C11"/>
    <w:rsid w:val="002A6C41"/>
    <w:rsid w:val="002A6CDD"/>
    <w:rsid w:val="002A6FC7"/>
    <w:rsid w:val="002A7217"/>
    <w:rsid w:val="002A783B"/>
    <w:rsid w:val="002A7AC5"/>
    <w:rsid w:val="002A7DF3"/>
    <w:rsid w:val="002B00B5"/>
    <w:rsid w:val="002B028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497"/>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45B"/>
    <w:rsid w:val="002C4C1A"/>
    <w:rsid w:val="002C4FC7"/>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2C45"/>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517"/>
    <w:rsid w:val="002F174F"/>
    <w:rsid w:val="002F1D03"/>
    <w:rsid w:val="002F1ECC"/>
    <w:rsid w:val="002F2355"/>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C07"/>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01B"/>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0FE"/>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1AC"/>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FFD"/>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56A3"/>
    <w:rsid w:val="00366470"/>
    <w:rsid w:val="003664CB"/>
    <w:rsid w:val="003669E5"/>
    <w:rsid w:val="00367467"/>
    <w:rsid w:val="00367673"/>
    <w:rsid w:val="00367854"/>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EF1"/>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21"/>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947"/>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5C2"/>
    <w:rsid w:val="003A5F89"/>
    <w:rsid w:val="003A634F"/>
    <w:rsid w:val="003A6451"/>
    <w:rsid w:val="003A64FA"/>
    <w:rsid w:val="003A6CE9"/>
    <w:rsid w:val="003A6D48"/>
    <w:rsid w:val="003A738C"/>
    <w:rsid w:val="003A7910"/>
    <w:rsid w:val="003A79F1"/>
    <w:rsid w:val="003A7D28"/>
    <w:rsid w:val="003A7D9F"/>
    <w:rsid w:val="003B0339"/>
    <w:rsid w:val="003B0406"/>
    <w:rsid w:val="003B04EC"/>
    <w:rsid w:val="003B061E"/>
    <w:rsid w:val="003B06BF"/>
    <w:rsid w:val="003B0724"/>
    <w:rsid w:val="003B0B95"/>
    <w:rsid w:val="003B12B7"/>
    <w:rsid w:val="003B148C"/>
    <w:rsid w:val="003B1774"/>
    <w:rsid w:val="003B1E90"/>
    <w:rsid w:val="003B2E3A"/>
    <w:rsid w:val="003B32F7"/>
    <w:rsid w:val="003B3610"/>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97A"/>
    <w:rsid w:val="003B7EC7"/>
    <w:rsid w:val="003C0482"/>
    <w:rsid w:val="003C05CC"/>
    <w:rsid w:val="003C0869"/>
    <w:rsid w:val="003C091E"/>
    <w:rsid w:val="003C09E7"/>
    <w:rsid w:val="003C0BED"/>
    <w:rsid w:val="003C16C4"/>
    <w:rsid w:val="003C18AD"/>
    <w:rsid w:val="003C20D3"/>
    <w:rsid w:val="003C217F"/>
    <w:rsid w:val="003C2217"/>
    <w:rsid w:val="003C24CA"/>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BBA"/>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28A"/>
    <w:rsid w:val="003F13AC"/>
    <w:rsid w:val="003F1523"/>
    <w:rsid w:val="003F168A"/>
    <w:rsid w:val="003F183B"/>
    <w:rsid w:val="003F1886"/>
    <w:rsid w:val="003F19DB"/>
    <w:rsid w:val="003F1A89"/>
    <w:rsid w:val="003F27F7"/>
    <w:rsid w:val="003F2934"/>
    <w:rsid w:val="003F2D3A"/>
    <w:rsid w:val="003F2ECC"/>
    <w:rsid w:val="003F2EDD"/>
    <w:rsid w:val="003F321D"/>
    <w:rsid w:val="003F36B9"/>
    <w:rsid w:val="003F385A"/>
    <w:rsid w:val="003F3912"/>
    <w:rsid w:val="003F3984"/>
    <w:rsid w:val="003F44F5"/>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2A8"/>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8EE"/>
    <w:rsid w:val="0041497A"/>
    <w:rsid w:val="00415C01"/>
    <w:rsid w:val="00415FBA"/>
    <w:rsid w:val="004162D7"/>
    <w:rsid w:val="004166A0"/>
    <w:rsid w:val="0041692C"/>
    <w:rsid w:val="00416A93"/>
    <w:rsid w:val="00416BD8"/>
    <w:rsid w:val="00416D36"/>
    <w:rsid w:val="0041739D"/>
    <w:rsid w:val="004179D0"/>
    <w:rsid w:val="00417A6D"/>
    <w:rsid w:val="00417F3F"/>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684"/>
    <w:rsid w:val="00442BAA"/>
    <w:rsid w:val="00442D95"/>
    <w:rsid w:val="00442FB4"/>
    <w:rsid w:val="004430B1"/>
    <w:rsid w:val="00443176"/>
    <w:rsid w:val="00443310"/>
    <w:rsid w:val="00443D57"/>
    <w:rsid w:val="00445320"/>
    <w:rsid w:val="004454C2"/>
    <w:rsid w:val="004458B6"/>
    <w:rsid w:val="00445CA0"/>
    <w:rsid w:val="004460E1"/>
    <w:rsid w:val="00446176"/>
    <w:rsid w:val="0044618B"/>
    <w:rsid w:val="00446390"/>
    <w:rsid w:val="004464A2"/>
    <w:rsid w:val="0044685C"/>
    <w:rsid w:val="00446920"/>
    <w:rsid w:val="00447351"/>
    <w:rsid w:val="0044735A"/>
    <w:rsid w:val="004473DE"/>
    <w:rsid w:val="00447B50"/>
    <w:rsid w:val="00447BD5"/>
    <w:rsid w:val="00447C55"/>
    <w:rsid w:val="00447DC3"/>
    <w:rsid w:val="0045004D"/>
    <w:rsid w:val="00450BFC"/>
    <w:rsid w:val="00450C2B"/>
    <w:rsid w:val="00450E1B"/>
    <w:rsid w:val="00451216"/>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0EF"/>
    <w:rsid w:val="00457139"/>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8A"/>
    <w:rsid w:val="004649D9"/>
    <w:rsid w:val="00464D36"/>
    <w:rsid w:val="00464F86"/>
    <w:rsid w:val="0046503A"/>
    <w:rsid w:val="004652D7"/>
    <w:rsid w:val="00465713"/>
    <w:rsid w:val="004659BD"/>
    <w:rsid w:val="00465E82"/>
    <w:rsid w:val="00465F2A"/>
    <w:rsid w:val="00466805"/>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0F1"/>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223"/>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0C"/>
    <w:rsid w:val="0049713E"/>
    <w:rsid w:val="00497A05"/>
    <w:rsid w:val="004A0535"/>
    <w:rsid w:val="004A0717"/>
    <w:rsid w:val="004A07E7"/>
    <w:rsid w:val="004A0D32"/>
    <w:rsid w:val="004A0E8E"/>
    <w:rsid w:val="004A142F"/>
    <w:rsid w:val="004A200E"/>
    <w:rsid w:val="004A2113"/>
    <w:rsid w:val="004A2164"/>
    <w:rsid w:val="004A2515"/>
    <w:rsid w:val="004A2B54"/>
    <w:rsid w:val="004A2E41"/>
    <w:rsid w:val="004A2E7D"/>
    <w:rsid w:val="004A30FA"/>
    <w:rsid w:val="004A324F"/>
    <w:rsid w:val="004A358D"/>
    <w:rsid w:val="004A35BE"/>
    <w:rsid w:val="004A36C2"/>
    <w:rsid w:val="004A39FD"/>
    <w:rsid w:val="004A45E4"/>
    <w:rsid w:val="004A4A85"/>
    <w:rsid w:val="004A4B7A"/>
    <w:rsid w:val="004A5164"/>
    <w:rsid w:val="004A5391"/>
    <w:rsid w:val="004A5619"/>
    <w:rsid w:val="004A5897"/>
    <w:rsid w:val="004A593E"/>
    <w:rsid w:val="004A5D61"/>
    <w:rsid w:val="004A62B1"/>
    <w:rsid w:val="004A650C"/>
    <w:rsid w:val="004A69C8"/>
    <w:rsid w:val="004A6C97"/>
    <w:rsid w:val="004A7AA8"/>
    <w:rsid w:val="004A7B6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6237"/>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2B9"/>
    <w:rsid w:val="004C4781"/>
    <w:rsid w:val="004C49D5"/>
    <w:rsid w:val="004C4C8A"/>
    <w:rsid w:val="004C4EE4"/>
    <w:rsid w:val="004C5315"/>
    <w:rsid w:val="004C577C"/>
    <w:rsid w:val="004C581E"/>
    <w:rsid w:val="004C58E4"/>
    <w:rsid w:val="004C5CEB"/>
    <w:rsid w:val="004C6213"/>
    <w:rsid w:val="004C7235"/>
    <w:rsid w:val="004C72EE"/>
    <w:rsid w:val="004C7366"/>
    <w:rsid w:val="004C77E1"/>
    <w:rsid w:val="004C7810"/>
    <w:rsid w:val="004C7F52"/>
    <w:rsid w:val="004D0374"/>
    <w:rsid w:val="004D03AF"/>
    <w:rsid w:val="004D078E"/>
    <w:rsid w:val="004D082D"/>
    <w:rsid w:val="004D09B3"/>
    <w:rsid w:val="004D0BB5"/>
    <w:rsid w:val="004D0ED6"/>
    <w:rsid w:val="004D100B"/>
    <w:rsid w:val="004D1061"/>
    <w:rsid w:val="004D2591"/>
    <w:rsid w:val="004D2824"/>
    <w:rsid w:val="004D2B7A"/>
    <w:rsid w:val="004D2C1F"/>
    <w:rsid w:val="004D2F0B"/>
    <w:rsid w:val="004D30DA"/>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6A"/>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AC8"/>
    <w:rsid w:val="004F7CC3"/>
    <w:rsid w:val="004F7D83"/>
    <w:rsid w:val="004F7EDF"/>
    <w:rsid w:val="004F7FF9"/>
    <w:rsid w:val="00500110"/>
    <w:rsid w:val="005004A6"/>
    <w:rsid w:val="00500799"/>
    <w:rsid w:val="00500DE8"/>
    <w:rsid w:val="00501064"/>
    <w:rsid w:val="005014FC"/>
    <w:rsid w:val="005019B5"/>
    <w:rsid w:val="005019C0"/>
    <w:rsid w:val="0050225A"/>
    <w:rsid w:val="005027C5"/>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97E"/>
    <w:rsid w:val="00523C38"/>
    <w:rsid w:val="00523DDC"/>
    <w:rsid w:val="0052438E"/>
    <w:rsid w:val="00524EEF"/>
    <w:rsid w:val="00525676"/>
    <w:rsid w:val="00525A08"/>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687"/>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4E3"/>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972"/>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D8"/>
    <w:rsid w:val="00575FB3"/>
    <w:rsid w:val="005760F7"/>
    <w:rsid w:val="00576128"/>
    <w:rsid w:val="00576192"/>
    <w:rsid w:val="005761F3"/>
    <w:rsid w:val="005761FD"/>
    <w:rsid w:val="0057683F"/>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DBE"/>
    <w:rsid w:val="00584E40"/>
    <w:rsid w:val="0058551B"/>
    <w:rsid w:val="005858A8"/>
    <w:rsid w:val="00585C73"/>
    <w:rsid w:val="00585FAD"/>
    <w:rsid w:val="005863FB"/>
    <w:rsid w:val="005867AE"/>
    <w:rsid w:val="005868CB"/>
    <w:rsid w:val="00586AFC"/>
    <w:rsid w:val="00587A9A"/>
    <w:rsid w:val="00587E30"/>
    <w:rsid w:val="00587F6A"/>
    <w:rsid w:val="00587F9A"/>
    <w:rsid w:val="00587FAB"/>
    <w:rsid w:val="0059071B"/>
    <w:rsid w:val="00590903"/>
    <w:rsid w:val="00590B1F"/>
    <w:rsid w:val="00590B85"/>
    <w:rsid w:val="00590B89"/>
    <w:rsid w:val="0059108F"/>
    <w:rsid w:val="00591309"/>
    <w:rsid w:val="00591420"/>
    <w:rsid w:val="005915F9"/>
    <w:rsid w:val="005917AF"/>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221"/>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329"/>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8A2"/>
    <w:rsid w:val="005D497A"/>
    <w:rsid w:val="005D4AA8"/>
    <w:rsid w:val="005D5D51"/>
    <w:rsid w:val="005D62B3"/>
    <w:rsid w:val="005D6CC9"/>
    <w:rsid w:val="005D73D7"/>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818"/>
    <w:rsid w:val="00606CC0"/>
    <w:rsid w:val="006071AD"/>
    <w:rsid w:val="006072AD"/>
    <w:rsid w:val="006072B6"/>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7B7"/>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B7A"/>
    <w:rsid w:val="00624FB0"/>
    <w:rsid w:val="006254B4"/>
    <w:rsid w:val="006254FD"/>
    <w:rsid w:val="006262CF"/>
    <w:rsid w:val="006266D4"/>
    <w:rsid w:val="006266E1"/>
    <w:rsid w:val="006266FA"/>
    <w:rsid w:val="00627067"/>
    <w:rsid w:val="0062753D"/>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4AD"/>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5F4"/>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5D09"/>
    <w:rsid w:val="0068664E"/>
    <w:rsid w:val="00686997"/>
    <w:rsid w:val="00686BAD"/>
    <w:rsid w:val="00686C6D"/>
    <w:rsid w:val="00686EDC"/>
    <w:rsid w:val="00687233"/>
    <w:rsid w:val="006873BE"/>
    <w:rsid w:val="006876AA"/>
    <w:rsid w:val="006903C0"/>
    <w:rsid w:val="0069052A"/>
    <w:rsid w:val="006909B7"/>
    <w:rsid w:val="00690BA0"/>
    <w:rsid w:val="00691113"/>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3AC"/>
    <w:rsid w:val="0069540B"/>
    <w:rsid w:val="006955CD"/>
    <w:rsid w:val="00696084"/>
    <w:rsid w:val="00696530"/>
    <w:rsid w:val="006965B3"/>
    <w:rsid w:val="006967A1"/>
    <w:rsid w:val="0069749C"/>
    <w:rsid w:val="006979E4"/>
    <w:rsid w:val="00697AB9"/>
    <w:rsid w:val="00697EA6"/>
    <w:rsid w:val="006A034E"/>
    <w:rsid w:val="006A0425"/>
    <w:rsid w:val="006A0E25"/>
    <w:rsid w:val="006A0FAB"/>
    <w:rsid w:val="006A14B6"/>
    <w:rsid w:val="006A1A20"/>
    <w:rsid w:val="006A2763"/>
    <w:rsid w:val="006A2BF3"/>
    <w:rsid w:val="006A2DEE"/>
    <w:rsid w:val="006A3282"/>
    <w:rsid w:val="006A3398"/>
    <w:rsid w:val="006A3942"/>
    <w:rsid w:val="006A396B"/>
    <w:rsid w:val="006A3A4C"/>
    <w:rsid w:val="006A3A96"/>
    <w:rsid w:val="006A3C03"/>
    <w:rsid w:val="006A3CA9"/>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99"/>
    <w:rsid w:val="006C26A7"/>
    <w:rsid w:val="006C2AA5"/>
    <w:rsid w:val="006C2CEA"/>
    <w:rsid w:val="006C30E6"/>
    <w:rsid w:val="006C3273"/>
    <w:rsid w:val="006C3B7C"/>
    <w:rsid w:val="006C3D2F"/>
    <w:rsid w:val="006C457A"/>
    <w:rsid w:val="006C45E9"/>
    <w:rsid w:val="006C4C76"/>
    <w:rsid w:val="006C52DE"/>
    <w:rsid w:val="006C55AB"/>
    <w:rsid w:val="006C577B"/>
    <w:rsid w:val="006C5AE9"/>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6E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167"/>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1F8"/>
    <w:rsid w:val="00701595"/>
    <w:rsid w:val="007015BB"/>
    <w:rsid w:val="00701BC0"/>
    <w:rsid w:val="00701F5E"/>
    <w:rsid w:val="007023F5"/>
    <w:rsid w:val="0070283C"/>
    <w:rsid w:val="00702B73"/>
    <w:rsid w:val="00702D28"/>
    <w:rsid w:val="0070391D"/>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481"/>
    <w:rsid w:val="00707B50"/>
    <w:rsid w:val="00707C8D"/>
    <w:rsid w:val="0071021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897"/>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4D4"/>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4D9"/>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B5F"/>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DDE"/>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5A5"/>
    <w:rsid w:val="0076264F"/>
    <w:rsid w:val="00762A2D"/>
    <w:rsid w:val="00762D06"/>
    <w:rsid w:val="00762D0E"/>
    <w:rsid w:val="0076407E"/>
    <w:rsid w:val="00764110"/>
    <w:rsid w:val="00764456"/>
    <w:rsid w:val="00764A39"/>
    <w:rsid w:val="00764BFE"/>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2DB9"/>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1A"/>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2E5"/>
    <w:rsid w:val="007C7BDE"/>
    <w:rsid w:val="007C7E1E"/>
    <w:rsid w:val="007D00DF"/>
    <w:rsid w:val="007D01E7"/>
    <w:rsid w:val="007D02A3"/>
    <w:rsid w:val="007D0435"/>
    <w:rsid w:val="007D0466"/>
    <w:rsid w:val="007D0603"/>
    <w:rsid w:val="007D082B"/>
    <w:rsid w:val="007D0A7C"/>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8A7"/>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A21"/>
    <w:rsid w:val="007E7B22"/>
    <w:rsid w:val="007E7E4B"/>
    <w:rsid w:val="007E7F34"/>
    <w:rsid w:val="007F1A6B"/>
    <w:rsid w:val="007F1A7B"/>
    <w:rsid w:val="007F1D7C"/>
    <w:rsid w:val="007F22D6"/>
    <w:rsid w:val="007F24F0"/>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6FE"/>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7BE"/>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36"/>
    <w:rsid w:val="008130E7"/>
    <w:rsid w:val="008134CB"/>
    <w:rsid w:val="0081365B"/>
    <w:rsid w:val="00813897"/>
    <w:rsid w:val="00813B7A"/>
    <w:rsid w:val="008141F0"/>
    <w:rsid w:val="008144C5"/>
    <w:rsid w:val="00814EE0"/>
    <w:rsid w:val="0081521B"/>
    <w:rsid w:val="00815479"/>
    <w:rsid w:val="00815A5C"/>
    <w:rsid w:val="00815B92"/>
    <w:rsid w:val="00815BDC"/>
    <w:rsid w:val="0081679A"/>
    <w:rsid w:val="00816C36"/>
    <w:rsid w:val="00816E7C"/>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5F7"/>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225"/>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67E"/>
    <w:rsid w:val="0083775B"/>
    <w:rsid w:val="00840881"/>
    <w:rsid w:val="00840D81"/>
    <w:rsid w:val="00840DFB"/>
    <w:rsid w:val="00840EEC"/>
    <w:rsid w:val="00840FE7"/>
    <w:rsid w:val="008411FB"/>
    <w:rsid w:val="00841202"/>
    <w:rsid w:val="00841303"/>
    <w:rsid w:val="00841F95"/>
    <w:rsid w:val="00842203"/>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4CB"/>
    <w:rsid w:val="0084654E"/>
    <w:rsid w:val="00846560"/>
    <w:rsid w:val="00846CDC"/>
    <w:rsid w:val="00846F12"/>
    <w:rsid w:val="00846F26"/>
    <w:rsid w:val="00847067"/>
    <w:rsid w:val="00847A28"/>
    <w:rsid w:val="00850090"/>
    <w:rsid w:val="008500A9"/>
    <w:rsid w:val="00850830"/>
    <w:rsid w:val="00850A6C"/>
    <w:rsid w:val="00850DE6"/>
    <w:rsid w:val="00851247"/>
    <w:rsid w:val="00851514"/>
    <w:rsid w:val="0085205A"/>
    <w:rsid w:val="008520FF"/>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032"/>
    <w:rsid w:val="008577AF"/>
    <w:rsid w:val="00857971"/>
    <w:rsid w:val="008579A6"/>
    <w:rsid w:val="00857F2E"/>
    <w:rsid w:val="0086000C"/>
    <w:rsid w:val="008601F2"/>
    <w:rsid w:val="008602BB"/>
    <w:rsid w:val="00860713"/>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E9F"/>
    <w:rsid w:val="00867F30"/>
    <w:rsid w:val="008704DF"/>
    <w:rsid w:val="00870765"/>
    <w:rsid w:val="00870F09"/>
    <w:rsid w:val="00870F0D"/>
    <w:rsid w:val="00870F1D"/>
    <w:rsid w:val="0087102F"/>
    <w:rsid w:val="008715CB"/>
    <w:rsid w:val="008721A0"/>
    <w:rsid w:val="0087237F"/>
    <w:rsid w:val="008727CD"/>
    <w:rsid w:val="008727D8"/>
    <w:rsid w:val="00872A6D"/>
    <w:rsid w:val="00872ABD"/>
    <w:rsid w:val="00872B1F"/>
    <w:rsid w:val="008730AA"/>
    <w:rsid w:val="008732E8"/>
    <w:rsid w:val="008732FF"/>
    <w:rsid w:val="00873328"/>
    <w:rsid w:val="0087348D"/>
    <w:rsid w:val="00873EB9"/>
    <w:rsid w:val="00874180"/>
    <w:rsid w:val="00874405"/>
    <w:rsid w:val="0087463C"/>
    <w:rsid w:val="00874B42"/>
    <w:rsid w:val="00874D8C"/>
    <w:rsid w:val="008759AC"/>
    <w:rsid w:val="00875CD3"/>
    <w:rsid w:val="00876439"/>
    <w:rsid w:val="00876BC7"/>
    <w:rsid w:val="00876E4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6EBE"/>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6D7E"/>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537"/>
    <w:rsid w:val="008B1836"/>
    <w:rsid w:val="008B1A1D"/>
    <w:rsid w:val="008B1B28"/>
    <w:rsid w:val="008B1DFB"/>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B32"/>
    <w:rsid w:val="008C20C8"/>
    <w:rsid w:val="008C27BC"/>
    <w:rsid w:val="008C2B05"/>
    <w:rsid w:val="008C2B8E"/>
    <w:rsid w:val="008C2D6D"/>
    <w:rsid w:val="008C2E6A"/>
    <w:rsid w:val="008C30CC"/>
    <w:rsid w:val="008C39C5"/>
    <w:rsid w:val="008C3A2A"/>
    <w:rsid w:val="008C3C77"/>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A21"/>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0CC"/>
    <w:rsid w:val="008D4368"/>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AF"/>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1CB7"/>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3BD6"/>
    <w:rsid w:val="009040AA"/>
    <w:rsid w:val="00904F14"/>
    <w:rsid w:val="00905031"/>
    <w:rsid w:val="009052C0"/>
    <w:rsid w:val="009054AE"/>
    <w:rsid w:val="0090567B"/>
    <w:rsid w:val="00905730"/>
    <w:rsid w:val="00905BEE"/>
    <w:rsid w:val="0090692F"/>
    <w:rsid w:val="00906C3D"/>
    <w:rsid w:val="00906EE3"/>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A79"/>
    <w:rsid w:val="00933BEE"/>
    <w:rsid w:val="00934640"/>
    <w:rsid w:val="009347B4"/>
    <w:rsid w:val="00934AD9"/>
    <w:rsid w:val="00934E06"/>
    <w:rsid w:val="00934E7D"/>
    <w:rsid w:val="00934EB8"/>
    <w:rsid w:val="00935830"/>
    <w:rsid w:val="00935A91"/>
    <w:rsid w:val="009360B6"/>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4072"/>
    <w:rsid w:val="00944114"/>
    <w:rsid w:val="00944115"/>
    <w:rsid w:val="009445E0"/>
    <w:rsid w:val="00944F33"/>
    <w:rsid w:val="00944FA0"/>
    <w:rsid w:val="0094513E"/>
    <w:rsid w:val="0094554E"/>
    <w:rsid w:val="00945E56"/>
    <w:rsid w:val="009468AF"/>
    <w:rsid w:val="0094707D"/>
    <w:rsid w:val="009472D7"/>
    <w:rsid w:val="00947B3D"/>
    <w:rsid w:val="00947E2C"/>
    <w:rsid w:val="0095044C"/>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8F2"/>
    <w:rsid w:val="009549AA"/>
    <w:rsid w:val="00954AD6"/>
    <w:rsid w:val="00954CD6"/>
    <w:rsid w:val="00954D1C"/>
    <w:rsid w:val="00954E80"/>
    <w:rsid w:val="00954ED4"/>
    <w:rsid w:val="009554BA"/>
    <w:rsid w:val="00955672"/>
    <w:rsid w:val="009557CE"/>
    <w:rsid w:val="0095591B"/>
    <w:rsid w:val="00955B2B"/>
    <w:rsid w:val="00955C78"/>
    <w:rsid w:val="00955DFD"/>
    <w:rsid w:val="009560F5"/>
    <w:rsid w:val="0095655D"/>
    <w:rsid w:val="00956D8F"/>
    <w:rsid w:val="009570F3"/>
    <w:rsid w:val="00957483"/>
    <w:rsid w:val="0095767B"/>
    <w:rsid w:val="00957A89"/>
    <w:rsid w:val="00957C63"/>
    <w:rsid w:val="00957C98"/>
    <w:rsid w:val="00957D10"/>
    <w:rsid w:val="00957E7F"/>
    <w:rsid w:val="0096015E"/>
    <w:rsid w:val="009602AB"/>
    <w:rsid w:val="00960449"/>
    <w:rsid w:val="009607FD"/>
    <w:rsid w:val="00960900"/>
    <w:rsid w:val="00960947"/>
    <w:rsid w:val="00960D62"/>
    <w:rsid w:val="00960E04"/>
    <w:rsid w:val="00961169"/>
    <w:rsid w:val="00961249"/>
    <w:rsid w:val="00961250"/>
    <w:rsid w:val="009616C2"/>
    <w:rsid w:val="00961A1A"/>
    <w:rsid w:val="00961A4C"/>
    <w:rsid w:val="00961F8C"/>
    <w:rsid w:val="009621A5"/>
    <w:rsid w:val="009623CA"/>
    <w:rsid w:val="0096287B"/>
    <w:rsid w:val="009628F7"/>
    <w:rsid w:val="00963369"/>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6F45"/>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6C4"/>
    <w:rsid w:val="009B4E07"/>
    <w:rsid w:val="009B5B3E"/>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0EBB"/>
    <w:rsid w:val="009C18BB"/>
    <w:rsid w:val="009C1904"/>
    <w:rsid w:val="009C1AD8"/>
    <w:rsid w:val="009C1DA9"/>
    <w:rsid w:val="009C1E7C"/>
    <w:rsid w:val="009C1F0F"/>
    <w:rsid w:val="009C1FBF"/>
    <w:rsid w:val="009C1FD9"/>
    <w:rsid w:val="009C2029"/>
    <w:rsid w:val="009C21E0"/>
    <w:rsid w:val="009C256D"/>
    <w:rsid w:val="009C30E1"/>
    <w:rsid w:val="009C3555"/>
    <w:rsid w:val="009C3562"/>
    <w:rsid w:val="009C379A"/>
    <w:rsid w:val="009C37C7"/>
    <w:rsid w:val="009C38A5"/>
    <w:rsid w:val="009C3936"/>
    <w:rsid w:val="009C42CF"/>
    <w:rsid w:val="009C473C"/>
    <w:rsid w:val="009C4F42"/>
    <w:rsid w:val="009C51CF"/>
    <w:rsid w:val="009C51DE"/>
    <w:rsid w:val="009C51FF"/>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869"/>
    <w:rsid w:val="009D2A17"/>
    <w:rsid w:val="009D3554"/>
    <w:rsid w:val="009D4157"/>
    <w:rsid w:val="009D434D"/>
    <w:rsid w:val="009D4394"/>
    <w:rsid w:val="009D45AE"/>
    <w:rsid w:val="009D4D76"/>
    <w:rsid w:val="009D4EBA"/>
    <w:rsid w:val="009D50B3"/>
    <w:rsid w:val="009D53C5"/>
    <w:rsid w:val="009D575F"/>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F3B"/>
    <w:rsid w:val="009E3169"/>
    <w:rsid w:val="009E3528"/>
    <w:rsid w:val="009E367A"/>
    <w:rsid w:val="009E3B07"/>
    <w:rsid w:val="009E3BBC"/>
    <w:rsid w:val="009E3C3B"/>
    <w:rsid w:val="009E3EE8"/>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E31"/>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26"/>
    <w:rsid w:val="00A00531"/>
    <w:rsid w:val="00A014C6"/>
    <w:rsid w:val="00A025B3"/>
    <w:rsid w:val="00A0276E"/>
    <w:rsid w:val="00A028C3"/>
    <w:rsid w:val="00A0310E"/>
    <w:rsid w:val="00A0424C"/>
    <w:rsid w:val="00A049CA"/>
    <w:rsid w:val="00A04A55"/>
    <w:rsid w:val="00A04F27"/>
    <w:rsid w:val="00A05269"/>
    <w:rsid w:val="00A053CC"/>
    <w:rsid w:val="00A053E7"/>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0A"/>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FE2"/>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ED5"/>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31"/>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86"/>
    <w:rsid w:val="00A665C7"/>
    <w:rsid w:val="00A66C93"/>
    <w:rsid w:val="00A66F00"/>
    <w:rsid w:val="00A67702"/>
    <w:rsid w:val="00A67E3F"/>
    <w:rsid w:val="00A70CA3"/>
    <w:rsid w:val="00A70ECB"/>
    <w:rsid w:val="00A70F74"/>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7D0"/>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53"/>
    <w:rsid w:val="00AA1768"/>
    <w:rsid w:val="00AA17E6"/>
    <w:rsid w:val="00AA1AA6"/>
    <w:rsid w:val="00AA1AAC"/>
    <w:rsid w:val="00AA1E7C"/>
    <w:rsid w:val="00AA1F09"/>
    <w:rsid w:val="00AA21C0"/>
    <w:rsid w:val="00AA23E2"/>
    <w:rsid w:val="00AA24BA"/>
    <w:rsid w:val="00AA2B8F"/>
    <w:rsid w:val="00AA2C74"/>
    <w:rsid w:val="00AA2D08"/>
    <w:rsid w:val="00AA2EF7"/>
    <w:rsid w:val="00AA32C2"/>
    <w:rsid w:val="00AA34E3"/>
    <w:rsid w:val="00AA3625"/>
    <w:rsid w:val="00AA3C21"/>
    <w:rsid w:val="00AA3DD9"/>
    <w:rsid w:val="00AA4173"/>
    <w:rsid w:val="00AA4186"/>
    <w:rsid w:val="00AA4263"/>
    <w:rsid w:val="00AA42C1"/>
    <w:rsid w:val="00AA4306"/>
    <w:rsid w:val="00AA432B"/>
    <w:rsid w:val="00AA43E8"/>
    <w:rsid w:val="00AA44B1"/>
    <w:rsid w:val="00AA483D"/>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3AD"/>
    <w:rsid w:val="00AC652C"/>
    <w:rsid w:val="00AC6554"/>
    <w:rsid w:val="00AC66E4"/>
    <w:rsid w:val="00AC68D7"/>
    <w:rsid w:val="00AC6B78"/>
    <w:rsid w:val="00AC6D0B"/>
    <w:rsid w:val="00AC6D19"/>
    <w:rsid w:val="00AC70C0"/>
    <w:rsid w:val="00AC7DEB"/>
    <w:rsid w:val="00AD02B7"/>
    <w:rsid w:val="00AD03D6"/>
    <w:rsid w:val="00AD0593"/>
    <w:rsid w:val="00AD05B0"/>
    <w:rsid w:val="00AD0B66"/>
    <w:rsid w:val="00AD135F"/>
    <w:rsid w:val="00AD1831"/>
    <w:rsid w:val="00AD18EE"/>
    <w:rsid w:val="00AD2747"/>
    <w:rsid w:val="00AD3037"/>
    <w:rsid w:val="00AD3296"/>
    <w:rsid w:val="00AD33BC"/>
    <w:rsid w:val="00AD391C"/>
    <w:rsid w:val="00AD3946"/>
    <w:rsid w:val="00AD49FA"/>
    <w:rsid w:val="00AD4C26"/>
    <w:rsid w:val="00AD52BD"/>
    <w:rsid w:val="00AD5DB5"/>
    <w:rsid w:val="00AD67D6"/>
    <w:rsid w:val="00AD6B3E"/>
    <w:rsid w:val="00AD70E2"/>
    <w:rsid w:val="00AD724A"/>
    <w:rsid w:val="00AD7588"/>
    <w:rsid w:val="00AD7C28"/>
    <w:rsid w:val="00AD7C88"/>
    <w:rsid w:val="00AE0962"/>
    <w:rsid w:val="00AE0A91"/>
    <w:rsid w:val="00AE0FCB"/>
    <w:rsid w:val="00AE1ACD"/>
    <w:rsid w:val="00AE1B7D"/>
    <w:rsid w:val="00AE1BF1"/>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1C1"/>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B85"/>
    <w:rsid w:val="00AF6DE2"/>
    <w:rsid w:val="00AF7210"/>
    <w:rsid w:val="00AF7582"/>
    <w:rsid w:val="00B00433"/>
    <w:rsid w:val="00B00AFA"/>
    <w:rsid w:val="00B017D8"/>
    <w:rsid w:val="00B01A56"/>
    <w:rsid w:val="00B01E99"/>
    <w:rsid w:val="00B025A5"/>
    <w:rsid w:val="00B02ABC"/>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B59"/>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2D89"/>
    <w:rsid w:val="00B33139"/>
    <w:rsid w:val="00B33288"/>
    <w:rsid w:val="00B336C5"/>
    <w:rsid w:val="00B33B3A"/>
    <w:rsid w:val="00B33D84"/>
    <w:rsid w:val="00B34227"/>
    <w:rsid w:val="00B3429A"/>
    <w:rsid w:val="00B3450B"/>
    <w:rsid w:val="00B35190"/>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BF6"/>
    <w:rsid w:val="00B60C53"/>
    <w:rsid w:val="00B60DC1"/>
    <w:rsid w:val="00B60F9D"/>
    <w:rsid w:val="00B61B16"/>
    <w:rsid w:val="00B62003"/>
    <w:rsid w:val="00B62110"/>
    <w:rsid w:val="00B62425"/>
    <w:rsid w:val="00B62A6E"/>
    <w:rsid w:val="00B62BAF"/>
    <w:rsid w:val="00B63B96"/>
    <w:rsid w:val="00B63BE1"/>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1FDA"/>
    <w:rsid w:val="00BB225C"/>
    <w:rsid w:val="00BB2277"/>
    <w:rsid w:val="00BB2472"/>
    <w:rsid w:val="00BB2767"/>
    <w:rsid w:val="00BB2992"/>
    <w:rsid w:val="00BB2DB2"/>
    <w:rsid w:val="00BB318E"/>
    <w:rsid w:val="00BB35F3"/>
    <w:rsid w:val="00BB369F"/>
    <w:rsid w:val="00BB3C7B"/>
    <w:rsid w:val="00BB4405"/>
    <w:rsid w:val="00BB450E"/>
    <w:rsid w:val="00BB4674"/>
    <w:rsid w:val="00BB4805"/>
    <w:rsid w:val="00BB4B4F"/>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0D0"/>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4F1"/>
    <w:rsid w:val="00BE520A"/>
    <w:rsid w:val="00BE5406"/>
    <w:rsid w:val="00BE5BF2"/>
    <w:rsid w:val="00BE6136"/>
    <w:rsid w:val="00BE6197"/>
    <w:rsid w:val="00BE64AA"/>
    <w:rsid w:val="00BE6801"/>
    <w:rsid w:val="00BE69BB"/>
    <w:rsid w:val="00BE6DFC"/>
    <w:rsid w:val="00BE7094"/>
    <w:rsid w:val="00BE7160"/>
    <w:rsid w:val="00BE7455"/>
    <w:rsid w:val="00BE780B"/>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BFF"/>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3FEA"/>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2BA"/>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613"/>
    <w:rsid w:val="00C26C8E"/>
    <w:rsid w:val="00C270CC"/>
    <w:rsid w:val="00C2728B"/>
    <w:rsid w:val="00C272C4"/>
    <w:rsid w:val="00C27473"/>
    <w:rsid w:val="00C278E3"/>
    <w:rsid w:val="00C27F0F"/>
    <w:rsid w:val="00C300A5"/>
    <w:rsid w:val="00C30480"/>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45"/>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1D4"/>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1011"/>
    <w:rsid w:val="00C51174"/>
    <w:rsid w:val="00C515D3"/>
    <w:rsid w:val="00C519B8"/>
    <w:rsid w:val="00C51B84"/>
    <w:rsid w:val="00C51CA9"/>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93C"/>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198"/>
    <w:rsid w:val="00C678DC"/>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241A"/>
    <w:rsid w:val="00C83B22"/>
    <w:rsid w:val="00C845B7"/>
    <w:rsid w:val="00C852A9"/>
    <w:rsid w:val="00C85439"/>
    <w:rsid w:val="00C858A1"/>
    <w:rsid w:val="00C85F08"/>
    <w:rsid w:val="00C8600E"/>
    <w:rsid w:val="00C86324"/>
    <w:rsid w:val="00C86505"/>
    <w:rsid w:val="00C86C76"/>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2E45"/>
    <w:rsid w:val="00C9345A"/>
    <w:rsid w:val="00C93AA0"/>
    <w:rsid w:val="00C94090"/>
    <w:rsid w:val="00C948DF"/>
    <w:rsid w:val="00C949F5"/>
    <w:rsid w:val="00C94FBE"/>
    <w:rsid w:val="00C95386"/>
    <w:rsid w:val="00C95433"/>
    <w:rsid w:val="00C955D1"/>
    <w:rsid w:val="00C95AB8"/>
    <w:rsid w:val="00C95F0C"/>
    <w:rsid w:val="00C961E3"/>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41A"/>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16F"/>
    <w:rsid w:val="00CB2443"/>
    <w:rsid w:val="00CB2579"/>
    <w:rsid w:val="00CB2D0D"/>
    <w:rsid w:val="00CB33B9"/>
    <w:rsid w:val="00CB395E"/>
    <w:rsid w:val="00CB3A8F"/>
    <w:rsid w:val="00CB4229"/>
    <w:rsid w:val="00CB43FE"/>
    <w:rsid w:val="00CB45F8"/>
    <w:rsid w:val="00CB4A05"/>
    <w:rsid w:val="00CB4B54"/>
    <w:rsid w:val="00CB4E40"/>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48"/>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49B"/>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37D5"/>
    <w:rsid w:val="00D14121"/>
    <w:rsid w:val="00D14218"/>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41"/>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48E3"/>
    <w:rsid w:val="00D3528C"/>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57"/>
    <w:rsid w:val="00D6249A"/>
    <w:rsid w:val="00D62C04"/>
    <w:rsid w:val="00D62E3E"/>
    <w:rsid w:val="00D6301D"/>
    <w:rsid w:val="00D632E4"/>
    <w:rsid w:val="00D63416"/>
    <w:rsid w:val="00D63796"/>
    <w:rsid w:val="00D639B5"/>
    <w:rsid w:val="00D63A6C"/>
    <w:rsid w:val="00D63D48"/>
    <w:rsid w:val="00D63F84"/>
    <w:rsid w:val="00D6449A"/>
    <w:rsid w:val="00D647A4"/>
    <w:rsid w:val="00D64FD1"/>
    <w:rsid w:val="00D65004"/>
    <w:rsid w:val="00D65096"/>
    <w:rsid w:val="00D652B0"/>
    <w:rsid w:val="00D6546E"/>
    <w:rsid w:val="00D6569D"/>
    <w:rsid w:val="00D6586A"/>
    <w:rsid w:val="00D65B43"/>
    <w:rsid w:val="00D65C51"/>
    <w:rsid w:val="00D66196"/>
    <w:rsid w:val="00D6644B"/>
    <w:rsid w:val="00D66B22"/>
    <w:rsid w:val="00D66BCB"/>
    <w:rsid w:val="00D67569"/>
    <w:rsid w:val="00D67BAA"/>
    <w:rsid w:val="00D67D58"/>
    <w:rsid w:val="00D67EC9"/>
    <w:rsid w:val="00D70537"/>
    <w:rsid w:val="00D705C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3DA4"/>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85C"/>
    <w:rsid w:val="00D9499E"/>
    <w:rsid w:val="00D94F01"/>
    <w:rsid w:val="00D94F7E"/>
    <w:rsid w:val="00D9517F"/>
    <w:rsid w:val="00D958B2"/>
    <w:rsid w:val="00D95B90"/>
    <w:rsid w:val="00D972DF"/>
    <w:rsid w:val="00D9746A"/>
    <w:rsid w:val="00D9752D"/>
    <w:rsid w:val="00D97B01"/>
    <w:rsid w:val="00D97C41"/>
    <w:rsid w:val="00DA0680"/>
    <w:rsid w:val="00DA09FE"/>
    <w:rsid w:val="00DA0D82"/>
    <w:rsid w:val="00DA1478"/>
    <w:rsid w:val="00DA1542"/>
    <w:rsid w:val="00DA172A"/>
    <w:rsid w:val="00DA1753"/>
    <w:rsid w:val="00DA1DCC"/>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998"/>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088"/>
    <w:rsid w:val="00DD4200"/>
    <w:rsid w:val="00DD47D8"/>
    <w:rsid w:val="00DD482D"/>
    <w:rsid w:val="00DD52DC"/>
    <w:rsid w:val="00DD54FD"/>
    <w:rsid w:val="00DD56F0"/>
    <w:rsid w:val="00DD572F"/>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3F8"/>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C6E"/>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2B64"/>
    <w:rsid w:val="00E03055"/>
    <w:rsid w:val="00E03063"/>
    <w:rsid w:val="00E03599"/>
    <w:rsid w:val="00E03B69"/>
    <w:rsid w:val="00E0438E"/>
    <w:rsid w:val="00E043B5"/>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0EC"/>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1F0F"/>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7DA"/>
    <w:rsid w:val="00E67BA4"/>
    <w:rsid w:val="00E67FFD"/>
    <w:rsid w:val="00E70A71"/>
    <w:rsid w:val="00E70E05"/>
    <w:rsid w:val="00E70EFC"/>
    <w:rsid w:val="00E70F61"/>
    <w:rsid w:val="00E712F5"/>
    <w:rsid w:val="00E71D0B"/>
    <w:rsid w:val="00E72054"/>
    <w:rsid w:val="00E723DB"/>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D44"/>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4E"/>
    <w:rsid w:val="00EC08F4"/>
    <w:rsid w:val="00EC0A69"/>
    <w:rsid w:val="00EC0D4A"/>
    <w:rsid w:val="00EC1877"/>
    <w:rsid w:val="00EC1A00"/>
    <w:rsid w:val="00EC1C96"/>
    <w:rsid w:val="00EC35C9"/>
    <w:rsid w:val="00EC3971"/>
    <w:rsid w:val="00EC39A2"/>
    <w:rsid w:val="00EC4076"/>
    <w:rsid w:val="00EC4250"/>
    <w:rsid w:val="00EC446D"/>
    <w:rsid w:val="00EC483B"/>
    <w:rsid w:val="00EC4911"/>
    <w:rsid w:val="00EC50C9"/>
    <w:rsid w:val="00EC51B4"/>
    <w:rsid w:val="00EC5523"/>
    <w:rsid w:val="00EC563C"/>
    <w:rsid w:val="00EC584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2D33"/>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82E"/>
    <w:rsid w:val="00EE78DF"/>
    <w:rsid w:val="00EE7946"/>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15"/>
    <w:rsid w:val="00EF682B"/>
    <w:rsid w:val="00EF692B"/>
    <w:rsid w:val="00EF7A5F"/>
    <w:rsid w:val="00F004EB"/>
    <w:rsid w:val="00F00518"/>
    <w:rsid w:val="00F0072E"/>
    <w:rsid w:val="00F009B0"/>
    <w:rsid w:val="00F01211"/>
    <w:rsid w:val="00F018EC"/>
    <w:rsid w:val="00F01CB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48"/>
    <w:rsid w:val="00F233FC"/>
    <w:rsid w:val="00F23DC7"/>
    <w:rsid w:val="00F23E78"/>
    <w:rsid w:val="00F23EA0"/>
    <w:rsid w:val="00F24333"/>
    <w:rsid w:val="00F2444E"/>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7"/>
    <w:rsid w:val="00F315CA"/>
    <w:rsid w:val="00F31A5B"/>
    <w:rsid w:val="00F31C91"/>
    <w:rsid w:val="00F31D19"/>
    <w:rsid w:val="00F31F35"/>
    <w:rsid w:val="00F3204F"/>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8D7"/>
    <w:rsid w:val="00F36C78"/>
    <w:rsid w:val="00F372CD"/>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4F8"/>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00C"/>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9C"/>
    <w:rsid w:val="00F85101"/>
    <w:rsid w:val="00F851C4"/>
    <w:rsid w:val="00F85475"/>
    <w:rsid w:val="00F858E0"/>
    <w:rsid w:val="00F864E7"/>
    <w:rsid w:val="00F8670F"/>
    <w:rsid w:val="00F86963"/>
    <w:rsid w:val="00F87086"/>
    <w:rsid w:val="00F87401"/>
    <w:rsid w:val="00F87482"/>
    <w:rsid w:val="00F90121"/>
    <w:rsid w:val="00F90134"/>
    <w:rsid w:val="00F907C7"/>
    <w:rsid w:val="00F90B6C"/>
    <w:rsid w:val="00F914F4"/>
    <w:rsid w:val="00F91816"/>
    <w:rsid w:val="00F91826"/>
    <w:rsid w:val="00F9198D"/>
    <w:rsid w:val="00F91B15"/>
    <w:rsid w:val="00F91B7E"/>
    <w:rsid w:val="00F92016"/>
    <w:rsid w:val="00F9205C"/>
    <w:rsid w:val="00F9208A"/>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E54"/>
    <w:rsid w:val="00FA1FDF"/>
    <w:rsid w:val="00FA21F4"/>
    <w:rsid w:val="00FA2F3A"/>
    <w:rsid w:val="00FA304B"/>
    <w:rsid w:val="00FA30AC"/>
    <w:rsid w:val="00FA3214"/>
    <w:rsid w:val="00FA397C"/>
    <w:rsid w:val="00FA3D5B"/>
    <w:rsid w:val="00FA404B"/>
    <w:rsid w:val="00FA47B3"/>
    <w:rsid w:val="00FA4C7D"/>
    <w:rsid w:val="00FA4ED6"/>
    <w:rsid w:val="00FA4FD7"/>
    <w:rsid w:val="00FA5010"/>
    <w:rsid w:val="00FA5750"/>
    <w:rsid w:val="00FA5874"/>
    <w:rsid w:val="00FA6476"/>
    <w:rsid w:val="00FA6A95"/>
    <w:rsid w:val="00FA6E13"/>
    <w:rsid w:val="00FA70CC"/>
    <w:rsid w:val="00FA7316"/>
    <w:rsid w:val="00FA760E"/>
    <w:rsid w:val="00FA77D4"/>
    <w:rsid w:val="00FA798A"/>
    <w:rsid w:val="00FA7E20"/>
    <w:rsid w:val="00FB0FF2"/>
    <w:rsid w:val="00FB16DD"/>
    <w:rsid w:val="00FB18B5"/>
    <w:rsid w:val="00FB197F"/>
    <w:rsid w:val="00FB23DD"/>
    <w:rsid w:val="00FB2830"/>
    <w:rsid w:val="00FB304E"/>
    <w:rsid w:val="00FB312F"/>
    <w:rsid w:val="00FB35C3"/>
    <w:rsid w:val="00FB409D"/>
    <w:rsid w:val="00FB417F"/>
    <w:rsid w:val="00FB4272"/>
    <w:rsid w:val="00FB46E5"/>
    <w:rsid w:val="00FB50D5"/>
    <w:rsid w:val="00FB546C"/>
    <w:rsid w:val="00FB580C"/>
    <w:rsid w:val="00FB584F"/>
    <w:rsid w:val="00FB5D61"/>
    <w:rsid w:val="00FB6343"/>
    <w:rsid w:val="00FB6623"/>
    <w:rsid w:val="00FB6A75"/>
    <w:rsid w:val="00FB6BF7"/>
    <w:rsid w:val="00FB7218"/>
    <w:rsid w:val="00FB72B9"/>
    <w:rsid w:val="00FB746B"/>
    <w:rsid w:val="00FB74A0"/>
    <w:rsid w:val="00FB7D96"/>
    <w:rsid w:val="00FB7DFE"/>
    <w:rsid w:val="00FC0142"/>
    <w:rsid w:val="00FC03A1"/>
    <w:rsid w:val="00FC0623"/>
    <w:rsid w:val="00FC065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ADE"/>
    <w:rsid w:val="00FC4DDB"/>
    <w:rsid w:val="00FC51A3"/>
    <w:rsid w:val="00FC5353"/>
    <w:rsid w:val="00FC539A"/>
    <w:rsid w:val="00FC5DF3"/>
    <w:rsid w:val="00FC5F6D"/>
    <w:rsid w:val="00FC6457"/>
    <w:rsid w:val="00FC66C1"/>
    <w:rsid w:val="00FC6703"/>
    <w:rsid w:val="00FC6BA8"/>
    <w:rsid w:val="00FC6BD1"/>
    <w:rsid w:val="00FC7248"/>
    <w:rsid w:val="00FD0825"/>
    <w:rsid w:val="00FD0F80"/>
    <w:rsid w:val="00FD1149"/>
    <w:rsid w:val="00FD19A1"/>
    <w:rsid w:val="00FD2043"/>
    <w:rsid w:val="00FD20F4"/>
    <w:rsid w:val="00FD245D"/>
    <w:rsid w:val="00FD272D"/>
    <w:rsid w:val="00FD296C"/>
    <w:rsid w:val="00FD315A"/>
    <w:rsid w:val="00FD31A5"/>
    <w:rsid w:val="00FD3406"/>
    <w:rsid w:val="00FD3427"/>
    <w:rsid w:val="00FD3499"/>
    <w:rsid w:val="00FD370A"/>
    <w:rsid w:val="00FD376D"/>
    <w:rsid w:val="00FD3BEE"/>
    <w:rsid w:val="00FD3C5B"/>
    <w:rsid w:val="00FD3D3D"/>
    <w:rsid w:val="00FD49B4"/>
    <w:rsid w:val="00FD4B84"/>
    <w:rsid w:val="00FD581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31A3"/>
    <w:rsid w:val="00FE31A6"/>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1BA8F74"/>
    <w:rsid w:val="02BF45C3"/>
    <w:rsid w:val="05F1581D"/>
    <w:rsid w:val="08A9F63E"/>
    <w:rsid w:val="0A91ADFA"/>
    <w:rsid w:val="0B0C0E01"/>
    <w:rsid w:val="0C38DB3A"/>
    <w:rsid w:val="0FCDC9DF"/>
    <w:rsid w:val="128783DA"/>
    <w:rsid w:val="1499BF26"/>
    <w:rsid w:val="15414F9E"/>
    <w:rsid w:val="15BE263F"/>
    <w:rsid w:val="16504AF6"/>
    <w:rsid w:val="189AFDF3"/>
    <w:rsid w:val="1985DEAB"/>
    <w:rsid w:val="1DE0EAF9"/>
    <w:rsid w:val="218A1B62"/>
    <w:rsid w:val="29AE8A38"/>
    <w:rsid w:val="2DE45B79"/>
    <w:rsid w:val="2FB79D3C"/>
    <w:rsid w:val="306D7540"/>
    <w:rsid w:val="317002F2"/>
    <w:rsid w:val="366684E5"/>
    <w:rsid w:val="422C4E24"/>
    <w:rsid w:val="42616CD4"/>
    <w:rsid w:val="48D2DDFC"/>
    <w:rsid w:val="4DCB5797"/>
    <w:rsid w:val="4E7BE492"/>
    <w:rsid w:val="53088BC9"/>
    <w:rsid w:val="539EC368"/>
    <w:rsid w:val="56C35406"/>
    <w:rsid w:val="58E16B0D"/>
    <w:rsid w:val="5A6CE7CE"/>
    <w:rsid w:val="5DAD3515"/>
    <w:rsid w:val="5E784DF8"/>
    <w:rsid w:val="62A03191"/>
    <w:rsid w:val="63966951"/>
    <w:rsid w:val="72614EBC"/>
    <w:rsid w:val="7331AE15"/>
    <w:rsid w:val="73D030F3"/>
    <w:rsid w:val="78A4880A"/>
    <w:rsid w:val="7B23979D"/>
    <w:rsid w:val="7DCD47AB"/>
    <w:rsid w:val="7DDA236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B1537"/>
    <w:pPr>
      <w:spacing w:before="60" w:after="120"/>
    </w:pPr>
    <w:rPr>
      <w:rFonts w:eastAsia="Calibri" w:cs="Times New Roman"/>
      <w:sz w:val="22"/>
      <w:szCs w:val="22"/>
      <w:lang w:eastAsia="en-US"/>
    </w:rPr>
  </w:style>
  <w:style w:type="character" w:customStyle="1" w:styleId="BodyTextChar">
    <w:name w:val="Body Text Char"/>
    <w:basedOn w:val="DefaultParagraphFont"/>
    <w:link w:val="BodyText"/>
    <w:rsid w:val="008B1537"/>
    <w:rPr>
      <w:rFonts w:eastAsia="Calibri" w:cs="Times New Roman"/>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62753D"/>
    <w:pPr>
      <w:numPr>
        <w:numId w:val="29"/>
      </w:numPr>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paragraph" w:customStyle="1" w:styleId="xmsonormal">
    <w:name w:val="x_msonormal"/>
    <w:basedOn w:val="Normal"/>
    <w:rsid w:val="00B32D89"/>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environment.vic.gov.au/biodiversity/natureprin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hyperlink" Target="https://www.environment.vic.gov.au/biodiversity/naturekit"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sv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fontTable" Target="fontTable.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DOCID75-1821465141-2015</_dlc_DocId>
    <_dlc_DocIdUrl xmlns="a5f32de4-e402-4188-b034-e71ca7d22e54">
      <Url>https://delwpvicgovau.sharepoint.com/sites/ecm_75/_layouts/15/DocIdRedir.aspx?ID=DOCID75-1821465141-2015</Url>
      <Description>DOCID75-1821465141-2015</Description>
    </_dlc_DocIdUrl>
    <TaxCatchAll xmlns="9fd47c19-1c4a-4d7d-b342-c10cef269344">
      <Value>84</Value>
      <Value>83</Value>
      <Value>77</Value>
      <Value>6</Value>
      <Value>22</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FFD27-6360-4DCA-B352-A6E4E079D0A1}">
  <ds:schemaRefs>
    <ds:schemaRef ds:uri="Microsoft.SharePoint.Taxonomy.ContentTypeSync"/>
  </ds:schemaRefs>
</ds:datastoreItem>
</file>

<file path=customXml/itemProps2.xml><?xml version="1.0" encoding="utf-8"?>
<ds:datastoreItem xmlns:ds="http://schemas.openxmlformats.org/officeDocument/2006/customXml" ds:itemID="{1EFA6A2A-642F-4D3B-8A8D-23D9A9A0C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6.xml><?xml version="1.0" encoding="utf-8"?>
<ds:datastoreItem xmlns:ds="http://schemas.openxmlformats.org/officeDocument/2006/customXml" ds:itemID="{0BF2EFFA-5C99-4541-88DA-3799B1F5E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Pages>
  <Words>957</Words>
  <Characters>5455</Characters>
  <Application>Microsoft Office Word</Application>
  <DocSecurity>0</DocSecurity>
  <Lines>45</Lines>
  <Paragraphs>12</Paragraphs>
  <ScaleCrop>false</ScaleCrop>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MaribyrnongValley - Port Phillip Region</dc:title>
  <dc:subject/>
  <dc:creator>Clare Brownridge</dc:creator>
  <cp:keywords/>
  <dc:description/>
  <cp:lastModifiedBy>Clare Brownridge (DELWP)</cp:lastModifiedBy>
  <cp:revision>61</cp:revision>
  <cp:lastPrinted>2016-09-08T07:20:00Z</cp:lastPrinted>
  <dcterms:created xsi:type="dcterms:W3CDTF">2020-12-23T00:09:00Z</dcterms:created>
  <dcterms:modified xsi:type="dcterms:W3CDTF">2021-01-22T06:44:00Z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77;#Reference Materials|f95fc07f-4085-41de-ae1e-da9e571af2f5</vt:lpwstr>
  </property>
  <property fmtid="{D5CDD505-2E9C-101B-9397-08002B2CF9AE}" pid="24" name="Department Document Type">
    <vt:lpwstr/>
  </property>
  <property fmtid="{D5CDD505-2E9C-101B-9397-08002B2CF9AE}" pid="25" name="Customer Division">
    <vt:lpwstr/>
  </property>
  <property fmtid="{D5CDD505-2E9C-101B-9397-08002B2CF9AE}" pid="26" name="Victorian Public Entities">
    <vt:lpwstr/>
  </property>
  <property fmtid="{D5CDD505-2E9C-101B-9397-08002B2CF9AE}" pid="27" name="Agency">
    <vt:lpwstr>1;#Department of Environment, Land, Water and Planning|607a3f87-1228-4cd9-82a5-076aa8776274</vt:lpwstr>
  </property>
  <property fmtid="{D5CDD505-2E9C-101B-9397-08002B2CF9AE}" pid="28" name="Location Type">
    <vt:lpwstr/>
  </property>
  <property fmtid="{D5CDD505-2E9C-101B-9397-08002B2CF9AE}" pid="29" name="Catchment Management">
    <vt:lpwstr/>
  </property>
  <property fmtid="{D5CDD505-2E9C-101B-9397-08002B2CF9AE}" pid="30" name="Victorian Government Departments">
    <vt:lpwstr/>
  </property>
  <property fmtid="{D5CDD505-2E9C-101B-9397-08002B2CF9AE}" pid="31" name="Local Government Authority (LGA)">
    <vt:lpwstr/>
  </property>
  <property fmtid="{D5CDD505-2E9C-101B-9397-08002B2CF9AE}" pid="32" name="MSIP_Label_4257e2ab-f512-40e2-9c9a-c64247360765_Enabled">
    <vt:lpwstr>true</vt:lpwstr>
  </property>
  <property fmtid="{D5CDD505-2E9C-101B-9397-08002B2CF9AE}" pid="33" name="MSIP_Label_4257e2ab-f512-40e2-9c9a-c64247360765_SetDate">
    <vt:lpwstr>2020-12-01T06:36:30Z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7f96e0c1-2120-4051-b543-e339919507ad</vt:lpwstr>
  </property>
  <property fmtid="{D5CDD505-2E9C-101B-9397-08002B2CF9AE}" pid="38" name="MSIP_Label_4257e2ab-f512-40e2-9c9a-c64247360765_ContentBits">
    <vt:lpwstr>2</vt:lpwstr>
  </property>
  <property fmtid="{D5CDD505-2E9C-101B-9397-08002B2CF9AE}" pid="39" name="_dlc_DocIdItemGuid">
    <vt:lpwstr>8f5ac2cf-e72c-43b1-900b-9b1f74f5d2ec</vt:lpwstr>
  </property>
  <property fmtid="{D5CDD505-2E9C-101B-9397-08002B2CF9AE}" pid="40" name="Branch">
    <vt:lpwstr>84;#Environment, Natural Resources and Fisheries Management|590a5e13-8052-4af4-8db6-066f36f6cda1</vt:lpwstr>
  </property>
  <property fmtid="{D5CDD505-2E9C-101B-9397-08002B2CF9AE}" pid="41" name="Division">
    <vt:lpwstr>22;#Port Phillip|563224f3-e998-41ae-b878-6e93f0ec7fb1</vt:lpwstr>
  </property>
  <property fmtid="{D5CDD505-2E9C-101B-9397-08002B2CF9AE}" pid="42" name="Group1">
    <vt:lpwstr>6;#Forest, Fire and Regions|2e0654de-dfdc-4793-b2a2-0db9a0abca14</vt:lpwstr>
  </property>
  <property fmtid="{D5CDD505-2E9C-101B-9397-08002B2CF9AE}" pid="43" name="Section">
    <vt:lpwstr/>
  </property>
  <property fmtid="{D5CDD505-2E9C-101B-9397-08002B2CF9AE}" pid="44" name="Sub-Sect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Copyright Licence Name">
    <vt:lpwstr/>
  </property>
  <property fmtid="{D5CDD505-2E9C-101B-9397-08002B2CF9AE}" pid="51" name="Reference Type">
    <vt:lpwstr/>
  </property>
  <property fmtid="{D5CDD505-2E9C-101B-9397-08002B2CF9AE}" pid="52" name="Copyright License Type">
    <vt:lpwstr/>
  </property>
  <property fmtid="{D5CDD505-2E9C-101B-9397-08002B2CF9AE}" pid="53" name="SharedWithUsers">
    <vt:lpwstr>84;#Merryn J Kelly (DELWP);#129;#Viv C Amenta (DELWP);#1998;#Sarah Nickels (DELWP)</vt:lpwstr>
  </property>
  <property fmtid="{D5CDD505-2E9C-101B-9397-08002B2CF9AE}" pid="54" name="f2ccc2d036544b63b99cbcec8aa9ae6a">
    <vt:lpwstr>Administration|05fb4ef5-6e0e-43b2-972b-106cea0a10a8</vt:lpwstr>
  </property>
  <property fmtid="{D5CDD505-2E9C-101B-9397-08002B2CF9AE}" pid="55" name="b9b43b809ea4445880dbf70bb9849525">
    <vt:lpwstr/>
  </property>
  <property fmtid="{D5CDD505-2E9C-101B-9397-08002B2CF9AE}" pid="56" name="o2e611f6ba3e4c8f9a895dfb7980639e">
    <vt:lpwstr/>
  </property>
  <property fmtid="{D5CDD505-2E9C-101B-9397-08002B2CF9AE}" pid="57" name="Region">
    <vt:lpwstr>83;#Port Phillip|d5800c78-2f2f-4bf5-a1b1-4ebb776ca050</vt:lpwstr>
  </property>
  <property fmtid="{D5CDD505-2E9C-101B-9397-08002B2CF9AE}" pid="58" name="BRP phase">
    <vt:lpwstr>BRP2</vt:lpwstr>
  </property>
  <property fmtid="{D5CDD505-2E9C-101B-9397-08002B2CF9AE}" pid="59" name="ece32f50ba964e1fbf627a9d83fe6c01">
    <vt:lpwstr>Department of Environment, Land, Water and Planning|607a3f87-1228-4cd9-82a5-076aa8776274</vt:lpwstr>
  </property>
  <property fmtid="{D5CDD505-2E9C-101B-9397-08002B2CF9AE}" pid="60" name="mfe9accc5a0b4653a7b513b67ffd122d">
    <vt:lpwstr>Environment, Natural Resources and Fisheries Management|590a5e13-8052-4af4-8db6-066f36f6cda1</vt:lpwstr>
  </property>
  <property fmtid="{D5CDD505-2E9C-101B-9397-08002B2CF9AE}" pid="61" name="n771d69a070c4babbf278c67c8a2b859">
    <vt:lpwstr>Port Phillip|563224f3-e998-41ae-b878-6e93f0ec7fb1</vt:lpwstr>
  </property>
  <property fmtid="{D5CDD505-2E9C-101B-9397-08002B2CF9AE}" pid="62" name="Language">
    <vt:lpwstr>English</vt:lpwstr>
  </property>
  <property fmtid="{D5CDD505-2E9C-101B-9397-08002B2CF9AE}" pid="63" name="lfd3071406224809a17b67e55409993d">
    <vt:lpwstr>Port Phillip|d5800c78-2f2f-4bf5-a1b1-4ebb776ca050</vt:lpwstr>
  </property>
  <property fmtid="{D5CDD505-2E9C-101B-9397-08002B2CF9AE}" pid="64" name="ic50d0a05a8e4d9791dac67f8a1e716c">
    <vt:lpwstr>Forest, Fire and Regions|2e0654de-dfdc-4793-b2a2-0db9a0abca14</vt:lpwstr>
  </property>
  <property fmtid="{D5CDD505-2E9C-101B-9397-08002B2CF9AE}" pid="65" name="a25c4e3633654d669cbaa09ae6b70789">
    <vt:lpwstr/>
  </property>
  <property fmtid="{D5CDD505-2E9C-101B-9397-08002B2CF9AE}" pid="66" name="k1bd994a94c2413797db3bab8f123f6f">
    <vt:lpwstr/>
  </property>
  <property fmtid="{D5CDD505-2E9C-101B-9397-08002B2CF9AE}" pid="67" name="ld508a88e6264ce89693af80a72862cb">
    <vt:lpwstr/>
  </property>
</Properties>
</file>