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C6A" w:rsidRDefault="00F44091" w:rsidP="00715C6A">
      <w:pPr>
        <w:pStyle w:val="BodyText"/>
      </w:pPr>
      <w:bookmarkStart w:id="0" w:name="_Hlk528242737"/>
      <w:bookmarkStart w:id="1" w:name="_GoBack"/>
      <w:bookmarkEnd w:id="1"/>
      <w:r>
        <w:rPr>
          <w:rFonts w:ascii="Arial" w:hAnsi="Arial"/>
          <w:b/>
          <w:noProof/>
          <w:sz w:val="52"/>
          <w:szCs w:val="52"/>
        </w:rPr>
        <w:pict>
          <v:shapetype id="_x0000_t202" coordsize="21600,21600" o:spt="202" path="m,l,21600r21600,l21600,xe">
            <v:stroke joinstyle="miter"/>
            <v:path gradientshapeok="t" o:connecttype="rect"/>
          </v:shapetype>
          <v:shape id="Text Box 2" o:spid="_x0000_s1079" type="#_x0000_t202" style="position:absolute;margin-left:22.2pt;margin-top:-14.1pt;width:53pt;height:43.5pt;z-index:251778048;visibility:visible;mso-wrap-distance-left:9pt;mso-wrap-distance-top:3.6pt;mso-wrap-distance-right:9pt;mso-wrap-distance-bottom:3.6pt;mso-position-horizontal-relative:text;mso-position-vertical-relative:text;mso-width-relative:margin;mso-height-relative:margin;v-text-anchor:top" filled="f" stroked="f">
            <v:textbox style="mso-next-textbox:#Text Box 2">
              <w:txbxContent>
                <w:p w:rsidR="002962AE" w:rsidRPr="00FA1933" w:rsidRDefault="002962AE" w:rsidP="00982A75">
                  <w:pPr>
                    <w:jc w:val="cente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t>3</w:t>
                  </w:r>
                </w:p>
              </w:txbxContent>
            </v:textbox>
            <w10:wrap type="square"/>
          </v:shape>
        </w:pict>
      </w:r>
      <w:r>
        <w:rPr>
          <w:noProof/>
        </w:rPr>
        <w:pict>
          <v:shape id="LandscapeOverlayRight" o:spid="_x0000_s1064" style="position:absolute;margin-left:193.05pt;margin-top:127.6pt;width:620.5pt;height:249.45pt;z-index:2517647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410,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" path="m,4989l2359,,12410,r,4989l,4989xe" fillcolor="#00b2a9 [3202]" stroked="f">
            <v:fill opacity="19789f"/>
            <v:path arrowok="t" o:connecttype="custom" o:connectlocs="0,3168000;1497975,0;7880400,0;7880400,3168000;0,3168000" o:connectangles="0,0,0,0,0"/>
            <w10:wrap anchorx="page" anchory="page"/>
            <w10:anchorlock/>
          </v:shape>
        </w:pict>
      </w:r>
      <w:r>
        <w:rPr>
          <w:noProof/>
        </w:rPr>
        <w:pict>
          <v:shape id="LandscapePicRight" o:spid="_x0000_s1070" style="position:absolute;margin-left:193.05pt;margin-top:127.6pt;width:620.5pt;height:249.45pt;z-index:251770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410,4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" path="m,4989l2359,,12410,r,4989l,4989xe" stroked="f">
            <v:fill r:id="rId8" o:title="" recolor="t" rotate="t" type="frame"/>
            <v:path arrowok="t" o:connecttype="custom" o:connectlocs="0,3168000;1497975,0;7880400,0;7880400,3168000;0,3168000" o:connectangles="0,0,0,0,0"/>
            <w10:wrap anchorx="page" anchory="page"/>
            <w10:anchorlock/>
          </v:shape>
        </w:pict>
      </w:r>
      <w:r>
        <w:rPr>
          <w:noProof/>
        </w:rPr>
        <w:pict>
          <v:shape id="LandscapeOverlayLeft" o:spid="_x0000_s1069" style="position:absolute;margin-left:28.65pt;margin-top:127.6pt;width:163.85pt;height:249.45pt;z-index:251769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278,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" path="m924,l,,,4989r3278,l924,xe" fillcolor="#201547" stroked="f">
            <v:fill opacity="19789f"/>
            <v:path arrowok="t" o:connecttype="custom" o:connectlocs="586534,0;0,0;0,3168000;2080800,3168000;586534,0" o:connectangles="0,0,0,0,0"/>
            <w10:wrap anchorx="page" anchory="page"/>
            <w10:anchorlock/>
          </v:shape>
        </w:pict>
      </w:r>
      <w:r>
        <w:rPr>
          <w:noProof/>
        </w:rPr>
        <w:pict>
          <v:shape id="Multi2" o:spid="_x0000_s1074" style="position:absolute;margin-left:278.9pt;margin-top:185.35pt;width:4in;height:374.45pt;z-index:251774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" path="m3536,l,7483r5762,l5762,,3536,xe" stroked="f">
            <v:fill r:id="rId9" o:title="" recolor="t" rotate="t" type="frame"/>
            <v:path arrowok="t" o:connecttype="custom" o:connectlocs="2244581,0;0,4755600;3657600,4755600;3657600,0;2244581,0" o:connectangles="0,0,0,0,0"/>
            <w10:wrap anchorx="page" anchory="page"/>
            <w10:anchorlock/>
          </v:shape>
        </w:pict>
      </w:r>
      <w:r>
        <w:rPr>
          <w:noProof/>
        </w:rPr>
        <w:pict>
          <v:shape id="Multi1" o:spid="_x0000_s1073" style="position:absolute;margin-left:28.6pt;margin-top:185.35pt;width:250.6pt;height:374.45pt;z-index:251773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" path="m1747,l,,,8858r5941,l1747,xe" stroked="f">
            <v:fill r:id="rId10" o:title="" recolor="t" rotate="t" type="frame"/>
            <v:path arrowok="t" o:connecttype="custom" o:connectlocs="935811,0;0,0;0,4755600;3182400,4755600;935811,0" o:connectangles="0,0,0,0,0"/>
            <w10:wrap anchorx="page" anchory="page"/>
            <w10:anchorlock/>
          </v:shape>
        </w:pict>
      </w:r>
      <w:r>
        <w:rPr>
          <w:noProof/>
        </w:rPr>
        <w:pict>
          <v:shape id="OverlayLeft" o:spid="_x0000_s1075" style="position:absolute;margin-left:28.6pt;margin-top:185.35pt;width:250.6pt;height:374.4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w:r>
      <w:r>
        <w:rPr>
          <w:noProof/>
        </w:rPr>
        <w:pict>
          <v:shape id="OverlayRight" o:spid="_x0000_s1076" style="position:absolute;margin-left:278.15pt;margin-top:185.35pt;width:4in;height:374.45pt;z-index:25177702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" path="m3536,l,7483r5762,l5762,,3536,xe" fillcolor="#00b2a9 [3202]" stroked="f">
            <v:fill opacity="19532f"/>
            <v:path arrowok="t" o:connecttype="custom" o:connectlocs="2244581,0;0,4755600;3657600,4755600;3657600,0;2244581,0" o:connectangles="0,0,0,0,0"/>
            <w10:wrap anchorx="page" anchory="page"/>
            <w10:anchorlock/>
          </v:shape>
        </w:pict>
      </w:r>
      <w:r>
        <w:rPr>
          <w:noProof/>
        </w:rPr>
        <w:pict>
          <v:shape id="TriangleBottom" o:spid="_x0000_s1068" style="position:absolute;margin-left:278.9pt;margin-top:559.55pt;width:148.8pt;height:157.0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uB1AIAANo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" path="m1745,3697l,,3496,,1745,3697xe" fillcolor="#201547" stroked="f">
            <v:path arrowok="t" o:connecttype="custom" o:connectlocs="943378,1994400;0,0;1890000,0;943378,1994400" o:connectangles="0,0,0,0"/>
            <w10:wrap anchorx="page" anchory="page"/>
            <w10:anchorlock/>
          </v:shape>
        </w:pict>
      </w:r>
      <w:r>
        <w:rPr>
          <w:noProof/>
        </w:rPr>
        <w:pict>
          <v:shape id="TriangleTop" o:spid="_x0000_s1067" style="position:absolute;margin-left:28.3pt;margin-top:28.3pt;width:148.8pt;height:157.0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" path="m1745,3697l,,3496,,1745,3697xe" fillcolor="#797391 [3209]" stroked="f">
            <v:path arrowok="t" o:connecttype="custom" o:connectlocs="943378,1994400;0,0;1890000,0;943378,1994400" o:connectangles="0,0,0,0"/>
            <w10:wrap anchorx="page" anchory="page"/>
            <w10:anchorlock/>
          </v:shape>
        </w:pict>
      </w:r>
      <w:r>
        <w:rPr>
          <w:noProof/>
        </w:rPr>
        <w:pict>
          <v:shape id="WebAddress" o:spid="_x0000_s1066" type="#_x0000_t202" style="position:absolute;margin-left:0;margin-top:0;width:303pt;height:56.7pt;z-index:251766784;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" filled="f" stroked="f" strokeweight=".5pt">
            <v:textbox inset="20mm">
              <w:txbxContent>
                <w:p w:rsidR="002962AE" w:rsidRPr="009F69FA" w:rsidRDefault="002962AE" w:rsidP="00715C6A">
                  <w:pPr>
                    <w:pStyle w:val="xWebCoverPage"/>
                  </w:pPr>
                  <w:r w:rsidRPr="009F69FA">
                    <w:t>de</w:t>
                  </w:r>
                  <w:r>
                    <w:t>lw</w:t>
                  </w:r>
                  <w:r w:rsidRPr="009F69FA">
                    <w:t>p.vic.gov.au</w:t>
                  </w:r>
                </w:p>
              </w:txbxContent>
            </v:textbox>
            <w10:wrap anchorx="page" anchory="page"/>
            <w10:anchorlock/>
          </v:shape>
        </w:pict>
      </w:r>
      <w:r>
        <w:rPr>
          <w:noProof/>
        </w:rPr>
        <w:pict>
          <v:shape id="CoverStatus" o:spid="_x0000_s1063" type="#_x0000_t202" alt="Title: Watermark Document Status" style="position:absolute;margin-left:0;margin-top:674.6pt;width:437.4pt;height:29.2pt;z-index:-25155276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" filled="f" stroked="f" strokeweight=".5pt">
            <v:textbox inset="20mm,0,1mm,0">
              <w:txbxContent>
                <w:p w:rsidR="002962AE" w:rsidRPr="00271B90" w:rsidRDefault="002962AE" w:rsidP="00715C6A">
                  <w:pPr>
                    <w:pStyle w:val="xCoverStatus"/>
                  </w:pPr>
                  <w:r>
                    <w:fldChar w:fldCharType="begin"/>
                  </w:r>
                  <w:r>
                    <w:instrText xml:space="preserve"> DOCPROPERTY  xStatus  \* MERGEFORMAT </w:instrText>
                  </w:r>
                  <w:r>
                    <w:fldChar w:fldCharType="end"/>
                  </w:r>
                </w:p>
              </w:txbxContent>
            </v:textbox>
            <w10:wrap anchorx="page" anchory="page"/>
            <w10:anchorlock/>
          </v:shape>
        </w:pict>
      </w:r>
      <w:r>
        <w:rPr>
          <w:noProof/>
        </w:rPr>
        <w:pict>
          <v:shape id="CoverProjectBar" o:spid="_x0000_s1072" type="#_x0000_t202" alt="Title: Decorative Cover Shape" style="position:absolute;margin-left:28.3pt;margin-top:716.55pt;width:538.6pt;height:34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" fillcolor="#201547" stroked="f" strokeweight=".5pt">
            <v:textbox inset="10mm,0,10mm,0">
              <w:txbxContent>
                <w:p w:rsidR="002962AE" w:rsidRPr="00455A7E" w:rsidRDefault="002962AE" w:rsidP="00715C6A">
                  <w:pPr>
                    <w:pStyle w:val="TitleBarText"/>
                  </w:pPr>
                  <w:r>
                    <w:t>2</w:t>
                  </w:r>
                  <w:r w:rsidRPr="00424059">
                    <w:rPr>
                      <w:vertAlign w:val="superscript"/>
                    </w:rPr>
                    <w:t>nd</w:t>
                  </w:r>
                  <w:r>
                    <w:t xml:space="preserve"> Edition</w:t>
                  </w:r>
                </w:p>
              </w:txbxContent>
            </v:textbox>
            <w10:wrap anchorx="page" anchory="page"/>
            <w10:anchorlock/>
          </v:shape>
        </w:pict>
      </w:r>
      <w:r>
        <w:rPr>
          <w:noProof/>
        </w:rPr>
        <w:pict>
          <v:rect id="LandscapePicSingle" o:spid="_x0000_s1071" alt="Title: Cover Image - Description: Cover Image" style="position:absolute;margin-left:28.35pt;margin-top:127.6pt;width:785.2pt;height:249.45pt;z-index:-251544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" stroked="f" strokeweight="2pt">
            <v:fill r:id="rId11" o:title="Cover Image" recolor="t" rotate="t" type="frame"/>
            <w10:wrap anchorx="page" anchory="page"/>
            <w10:anchorlock/>
          </v:rect>
        </w:pict>
      </w:r>
      <w:r>
        <w:rPr>
          <w:noProof/>
        </w:rPr>
        <w:pict>
          <v:rect id="CoverRectangle" o:spid="_x0000_s1065" style="position:absolute;margin-left:28.35pt;margin-top:28.35pt;width:538.6pt;height:688.5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oarDU4oCAACMBQAADgAAAAAAAAAAAAAAAAAuAgAAZHJzL2Uyb0RvYy54bWxQSwECLQAU&#10;AAYACAAAACEAGqmiV+AAAAALAQAADwAAAAAAAAAAAAAAAADkBAAAZHJzL2Rvd25yZXYueG1sUEsF&#10;BgAAAAAEAAQA8wAAAPEFAAAAAA==&#10;" fillcolor="#00b2a9 [3204]" stroked="f" strokeweight="2pt">
            <w10:wrap anchorx="page" anchory="page"/>
            <w10:anchorlock/>
          </v:rect>
        </w:pict>
      </w:r>
    </w:p>
    <w:tbl>
      <w:tblPr>
        <w:tblStyle w:val="TableAsPlaceholder"/>
        <w:tblpPr w:leftFromText="181" w:rightFromText="181" w:vertAnchor="page" w:horzAnchor="margin" w:tblpXSpec="right" w:tblpY="681"/>
        <w:tblOverlap w:val="never"/>
        <w:tblW w:w="7370" w:type="dxa"/>
        <w:tblLayout w:type="fixed"/>
        <w:tblLook w:val="0600" w:firstRow="0" w:lastRow="0" w:firstColumn="0" w:lastColumn="0" w:noHBand="1" w:noVBand="1"/>
      </w:tblPr>
      <w:tblGrid>
        <w:gridCol w:w="7370"/>
      </w:tblGrid>
      <w:tr w:rsidR="00715C6A" w:rsidTr="00D95189">
        <w:trPr>
          <w:trHeight w:hRule="exact" w:val="2948"/>
        </w:trPr>
        <w:tc>
          <w:tcPr>
            <w:tcW w:w="7370" w:type="dxa"/>
            <w:vAlign w:val="center"/>
          </w:tcPr>
          <w:p w:rsidR="00715C6A" w:rsidRPr="00283F7B" w:rsidRDefault="007D1FCD" w:rsidP="00D95189">
            <w:pPr>
              <w:pStyle w:val="Title"/>
              <w:spacing w:after="360" w:line="600" w:lineRule="exact"/>
              <w:jc w:val="right"/>
              <w:rPr>
                <w:rFonts w:ascii="Arial" w:hAnsi="Arial"/>
                <w:b/>
                <w:sz w:val="52"/>
                <w:szCs w:val="52"/>
              </w:rPr>
            </w:pPr>
            <w:bookmarkStart w:id="2" w:name="_Hlk528242751"/>
            <w:bookmarkEnd w:id="0"/>
            <w:r>
              <w:rPr>
                <w:rFonts w:ascii="Arial" w:hAnsi="Arial"/>
                <w:b/>
                <w:sz w:val="52"/>
                <w:szCs w:val="52"/>
              </w:rPr>
              <w:t>Managing</w:t>
            </w:r>
            <w:r w:rsidR="00715C6A" w:rsidRPr="00283F7B">
              <w:rPr>
                <w:rFonts w:ascii="Arial" w:hAnsi="Arial"/>
                <w:b/>
                <w:sz w:val="52"/>
                <w:szCs w:val="52"/>
              </w:rPr>
              <w:t xml:space="preserve"> weeds:</w:t>
            </w:r>
            <w:r w:rsidR="00715C6A" w:rsidRPr="00283F7B">
              <w:rPr>
                <w:rFonts w:ascii="Arial" w:hAnsi="Arial"/>
                <w:b/>
                <w:sz w:val="52"/>
                <w:szCs w:val="52"/>
              </w:rPr>
              <w:br/>
            </w:r>
            <w:r w:rsidR="00715C6A">
              <w:rPr>
                <w:rFonts w:ascii="Arial" w:hAnsi="Arial"/>
                <w:b/>
                <w:sz w:val="52"/>
                <w:szCs w:val="52"/>
              </w:rPr>
              <w:t>assess the ris</w:t>
            </w:r>
            <w:r>
              <w:rPr>
                <w:rFonts w:ascii="Arial" w:hAnsi="Arial"/>
                <w:b/>
                <w:sz w:val="52"/>
                <w:szCs w:val="52"/>
              </w:rPr>
              <w:t>k guide</w:t>
            </w:r>
          </w:p>
          <w:p w:rsidR="00715C6A" w:rsidRPr="00283F7B" w:rsidRDefault="00715C6A" w:rsidP="00D95189">
            <w:pPr>
              <w:pStyle w:val="Subtitle"/>
              <w:jc w:val="right"/>
              <w:rPr>
                <w:rFonts w:ascii="Arial" w:hAnsi="Arial"/>
                <w:color w:val="FFFFFF" w:themeColor="background1"/>
                <w:sz w:val="32"/>
                <w:szCs w:val="32"/>
              </w:rPr>
            </w:pPr>
            <w:r w:rsidRPr="00283F7B">
              <w:rPr>
                <w:rFonts w:ascii="Arial" w:hAnsi="Arial"/>
                <w:color w:val="FFFFFF" w:themeColor="background1"/>
                <w:sz w:val="32"/>
                <w:szCs w:val="32"/>
              </w:rPr>
              <w:t xml:space="preserve">A guide for </w:t>
            </w:r>
            <w:r w:rsidR="00E41E45">
              <w:rPr>
                <w:rFonts w:ascii="Arial" w:hAnsi="Arial"/>
                <w:color w:val="FFFFFF" w:themeColor="background1"/>
                <w:sz w:val="32"/>
                <w:szCs w:val="32"/>
              </w:rPr>
              <w:t>assessing the risk for</w:t>
            </w:r>
            <w:r w:rsidRPr="00283F7B">
              <w:rPr>
                <w:rFonts w:ascii="Arial" w:hAnsi="Arial"/>
                <w:color w:val="FFFFFF" w:themeColor="background1"/>
                <w:sz w:val="32"/>
                <w:szCs w:val="32"/>
              </w:rPr>
              <w:t xml:space="preserve"> weeds at the early stage of invasion on public land in Victoria</w:t>
            </w:r>
          </w:p>
          <w:p w:rsidR="00715C6A" w:rsidRPr="00CB1FB7" w:rsidRDefault="00715C6A" w:rsidP="00D95189">
            <w:pPr>
              <w:pStyle w:val="Subtitle"/>
            </w:pPr>
          </w:p>
        </w:tc>
      </w:tr>
    </w:tbl>
    <w:bookmarkEnd w:id="2"/>
    <w:p w:rsidR="00C77777" w:rsidRPr="00C77777" w:rsidRDefault="00715C6A" w:rsidP="00DF217F">
      <w:pPr>
        <w:rPr>
          <w:rFonts w:asciiTheme="minorHAnsi" w:hAnsiTheme="minorHAnsi" w:cstheme="minorHAnsi"/>
        </w:rPr>
        <w:sectPr w:rsidR="00C77777" w:rsidRPr="00C77777" w:rsidSect="00101941">
          <w:footerReference w:type="even" r:id="rId12"/>
          <w:type w:val="continuous"/>
          <w:pgSz w:w="11907" w:h="16840" w:code="9"/>
          <w:pgMar w:top="1134" w:right="1134" w:bottom="1134" w:left="1134" w:header="709" w:footer="567" w:gutter="0"/>
          <w:pgNumType w:start="1"/>
          <w:cols w:space="708"/>
          <w:titlePg/>
          <w:docGrid w:linePitch="360"/>
        </w:sectPr>
      </w:pPr>
      <w:r w:rsidRPr="00D55628">
        <w:rPr>
          <w:noProof/>
        </w:rPr>
        <w:drawing>
          <wp:anchor distT="0" distB="0" distL="114300" distR="114300" simplePos="0" relativeHeight="251761664" behindDoc="1" locked="1" layoutInCell="1" allowOverlap="1" wp14:anchorId="66FBD1F3" wp14:editId="65B240ED">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13">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3E6F" w:rsidRPr="00C77777" w:rsidRDefault="00823E6F" w:rsidP="00DF217F">
      <w:pPr>
        <w:rPr>
          <w:rFonts w:asciiTheme="minorHAnsi" w:hAnsiTheme="minorHAnsi" w:cstheme="minorHAnsi"/>
        </w:rPr>
      </w:pPr>
    </w:p>
    <w:p w:rsidR="00422EA7" w:rsidRPr="00C77777" w:rsidRDefault="00422EA7" w:rsidP="00DF217F">
      <w:pPr>
        <w:rPr>
          <w:rFonts w:asciiTheme="minorHAnsi" w:hAnsiTheme="minorHAnsi" w:cstheme="minorHAnsi"/>
        </w:rPr>
        <w:sectPr w:rsidR="00422EA7" w:rsidRPr="00C77777" w:rsidSect="00C77777">
          <w:headerReference w:type="first" r:id="rId14"/>
          <w:footerReference w:type="first" r:id="rId15"/>
          <w:pgSz w:w="11907" w:h="16840" w:code="9"/>
          <w:pgMar w:top="1134" w:right="1134" w:bottom="1134" w:left="1134" w:header="709" w:footer="567" w:gutter="0"/>
          <w:pgNumType w:start="1"/>
          <w:cols w:space="708"/>
          <w:titlePg/>
          <w:docGrid w:linePitch="360"/>
        </w:sectPr>
      </w:pPr>
    </w:p>
    <w:p w:rsidR="00C77777" w:rsidRPr="00C77777" w:rsidRDefault="00C77777" w:rsidP="00C77777">
      <w:pPr>
        <w:pStyle w:val="SmallHeading"/>
        <w:rPr>
          <w:rFonts w:cstheme="minorHAnsi"/>
        </w:rPr>
      </w:pPr>
      <w:bookmarkStart w:id="3" w:name="_Hlk528242860"/>
      <w:r w:rsidRPr="00C77777">
        <w:rPr>
          <w:rFonts w:cstheme="minorHAnsi"/>
        </w:rPr>
        <w:t>Photo credit</w:t>
      </w:r>
    </w:p>
    <w:p w:rsidR="00C77777" w:rsidRPr="00C77777" w:rsidRDefault="00C77777" w:rsidP="00C77777">
      <w:pPr>
        <w:tabs>
          <w:tab w:val="center" w:pos="4320"/>
          <w:tab w:val="right" w:pos="8640"/>
        </w:tabs>
        <w:autoSpaceDE w:val="0"/>
        <w:autoSpaceDN w:val="0"/>
        <w:adjustRightInd w:val="0"/>
        <w:spacing w:after="200" w:line="276" w:lineRule="auto"/>
        <w:rPr>
          <w:rStyle w:val="apple-converted-space"/>
          <w:rFonts w:asciiTheme="minorHAnsi" w:hAnsiTheme="minorHAnsi" w:cstheme="minorHAnsi"/>
          <w:color w:val="222222"/>
          <w:sz w:val="16"/>
          <w:szCs w:val="16"/>
          <w:shd w:val="clear" w:color="auto" w:fill="FFFFFF"/>
        </w:rPr>
      </w:pPr>
      <w:r w:rsidRPr="00C77777">
        <w:rPr>
          <w:rFonts w:asciiTheme="minorHAnsi" w:hAnsiTheme="minorHAnsi" w:cstheme="minorHAnsi"/>
          <w:color w:val="222222"/>
          <w:sz w:val="16"/>
          <w:szCs w:val="16"/>
          <w:shd w:val="clear" w:color="auto" w:fill="FFFFFF"/>
        </w:rPr>
        <w:t>Cover photo: Areas of herbicide-treated Sicilian Sea Lavender (</w:t>
      </w:r>
      <w:proofErr w:type="spellStart"/>
      <w:r w:rsidRPr="00C77777">
        <w:rPr>
          <w:rFonts w:asciiTheme="minorHAnsi" w:hAnsiTheme="minorHAnsi" w:cstheme="minorHAnsi"/>
          <w:i/>
          <w:iCs/>
          <w:color w:val="222222"/>
          <w:sz w:val="16"/>
          <w:szCs w:val="16"/>
          <w:shd w:val="clear" w:color="auto" w:fill="FFFFFF"/>
        </w:rPr>
        <w:t>Limonium</w:t>
      </w:r>
      <w:proofErr w:type="spellEnd"/>
      <w:r w:rsidRPr="00C77777">
        <w:rPr>
          <w:rFonts w:asciiTheme="minorHAnsi" w:hAnsiTheme="minorHAnsi" w:cstheme="minorHAnsi"/>
          <w:i/>
          <w:iCs/>
          <w:color w:val="222222"/>
          <w:sz w:val="16"/>
          <w:szCs w:val="16"/>
          <w:shd w:val="clear" w:color="auto" w:fill="FFFFFF"/>
        </w:rPr>
        <w:t xml:space="preserve"> </w:t>
      </w:r>
      <w:proofErr w:type="spellStart"/>
      <w:r w:rsidRPr="00C77777">
        <w:rPr>
          <w:rFonts w:asciiTheme="minorHAnsi" w:hAnsiTheme="minorHAnsi" w:cstheme="minorHAnsi"/>
          <w:i/>
          <w:iCs/>
          <w:color w:val="222222"/>
          <w:sz w:val="16"/>
          <w:szCs w:val="16"/>
          <w:shd w:val="clear" w:color="auto" w:fill="FFFFFF"/>
        </w:rPr>
        <w:t>hyblaeum</w:t>
      </w:r>
      <w:proofErr w:type="spellEnd"/>
      <w:r w:rsidRPr="00C77777">
        <w:rPr>
          <w:rFonts w:asciiTheme="minorHAnsi" w:hAnsiTheme="minorHAnsi" w:cstheme="minorHAnsi"/>
          <w:color w:val="222222"/>
          <w:sz w:val="16"/>
          <w:szCs w:val="16"/>
          <w:shd w:val="clear" w:color="auto" w:fill="FFFFFF"/>
        </w:rPr>
        <w:t xml:space="preserve">) amongst indigenous coastal vegetation at </w:t>
      </w:r>
      <w:proofErr w:type="spellStart"/>
      <w:r w:rsidRPr="00C77777">
        <w:rPr>
          <w:rFonts w:asciiTheme="minorHAnsi" w:hAnsiTheme="minorHAnsi" w:cstheme="minorHAnsi"/>
          <w:color w:val="222222"/>
          <w:sz w:val="16"/>
          <w:szCs w:val="16"/>
          <w:shd w:val="clear" w:color="auto" w:fill="FFFFFF"/>
        </w:rPr>
        <w:t>Cheetham</w:t>
      </w:r>
      <w:proofErr w:type="spellEnd"/>
      <w:r w:rsidRPr="00C77777">
        <w:rPr>
          <w:rFonts w:asciiTheme="minorHAnsi" w:hAnsiTheme="minorHAnsi" w:cstheme="minorHAnsi"/>
          <w:color w:val="222222"/>
          <w:sz w:val="16"/>
          <w:szCs w:val="16"/>
          <w:shd w:val="clear" w:color="auto" w:fill="FFFFFF"/>
        </w:rPr>
        <w:t xml:space="preserve"> Salt Works, Point Henry near Geelong, May 2012 (Photo by Kate Blood).</w:t>
      </w:r>
    </w:p>
    <w:p w:rsidR="00C77777" w:rsidRPr="00C77777" w:rsidRDefault="00C77777" w:rsidP="00C77777">
      <w:pPr>
        <w:autoSpaceDE w:val="0"/>
        <w:autoSpaceDN w:val="0"/>
        <w:adjustRightInd w:val="0"/>
        <w:spacing w:line="276" w:lineRule="auto"/>
        <w:rPr>
          <w:rFonts w:asciiTheme="minorHAnsi" w:eastAsiaTheme="minorHAnsi" w:hAnsiTheme="minorHAnsi" w:cstheme="minorHAnsi"/>
          <w:sz w:val="16"/>
          <w:szCs w:val="16"/>
        </w:rPr>
      </w:pPr>
      <w:r w:rsidRPr="00C77777">
        <w:rPr>
          <w:rFonts w:asciiTheme="minorHAnsi" w:eastAsiaTheme="minorHAnsi" w:hAnsiTheme="minorHAnsi" w:cstheme="minorHAnsi"/>
          <w:sz w:val="16"/>
          <w:szCs w:val="16"/>
        </w:rPr>
        <w:t>Other publications in this series:</w:t>
      </w:r>
    </w:p>
    <w:p w:rsidR="00C77777" w:rsidRPr="00C77777" w:rsidRDefault="00C77777" w:rsidP="00C77777">
      <w:pPr>
        <w:spacing w:after="120"/>
        <w:ind w:left="720"/>
        <w:rPr>
          <w:rFonts w:asciiTheme="minorHAnsi" w:eastAsiaTheme="minorHAnsi" w:hAnsiTheme="minorHAnsi" w:cstheme="minorHAnsi"/>
          <w:sz w:val="16"/>
          <w:szCs w:val="16"/>
        </w:rPr>
      </w:pPr>
      <w:r w:rsidRPr="00C77777">
        <w:rPr>
          <w:rFonts w:asciiTheme="minorHAnsi" w:eastAsiaTheme="minorHAnsi" w:hAnsiTheme="minorHAnsi" w:cstheme="minorHAnsi"/>
          <w:sz w:val="16"/>
          <w:szCs w:val="16"/>
        </w:rPr>
        <w:t>Blood, K., James, R., Panetta, F. D., Sheehan, M., Adair, R., and Gold, B. (201</w:t>
      </w:r>
      <w:r w:rsidR="005D6090">
        <w:rPr>
          <w:rFonts w:asciiTheme="minorHAnsi" w:eastAsiaTheme="minorHAnsi" w:hAnsiTheme="minorHAnsi" w:cstheme="minorHAnsi"/>
          <w:sz w:val="16"/>
          <w:szCs w:val="16"/>
        </w:rPr>
        <w:t>9</w:t>
      </w:r>
      <w:r w:rsidRPr="00C77777">
        <w:rPr>
          <w:rFonts w:asciiTheme="minorHAnsi" w:eastAsiaTheme="minorHAnsi" w:hAnsiTheme="minorHAnsi" w:cstheme="minorHAnsi"/>
          <w:sz w:val="16"/>
          <w:szCs w:val="16"/>
        </w:rPr>
        <w:t>) Early invader manual: managing early invader environmental weeds in Victoria. Department of Environment, Land, Water and Planning, Victoria. ISBN 978-1-76077-317-5 (Print); ISBN 978-1-76077-318-2 (pdf/online/MS word).</w:t>
      </w:r>
    </w:p>
    <w:p w:rsidR="00C77777" w:rsidRPr="00C77777" w:rsidRDefault="00C77777" w:rsidP="00C77777">
      <w:pPr>
        <w:spacing w:after="120"/>
        <w:ind w:left="720"/>
        <w:rPr>
          <w:rFonts w:asciiTheme="minorHAnsi" w:eastAsiaTheme="minorHAnsi" w:hAnsiTheme="minorHAnsi" w:cstheme="minorHAnsi"/>
          <w:sz w:val="16"/>
          <w:szCs w:val="16"/>
        </w:rPr>
      </w:pPr>
      <w:r w:rsidRPr="00C77777">
        <w:rPr>
          <w:rFonts w:asciiTheme="minorHAnsi" w:eastAsiaTheme="minorHAnsi" w:hAnsiTheme="minorHAnsi" w:cstheme="minorHAnsi"/>
          <w:sz w:val="16"/>
          <w:szCs w:val="16"/>
        </w:rPr>
        <w:t>Sheehan, M., James, R. and Blood, K. (2018) Looking for weeds: search and detect guide (2</w:t>
      </w:r>
      <w:r w:rsidRPr="00C77777">
        <w:rPr>
          <w:rFonts w:asciiTheme="minorHAnsi" w:eastAsiaTheme="minorHAnsi" w:hAnsiTheme="minorHAnsi" w:cstheme="minorHAnsi"/>
          <w:sz w:val="16"/>
          <w:szCs w:val="16"/>
          <w:vertAlign w:val="superscript"/>
        </w:rPr>
        <w:t>nd</w:t>
      </w:r>
      <w:r w:rsidRPr="00C77777">
        <w:rPr>
          <w:rFonts w:asciiTheme="minorHAnsi" w:eastAsiaTheme="minorHAnsi" w:hAnsiTheme="minorHAnsi" w:cstheme="minorHAnsi"/>
          <w:sz w:val="16"/>
          <w:szCs w:val="16"/>
        </w:rPr>
        <w:t xml:space="preserve"> Edition). A guide for searching and detecting weeds at the early stage of invasion on public land in Victoria. Department of Environment, Land, Water and Planning, Victoria. ISBN 978-1-76077-039-6 (Print); ISBN 978-1-76077-040-2 (pdf/online/MS word).</w:t>
      </w:r>
    </w:p>
    <w:p w:rsidR="00C77777" w:rsidRPr="00C77777" w:rsidRDefault="00C77777" w:rsidP="00C77777">
      <w:pPr>
        <w:spacing w:after="120"/>
        <w:ind w:left="720"/>
        <w:rPr>
          <w:rFonts w:asciiTheme="minorHAnsi" w:eastAsiaTheme="minorHAnsi" w:hAnsiTheme="minorHAnsi" w:cstheme="minorHAnsi"/>
          <w:sz w:val="16"/>
          <w:szCs w:val="16"/>
        </w:rPr>
      </w:pPr>
      <w:r w:rsidRPr="00C77777">
        <w:rPr>
          <w:rFonts w:asciiTheme="minorHAnsi" w:eastAsiaTheme="minorHAnsi" w:hAnsiTheme="minorHAnsi" w:cstheme="minorHAnsi"/>
          <w:sz w:val="16"/>
          <w:szCs w:val="16"/>
        </w:rPr>
        <w:t>Blood, K. and James, R. (2018) Looking for weeds: name and notify guide (2</w:t>
      </w:r>
      <w:r w:rsidRPr="00C77777">
        <w:rPr>
          <w:rFonts w:asciiTheme="minorHAnsi" w:eastAsiaTheme="minorHAnsi" w:hAnsiTheme="minorHAnsi" w:cstheme="minorHAnsi"/>
          <w:sz w:val="16"/>
          <w:szCs w:val="16"/>
          <w:vertAlign w:val="superscript"/>
        </w:rPr>
        <w:t>nd</w:t>
      </w:r>
      <w:r w:rsidRPr="00C77777">
        <w:rPr>
          <w:rFonts w:asciiTheme="minorHAnsi" w:eastAsiaTheme="minorHAnsi" w:hAnsiTheme="minorHAnsi" w:cstheme="minorHAnsi"/>
          <w:sz w:val="16"/>
          <w:szCs w:val="16"/>
        </w:rPr>
        <w:t xml:space="preserve"> Edition). A guide for identifying weeds at the early stage of invasion on public land in Victoria. Department of Environment, Land, Water and Planning, Victoria. ISBN 978-1-76077-041-9 (Print); ISBN 978-1-76077-042-6 (pdf/online/MS word).</w:t>
      </w:r>
    </w:p>
    <w:p w:rsidR="00C77777" w:rsidRPr="00C77777" w:rsidRDefault="00C77777" w:rsidP="00C77777">
      <w:pPr>
        <w:spacing w:after="120"/>
        <w:ind w:left="720"/>
        <w:rPr>
          <w:rFonts w:asciiTheme="minorHAnsi" w:eastAsiaTheme="minorHAnsi" w:hAnsiTheme="minorHAnsi" w:cstheme="minorHAnsi"/>
          <w:sz w:val="16"/>
          <w:szCs w:val="16"/>
        </w:rPr>
      </w:pPr>
      <w:r w:rsidRPr="00C77777">
        <w:rPr>
          <w:rFonts w:asciiTheme="minorHAnsi" w:eastAsiaTheme="minorHAnsi" w:hAnsiTheme="minorHAnsi" w:cstheme="minorHAnsi"/>
          <w:sz w:val="16"/>
          <w:szCs w:val="16"/>
        </w:rPr>
        <w:t>James, R. and Blood, K. (2018) Looking for weeds: delimiting survey guide (2</w:t>
      </w:r>
      <w:r w:rsidRPr="00C77777">
        <w:rPr>
          <w:rFonts w:asciiTheme="minorHAnsi" w:eastAsiaTheme="minorHAnsi" w:hAnsiTheme="minorHAnsi" w:cstheme="minorHAnsi"/>
          <w:sz w:val="16"/>
          <w:szCs w:val="16"/>
          <w:vertAlign w:val="superscript"/>
        </w:rPr>
        <w:t>nd</w:t>
      </w:r>
      <w:r w:rsidRPr="00C77777">
        <w:rPr>
          <w:rFonts w:asciiTheme="minorHAnsi" w:eastAsiaTheme="minorHAnsi" w:hAnsiTheme="minorHAnsi" w:cstheme="minorHAnsi"/>
          <w:sz w:val="16"/>
          <w:szCs w:val="16"/>
        </w:rPr>
        <w:t xml:space="preserve"> Edition). A guide for planning and undertaking delimiting surveys for weeds at the early stage of invasion on public land in Victoria. Department of Environment, Land, Water and Planning, Victoria. ISBN 978-1-76077-045-7 (Print); ISBN 978-1-76077-046-4 (pdf/online/MS word).</w:t>
      </w:r>
    </w:p>
    <w:p w:rsidR="00C77777" w:rsidRPr="00C77777" w:rsidRDefault="00C77777" w:rsidP="00C77777">
      <w:pPr>
        <w:spacing w:after="120"/>
        <w:ind w:left="720"/>
        <w:rPr>
          <w:rFonts w:asciiTheme="minorHAnsi" w:eastAsiaTheme="minorHAnsi" w:hAnsiTheme="minorHAnsi" w:cstheme="minorHAnsi"/>
          <w:sz w:val="16"/>
          <w:szCs w:val="16"/>
        </w:rPr>
      </w:pPr>
      <w:r w:rsidRPr="00C77777">
        <w:rPr>
          <w:rFonts w:asciiTheme="minorHAnsi" w:eastAsiaTheme="minorHAnsi" w:hAnsiTheme="minorHAnsi" w:cstheme="minorHAnsi"/>
          <w:sz w:val="16"/>
          <w:szCs w:val="16"/>
        </w:rPr>
        <w:t>Blood, K. and James, R. (2018) Managing weeds: decide the response guide (2</w:t>
      </w:r>
      <w:r w:rsidRPr="00C77777">
        <w:rPr>
          <w:rFonts w:asciiTheme="minorHAnsi" w:eastAsiaTheme="minorHAnsi" w:hAnsiTheme="minorHAnsi" w:cstheme="minorHAnsi"/>
          <w:sz w:val="16"/>
          <w:szCs w:val="16"/>
          <w:vertAlign w:val="superscript"/>
        </w:rPr>
        <w:t>nd</w:t>
      </w:r>
      <w:r w:rsidRPr="00C77777">
        <w:rPr>
          <w:rFonts w:asciiTheme="minorHAnsi" w:eastAsiaTheme="minorHAnsi" w:hAnsiTheme="minorHAnsi" w:cstheme="minorHAnsi"/>
          <w:sz w:val="16"/>
          <w:szCs w:val="16"/>
        </w:rPr>
        <w:t xml:space="preserve"> Edition). A guide for determining the appropriate response to weeds at the early stage of invasion on public land in Victoria. Department of Environment, Land, Water and Planning, Victoria. ISBN 978-1-76077-047-1 (Print); ISBN 978-1-76077-048-8 (pdf/online/MS word).</w:t>
      </w:r>
    </w:p>
    <w:p w:rsidR="00C77777" w:rsidRPr="00C77777" w:rsidRDefault="00C77777" w:rsidP="00C77777">
      <w:pPr>
        <w:spacing w:after="120"/>
        <w:ind w:left="720"/>
        <w:rPr>
          <w:rFonts w:asciiTheme="minorHAnsi" w:eastAsiaTheme="minorHAnsi" w:hAnsiTheme="minorHAnsi" w:cstheme="minorHAnsi"/>
          <w:sz w:val="16"/>
          <w:szCs w:val="16"/>
        </w:rPr>
      </w:pPr>
      <w:r w:rsidRPr="00C77777">
        <w:rPr>
          <w:rFonts w:asciiTheme="minorHAnsi" w:eastAsiaTheme="minorHAnsi" w:hAnsiTheme="minorHAnsi" w:cstheme="minorHAnsi"/>
          <w:sz w:val="16"/>
          <w:szCs w:val="16"/>
        </w:rPr>
        <w:t>Adair, R., James, R. and Blood, K. (2018) Managing weeds: eradication response guide (2</w:t>
      </w:r>
      <w:r w:rsidRPr="00C77777">
        <w:rPr>
          <w:rFonts w:asciiTheme="minorHAnsi" w:eastAsiaTheme="minorHAnsi" w:hAnsiTheme="minorHAnsi" w:cstheme="minorHAnsi"/>
          <w:sz w:val="16"/>
          <w:szCs w:val="16"/>
          <w:vertAlign w:val="superscript"/>
        </w:rPr>
        <w:t>nd</w:t>
      </w:r>
      <w:r w:rsidRPr="00C77777">
        <w:rPr>
          <w:rFonts w:asciiTheme="minorHAnsi" w:eastAsiaTheme="minorHAnsi" w:hAnsiTheme="minorHAnsi" w:cstheme="minorHAnsi"/>
          <w:sz w:val="16"/>
          <w:szCs w:val="16"/>
        </w:rPr>
        <w:t xml:space="preserve"> Edition). A guide for planning and undertaking an eradication response to weeds at the early stage of invasion on public land in Victoria. Department of Environment, Land, Water and Planning, Victoria. ISBN 978-1-76077-049-5 (Print); ISBN 978-1-76077-050-1 (pdf/online/MS word).</w:t>
      </w:r>
    </w:p>
    <w:p w:rsidR="00C77777" w:rsidRPr="00C77777" w:rsidRDefault="00C77777" w:rsidP="00C77777">
      <w:pPr>
        <w:spacing w:after="120"/>
        <w:ind w:left="720"/>
        <w:rPr>
          <w:rFonts w:asciiTheme="minorHAnsi" w:eastAsiaTheme="minorHAnsi" w:hAnsiTheme="minorHAnsi" w:cstheme="minorHAnsi"/>
          <w:sz w:val="16"/>
          <w:szCs w:val="16"/>
        </w:rPr>
      </w:pPr>
      <w:r w:rsidRPr="00C77777">
        <w:rPr>
          <w:rFonts w:asciiTheme="minorHAnsi" w:eastAsiaTheme="minorHAnsi" w:hAnsiTheme="minorHAnsi" w:cstheme="minorHAnsi"/>
          <w:sz w:val="16"/>
          <w:szCs w:val="16"/>
        </w:rPr>
        <w:t xml:space="preserve">White, M., </w:t>
      </w:r>
      <w:proofErr w:type="spellStart"/>
      <w:r w:rsidRPr="00C77777">
        <w:rPr>
          <w:rFonts w:asciiTheme="minorHAnsi" w:eastAsiaTheme="minorHAnsi" w:hAnsiTheme="minorHAnsi" w:cstheme="minorHAnsi"/>
          <w:sz w:val="16"/>
          <w:szCs w:val="16"/>
        </w:rPr>
        <w:t>Cheal</w:t>
      </w:r>
      <w:proofErr w:type="spellEnd"/>
      <w:r w:rsidRPr="00C77777">
        <w:rPr>
          <w:rFonts w:asciiTheme="minorHAnsi" w:eastAsiaTheme="minorHAnsi" w:hAnsiTheme="minorHAnsi" w:cstheme="minorHAnsi"/>
          <w:sz w:val="16"/>
          <w:szCs w:val="16"/>
        </w:rPr>
        <w:t xml:space="preserve">, D., </w:t>
      </w:r>
      <w:proofErr w:type="spellStart"/>
      <w:r w:rsidRPr="00C77777">
        <w:rPr>
          <w:rFonts w:asciiTheme="minorHAnsi" w:eastAsiaTheme="minorHAnsi" w:hAnsiTheme="minorHAnsi" w:cstheme="minorHAnsi"/>
          <w:sz w:val="16"/>
          <w:szCs w:val="16"/>
        </w:rPr>
        <w:t>Carr</w:t>
      </w:r>
      <w:proofErr w:type="spellEnd"/>
      <w:r w:rsidRPr="00C77777">
        <w:rPr>
          <w:rFonts w:asciiTheme="minorHAnsi" w:eastAsiaTheme="minorHAnsi" w:hAnsiTheme="minorHAnsi" w:cstheme="minorHAnsi"/>
          <w:sz w:val="16"/>
          <w:szCs w:val="16"/>
        </w:rPr>
        <w:t xml:space="preserve">, G. W., Adair, R., Blood, K. and Meagher, D. (2018).  Advisory list of environmental weeds in Victoria. Arthur </w:t>
      </w:r>
      <w:proofErr w:type="spellStart"/>
      <w:r w:rsidRPr="00C77777">
        <w:rPr>
          <w:rFonts w:asciiTheme="minorHAnsi" w:eastAsiaTheme="minorHAnsi" w:hAnsiTheme="minorHAnsi" w:cstheme="minorHAnsi"/>
          <w:sz w:val="16"/>
          <w:szCs w:val="16"/>
        </w:rPr>
        <w:t>Rylah</w:t>
      </w:r>
      <w:proofErr w:type="spellEnd"/>
      <w:r w:rsidRPr="00C77777">
        <w:rPr>
          <w:rFonts w:asciiTheme="minorHAnsi" w:eastAsiaTheme="minorHAnsi" w:hAnsiTheme="minorHAnsi" w:cstheme="minorHAnsi"/>
          <w:sz w:val="16"/>
          <w:szCs w:val="16"/>
        </w:rPr>
        <w:t xml:space="preserve"> Institute for Environmental Research Technical Report Series No. 287. Department of Environment, Land, Water and Planning, Heidelberg, Victoria. ISBN 978-1-76077-001-3 (pdf/online).</w:t>
      </w:r>
    </w:p>
    <w:p w:rsidR="00C77777" w:rsidRPr="00C77777" w:rsidRDefault="00C77777" w:rsidP="00C77777">
      <w:pPr>
        <w:spacing w:after="120"/>
        <w:ind w:left="720"/>
        <w:rPr>
          <w:rFonts w:asciiTheme="minorHAnsi" w:eastAsiaTheme="minorHAnsi" w:hAnsiTheme="minorHAnsi" w:cstheme="minorHAnsi"/>
          <w:sz w:val="16"/>
          <w:szCs w:val="16"/>
        </w:rPr>
      </w:pPr>
      <w:r w:rsidRPr="00C77777">
        <w:rPr>
          <w:rFonts w:asciiTheme="minorHAnsi" w:eastAsiaTheme="minorHAnsi" w:hAnsiTheme="minorHAnsi" w:cstheme="minorHAnsi"/>
          <w:sz w:val="16"/>
          <w:szCs w:val="16"/>
        </w:rPr>
        <w:t>Panetta, F. D. (2016) Environmental weed risk screen for Victoria: background and development. A report prepared for the Department of Environment, Land, Water and Planning, Vic. ISBN 978-1-76047-017-3 (Print); ISBN 978-1-76047-018-0 (pdf/online).</w:t>
      </w:r>
    </w:p>
    <w:p w:rsidR="00C77777" w:rsidRPr="00C77777" w:rsidRDefault="00C77777" w:rsidP="00C77777">
      <w:pPr>
        <w:spacing w:after="120"/>
        <w:ind w:left="720"/>
        <w:rPr>
          <w:rFonts w:asciiTheme="minorHAnsi" w:eastAsiaTheme="minorHAnsi" w:hAnsiTheme="minorHAnsi" w:cstheme="minorHAnsi"/>
          <w:sz w:val="16"/>
          <w:szCs w:val="16"/>
        </w:rPr>
      </w:pPr>
      <w:r w:rsidRPr="00C77777">
        <w:rPr>
          <w:rFonts w:asciiTheme="minorHAnsi" w:eastAsiaTheme="minorHAnsi" w:hAnsiTheme="minorHAnsi" w:cstheme="minorHAnsi"/>
          <w:sz w:val="16"/>
          <w:szCs w:val="16"/>
        </w:rPr>
        <w:t>Victorian environmental weed risk database (2018), search online for ‘early invader weeds’.</w:t>
      </w: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Pr>
      <w:tblGrid>
        <w:gridCol w:w="9696"/>
      </w:tblGrid>
      <w:tr w:rsidR="00C77777" w:rsidRPr="00C77777" w:rsidTr="00D95189">
        <w:trPr>
          <w:trHeight w:val="5386"/>
        </w:trPr>
        <w:tc>
          <w:tcPr>
            <w:tcW w:w="5000" w:type="pct"/>
            <w:vAlign w:val="bottom"/>
          </w:tcPr>
          <w:p w:rsidR="00C77777" w:rsidRPr="00C77777" w:rsidRDefault="00C77777" w:rsidP="00D95189">
            <w:pPr>
              <w:pStyle w:val="xDisclaimertext3"/>
              <w:rPr>
                <w:rFonts w:cstheme="minorHAnsi"/>
              </w:rPr>
            </w:pPr>
            <w:r w:rsidRPr="00C77777">
              <w:rPr>
                <w:rFonts w:cstheme="minorHAnsi"/>
              </w:rPr>
              <w:t>© The State of Victoria Department of Environment, Land, Water and Planning 2018</w:t>
            </w:r>
          </w:p>
          <w:p w:rsidR="00C77777" w:rsidRPr="00C77777" w:rsidRDefault="00C77777" w:rsidP="00D95189">
            <w:pPr>
              <w:pStyle w:val="xDisclaimertext3"/>
              <w:rPr>
                <w:rFonts w:cstheme="minorHAnsi"/>
              </w:rPr>
            </w:pPr>
            <w:r w:rsidRPr="00C77777">
              <w:rPr>
                <w:rFonts w:cstheme="minorHAnsi"/>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6" w:history="1">
              <w:r w:rsidRPr="00C77777">
                <w:rPr>
                  <w:rFonts w:cstheme="minorHAnsi"/>
                </w:rPr>
                <w:t>http://creativecommons.org/licenses/by/4.0/</w:t>
              </w:r>
            </w:hyperlink>
            <w:r w:rsidRPr="00C77777">
              <w:rPr>
                <w:rFonts w:cstheme="minorHAnsi"/>
              </w:rPr>
              <w:t xml:space="preserve"> </w:t>
            </w:r>
          </w:p>
          <w:p w:rsidR="00C77777" w:rsidRPr="00C77777" w:rsidRDefault="00C77777" w:rsidP="00D95189">
            <w:pPr>
              <w:pStyle w:val="xDisclaimertext3"/>
              <w:rPr>
                <w:rFonts w:cstheme="minorHAnsi"/>
              </w:rPr>
            </w:pPr>
            <w:r w:rsidRPr="00C77777">
              <w:rPr>
                <w:rFonts w:cstheme="minorHAnsi"/>
              </w:rPr>
              <w:t xml:space="preserve">Prepared by Matt Sheehan (Wild Matters), </w:t>
            </w:r>
            <w:proofErr w:type="spellStart"/>
            <w:r w:rsidRPr="00C77777">
              <w:rPr>
                <w:rFonts w:cstheme="minorHAnsi"/>
              </w:rPr>
              <w:t>Bec</w:t>
            </w:r>
            <w:proofErr w:type="spellEnd"/>
            <w:r w:rsidRPr="00C77777">
              <w:rPr>
                <w:rFonts w:cstheme="minorHAnsi"/>
              </w:rPr>
              <w:t xml:space="preserve"> James (former WESI team) and Kate Blood (DELWP), with input from Bianca Gold (DELWP) and the WESI Steering Group (Nigel Ainsworth, Ben Fahey, Daniel </w:t>
            </w:r>
            <w:proofErr w:type="spellStart"/>
            <w:r w:rsidRPr="00C77777">
              <w:rPr>
                <w:rFonts w:cstheme="minorHAnsi"/>
              </w:rPr>
              <w:t>Joubert</w:t>
            </w:r>
            <w:proofErr w:type="spellEnd"/>
            <w:r w:rsidRPr="00C77777">
              <w:rPr>
                <w:rFonts w:cstheme="minorHAnsi"/>
              </w:rPr>
              <w:t xml:space="preserve">, Stefan Kaiser, Sally Lambourne, Kate McArthur, Mark Whyte, John Hick and former members Simon </w:t>
            </w:r>
            <w:proofErr w:type="spellStart"/>
            <w:r w:rsidRPr="00C77777">
              <w:rPr>
                <w:rFonts w:cstheme="minorHAnsi"/>
              </w:rPr>
              <w:t>Denby</w:t>
            </w:r>
            <w:proofErr w:type="spellEnd"/>
            <w:r w:rsidRPr="00C77777">
              <w:rPr>
                <w:rFonts w:cstheme="minorHAnsi"/>
              </w:rPr>
              <w:t xml:space="preserve">, </w:t>
            </w:r>
            <w:proofErr w:type="spellStart"/>
            <w:r w:rsidRPr="00C77777">
              <w:rPr>
                <w:rFonts w:cstheme="minorHAnsi"/>
              </w:rPr>
              <w:t>Melodie</w:t>
            </w:r>
            <w:proofErr w:type="spellEnd"/>
            <w:r w:rsidRPr="00C77777">
              <w:rPr>
                <w:rFonts w:cstheme="minorHAnsi"/>
              </w:rPr>
              <w:t xml:space="preserve"> </w:t>
            </w:r>
            <w:proofErr w:type="spellStart"/>
            <w:r w:rsidRPr="00C77777">
              <w:rPr>
                <w:rFonts w:cstheme="minorHAnsi"/>
              </w:rPr>
              <w:t>McGeoch</w:t>
            </w:r>
            <w:proofErr w:type="spellEnd"/>
            <w:r w:rsidRPr="00C77777">
              <w:rPr>
                <w:rFonts w:cstheme="minorHAnsi"/>
              </w:rPr>
              <w:t xml:space="preserve">, David </w:t>
            </w:r>
            <w:proofErr w:type="spellStart"/>
            <w:r w:rsidRPr="00C77777">
              <w:rPr>
                <w:rFonts w:cstheme="minorHAnsi"/>
              </w:rPr>
              <w:t>Cheal</w:t>
            </w:r>
            <w:proofErr w:type="spellEnd"/>
            <w:r w:rsidRPr="00C77777">
              <w:rPr>
                <w:rFonts w:cstheme="minorHAnsi"/>
              </w:rPr>
              <w:t xml:space="preserve"> and Penny Gillespie). Guide series review and editing 2016 by Dr F. Dane Panetta, </w:t>
            </w:r>
            <w:proofErr w:type="spellStart"/>
            <w:r w:rsidRPr="00C77777">
              <w:rPr>
                <w:rFonts w:cstheme="minorHAnsi"/>
              </w:rPr>
              <w:t>Bioinvasion</w:t>
            </w:r>
            <w:proofErr w:type="spellEnd"/>
            <w:r w:rsidRPr="00C77777">
              <w:rPr>
                <w:rFonts w:cstheme="minorHAnsi"/>
              </w:rPr>
              <w:t xml:space="preserve"> Decision Support.</w:t>
            </w:r>
          </w:p>
          <w:p w:rsidR="00C77777" w:rsidRPr="00C77777" w:rsidRDefault="00C77777" w:rsidP="00D95189">
            <w:pPr>
              <w:pStyle w:val="xDisclaimertext3"/>
              <w:rPr>
                <w:rFonts w:cstheme="minorHAnsi"/>
              </w:rPr>
            </w:pPr>
            <w:r w:rsidRPr="00C77777">
              <w:rPr>
                <w:rFonts w:cstheme="minorHAnsi"/>
              </w:rPr>
              <w:t>How to cite this document: Sheehan, M., James, R. and Blood, K. (2018) Looking for weeds: search and detect guide (2nd Edition). A guide for searching and detecting weeds at the early stage of invasion on public land in Victoria. Department of Environment, Land, Water and Planning, Victoria.</w:t>
            </w:r>
          </w:p>
          <w:p w:rsidR="008400B4" w:rsidRPr="00D55628" w:rsidRDefault="008400B4" w:rsidP="008400B4">
            <w:pPr>
              <w:pStyle w:val="xDisclaimertext3"/>
            </w:pPr>
            <w:r>
              <w:t>Printed by TDC3 Richmond</w:t>
            </w:r>
            <w:r w:rsidRPr="00424059">
              <w:t>.</w:t>
            </w:r>
          </w:p>
          <w:p w:rsidR="00C77777" w:rsidRPr="00C77777" w:rsidRDefault="00C77777" w:rsidP="00C77777">
            <w:pPr>
              <w:pStyle w:val="xDisclaimertext3"/>
              <w:rPr>
                <w:rFonts w:cstheme="minorHAnsi"/>
              </w:rPr>
            </w:pPr>
            <w:r w:rsidRPr="00C77777">
              <w:rPr>
                <w:rFonts w:cstheme="minorHAnsi"/>
              </w:rPr>
              <w:t>ISBN 978-1-76077-043-3 (Print)</w:t>
            </w:r>
          </w:p>
          <w:p w:rsidR="00C77777" w:rsidRPr="00C77777" w:rsidRDefault="00C77777" w:rsidP="00C77777">
            <w:pPr>
              <w:pStyle w:val="xDisclaimertext3"/>
              <w:rPr>
                <w:rFonts w:cstheme="minorHAnsi"/>
              </w:rPr>
            </w:pPr>
            <w:r w:rsidRPr="00C77777">
              <w:rPr>
                <w:rFonts w:cstheme="minorHAnsi"/>
              </w:rPr>
              <w:t>ISBN 978-1-76077-044-0 (pdf/online/MS word)</w:t>
            </w:r>
          </w:p>
          <w:p w:rsidR="00C77777" w:rsidRPr="00C77777" w:rsidRDefault="00C77777" w:rsidP="00C77777">
            <w:pPr>
              <w:pStyle w:val="xDisclaimerHeading"/>
              <w:rPr>
                <w:rFonts w:cstheme="minorHAnsi"/>
              </w:rPr>
            </w:pPr>
            <w:r w:rsidRPr="00C77777">
              <w:rPr>
                <w:rFonts w:cstheme="minorHAnsi"/>
              </w:rPr>
              <w:t>Disclaimer</w:t>
            </w:r>
          </w:p>
          <w:p w:rsidR="00C77777" w:rsidRPr="00C77777" w:rsidRDefault="00C77777" w:rsidP="00D95189">
            <w:pPr>
              <w:pStyle w:val="xDisclaimerText"/>
              <w:rPr>
                <w:rFonts w:cstheme="minorHAnsi"/>
              </w:rPr>
            </w:pPr>
            <w:r w:rsidRPr="00C77777">
              <w:rPr>
                <w:rFonts w:cstheme="minorHAnsi"/>
              </w:rPr>
              <w:t xml:space="preserve">This publication may be of assistance to </w:t>
            </w:r>
            <w:proofErr w:type="gramStart"/>
            <w:r w:rsidRPr="00C77777">
              <w:rPr>
                <w:rFonts w:cstheme="minorHAnsi"/>
              </w:rPr>
              <w:t>you</w:t>
            </w:r>
            <w:proofErr w:type="gramEnd"/>
            <w:r w:rsidRPr="00C77777">
              <w:rPr>
                <w:rFonts w:cstheme="minorHAnsi"/>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C77777" w:rsidRPr="00C77777" w:rsidRDefault="00C77777" w:rsidP="00D95189">
            <w:pPr>
              <w:pStyle w:val="xAccessibilityHeading"/>
              <w:rPr>
                <w:rFonts w:cstheme="minorHAnsi"/>
              </w:rPr>
            </w:pPr>
            <w:r w:rsidRPr="00C77777">
              <w:rPr>
                <w:rFonts w:cstheme="minorHAnsi"/>
              </w:rPr>
              <w:t>Accessibility</w:t>
            </w:r>
          </w:p>
          <w:p w:rsidR="00C77777" w:rsidRPr="00C77777" w:rsidRDefault="00C77777" w:rsidP="00D95189">
            <w:pPr>
              <w:pStyle w:val="xAccessibilityText"/>
              <w:rPr>
                <w:rFonts w:cstheme="minorHAnsi"/>
              </w:rPr>
            </w:pPr>
            <w:r w:rsidRPr="00C77777">
              <w:rPr>
                <w:rFonts w:cstheme="minorHAnsi"/>
              </w:rPr>
              <w:t>If you would like to receive this publication in an alternative format, please telephone the DELWP Customer Service Centre on 136 186, email </w:t>
            </w:r>
            <w:hyperlink r:id="rId17" w:history="1">
              <w:r w:rsidRPr="00C77777">
                <w:rPr>
                  <w:rFonts w:cstheme="minorHAnsi"/>
                </w:rPr>
                <w:t>customer.service@delwp.vic.gov.au</w:t>
              </w:r>
            </w:hyperlink>
            <w:r w:rsidRPr="00C77777">
              <w:rPr>
                <w:rFonts w:cstheme="minorHAnsi"/>
              </w:rPr>
              <w:t xml:space="preserve"> or via the National Relay Service on 133 677 </w:t>
            </w:r>
            <w:hyperlink r:id="rId18" w:history="1">
              <w:r w:rsidRPr="00C77777">
                <w:rPr>
                  <w:rFonts w:cstheme="minorHAnsi"/>
                </w:rPr>
                <w:t>www.relayservice.com.au</w:t>
              </w:r>
            </w:hyperlink>
            <w:r w:rsidRPr="00C77777">
              <w:rPr>
                <w:rFonts w:cstheme="minorHAnsi"/>
              </w:rPr>
              <w:t xml:space="preserve">. This document is also available on the internet at </w:t>
            </w:r>
            <w:hyperlink r:id="rId19" w:history="1">
              <w:r w:rsidRPr="00C77777">
                <w:rPr>
                  <w:rFonts w:cstheme="minorHAnsi"/>
                </w:rPr>
                <w:t>www.delwp.vic.gov.au</w:t>
              </w:r>
            </w:hyperlink>
            <w:r w:rsidRPr="00C77777">
              <w:rPr>
                <w:rFonts w:cstheme="minorHAnsi"/>
              </w:rPr>
              <w:t>.</w:t>
            </w:r>
          </w:p>
        </w:tc>
      </w:tr>
      <w:bookmarkEnd w:id="3"/>
    </w:tbl>
    <w:p w:rsidR="00422EA7" w:rsidRPr="00C77777" w:rsidRDefault="00422EA7" w:rsidP="00C77777">
      <w:pPr>
        <w:pStyle w:val="TOCTitle"/>
        <w:sectPr w:rsidR="00422EA7" w:rsidRPr="00C77777" w:rsidSect="00A74AEE">
          <w:headerReference w:type="default" r:id="rId20"/>
          <w:footerReference w:type="default" r:id="rId21"/>
          <w:type w:val="continuous"/>
          <w:pgSz w:w="11907" w:h="16840" w:code="9"/>
          <w:pgMar w:top="1134" w:right="1134" w:bottom="425" w:left="1134" w:header="709" w:footer="567" w:gutter="0"/>
          <w:pgNumType w:start="1"/>
          <w:cols w:space="708"/>
          <w:formProt w:val="0"/>
          <w:titlePg/>
          <w:docGrid w:linePitch="360"/>
        </w:sectPr>
      </w:pPr>
    </w:p>
    <w:p w:rsidR="004578FA" w:rsidRPr="00C77777" w:rsidRDefault="004578FA" w:rsidP="00C77777">
      <w:pPr>
        <w:pStyle w:val="TOCTitle"/>
      </w:pPr>
      <w:r w:rsidRPr="00C77777">
        <w:lastRenderedPageBreak/>
        <w:t>C</w:t>
      </w:r>
      <w:r w:rsidR="00B025B6" w:rsidRPr="00C77777">
        <w:t>ontents</w:t>
      </w:r>
    </w:p>
    <w:p w:rsidR="00785BDE" w:rsidRDefault="003621D5">
      <w:pPr>
        <w:pStyle w:val="TOC1"/>
        <w:rPr>
          <w:rFonts w:eastAsiaTheme="minorEastAsia" w:cstheme="minorBidi"/>
          <w:b w:val="0"/>
          <w:color w:val="auto"/>
          <w:szCs w:val="22"/>
          <w:lang w:val="en-AU" w:eastAsia="en-AU"/>
        </w:rPr>
      </w:pPr>
      <w:r w:rsidRPr="00C77777">
        <w:rPr>
          <w:color w:val="228591"/>
        </w:rPr>
        <w:fldChar w:fldCharType="begin"/>
      </w:r>
      <w:r w:rsidR="00801A56" w:rsidRPr="00C77777">
        <w:instrText xml:space="preserve"> TOC \h \z \t "_HA,1,</w:instrText>
      </w:r>
      <w:r w:rsidR="00A15796" w:rsidRPr="00C77777">
        <w:instrText xml:space="preserve">_HB,2" </w:instrText>
      </w:r>
      <w:r w:rsidRPr="00C77777">
        <w:rPr>
          <w:color w:val="228591"/>
        </w:rPr>
        <w:fldChar w:fldCharType="separate"/>
      </w:r>
      <w:hyperlink w:anchor="_Toc2154202" w:history="1">
        <w:r w:rsidR="00785BDE" w:rsidRPr="00441BCA">
          <w:rPr>
            <w:rStyle w:val="Hyperlink"/>
          </w:rPr>
          <w:t>About this guide</w:t>
        </w:r>
        <w:r w:rsidR="00785BDE">
          <w:rPr>
            <w:webHidden/>
          </w:rPr>
          <w:tab/>
        </w:r>
        <w:r w:rsidR="00785BDE">
          <w:rPr>
            <w:webHidden/>
          </w:rPr>
          <w:fldChar w:fldCharType="begin"/>
        </w:r>
        <w:r w:rsidR="00785BDE">
          <w:rPr>
            <w:webHidden/>
          </w:rPr>
          <w:instrText xml:space="preserve"> PAGEREF _Toc2154202 \h </w:instrText>
        </w:r>
        <w:r w:rsidR="00785BDE">
          <w:rPr>
            <w:webHidden/>
          </w:rPr>
        </w:r>
        <w:r w:rsidR="00785BDE">
          <w:rPr>
            <w:webHidden/>
          </w:rPr>
          <w:fldChar w:fldCharType="separate"/>
        </w:r>
        <w:r w:rsidR="00785BDE">
          <w:rPr>
            <w:webHidden/>
          </w:rPr>
          <w:t>3</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03" w:history="1">
        <w:r w:rsidR="00785BDE" w:rsidRPr="00441BCA">
          <w:rPr>
            <w:rStyle w:val="Hyperlink"/>
          </w:rPr>
          <w:t>About WESI</w:t>
        </w:r>
        <w:r w:rsidR="00785BDE">
          <w:rPr>
            <w:webHidden/>
          </w:rPr>
          <w:tab/>
        </w:r>
        <w:r w:rsidR="00785BDE">
          <w:rPr>
            <w:webHidden/>
          </w:rPr>
          <w:fldChar w:fldCharType="begin"/>
        </w:r>
        <w:r w:rsidR="00785BDE">
          <w:rPr>
            <w:webHidden/>
          </w:rPr>
          <w:instrText xml:space="preserve"> PAGEREF _Toc2154203 \h </w:instrText>
        </w:r>
        <w:r w:rsidR="00785BDE">
          <w:rPr>
            <w:webHidden/>
          </w:rPr>
        </w:r>
        <w:r w:rsidR="00785BDE">
          <w:rPr>
            <w:webHidden/>
          </w:rPr>
          <w:fldChar w:fldCharType="separate"/>
        </w:r>
        <w:r w:rsidR="00785BDE">
          <w:rPr>
            <w:webHidden/>
          </w:rPr>
          <w:t>3</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04" w:history="1">
        <w:r w:rsidR="00785BDE" w:rsidRPr="00441BCA">
          <w:rPr>
            <w:rStyle w:val="Hyperlink"/>
          </w:rPr>
          <w:t>Working within a framework</w:t>
        </w:r>
        <w:r w:rsidR="00785BDE">
          <w:rPr>
            <w:webHidden/>
          </w:rPr>
          <w:tab/>
        </w:r>
        <w:r w:rsidR="00785BDE">
          <w:rPr>
            <w:webHidden/>
          </w:rPr>
          <w:fldChar w:fldCharType="begin"/>
        </w:r>
        <w:r w:rsidR="00785BDE">
          <w:rPr>
            <w:webHidden/>
          </w:rPr>
          <w:instrText xml:space="preserve"> PAGEREF _Toc2154204 \h </w:instrText>
        </w:r>
        <w:r w:rsidR="00785BDE">
          <w:rPr>
            <w:webHidden/>
          </w:rPr>
        </w:r>
        <w:r w:rsidR="00785BDE">
          <w:rPr>
            <w:webHidden/>
          </w:rPr>
          <w:fldChar w:fldCharType="separate"/>
        </w:r>
        <w:r w:rsidR="00785BDE">
          <w:rPr>
            <w:webHidden/>
          </w:rPr>
          <w:t>3</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05" w:history="1">
        <w:r w:rsidR="00785BDE" w:rsidRPr="00441BCA">
          <w:rPr>
            <w:rStyle w:val="Hyperlink"/>
          </w:rPr>
          <w:t>The guide series</w:t>
        </w:r>
        <w:r w:rsidR="00785BDE">
          <w:rPr>
            <w:webHidden/>
          </w:rPr>
          <w:tab/>
        </w:r>
        <w:r w:rsidR="00785BDE">
          <w:rPr>
            <w:webHidden/>
          </w:rPr>
          <w:fldChar w:fldCharType="begin"/>
        </w:r>
        <w:r w:rsidR="00785BDE">
          <w:rPr>
            <w:webHidden/>
          </w:rPr>
          <w:instrText xml:space="preserve"> PAGEREF _Toc2154205 \h </w:instrText>
        </w:r>
        <w:r w:rsidR="00785BDE">
          <w:rPr>
            <w:webHidden/>
          </w:rPr>
        </w:r>
        <w:r w:rsidR="00785BDE">
          <w:rPr>
            <w:webHidden/>
          </w:rPr>
          <w:fldChar w:fldCharType="separate"/>
        </w:r>
        <w:r w:rsidR="00785BDE">
          <w:rPr>
            <w:webHidden/>
          </w:rPr>
          <w:t>4</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06" w:history="1">
        <w:r w:rsidR="00785BDE" w:rsidRPr="00441BCA">
          <w:rPr>
            <w:rStyle w:val="Hyperlink"/>
          </w:rPr>
          <w:t>Weed management including eradication</w:t>
        </w:r>
        <w:r w:rsidR="00785BDE">
          <w:rPr>
            <w:webHidden/>
          </w:rPr>
          <w:tab/>
        </w:r>
        <w:r w:rsidR="00785BDE">
          <w:rPr>
            <w:webHidden/>
          </w:rPr>
          <w:fldChar w:fldCharType="begin"/>
        </w:r>
        <w:r w:rsidR="00785BDE">
          <w:rPr>
            <w:webHidden/>
          </w:rPr>
          <w:instrText xml:space="preserve"> PAGEREF _Toc2154206 \h </w:instrText>
        </w:r>
        <w:r w:rsidR="00785BDE">
          <w:rPr>
            <w:webHidden/>
          </w:rPr>
        </w:r>
        <w:r w:rsidR="00785BDE">
          <w:rPr>
            <w:webHidden/>
          </w:rPr>
          <w:fldChar w:fldCharType="separate"/>
        </w:r>
        <w:r w:rsidR="00785BDE">
          <w:rPr>
            <w:webHidden/>
          </w:rPr>
          <w:t>4</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07" w:history="1">
        <w:r w:rsidR="00785BDE" w:rsidRPr="00441BCA">
          <w:rPr>
            <w:rStyle w:val="Hyperlink"/>
          </w:rPr>
          <w:t>What is ‘in the early stage of invasion’?</w:t>
        </w:r>
        <w:r w:rsidR="00785BDE">
          <w:rPr>
            <w:webHidden/>
          </w:rPr>
          <w:tab/>
        </w:r>
        <w:r w:rsidR="00785BDE">
          <w:rPr>
            <w:webHidden/>
          </w:rPr>
          <w:fldChar w:fldCharType="begin"/>
        </w:r>
        <w:r w:rsidR="00785BDE">
          <w:rPr>
            <w:webHidden/>
          </w:rPr>
          <w:instrText xml:space="preserve"> PAGEREF _Toc2154207 \h </w:instrText>
        </w:r>
        <w:r w:rsidR="00785BDE">
          <w:rPr>
            <w:webHidden/>
          </w:rPr>
        </w:r>
        <w:r w:rsidR="00785BDE">
          <w:rPr>
            <w:webHidden/>
          </w:rPr>
          <w:fldChar w:fldCharType="separate"/>
        </w:r>
        <w:r w:rsidR="00785BDE">
          <w:rPr>
            <w:webHidden/>
          </w:rPr>
          <w:t>4</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08" w:history="1">
        <w:r w:rsidR="00785BDE" w:rsidRPr="00441BCA">
          <w:rPr>
            <w:rStyle w:val="Hyperlink"/>
          </w:rPr>
          <w:t>The aim of this guide</w:t>
        </w:r>
        <w:r w:rsidR="00785BDE">
          <w:rPr>
            <w:webHidden/>
          </w:rPr>
          <w:tab/>
        </w:r>
        <w:r w:rsidR="00785BDE">
          <w:rPr>
            <w:webHidden/>
          </w:rPr>
          <w:fldChar w:fldCharType="begin"/>
        </w:r>
        <w:r w:rsidR="00785BDE">
          <w:rPr>
            <w:webHidden/>
          </w:rPr>
          <w:instrText xml:space="preserve"> PAGEREF _Toc2154208 \h </w:instrText>
        </w:r>
        <w:r w:rsidR="00785BDE">
          <w:rPr>
            <w:webHidden/>
          </w:rPr>
        </w:r>
        <w:r w:rsidR="00785BDE">
          <w:rPr>
            <w:webHidden/>
          </w:rPr>
          <w:fldChar w:fldCharType="separate"/>
        </w:r>
        <w:r w:rsidR="00785BDE">
          <w:rPr>
            <w:webHidden/>
          </w:rPr>
          <w:t>5</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09" w:history="1">
        <w:r w:rsidR="00785BDE" w:rsidRPr="00441BCA">
          <w:rPr>
            <w:rStyle w:val="Hyperlink"/>
          </w:rPr>
          <w:t>Before you start</w:t>
        </w:r>
        <w:r w:rsidR="00785BDE">
          <w:rPr>
            <w:webHidden/>
          </w:rPr>
          <w:tab/>
        </w:r>
        <w:r w:rsidR="00785BDE">
          <w:rPr>
            <w:webHidden/>
          </w:rPr>
          <w:fldChar w:fldCharType="begin"/>
        </w:r>
        <w:r w:rsidR="00785BDE">
          <w:rPr>
            <w:webHidden/>
          </w:rPr>
          <w:instrText xml:space="preserve"> PAGEREF _Toc2154209 \h </w:instrText>
        </w:r>
        <w:r w:rsidR="00785BDE">
          <w:rPr>
            <w:webHidden/>
          </w:rPr>
        </w:r>
        <w:r w:rsidR="00785BDE">
          <w:rPr>
            <w:webHidden/>
          </w:rPr>
          <w:fldChar w:fldCharType="separate"/>
        </w:r>
        <w:r w:rsidR="00785BDE">
          <w:rPr>
            <w:webHidden/>
          </w:rPr>
          <w:t>5</w:t>
        </w:r>
        <w:r w:rsidR="00785BDE">
          <w:rPr>
            <w:webHidden/>
          </w:rPr>
          <w:fldChar w:fldCharType="end"/>
        </w:r>
      </w:hyperlink>
    </w:p>
    <w:p w:rsidR="00785BDE" w:rsidRDefault="00F44091">
      <w:pPr>
        <w:pStyle w:val="TOC1"/>
        <w:rPr>
          <w:rFonts w:eastAsiaTheme="minorEastAsia" w:cstheme="minorBidi"/>
          <w:b w:val="0"/>
          <w:color w:val="auto"/>
          <w:szCs w:val="22"/>
          <w:lang w:val="en-AU" w:eastAsia="en-AU"/>
        </w:rPr>
      </w:pPr>
      <w:hyperlink w:anchor="_Toc2154210" w:history="1">
        <w:r w:rsidR="00785BDE" w:rsidRPr="00441BCA">
          <w:rPr>
            <w:rStyle w:val="Hyperlink"/>
          </w:rPr>
          <w:t>How do I assess the risk?</w:t>
        </w:r>
        <w:r w:rsidR="00785BDE">
          <w:rPr>
            <w:webHidden/>
          </w:rPr>
          <w:tab/>
        </w:r>
        <w:r w:rsidR="00785BDE">
          <w:rPr>
            <w:webHidden/>
          </w:rPr>
          <w:fldChar w:fldCharType="begin"/>
        </w:r>
        <w:r w:rsidR="00785BDE">
          <w:rPr>
            <w:webHidden/>
          </w:rPr>
          <w:instrText xml:space="preserve"> PAGEREF _Toc2154210 \h </w:instrText>
        </w:r>
        <w:r w:rsidR="00785BDE">
          <w:rPr>
            <w:webHidden/>
          </w:rPr>
        </w:r>
        <w:r w:rsidR="00785BDE">
          <w:rPr>
            <w:webHidden/>
          </w:rPr>
          <w:fldChar w:fldCharType="separate"/>
        </w:r>
        <w:r w:rsidR="00785BDE">
          <w:rPr>
            <w:webHidden/>
          </w:rPr>
          <w:t>6</w:t>
        </w:r>
        <w:r w:rsidR="00785BDE">
          <w:rPr>
            <w:webHidden/>
          </w:rPr>
          <w:fldChar w:fldCharType="end"/>
        </w:r>
      </w:hyperlink>
    </w:p>
    <w:p w:rsidR="00785BDE" w:rsidRDefault="00F44091">
      <w:pPr>
        <w:pStyle w:val="TOC1"/>
        <w:rPr>
          <w:rFonts w:eastAsiaTheme="minorEastAsia" w:cstheme="minorBidi"/>
          <w:b w:val="0"/>
          <w:color w:val="auto"/>
          <w:szCs w:val="22"/>
          <w:lang w:val="en-AU" w:eastAsia="en-AU"/>
        </w:rPr>
      </w:pPr>
      <w:hyperlink w:anchor="_Toc2154211" w:history="1">
        <w:r w:rsidR="00785BDE" w:rsidRPr="00441BCA">
          <w:rPr>
            <w:rStyle w:val="Hyperlink"/>
          </w:rPr>
          <w:t>Risk ratings</w:t>
        </w:r>
        <w:r w:rsidR="00785BDE">
          <w:rPr>
            <w:webHidden/>
          </w:rPr>
          <w:tab/>
        </w:r>
        <w:r w:rsidR="00785BDE">
          <w:rPr>
            <w:webHidden/>
          </w:rPr>
          <w:fldChar w:fldCharType="begin"/>
        </w:r>
        <w:r w:rsidR="00785BDE">
          <w:rPr>
            <w:webHidden/>
          </w:rPr>
          <w:instrText xml:space="preserve"> PAGEREF _Toc2154211 \h </w:instrText>
        </w:r>
        <w:r w:rsidR="00785BDE">
          <w:rPr>
            <w:webHidden/>
          </w:rPr>
        </w:r>
        <w:r w:rsidR="00785BDE">
          <w:rPr>
            <w:webHidden/>
          </w:rPr>
          <w:fldChar w:fldCharType="separate"/>
        </w:r>
        <w:r w:rsidR="00785BDE">
          <w:rPr>
            <w:webHidden/>
          </w:rPr>
          <w:t>7</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12" w:history="1">
        <w:r w:rsidR="00785BDE" w:rsidRPr="00441BCA">
          <w:rPr>
            <w:rStyle w:val="Hyperlink"/>
          </w:rPr>
          <w:t>When to use risk ratings</w:t>
        </w:r>
        <w:r w:rsidR="00785BDE">
          <w:rPr>
            <w:webHidden/>
          </w:rPr>
          <w:tab/>
        </w:r>
        <w:r w:rsidR="00785BDE">
          <w:rPr>
            <w:webHidden/>
          </w:rPr>
          <w:fldChar w:fldCharType="begin"/>
        </w:r>
        <w:r w:rsidR="00785BDE">
          <w:rPr>
            <w:webHidden/>
          </w:rPr>
          <w:instrText xml:space="preserve"> PAGEREF _Toc2154212 \h </w:instrText>
        </w:r>
        <w:r w:rsidR="00785BDE">
          <w:rPr>
            <w:webHidden/>
          </w:rPr>
        </w:r>
        <w:r w:rsidR="00785BDE">
          <w:rPr>
            <w:webHidden/>
          </w:rPr>
          <w:fldChar w:fldCharType="separate"/>
        </w:r>
        <w:r w:rsidR="00785BDE">
          <w:rPr>
            <w:webHidden/>
          </w:rPr>
          <w:t>7</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13" w:history="1">
        <w:r w:rsidR="00785BDE" w:rsidRPr="00441BCA">
          <w:rPr>
            <w:rStyle w:val="Hyperlink"/>
          </w:rPr>
          <w:t>If no risk rating is available</w:t>
        </w:r>
        <w:r w:rsidR="00785BDE">
          <w:rPr>
            <w:webHidden/>
          </w:rPr>
          <w:tab/>
        </w:r>
        <w:r w:rsidR="00785BDE">
          <w:rPr>
            <w:webHidden/>
          </w:rPr>
          <w:fldChar w:fldCharType="begin"/>
        </w:r>
        <w:r w:rsidR="00785BDE">
          <w:rPr>
            <w:webHidden/>
          </w:rPr>
          <w:instrText xml:space="preserve"> PAGEREF _Toc2154213 \h </w:instrText>
        </w:r>
        <w:r w:rsidR="00785BDE">
          <w:rPr>
            <w:webHidden/>
          </w:rPr>
        </w:r>
        <w:r w:rsidR="00785BDE">
          <w:rPr>
            <w:webHidden/>
          </w:rPr>
          <w:fldChar w:fldCharType="separate"/>
        </w:r>
        <w:r w:rsidR="00785BDE">
          <w:rPr>
            <w:webHidden/>
          </w:rPr>
          <w:t>7</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14" w:history="1">
        <w:r w:rsidR="00785BDE" w:rsidRPr="00441BCA">
          <w:rPr>
            <w:rStyle w:val="Hyperlink"/>
          </w:rPr>
          <w:t>Risk ratings for Victoria</w:t>
        </w:r>
        <w:r w:rsidR="00785BDE">
          <w:rPr>
            <w:webHidden/>
          </w:rPr>
          <w:tab/>
        </w:r>
        <w:r w:rsidR="00785BDE">
          <w:rPr>
            <w:webHidden/>
          </w:rPr>
          <w:fldChar w:fldCharType="begin"/>
        </w:r>
        <w:r w:rsidR="00785BDE">
          <w:rPr>
            <w:webHidden/>
          </w:rPr>
          <w:instrText xml:space="preserve"> PAGEREF _Toc2154214 \h </w:instrText>
        </w:r>
        <w:r w:rsidR="00785BDE">
          <w:rPr>
            <w:webHidden/>
          </w:rPr>
        </w:r>
        <w:r w:rsidR="00785BDE">
          <w:rPr>
            <w:webHidden/>
          </w:rPr>
          <w:fldChar w:fldCharType="separate"/>
        </w:r>
        <w:r w:rsidR="00785BDE">
          <w:rPr>
            <w:webHidden/>
          </w:rPr>
          <w:t>7</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15" w:history="1">
        <w:r w:rsidR="00785BDE" w:rsidRPr="00441BCA">
          <w:rPr>
            <w:rStyle w:val="Hyperlink"/>
          </w:rPr>
          <w:t>Using risk ratings</w:t>
        </w:r>
        <w:r w:rsidR="00785BDE">
          <w:rPr>
            <w:webHidden/>
          </w:rPr>
          <w:tab/>
        </w:r>
        <w:r w:rsidR="00785BDE">
          <w:rPr>
            <w:webHidden/>
          </w:rPr>
          <w:fldChar w:fldCharType="begin"/>
        </w:r>
        <w:r w:rsidR="00785BDE">
          <w:rPr>
            <w:webHidden/>
          </w:rPr>
          <w:instrText xml:space="preserve"> PAGEREF _Toc2154215 \h </w:instrText>
        </w:r>
        <w:r w:rsidR="00785BDE">
          <w:rPr>
            <w:webHidden/>
          </w:rPr>
        </w:r>
        <w:r w:rsidR="00785BDE">
          <w:rPr>
            <w:webHidden/>
          </w:rPr>
          <w:fldChar w:fldCharType="separate"/>
        </w:r>
        <w:r w:rsidR="00785BDE">
          <w:rPr>
            <w:webHidden/>
          </w:rPr>
          <w:t>10</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16" w:history="1">
        <w:r w:rsidR="00785BDE" w:rsidRPr="00441BCA">
          <w:rPr>
            <w:rStyle w:val="Hyperlink"/>
          </w:rPr>
          <w:t>How to use the risk rating databases</w:t>
        </w:r>
        <w:r w:rsidR="00785BDE">
          <w:rPr>
            <w:webHidden/>
          </w:rPr>
          <w:tab/>
        </w:r>
        <w:r w:rsidR="00785BDE">
          <w:rPr>
            <w:webHidden/>
          </w:rPr>
          <w:fldChar w:fldCharType="begin"/>
        </w:r>
        <w:r w:rsidR="00785BDE">
          <w:rPr>
            <w:webHidden/>
          </w:rPr>
          <w:instrText xml:space="preserve"> PAGEREF _Toc2154216 \h </w:instrText>
        </w:r>
        <w:r w:rsidR="00785BDE">
          <w:rPr>
            <w:webHidden/>
          </w:rPr>
        </w:r>
        <w:r w:rsidR="00785BDE">
          <w:rPr>
            <w:webHidden/>
          </w:rPr>
          <w:fldChar w:fldCharType="separate"/>
        </w:r>
        <w:r w:rsidR="00785BDE">
          <w:rPr>
            <w:webHidden/>
          </w:rPr>
          <w:t>10</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17" w:history="1">
        <w:r w:rsidR="00785BDE" w:rsidRPr="00441BCA">
          <w:rPr>
            <w:rStyle w:val="Hyperlink"/>
          </w:rPr>
          <w:t>Where to find the risk rating databases</w:t>
        </w:r>
        <w:r w:rsidR="00785BDE">
          <w:rPr>
            <w:webHidden/>
          </w:rPr>
          <w:tab/>
        </w:r>
        <w:r w:rsidR="00785BDE">
          <w:rPr>
            <w:webHidden/>
          </w:rPr>
          <w:fldChar w:fldCharType="begin"/>
        </w:r>
        <w:r w:rsidR="00785BDE">
          <w:rPr>
            <w:webHidden/>
          </w:rPr>
          <w:instrText xml:space="preserve"> PAGEREF _Toc2154217 \h </w:instrText>
        </w:r>
        <w:r w:rsidR="00785BDE">
          <w:rPr>
            <w:webHidden/>
          </w:rPr>
        </w:r>
        <w:r w:rsidR="00785BDE">
          <w:rPr>
            <w:webHidden/>
          </w:rPr>
          <w:fldChar w:fldCharType="separate"/>
        </w:r>
        <w:r w:rsidR="00785BDE">
          <w:rPr>
            <w:webHidden/>
          </w:rPr>
          <w:t>10</w:t>
        </w:r>
        <w:r w:rsidR="00785BDE">
          <w:rPr>
            <w:webHidden/>
          </w:rPr>
          <w:fldChar w:fldCharType="end"/>
        </w:r>
      </w:hyperlink>
    </w:p>
    <w:p w:rsidR="00785BDE" w:rsidRDefault="00F44091">
      <w:pPr>
        <w:pStyle w:val="TOC1"/>
        <w:rPr>
          <w:rFonts w:eastAsiaTheme="minorEastAsia" w:cstheme="minorBidi"/>
          <w:b w:val="0"/>
          <w:color w:val="auto"/>
          <w:szCs w:val="22"/>
          <w:lang w:val="en-AU" w:eastAsia="en-AU"/>
        </w:rPr>
      </w:pPr>
      <w:hyperlink w:anchor="_Toc2154218" w:history="1">
        <w:r w:rsidR="00785BDE" w:rsidRPr="00441BCA">
          <w:rPr>
            <w:rStyle w:val="Hyperlink"/>
          </w:rPr>
          <w:t>Environmental weed risk screen</w:t>
        </w:r>
        <w:r w:rsidR="00785BDE">
          <w:rPr>
            <w:webHidden/>
          </w:rPr>
          <w:tab/>
        </w:r>
        <w:r w:rsidR="00785BDE">
          <w:rPr>
            <w:webHidden/>
          </w:rPr>
          <w:fldChar w:fldCharType="begin"/>
        </w:r>
        <w:r w:rsidR="00785BDE">
          <w:rPr>
            <w:webHidden/>
          </w:rPr>
          <w:instrText xml:space="preserve"> PAGEREF _Toc2154218 \h </w:instrText>
        </w:r>
        <w:r w:rsidR="00785BDE">
          <w:rPr>
            <w:webHidden/>
          </w:rPr>
        </w:r>
        <w:r w:rsidR="00785BDE">
          <w:rPr>
            <w:webHidden/>
          </w:rPr>
          <w:fldChar w:fldCharType="separate"/>
        </w:r>
        <w:r w:rsidR="00785BDE">
          <w:rPr>
            <w:webHidden/>
          </w:rPr>
          <w:t>11</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19" w:history="1">
        <w:r w:rsidR="00785BDE" w:rsidRPr="00441BCA">
          <w:rPr>
            <w:rStyle w:val="Hyperlink"/>
          </w:rPr>
          <w:t>Summary</w:t>
        </w:r>
        <w:r w:rsidR="00785BDE">
          <w:rPr>
            <w:webHidden/>
          </w:rPr>
          <w:tab/>
        </w:r>
        <w:r w:rsidR="00785BDE">
          <w:rPr>
            <w:webHidden/>
          </w:rPr>
          <w:fldChar w:fldCharType="begin"/>
        </w:r>
        <w:r w:rsidR="00785BDE">
          <w:rPr>
            <w:webHidden/>
          </w:rPr>
          <w:instrText xml:space="preserve"> PAGEREF _Toc2154219 \h </w:instrText>
        </w:r>
        <w:r w:rsidR="00785BDE">
          <w:rPr>
            <w:webHidden/>
          </w:rPr>
        </w:r>
        <w:r w:rsidR="00785BDE">
          <w:rPr>
            <w:webHidden/>
          </w:rPr>
          <w:fldChar w:fldCharType="separate"/>
        </w:r>
        <w:r w:rsidR="00785BDE">
          <w:rPr>
            <w:webHidden/>
          </w:rPr>
          <w:t>11</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20" w:history="1">
        <w:r w:rsidR="00785BDE" w:rsidRPr="00441BCA">
          <w:rPr>
            <w:rStyle w:val="Hyperlink"/>
          </w:rPr>
          <w:t>Overview</w:t>
        </w:r>
        <w:r w:rsidR="00785BDE">
          <w:rPr>
            <w:webHidden/>
          </w:rPr>
          <w:tab/>
        </w:r>
        <w:r w:rsidR="00785BDE">
          <w:rPr>
            <w:webHidden/>
          </w:rPr>
          <w:fldChar w:fldCharType="begin"/>
        </w:r>
        <w:r w:rsidR="00785BDE">
          <w:rPr>
            <w:webHidden/>
          </w:rPr>
          <w:instrText xml:space="preserve"> PAGEREF _Toc2154220 \h </w:instrText>
        </w:r>
        <w:r w:rsidR="00785BDE">
          <w:rPr>
            <w:webHidden/>
          </w:rPr>
        </w:r>
        <w:r w:rsidR="00785BDE">
          <w:rPr>
            <w:webHidden/>
          </w:rPr>
          <w:fldChar w:fldCharType="separate"/>
        </w:r>
        <w:r w:rsidR="00785BDE">
          <w:rPr>
            <w:webHidden/>
          </w:rPr>
          <w:t>11</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21" w:history="1">
        <w:r w:rsidR="00785BDE" w:rsidRPr="00441BCA">
          <w:rPr>
            <w:rStyle w:val="Hyperlink"/>
          </w:rPr>
          <w:t>Using the screen</w:t>
        </w:r>
        <w:r w:rsidR="00785BDE">
          <w:rPr>
            <w:webHidden/>
          </w:rPr>
          <w:tab/>
        </w:r>
        <w:r w:rsidR="00785BDE">
          <w:rPr>
            <w:webHidden/>
          </w:rPr>
          <w:fldChar w:fldCharType="begin"/>
        </w:r>
        <w:r w:rsidR="00785BDE">
          <w:rPr>
            <w:webHidden/>
          </w:rPr>
          <w:instrText xml:space="preserve"> PAGEREF _Toc2154221 \h </w:instrText>
        </w:r>
        <w:r w:rsidR="00785BDE">
          <w:rPr>
            <w:webHidden/>
          </w:rPr>
        </w:r>
        <w:r w:rsidR="00785BDE">
          <w:rPr>
            <w:webHidden/>
          </w:rPr>
          <w:fldChar w:fldCharType="separate"/>
        </w:r>
        <w:r w:rsidR="00785BDE">
          <w:rPr>
            <w:webHidden/>
          </w:rPr>
          <w:t>12</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22" w:history="1">
        <w:r w:rsidR="00785BDE" w:rsidRPr="00441BCA">
          <w:rPr>
            <w:rStyle w:val="Hyperlink"/>
          </w:rPr>
          <w:t>Concluding remarks</w:t>
        </w:r>
        <w:r w:rsidR="00785BDE">
          <w:rPr>
            <w:webHidden/>
          </w:rPr>
          <w:tab/>
        </w:r>
        <w:r w:rsidR="00785BDE">
          <w:rPr>
            <w:webHidden/>
          </w:rPr>
          <w:fldChar w:fldCharType="begin"/>
        </w:r>
        <w:r w:rsidR="00785BDE">
          <w:rPr>
            <w:webHidden/>
          </w:rPr>
          <w:instrText xml:space="preserve"> PAGEREF _Toc2154222 \h </w:instrText>
        </w:r>
        <w:r w:rsidR="00785BDE">
          <w:rPr>
            <w:webHidden/>
          </w:rPr>
        </w:r>
        <w:r w:rsidR="00785BDE">
          <w:rPr>
            <w:webHidden/>
          </w:rPr>
          <w:fldChar w:fldCharType="separate"/>
        </w:r>
        <w:r w:rsidR="00785BDE">
          <w:rPr>
            <w:webHidden/>
          </w:rPr>
          <w:t>20</w:t>
        </w:r>
        <w:r w:rsidR="00785BDE">
          <w:rPr>
            <w:webHidden/>
          </w:rPr>
          <w:fldChar w:fldCharType="end"/>
        </w:r>
      </w:hyperlink>
    </w:p>
    <w:p w:rsidR="00785BDE" w:rsidRDefault="00F44091">
      <w:pPr>
        <w:pStyle w:val="TOC1"/>
        <w:rPr>
          <w:rFonts w:eastAsiaTheme="minorEastAsia" w:cstheme="minorBidi"/>
          <w:b w:val="0"/>
          <w:color w:val="auto"/>
          <w:szCs w:val="22"/>
          <w:lang w:val="en-AU" w:eastAsia="en-AU"/>
        </w:rPr>
      </w:pPr>
      <w:hyperlink w:anchor="_Toc2154223" w:history="1">
        <w:r w:rsidR="00785BDE" w:rsidRPr="00441BCA">
          <w:rPr>
            <w:rStyle w:val="Hyperlink"/>
          </w:rPr>
          <w:t>What next?</w:t>
        </w:r>
        <w:r w:rsidR="00785BDE">
          <w:rPr>
            <w:webHidden/>
          </w:rPr>
          <w:tab/>
        </w:r>
        <w:r w:rsidR="00785BDE">
          <w:rPr>
            <w:webHidden/>
          </w:rPr>
          <w:fldChar w:fldCharType="begin"/>
        </w:r>
        <w:r w:rsidR="00785BDE">
          <w:rPr>
            <w:webHidden/>
          </w:rPr>
          <w:instrText xml:space="preserve"> PAGEREF _Toc2154223 \h </w:instrText>
        </w:r>
        <w:r w:rsidR="00785BDE">
          <w:rPr>
            <w:webHidden/>
          </w:rPr>
        </w:r>
        <w:r w:rsidR="00785BDE">
          <w:rPr>
            <w:webHidden/>
          </w:rPr>
          <w:fldChar w:fldCharType="separate"/>
        </w:r>
        <w:r w:rsidR="00785BDE">
          <w:rPr>
            <w:webHidden/>
          </w:rPr>
          <w:t>21</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24" w:history="1">
        <w:r w:rsidR="00785BDE" w:rsidRPr="00441BCA">
          <w:rPr>
            <w:rStyle w:val="Hyperlink"/>
          </w:rPr>
          <w:t>Where are you up to?</w:t>
        </w:r>
        <w:r w:rsidR="00785BDE">
          <w:rPr>
            <w:webHidden/>
          </w:rPr>
          <w:tab/>
        </w:r>
        <w:r w:rsidR="00785BDE">
          <w:rPr>
            <w:webHidden/>
          </w:rPr>
          <w:fldChar w:fldCharType="begin"/>
        </w:r>
        <w:r w:rsidR="00785BDE">
          <w:rPr>
            <w:webHidden/>
          </w:rPr>
          <w:instrText xml:space="preserve"> PAGEREF _Toc2154224 \h </w:instrText>
        </w:r>
        <w:r w:rsidR="00785BDE">
          <w:rPr>
            <w:webHidden/>
          </w:rPr>
        </w:r>
        <w:r w:rsidR="00785BDE">
          <w:rPr>
            <w:webHidden/>
          </w:rPr>
          <w:fldChar w:fldCharType="separate"/>
        </w:r>
        <w:r w:rsidR="00785BDE">
          <w:rPr>
            <w:webHidden/>
          </w:rPr>
          <w:t>21</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25" w:history="1">
        <w:r w:rsidR="00785BDE" w:rsidRPr="00441BCA">
          <w:rPr>
            <w:rStyle w:val="Hyperlink"/>
          </w:rPr>
          <w:t>Planning what to do next</w:t>
        </w:r>
        <w:r w:rsidR="00785BDE">
          <w:rPr>
            <w:webHidden/>
          </w:rPr>
          <w:tab/>
        </w:r>
        <w:r w:rsidR="00785BDE">
          <w:rPr>
            <w:webHidden/>
          </w:rPr>
          <w:fldChar w:fldCharType="begin"/>
        </w:r>
        <w:r w:rsidR="00785BDE">
          <w:rPr>
            <w:webHidden/>
          </w:rPr>
          <w:instrText xml:space="preserve"> PAGEREF _Toc2154225 \h </w:instrText>
        </w:r>
        <w:r w:rsidR="00785BDE">
          <w:rPr>
            <w:webHidden/>
          </w:rPr>
        </w:r>
        <w:r w:rsidR="00785BDE">
          <w:rPr>
            <w:webHidden/>
          </w:rPr>
          <w:fldChar w:fldCharType="separate"/>
        </w:r>
        <w:r w:rsidR="00785BDE">
          <w:rPr>
            <w:webHidden/>
          </w:rPr>
          <w:t>21</w:t>
        </w:r>
        <w:r w:rsidR="00785BDE">
          <w:rPr>
            <w:webHidden/>
          </w:rPr>
          <w:fldChar w:fldCharType="end"/>
        </w:r>
      </w:hyperlink>
    </w:p>
    <w:p w:rsidR="00785BDE" w:rsidRDefault="00F44091">
      <w:pPr>
        <w:pStyle w:val="TOC1"/>
        <w:rPr>
          <w:rFonts w:eastAsiaTheme="minorEastAsia" w:cstheme="minorBidi"/>
          <w:b w:val="0"/>
          <w:color w:val="auto"/>
          <w:szCs w:val="22"/>
          <w:lang w:val="en-AU" w:eastAsia="en-AU"/>
        </w:rPr>
      </w:pPr>
      <w:hyperlink w:anchor="_Toc2154226" w:history="1">
        <w:r w:rsidR="00785BDE" w:rsidRPr="00441BCA">
          <w:rPr>
            <w:rStyle w:val="Hyperlink"/>
          </w:rPr>
          <w:t>Bibliography</w:t>
        </w:r>
        <w:r w:rsidR="00785BDE">
          <w:rPr>
            <w:webHidden/>
          </w:rPr>
          <w:tab/>
        </w:r>
        <w:r w:rsidR="00785BDE">
          <w:rPr>
            <w:webHidden/>
          </w:rPr>
          <w:fldChar w:fldCharType="begin"/>
        </w:r>
        <w:r w:rsidR="00785BDE">
          <w:rPr>
            <w:webHidden/>
          </w:rPr>
          <w:instrText xml:space="preserve"> PAGEREF _Toc2154226 \h </w:instrText>
        </w:r>
        <w:r w:rsidR="00785BDE">
          <w:rPr>
            <w:webHidden/>
          </w:rPr>
        </w:r>
        <w:r w:rsidR="00785BDE">
          <w:rPr>
            <w:webHidden/>
          </w:rPr>
          <w:fldChar w:fldCharType="separate"/>
        </w:r>
        <w:r w:rsidR="00785BDE">
          <w:rPr>
            <w:webHidden/>
          </w:rPr>
          <w:t>22</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27" w:history="1">
        <w:r w:rsidR="00785BDE" w:rsidRPr="00441BCA">
          <w:rPr>
            <w:rStyle w:val="Hyperlink"/>
          </w:rPr>
          <w:t>Cited references</w:t>
        </w:r>
        <w:r w:rsidR="00785BDE">
          <w:rPr>
            <w:webHidden/>
          </w:rPr>
          <w:tab/>
        </w:r>
        <w:r w:rsidR="00785BDE">
          <w:rPr>
            <w:webHidden/>
          </w:rPr>
          <w:fldChar w:fldCharType="begin"/>
        </w:r>
        <w:r w:rsidR="00785BDE">
          <w:rPr>
            <w:webHidden/>
          </w:rPr>
          <w:instrText xml:space="preserve"> PAGEREF _Toc2154227 \h </w:instrText>
        </w:r>
        <w:r w:rsidR="00785BDE">
          <w:rPr>
            <w:webHidden/>
          </w:rPr>
        </w:r>
        <w:r w:rsidR="00785BDE">
          <w:rPr>
            <w:webHidden/>
          </w:rPr>
          <w:fldChar w:fldCharType="separate"/>
        </w:r>
        <w:r w:rsidR="00785BDE">
          <w:rPr>
            <w:webHidden/>
          </w:rPr>
          <w:t>22</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28" w:history="1">
        <w:r w:rsidR="00785BDE" w:rsidRPr="00441BCA">
          <w:rPr>
            <w:rStyle w:val="Hyperlink"/>
          </w:rPr>
          <w:t>Further reading</w:t>
        </w:r>
        <w:r w:rsidR="00785BDE">
          <w:rPr>
            <w:webHidden/>
          </w:rPr>
          <w:tab/>
        </w:r>
        <w:r w:rsidR="00785BDE">
          <w:rPr>
            <w:webHidden/>
          </w:rPr>
          <w:fldChar w:fldCharType="begin"/>
        </w:r>
        <w:r w:rsidR="00785BDE">
          <w:rPr>
            <w:webHidden/>
          </w:rPr>
          <w:instrText xml:space="preserve"> PAGEREF _Toc2154228 \h </w:instrText>
        </w:r>
        <w:r w:rsidR="00785BDE">
          <w:rPr>
            <w:webHidden/>
          </w:rPr>
        </w:r>
        <w:r w:rsidR="00785BDE">
          <w:rPr>
            <w:webHidden/>
          </w:rPr>
          <w:fldChar w:fldCharType="separate"/>
        </w:r>
        <w:r w:rsidR="00785BDE">
          <w:rPr>
            <w:webHidden/>
          </w:rPr>
          <w:t>24</w:t>
        </w:r>
        <w:r w:rsidR="00785BDE">
          <w:rPr>
            <w:webHidden/>
          </w:rPr>
          <w:fldChar w:fldCharType="end"/>
        </w:r>
      </w:hyperlink>
    </w:p>
    <w:p w:rsidR="00785BDE" w:rsidRDefault="00F44091">
      <w:pPr>
        <w:pStyle w:val="TOC1"/>
        <w:rPr>
          <w:rFonts w:eastAsiaTheme="minorEastAsia" w:cstheme="minorBidi"/>
          <w:b w:val="0"/>
          <w:color w:val="auto"/>
          <w:szCs w:val="22"/>
          <w:lang w:val="en-AU" w:eastAsia="en-AU"/>
        </w:rPr>
      </w:pPr>
      <w:hyperlink w:anchor="_Toc2154229" w:history="1">
        <w:r w:rsidR="00785BDE" w:rsidRPr="00441BCA">
          <w:rPr>
            <w:rStyle w:val="Hyperlink"/>
          </w:rPr>
          <w:t>Appendix 1 - Decision making framework (including scenarios)</w:t>
        </w:r>
        <w:r w:rsidR="00785BDE">
          <w:rPr>
            <w:webHidden/>
          </w:rPr>
          <w:tab/>
        </w:r>
        <w:r w:rsidR="00785BDE">
          <w:rPr>
            <w:webHidden/>
          </w:rPr>
          <w:fldChar w:fldCharType="begin"/>
        </w:r>
        <w:r w:rsidR="00785BDE">
          <w:rPr>
            <w:webHidden/>
          </w:rPr>
          <w:instrText xml:space="preserve"> PAGEREF _Toc2154229 \h </w:instrText>
        </w:r>
        <w:r w:rsidR="00785BDE">
          <w:rPr>
            <w:webHidden/>
          </w:rPr>
        </w:r>
        <w:r w:rsidR="00785BDE">
          <w:rPr>
            <w:webHidden/>
          </w:rPr>
          <w:fldChar w:fldCharType="separate"/>
        </w:r>
        <w:r w:rsidR="00785BDE">
          <w:rPr>
            <w:webHidden/>
          </w:rPr>
          <w:t>25</w:t>
        </w:r>
        <w:r w:rsidR="00785BDE">
          <w:rPr>
            <w:webHidden/>
          </w:rPr>
          <w:fldChar w:fldCharType="end"/>
        </w:r>
      </w:hyperlink>
    </w:p>
    <w:p w:rsidR="00785BDE" w:rsidRDefault="00F44091">
      <w:pPr>
        <w:pStyle w:val="TOC1"/>
        <w:rPr>
          <w:rFonts w:eastAsiaTheme="minorEastAsia" w:cstheme="minorBidi"/>
          <w:b w:val="0"/>
          <w:color w:val="auto"/>
          <w:szCs w:val="22"/>
          <w:lang w:val="en-AU" w:eastAsia="en-AU"/>
        </w:rPr>
      </w:pPr>
      <w:hyperlink w:anchor="_Toc2154230" w:history="1">
        <w:r w:rsidR="00785BDE" w:rsidRPr="00441BCA">
          <w:rPr>
            <w:rStyle w:val="Hyperlink"/>
          </w:rPr>
          <w:t>Appendix 2 - Environmental weed risk screen score sheet template</w:t>
        </w:r>
        <w:r w:rsidR="00785BDE">
          <w:rPr>
            <w:webHidden/>
          </w:rPr>
          <w:tab/>
        </w:r>
        <w:r w:rsidR="00785BDE">
          <w:rPr>
            <w:webHidden/>
          </w:rPr>
          <w:fldChar w:fldCharType="begin"/>
        </w:r>
        <w:r w:rsidR="00785BDE">
          <w:rPr>
            <w:webHidden/>
          </w:rPr>
          <w:instrText xml:space="preserve"> PAGEREF _Toc2154230 \h </w:instrText>
        </w:r>
        <w:r w:rsidR="00785BDE">
          <w:rPr>
            <w:webHidden/>
          </w:rPr>
        </w:r>
        <w:r w:rsidR="00785BDE">
          <w:rPr>
            <w:webHidden/>
          </w:rPr>
          <w:fldChar w:fldCharType="separate"/>
        </w:r>
        <w:r w:rsidR="00785BDE">
          <w:rPr>
            <w:webHidden/>
          </w:rPr>
          <w:t>26</w:t>
        </w:r>
        <w:r w:rsidR="00785BDE">
          <w:rPr>
            <w:webHidden/>
          </w:rPr>
          <w:fldChar w:fldCharType="end"/>
        </w:r>
      </w:hyperlink>
    </w:p>
    <w:p w:rsidR="00785BDE" w:rsidRDefault="00F44091">
      <w:pPr>
        <w:pStyle w:val="TOC1"/>
        <w:rPr>
          <w:rFonts w:eastAsiaTheme="minorEastAsia" w:cstheme="minorBidi"/>
          <w:b w:val="0"/>
          <w:color w:val="auto"/>
          <w:szCs w:val="22"/>
          <w:lang w:val="en-AU" w:eastAsia="en-AU"/>
        </w:rPr>
      </w:pPr>
      <w:hyperlink w:anchor="_Toc2154231" w:history="1">
        <w:r w:rsidR="00785BDE" w:rsidRPr="00441BCA">
          <w:rPr>
            <w:rStyle w:val="Hyperlink"/>
          </w:rPr>
          <w:t>Appendix 3 - Completed example of an Environmental weed risk screen score sheet for White-spined Hudson Pear (</w:t>
        </w:r>
        <w:r w:rsidR="00785BDE" w:rsidRPr="00441BCA">
          <w:rPr>
            <w:rStyle w:val="Hyperlink"/>
            <w:i/>
          </w:rPr>
          <w:t>Cylindropuntia pallida</w:t>
        </w:r>
        <w:r w:rsidR="00785BDE" w:rsidRPr="00441BCA">
          <w:rPr>
            <w:rStyle w:val="Hyperlink"/>
          </w:rPr>
          <w:t>) at Ouyen State Forest</w:t>
        </w:r>
        <w:r w:rsidR="00785BDE">
          <w:rPr>
            <w:webHidden/>
          </w:rPr>
          <w:tab/>
        </w:r>
        <w:r w:rsidR="00785BDE">
          <w:rPr>
            <w:webHidden/>
          </w:rPr>
          <w:fldChar w:fldCharType="begin"/>
        </w:r>
        <w:r w:rsidR="00785BDE">
          <w:rPr>
            <w:webHidden/>
          </w:rPr>
          <w:instrText xml:space="preserve"> PAGEREF _Toc2154231 \h </w:instrText>
        </w:r>
        <w:r w:rsidR="00785BDE">
          <w:rPr>
            <w:webHidden/>
          </w:rPr>
        </w:r>
        <w:r w:rsidR="00785BDE">
          <w:rPr>
            <w:webHidden/>
          </w:rPr>
          <w:fldChar w:fldCharType="separate"/>
        </w:r>
        <w:r w:rsidR="00785BDE">
          <w:rPr>
            <w:webHidden/>
          </w:rPr>
          <w:t>31</w:t>
        </w:r>
        <w:r w:rsidR="00785BDE">
          <w:rPr>
            <w:webHidden/>
          </w:rPr>
          <w:fldChar w:fldCharType="end"/>
        </w:r>
      </w:hyperlink>
    </w:p>
    <w:p w:rsidR="00785BDE" w:rsidRDefault="00F44091">
      <w:pPr>
        <w:pStyle w:val="TOC1"/>
        <w:rPr>
          <w:rFonts w:eastAsiaTheme="minorEastAsia" w:cstheme="minorBidi"/>
          <w:b w:val="0"/>
          <w:color w:val="auto"/>
          <w:szCs w:val="22"/>
          <w:lang w:val="en-AU" w:eastAsia="en-AU"/>
        </w:rPr>
      </w:pPr>
      <w:hyperlink w:anchor="_Toc2154232" w:history="1">
        <w:r w:rsidR="00785BDE" w:rsidRPr="00441BCA">
          <w:rPr>
            <w:rStyle w:val="Hyperlink"/>
          </w:rPr>
          <w:t>Appendix 4 - Victorian Weed Risk Assessment</w:t>
        </w:r>
        <w:r w:rsidR="00785BDE">
          <w:rPr>
            <w:webHidden/>
          </w:rPr>
          <w:tab/>
        </w:r>
        <w:r w:rsidR="00785BDE">
          <w:rPr>
            <w:webHidden/>
          </w:rPr>
          <w:fldChar w:fldCharType="begin"/>
        </w:r>
        <w:r w:rsidR="00785BDE">
          <w:rPr>
            <w:webHidden/>
          </w:rPr>
          <w:instrText xml:space="preserve"> PAGEREF _Toc2154232 \h </w:instrText>
        </w:r>
        <w:r w:rsidR="00785BDE">
          <w:rPr>
            <w:webHidden/>
          </w:rPr>
        </w:r>
        <w:r w:rsidR="00785BDE">
          <w:rPr>
            <w:webHidden/>
          </w:rPr>
          <w:fldChar w:fldCharType="separate"/>
        </w:r>
        <w:r w:rsidR="00785BDE">
          <w:rPr>
            <w:webHidden/>
          </w:rPr>
          <w:t>35</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33" w:history="1">
        <w:r w:rsidR="00785BDE" w:rsidRPr="00441BCA">
          <w:rPr>
            <w:rStyle w:val="Hyperlink"/>
          </w:rPr>
          <w:t>Summary</w:t>
        </w:r>
        <w:r w:rsidR="00785BDE">
          <w:rPr>
            <w:webHidden/>
          </w:rPr>
          <w:tab/>
        </w:r>
        <w:r w:rsidR="00785BDE">
          <w:rPr>
            <w:webHidden/>
          </w:rPr>
          <w:fldChar w:fldCharType="begin"/>
        </w:r>
        <w:r w:rsidR="00785BDE">
          <w:rPr>
            <w:webHidden/>
          </w:rPr>
          <w:instrText xml:space="preserve"> PAGEREF _Toc2154233 \h </w:instrText>
        </w:r>
        <w:r w:rsidR="00785BDE">
          <w:rPr>
            <w:webHidden/>
          </w:rPr>
        </w:r>
        <w:r w:rsidR="00785BDE">
          <w:rPr>
            <w:webHidden/>
          </w:rPr>
          <w:fldChar w:fldCharType="separate"/>
        </w:r>
        <w:r w:rsidR="00785BDE">
          <w:rPr>
            <w:webHidden/>
          </w:rPr>
          <w:t>35</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34" w:history="1">
        <w:r w:rsidR="00785BDE" w:rsidRPr="00441BCA">
          <w:rPr>
            <w:rStyle w:val="Hyperlink"/>
          </w:rPr>
          <w:t>Process</w:t>
        </w:r>
        <w:r w:rsidR="00785BDE">
          <w:rPr>
            <w:webHidden/>
          </w:rPr>
          <w:tab/>
        </w:r>
        <w:r w:rsidR="00785BDE">
          <w:rPr>
            <w:webHidden/>
          </w:rPr>
          <w:fldChar w:fldCharType="begin"/>
        </w:r>
        <w:r w:rsidR="00785BDE">
          <w:rPr>
            <w:webHidden/>
          </w:rPr>
          <w:instrText xml:space="preserve"> PAGEREF _Toc2154234 \h </w:instrText>
        </w:r>
        <w:r w:rsidR="00785BDE">
          <w:rPr>
            <w:webHidden/>
          </w:rPr>
        </w:r>
        <w:r w:rsidR="00785BDE">
          <w:rPr>
            <w:webHidden/>
          </w:rPr>
          <w:fldChar w:fldCharType="separate"/>
        </w:r>
        <w:r w:rsidR="00785BDE">
          <w:rPr>
            <w:webHidden/>
          </w:rPr>
          <w:t>35</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35" w:history="1">
        <w:r w:rsidR="00785BDE" w:rsidRPr="00441BCA">
          <w:rPr>
            <w:rStyle w:val="Hyperlink"/>
          </w:rPr>
          <w:t>Purpose</w:t>
        </w:r>
        <w:r w:rsidR="00785BDE">
          <w:rPr>
            <w:webHidden/>
          </w:rPr>
          <w:tab/>
        </w:r>
        <w:r w:rsidR="00785BDE">
          <w:rPr>
            <w:webHidden/>
          </w:rPr>
          <w:fldChar w:fldCharType="begin"/>
        </w:r>
        <w:r w:rsidR="00785BDE">
          <w:rPr>
            <w:webHidden/>
          </w:rPr>
          <w:instrText xml:space="preserve"> PAGEREF _Toc2154235 \h </w:instrText>
        </w:r>
        <w:r w:rsidR="00785BDE">
          <w:rPr>
            <w:webHidden/>
          </w:rPr>
        </w:r>
        <w:r w:rsidR="00785BDE">
          <w:rPr>
            <w:webHidden/>
          </w:rPr>
          <w:fldChar w:fldCharType="separate"/>
        </w:r>
        <w:r w:rsidR="00785BDE">
          <w:rPr>
            <w:webHidden/>
          </w:rPr>
          <w:t>36</w:t>
        </w:r>
        <w:r w:rsidR="00785BDE">
          <w:rPr>
            <w:webHidden/>
          </w:rPr>
          <w:fldChar w:fldCharType="end"/>
        </w:r>
      </w:hyperlink>
    </w:p>
    <w:p w:rsidR="00785BDE" w:rsidRDefault="00F44091">
      <w:pPr>
        <w:pStyle w:val="TOC1"/>
        <w:rPr>
          <w:rFonts w:eastAsiaTheme="minorEastAsia" w:cstheme="minorBidi"/>
          <w:b w:val="0"/>
          <w:color w:val="auto"/>
          <w:szCs w:val="22"/>
          <w:lang w:val="en-AU" w:eastAsia="en-AU"/>
        </w:rPr>
      </w:pPr>
      <w:hyperlink w:anchor="_Toc2154236" w:history="1">
        <w:r w:rsidR="00785BDE" w:rsidRPr="00441BCA">
          <w:rPr>
            <w:rStyle w:val="Hyperlink"/>
          </w:rPr>
          <w:t>Appendix 5 – Advisory list of environmental weeds in Victoria</w:t>
        </w:r>
        <w:r w:rsidR="00785BDE">
          <w:rPr>
            <w:webHidden/>
          </w:rPr>
          <w:tab/>
        </w:r>
        <w:r w:rsidR="00785BDE">
          <w:rPr>
            <w:webHidden/>
          </w:rPr>
          <w:fldChar w:fldCharType="begin"/>
        </w:r>
        <w:r w:rsidR="00785BDE">
          <w:rPr>
            <w:webHidden/>
          </w:rPr>
          <w:instrText xml:space="preserve"> PAGEREF _Toc2154236 \h </w:instrText>
        </w:r>
        <w:r w:rsidR="00785BDE">
          <w:rPr>
            <w:webHidden/>
          </w:rPr>
        </w:r>
        <w:r w:rsidR="00785BDE">
          <w:rPr>
            <w:webHidden/>
          </w:rPr>
          <w:fldChar w:fldCharType="separate"/>
        </w:r>
        <w:r w:rsidR="00785BDE">
          <w:rPr>
            <w:webHidden/>
          </w:rPr>
          <w:t>37</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37" w:history="1">
        <w:r w:rsidR="00785BDE" w:rsidRPr="00441BCA">
          <w:rPr>
            <w:rStyle w:val="Hyperlink"/>
          </w:rPr>
          <w:t>Summary</w:t>
        </w:r>
        <w:r w:rsidR="00785BDE">
          <w:rPr>
            <w:webHidden/>
          </w:rPr>
          <w:tab/>
        </w:r>
        <w:r w:rsidR="00785BDE">
          <w:rPr>
            <w:webHidden/>
          </w:rPr>
          <w:fldChar w:fldCharType="begin"/>
        </w:r>
        <w:r w:rsidR="00785BDE">
          <w:rPr>
            <w:webHidden/>
          </w:rPr>
          <w:instrText xml:space="preserve"> PAGEREF _Toc2154237 \h </w:instrText>
        </w:r>
        <w:r w:rsidR="00785BDE">
          <w:rPr>
            <w:webHidden/>
          </w:rPr>
        </w:r>
        <w:r w:rsidR="00785BDE">
          <w:rPr>
            <w:webHidden/>
          </w:rPr>
          <w:fldChar w:fldCharType="separate"/>
        </w:r>
        <w:r w:rsidR="00785BDE">
          <w:rPr>
            <w:webHidden/>
          </w:rPr>
          <w:t>37</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38" w:history="1">
        <w:r w:rsidR="00785BDE" w:rsidRPr="00441BCA">
          <w:rPr>
            <w:rStyle w:val="Hyperlink"/>
          </w:rPr>
          <w:t>Overview</w:t>
        </w:r>
        <w:r w:rsidR="00785BDE">
          <w:rPr>
            <w:webHidden/>
          </w:rPr>
          <w:tab/>
        </w:r>
        <w:r w:rsidR="00785BDE">
          <w:rPr>
            <w:webHidden/>
          </w:rPr>
          <w:fldChar w:fldCharType="begin"/>
        </w:r>
        <w:r w:rsidR="00785BDE">
          <w:rPr>
            <w:webHidden/>
          </w:rPr>
          <w:instrText xml:space="preserve"> PAGEREF _Toc2154238 \h </w:instrText>
        </w:r>
        <w:r w:rsidR="00785BDE">
          <w:rPr>
            <w:webHidden/>
          </w:rPr>
        </w:r>
        <w:r w:rsidR="00785BDE">
          <w:rPr>
            <w:webHidden/>
          </w:rPr>
          <w:fldChar w:fldCharType="separate"/>
        </w:r>
        <w:r w:rsidR="00785BDE">
          <w:rPr>
            <w:webHidden/>
          </w:rPr>
          <w:t>37</w:t>
        </w:r>
        <w:r w:rsidR="00785BDE">
          <w:rPr>
            <w:webHidden/>
          </w:rPr>
          <w:fldChar w:fldCharType="end"/>
        </w:r>
      </w:hyperlink>
    </w:p>
    <w:p w:rsidR="00785BDE" w:rsidRDefault="00F44091">
      <w:pPr>
        <w:pStyle w:val="TOC1"/>
        <w:rPr>
          <w:rFonts w:eastAsiaTheme="minorEastAsia" w:cstheme="minorBidi"/>
          <w:b w:val="0"/>
          <w:color w:val="auto"/>
          <w:szCs w:val="22"/>
          <w:lang w:val="en-AU" w:eastAsia="en-AU"/>
        </w:rPr>
      </w:pPr>
      <w:hyperlink w:anchor="_Toc2154239" w:history="1">
        <w:r w:rsidR="00785BDE" w:rsidRPr="00441BCA">
          <w:rPr>
            <w:rStyle w:val="Hyperlink"/>
          </w:rPr>
          <w:t>Appendix 6 - Victorian Biosecurity rapid assessment procedure</w:t>
        </w:r>
        <w:r w:rsidR="00785BDE">
          <w:rPr>
            <w:webHidden/>
          </w:rPr>
          <w:tab/>
        </w:r>
        <w:r w:rsidR="00785BDE">
          <w:rPr>
            <w:webHidden/>
          </w:rPr>
          <w:fldChar w:fldCharType="begin"/>
        </w:r>
        <w:r w:rsidR="00785BDE">
          <w:rPr>
            <w:webHidden/>
          </w:rPr>
          <w:instrText xml:space="preserve"> PAGEREF _Toc2154239 \h </w:instrText>
        </w:r>
        <w:r w:rsidR="00785BDE">
          <w:rPr>
            <w:webHidden/>
          </w:rPr>
        </w:r>
        <w:r w:rsidR="00785BDE">
          <w:rPr>
            <w:webHidden/>
          </w:rPr>
          <w:fldChar w:fldCharType="separate"/>
        </w:r>
        <w:r w:rsidR="00785BDE">
          <w:rPr>
            <w:webHidden/>
          </w:rPr>
          <w:t>40</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40" w:history="1">
        <w:r w:rsidR="00785BDE" w:rsidRPr="00441BCA">
          <w:rPr>
            <w:rStyle w:val="Hyperlink"/>
          </w:rPr>
          <w:t>Summary</w:t>
        </w:r>
        <w:r w:rsidR="00785BDE">
          <w:rPr>
            <w:webHidden/>
          </w:rPr>
          <w:tab/>
        </w:r>
        <w:r w:rsidR="00785BDE">
          <w:rPr>
            <w:webHidden/>
          </w:rPr>
          <w:fldChar w:fldCharType="begin"/>
        </w:r>
        <w:r w:rsidR="00785BDE">
          <w:rPr>
            <w:webHidden/>
          </w:rPr>
          <w:instrText xml:space="preserve"> PAGEREF _Toc2154240 \h </w:instrText>
        </w:r>
        <w:r w:rsidR="00785BDE">
          <w:rPr>
            <w:webHidden/>
          </w:rPr>
        </w:r>
        <w:r w:rsidR="00785BDE">
          <w:rPr>
            <w:webHidden/>
          </w:rPr>
          <w:fldChar w:fldCharType="separate"/>
        </w:r>
        <w:r w:rsidR="00785BDE">
          <w:rPr>
            <w:webHidden/>
          </w:rPr>
          <w:t>40</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41" w:history="1">
        <w:r w:rsidR="00785BDE" w:rsidRPr="00441BCA">
          <w:rPr>
            <w:rStyle w:val="Hyperlink"/>
          </w:rPr>
          <w:t>Overview</w:t>
        </w:r>
        <w:r w:rsidR="00785BDE">
          <w:rPr>
            <w:webHidden/>
          </w:rPr>
          <w:tab/>
        </w:r>
        <w:r w:rsidR="00785BDE">
          <w:rPr>
            <w:webHidden/>
          </w:rPr>
          <w:fldChar w:fldCharType="begin"/>
        </w:r>
        <w:r w:rsidR="00785BDE">
          <w:rPr>
            <w:webHidden/>
          </w:rPr>
          <w:instrText xml:space="preserve"> PAGEREF _Toc2154241 \h </w:instrText>
        </w:r>
        <w:r w:rsidR="00785BDE">
          <w:rPr>
            <w:webHidden/>
          </w:rPr>
        </w:r>
        <w:r w:rsidR="00785BDE">
          <w:rPr>
            <w:webHidden/>
          </w:rPr>
          <w:fldChar w:fldCharType="separate"/>
        </w:r>
        <w:r w:rsidR="00785BDE">
          <w:rPr>
            <w:webHidden/>
          </w:rPr>
          <w:t>40</w:t>
        </w:r>
        <w:r w:rsidR="00785BDE">
          <w:rPr>
            <w:webHidden/>
          </w:rPr>
          <w:fldChar w:fldCharType="end"/>
        </w:r>
      </w:hyperlink>
    </w:p>
    <w:p w:rsidR="00785BDE" w:rsidRDefault="00F44091">
      <w:pPr>
        <w:pStyle w:val="TOC1"/>
        <w:rPr>
          <w:rFonts w:eastAsiaTheme="minorEastAsia" w:cstheme="minorBidi"/>
          <w:b w:val="0"/>
          <w:color w:val="auto"/>
          <w:szCs w:val="22"/>
          <w:lang w:val="en-AU" w:eastAsia="en-AU"/>
        </w:rPr>
      </w:pPr>
      <w:hyperlink w:anchor="_Toc2154242" w:history="1">
        <w:r w:rsidR="00785BDE" w:rsidRPr="00441BCA">
          <w:rPr>
            <w:rStyle w:val="Hyperlink"/>
          </w:rPr>
          <w:t>Appendix 7 - Transformer species</w:t>
        </w:r>
        <w:r w:rsidR="00785BDE">
          <w:rPr>
            <w:webHidden/>
          </w:rPr>
          <w:tab/>
        </w:r>
        <w:r w:rsidR="00785BDE">
          <w:rPr>
            <w:webHidden/>
          </w:rPr>
          <w:fldChar w:fldCharType="begin"/>
        </w:r>
        <w:r w:rsidR="00785BDE">
          <w:rPr>
            <w:webHidden/>
          </w:rPr>
          <w:instrText xml:space="preserve"> PAGEREF _Toc2154242 \h </w:instrText>
        </w:r>
        <w:r w:rsidR="00785BDE">
          <w:rPr>
            <w:webHidden/>
          </w:rPr>
        </w:r>
        <w:r w:rsidR="00785BDE">
          <w:rPr>
            <w:webHidden/>
          </w:rPr>
          <w:fldChar w:fldCharType="separate"/>
        </w:r>
        <w:r w:rsidR="00785BDE">
          <w:rPr>
            <w:webHidden/>
          </w:rPr>
          <w:t>41</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43" w:history="1">
        <w:r w:rsidR="00785BDE" w:rsidRPr="00441BCA">
          <w:rPr>
            <w:rStyle w:val="Hyperlink"/>
          </w:rPr>
          <w:t>Summary</w:t>
        </w:r>
        <w:r w:rsidR="00785BDE">
          <w:rPr>
            <w:webHidden/>
          </w:rPr>
          <w:tab/>
        </w:r>
        <w:r w:rsidR="00785BDE">
          <w:rPr>
            <w:webHidden/>
          </w:rPr>
          <w:fldChar w:fldCharType="begin"/>
        </w:r>
        <w:r w:rsidR="00785BDE">
          <w:rPr>
            <w:webHidden/>
          </w:rPr>
          <w:instrText xml:space="preserve"> PAGEREF _Toc2154243 \h </w:instrText>
        </w:r>
        <w:r w:rsidR="00785BDE">
          <w:rPr>
            <w:webHidden/>
          </w:rPr>
        </w:r>
        <w:r w:rsidR="00785BDE">
          <w:rPr>
            <w:webHidden/>
          </w:rPr>
          <w:fldChar w:fldCharType="separate"/>
        </w:r>
        <w:r w:rsidR="00785BDE">
          <w:rPr>
            <w:webHidden/>
          </w:rPr>
          <w:t>41</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44" w:history="1">
        <w:r w:rsidR="00785BDE" w:rsidRPr="00441BCA">
          <w:rPr>
            <w:rStyle w:val="Hyperlink"/>
          </w:rPr>
          <w:t>Overview</w:t>
        </w:r>
        <w:r w:rsidR="00785BDE">
          <w:rPr>
            <w:webHidden/>
          </w:rPr>
          <w:tab/>
        </w:r>
        <w:r w:rsidR="00785BDE">
          <w:rPr>
            <w:webHidden/>
          </w:rPr>
          <w:fldChar w:fldCharType="begin"/>
        </w:r>
        <w:r w:rsidR="00785BDE">
          <w:rPr>
            <w:webHidden/>
          </w:rPr>
          <w:instrText xml:space="preserve"> PAGEREF _Toc2154244 \h </w:instrText>
        </w:r>
        <w:r w:rsidR="00785BDE">
          <w:rPr>
            <w:webHidden/>
          </w:rPr>
        </w:r>
        <w:r w:rsidR="00785BDE">
          <w:rPr>
            <w:webHidden/>
          </w:rPr>
          <w:fldChar w:fldCharType="separate"/>
        </w:r>
        <w:r w:rsidR="00785BDE">
          <w:rPr>
            <w:webHidden/>
          </w:rPr>
          <w:t>41</w:t>
        </w:r>
        <w:r w:rsidR="00785BDE">
          <w:rPr>
            <w:webHidden/>
          </w:rPr>
          <w:fldChar w:fldCharType="end"/>
        </w:r>
      </w:hyperlink>
    </w:p>
    <w:p w:rsidR="00785BDE" w:rsidRDefault="00F44091">
      <w:pPr>
        <w:pStyle w:val="TOC1"/>
        <w:rPr>
          <w:rFonts w:eastAsiaTheme="minorEastAsia" w:cstheme="minorBidi"/>
          <w:b w:val="0"/>
          <w:color w:val="auto"/>
          <w:szCs w:val="22"/>
          <w:lang w:val="en-AU" w:eastAsia="en-AU"/>
        </w:rPr>
      </w:pPr>
      <w:hyperlink w:anchor="_Toc2154245" w:history="1">
        <w:r w:rsidR="00785BDE" w:rsidRPr="00441BCA">
          <w:rPr>
            <w:rStyle w:val="Hyperlink"/>
          </w:rPr>
          <w:t>Appendix 8 - Environmental weed risk to vegetation formations</w:t>
        </w:r>
        <w:r w:rsidR="00785BDE">
          <w:rPr>
            <w:webHidden/>
          </w:rPr>
          <w:tab/>
        </w:r>
        <w:r w:rsidR="00785BDE">
          <w:rPr>
            <w:webHidden/>
          </w:rPr>
          <w:fldChar w:fldCharType="begin"/>
        </w:r>
        <w:r w:rsidR="00785BDE">
          <w:rPr>
            <w:webHidden/>
          </w:rPr>
          <w:instrText xml:space="preserve"> PAGEREF _Toc2154245 \h </w:instrText>
        </w:r>
        <w:r w:rsidR="00785BDE">
          <w:rPr>
            <w:webHidden/>
          </w:rPr>
        </w:r>
        <w:r w:rsidR="00785BDE">
          <w:rPr>
            <w:webHidden/>
          </w:rPr>
          <w:fldChar w:fldCharType="separate"/>
        </w:r>
        <w:r w:rsidR="00785BDE">
          <w:rPr>
            <w:webHidden/>
          </w:rPr>
          <w:t>42</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46" w:history="1">
        <w:r w:rsidR="00785BDE" w:rsidRPr="00441BCA">
          <w:rPr>
            <w:rStyle w:val="Hyperlink"/>
          </w:rPr>
          <w:t>Summary</w:t>
        </w:r>
        <w:r w:rsidR="00785BDE">
          <w:rPr>
            <w:webHidden/>
          </w:rPr>
          <w:tab/>
        </w:r>
        <w:r w:rsidR="00785BDE">
          <w:rPr>
            <w:webHidden/>
          </w:rPr>
          <w:fldChar w:fldCharType="begin"/>
        </w:r>
        <w:r w:rsidR="00785BDE">
          <w:rPr>
            <w:webHidden/>
          </w:rPr>
          <w:instrText xml:space="preserve"> PAGEREF _Toc2154246 \h </w:instrText>
        </w:r>
        <w:r w:rsidR="00785BDE">
          <w:rPr>
            <w:webHidden/>
          </w:rPr>
        </w:r>
        <w:r w:rsidR="00785BDE">
          <w:rPr>
            <w:webHidden/>
          </w:rPr>
          <w:fldChar w:fldCharType="separate"/>
        </w:r>
        <w:r w:rsidR="00785BDE">
          <w:rPr>
            <w:webHidden/>
          </w:rPr>
          <w:t>42</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47" w:history="1">
        <w:r w:rsidR="00785BDE" w:rsidRPr="00441BCA">
          <w:rPr>
            <w:rStyle w:val="Hyperlink"/>
          </w:rPr>
          <w:t>Overview</w:t>
        </w:r>
        <w:r w:rsidR="00785BDE">
          <w:rPr>
            <w:webHidden/>
          </w:rPr>
          <w:tab/>
        </w:r>
        <w:r w:rsidR="00785BDE">
          <w:rPr>
            <w:webHidden/>
          </w:rPr>
          <w:fldChar w:fldCharType="begin"/>
        </w:r>
        <w:r w:rsidR="00785BDE">
          <w:rPr>
            <w:webHidden/>
          </w:rPr>
          <w:instrText xml:space="preserve"> PAGEREF _Toc2154247 \h </w:instrText>
        </w:r>
        <w:r w:rsidR="00785BDE">
          <w:rPr>
            <w:webHidden/>
          </w:rPr>
        </w:r>
        <w:r w:rsidR="00785BDE">
          <w:rPr>
            <w:webHidden/>
          </w:rPr>
          <w:fldChar w:fldCharType="separate"/>
        </w:r>
        <w:r w:rsidR="00785BDE">
          <w:rPr>
            <w:webHidden/>
          </w:rPr>
          <w:t>42</w:t>
        </w:r>
        <w:r w:rsidR="00785BDE">
          <w:rPr>
            <w:webHidden/>
          </w:rPr>
          <w:fldChar w:fldCharType="end"/>
        </w:r>
      </w:hyperlink>
    </w:p>
    <w:p w:rsidR="00785BDE" w:rsidRDefault="00F44091">
      <w:pPr>
        <w:pStyle w:val="TOC1"/>
        <w:rPr>
          <w:rFonts w:eastAsiaTheme="minorEastAsia" w:cstheme="minorBidi"/>
          <w:b w:val="0"/>
          <w:color w:val="auto"/>
          <w:szCs w:val="22"/>
          <w:lang w:val="en-AU" w:eastAsia="en-AU"/>
        </w:rPr>
      </w:pPr>
      <w:hyperlink w:anchor="_Toc2154248" w:history="1">
        <w:r w:rsidR="00785BDE" w:rsidRPr="00441BCA">
          <w:rPr>
            <w:rStyle w:val="Hyperlink"/>
          </w:rPr>
          <w:t>Appendix 9 - Weed data sources</w:t>
        </w:r>
        <w:r w:rsidR="00785BDE">
          <w:rPr>
            <w:webHidden/>
          </w:rPr>
          <w:tab/>
        </w:r>
        <w:r w:rsidR="00785BDE">
          <w:rPr>
            <w:webHidden/>
          </w:rPr>
          <w:fldChar w:fldCharType="begin"/>
        </w:r>
        <w:r w:rsidR="00785BDE">
          <w:rPr>
            <w:webHidden/>
          </w:rPr>
          <w:instrText xml:space="preserve"> PAGEREF _Toc2154248 \h </w:instrText>
        </w:r>
        <w:r w:rsidR="00785BDE">
          <w:rPr>
            <w:webHidden/>
          </w:rPr>
        </w:r>
        <w:r w:rsidR="00785BDE">
          <w:rPr>
            <w:webHidden/>
          </w:rPr>
          <w:fldChar w:fldCharType="separate"/>
        </w:r>
        <w:r w:rsidR="00785BDE">
          <w:rPr>
            <w:webHidden/>
          </w:rPr>
          <w:t>44</w:t>
        </w:r>
        <w:r w:rsidR="00785BDE">
          <w:rPr>
            <w:webHidden/>
          </w:rPr>
          <w:fldChar w:fldCharType="end"/>
        </w:r>
      </w:hyperlink>
    </w:p>
    <w:p w:rsidR="00785BDE" w:rsidRDefault="00F44091">
      <w:pPr>
        <w:pStyle w:val="TOC1"/>
        <w:rPr>
          <w:rFonts w:eastAsiaTheme="minorEastAsia" w:cstheme="minorBidi"/>
          <w:b w:val="0"/>
          <w:color w:val="auto"/>
          <w:szCs w:val="22"/>
          <w:lang w:val="en-AU" w:eastAsia="en-AU"/>
        </w:rPr>
      </w:pPr>
      <w:hyperlink w:anchor="_Toc2154249" w:history="1">
        <w:r w:rsidR="00785BDE" w:rsidRPr="00441BCA">
          <w:rPr>
            <w:rStyle w:val="Hyperlink"/>
          </w:rPr>
          <w:t>Appendix 10 - Wellbeing, safety and hygiene for field work</w:t>
        </w:r>
        <w:r w:rsidR="00785BDE">
          <w:rPr>
            <w:webHidden/>
          </w:rPr>
          <w:tab/>
        </w:r>
        <w:r w:rsidR="00785BDE">
          <w:rPr>
            <w:webHidden/>
          </w:rPr>
          <w:fldChar w:fldCharType="begin"/>
        </w:r>
        <w:r w:rsidR="00785BDE">
          <w:rPr>
            <w:webHidden/>
          </w:rPr>
          <w:instrText xml:space="preserve"> PAGEREF _Toc2154249 \h </w:instrText>
        </w:r>
        <w:r w:rsidR="00785BDE">
          <w:rPr>
            <w:webHidden/>
          </w:rPr>
        </w:r>
        <w:r w:rsidR="00785BDE">
          <w:rPr>
            <w:webHidden/>
          </w:rPr>
          <w:fldChar w:fldCharType="separate"/>
        </w:r>
        <w:r w:rsidR="00785BDE">
          <w:rPr>
            <w:webHidden/>
          </w:rPr>
          <w:t>50</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50" w:history="1">
        <w:r w:rsidR="00785BDE" w:rsidRPr="00441BCA">
          <w:rPr>
            <w:rStyle w:val="Hyperlink"/>
          </w:rPr>
          <w:t>Wellbeing and safety</w:t>
        </w:r>
        <w:r w:rsidR="00785BDE">
          <w:rPr>
            <w:webHidden/>
          </w:rPr>
          <w:tab/>
        </w:r>
        <w:r w:rsidR="00785BDE">
          <w:rPr>
            <w:webHidden/>
          </w:rPr>
          <w:fldChar w:fldCharType="begin"/>
        </w:r>
        <w:r w:rsidR="00785BDE">
          <w:rPr>
            <w:webHidden/>
          </w:rPr>
          <w:instrText xml:space="preserve"> PAGEREF _Toc2154250 \h </w:instrText>
        </w:r>
        <w:r w:rsidR="00785BDE">
          <w:rPr>
            <w:webHidden/>
          </w:rPr>
        </w:r>
        <w:r w:rsidR="00785BDE">
          <w:rPr>
            <w:webHidden/>
          </w:rPr>
          <w:fldChar w:fldCharType="separate"/>
        </w:r>
        <w:r w:rsidR="00785BDE">
          <w:rPr>
            <w:webHidden/>
          </w:rPr>
          <w:t>50</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51" w:history="1">
        <w:r w:rsidR="00785BDE" w:rsidRPr="00441BCA">
          <w:rPr>
            <w:rStyle w:val="Hyperlink"/>
          </w:rPr>
          <w:t>Hygiene</w:t>
        </w:r>
        <w:r w:rsidR="00785BDE">
          <w:rPr>
            <w:webHidden/>
          </w:rPr>
          <w:tab/>
        </w:r>
        <w:r w:rsidR="00785BDE">
          <w:rPr>
            <w:webHidden/>
          </w:rPr>
          <w:fldChar w:fldCharType="begin"/>
        </w:r>
        <w:r w:rsidR="00785BDE">
          <w:rPr>
            <w:webHidden/>
          </w:rPr>
          <w:instrText xml:space="preserve"> PAGEREF _Toc2154251 \h </w:instrText>
        </w:r>
        <w:r w:rsidR="00785BDE">
          <w:rPr>
            <w:webHidden/>
          </w:rPr>
        </w:r>
        <w:r w:rsidR="00785BDE">
          <w:rPr>
            <w:webHidden/>
          </w:rPr>
          <w:fldChar w:fldCharType="separate"/>
        </w:r>
        <w:r w:rsidR="00785BDE">
          <w:rPr>
            <w:webHidden/>
          </w:rPr>
          <w:t>50</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52" w:history="1">
        <w:r w:rsidR="00785BDE" w:rsidRPr="00441BCA">
          <w:rPr>
            <w:rStyle w:val="Hyperlink"/>
          </w:rPr>
          <w:t>Support</w:t>
        </w:r>
        <w:r w:rsidR="00785BDE">
          <w:rPr>
            <w:webHidden/>
          </w:rPr>
          <w:tab/>
        </w:r>
        <w:r w:rsidR="00785BDE">
          <w:rPr>
            <w:webHidden/>
          </w:rPr>
          <w:fldChar w:fldCharType="begin"/>
        </w:r>
        <w:r w:rsidR="00785BDE">
          <w:rPr>
            <w:webHidden/>
          </w:rPr>
          <w:instrText xml:space="preserve"> PAGEREF _Toc2154252 \h </w:instrText>
        </w:r>
        <w:r w:rsidR="00785BDE">
          <w:rPr>
            <w:webHidden/>
          </w:rPr>
        </w:r>
        <w:r w:rsidR="00785BDE">
          <w:rPr>
            <w:webHidden/>
          </w:rPr>
          <w:fldChar w:fldCharType="separate"/>
        </w:r>
        <w:r w:rsidR="00785BDE">
          <w:rPr>
            <w:webHidden/>
          </w:rPr>
          <w:t>51</w:t>
        </w:r>
        <w:r w:rsidR="00785BDE">
          <w:rPr>
            <w:webHidden/>
          </w:rPr>
          <w:fldChar w:fldCharType="end"/>
        </w:r>
      </w:hyperlink>
    </w:p>
    <w:p w:rsidR="00785BDE" w:rsidRDefault="00F44091">
      <w:pPr>
        <w:pStyle w:val="TOC1"/>
        <w:rPr>
          <w:rFonts w:eastAsiaTheme="minorEastAsia" w:cstheme="minorBidi"/>
          <w:b w:val="0"/>
          <w:color w:val="auto"/>
          <w:szCs w:val="22"/>
          <w:lang w:val="en-AU" w:eastAsia="en-AU"/>
        </w:rPr>
      </w:pPr>
      <w:hyperlink w:anchor="_Toc2154253" w:history="1">
        <w:r w:rsidR="00785BDE" w:rsidRPr="00441BCA">
          <w:rPr>
            <w:rStyle w:val="Hyperlink"/>
          </w:rPr>
          <w:t>Appendix 11 - Further contacts</w:t>
        </w:r>
        <w:r w:rsidR="00785BDE">
          <w:rPr>
            <w:webHidden/>
          </w:rPr>
          <w:tab/>
        </w:r>
        <w:r w:rsidR="00785BDE">
          <w:rPr>
            <w:webHidden/>
          </w:rPr>
          <w:fldChar w:fldCharType="begin"/>
        </w:r>
        <w:r w:rsidR="00785BDE">
          <w:rPr>
            <w:webHidden/>
          </w:rPr>
          <w:instrText xml:space="preserve"> PAGEREF _Toc2154253 \h </w:instrText>
        </w:r>
        <w:r w:rsidR="00785BDE">
          <w:rPr>
            <w:webHidden/>
          </w:rPr>
        </w:r>
        <w:r w:rsidR="00785BDE">
          <w:rPr>
            <w:webHidden/>
          </w:rPr>
          <w:fldChar w:fldCharType="separate"/>
        </w:r>
        <w:r w:rsidR="00785BDE">
          <w:rPr>
            <w:webHidden/>
          </w:rPr>
          <w:t>52</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54" w:history="1">
        <w:r w:rsidR="00785BDE" w:rsidRPr="00441BCA">
          <w:rPr>
            <w:rStyle w:val="Hyperlink"/>
          </w:rPr>
          <w:t>Contact the WESI project team</w:t>
        </w:r>
        <w:r w:rsidR="00785BDE">
          <w:rPr>
            <w:webHidden/>
          </w:rPr>
          <w:tab/>
        </w:r>
        <w:r w:rsidR="00785BDE">
          <w:rPr>
            <w:webHidden/>
          </w:rPr>
          <w:fldChar w:fldCharType="begin"/>
        </w:r>
        <w:r w:rsidR="00785BDE">
          <w:rPr>
            <w:webHidden/>
          </w:rPr>
          <w:instrText xml:space="preserve"> PAGEREF _Toc2154254 \h </w:instrText>
        </w:r>
        <w:r w:rsidR="00785BDE">
          <w:rPr>
            <w:webHidden/>
          </w:rPr>
        </w:r>
        <w:r w:rsidR="00785BDE">
          <w:rPr>
            <w:webHidden/>
          </w:rPr>
          <w:fldChar w:fldCharType="separate"/>
        </w:r>
        <w:r w:rsidR="00785BDE">
          <w:rPr>
            <w:webHidden/>
          </w:rPr>
          <w:t>52</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55" w:history="1">
        <w:r w:rsidR="00785BDE" w:rsidRPr="00441BCA">
          <w:rPr>
            <w:rStyle w:val="Hyperlink"/>
          </w:rPr>
          <w:t>Agency contacts</w:t>
        </w:r>
        <w:r w:rsidR="00785BDE">
          <w:rPr>
            <w:webHidden/>
          </w:rPr>
          <w:tab/>
        </w:r>
        <w:r w:rsidR="00785BDE">
          <w:rPr>
            <w:webHidden/>
          </w:rPr>
          <w:fldChar w:fldCharType="begin"/>
        </w:r>
        <w:r w:rsidR="00785BDE">
          <w:rPr>
            <w:webHidden/>
          </w:rPr>
          <w:instrText xml:space="preserve"> PAGEREF _Toc2154255 \h </w:instrText>
        </w:r>
        <w:r w:rsidR="00785BDE">
          <w:rPr>
            <w:webHidden/>
          </w:rPr>
        </w:r>
        <w:r w:rsidR="00785BDE">
          <w:rPr>
            <w:webHidden/>
          </w:rPr>
          <w:fldChar w:fldCharType="separate"/>
        </w:r>
        <w:r w:rsidR="00785BDE">
          <w:rPr>
            <w:webHidden/>
          </w:rPr>
          <w:t>52</w:t>
        </w:r>
        <w:r w:rsidR="00785BDE">
          <w:rPr>
            <w:webHidden/>
          </w:rPr>
          <w:fldChar w:fldCharType="end"/>
        </w:r>
      </w:hyperlink>
    </w:p>
    <w:p w:rsidR="00785BDE" w:rsidRDefault="00F44091">
      <w:pPr>
        <w:pStyle w:val="TOC1"/>
        <w:rPr>
          <w:rFonts w:eastAsiaTheme="minorEastAsia" w:cstheme="minorBidi"/>
          <w:b w:val="0"/>
          <w:color w:val="auto"/>
          <w:szCs w:val="22"/>
          <w:lang w:val="en-AU" w:eastAsia="en-AU"/>
        </w:rPr>
      </w:pPr>
      <w:hyperlink w:anchor="_Toc2154256" w:history="1">
        <w:r w:rsidR="00785BDE" w:rsidRPr="00441BCA">
          <w:rPr>
            <w:rStyle w:val="Hyperlink"/>
          </w:rPr>
          <w:t>Glossary and abbreviations</w:t>
        </w:r>
        <w:r w:rsidR="00785BDE">
          <w:rPr>
            <w:webHidden/>
          </w:rPr>
          <w:tab/>
        </w:r>
        <w:r w:rsidR="00785BDE">
          <w:rPr>
            <w:webHidden/>
          </w:rPr>
          <w:fldChar w:fldCharType="begin"/>
        </w:r>
        <w:r w:rsidR="00785BDE">
          <w:rPr>
            <w:webHidden/>
          </w:rPr>
          <w:instrText xml:space="preserve"> PAGEREF _Toc2154256 \h </w:instrText>
        </w:r>
        <w:r w:rsidR="00785BDE">
          <w:rPr>
            <w:webHidden/>
          </w:rPr>
        </w:r>
        <w:r w:rsidR="00785BDE">
          <w:rPr>
            <w:webHidden/>
          </w:rPr>
          <w:fldChar w:fldCharType="separate"/>
        </w:r>
        <w:r w:rsidR="00785BDE">
          <w:rPr>
            <w:webHidden/>
          </w:rPr>
          <w:t>53</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57" w:history="1">
        <w:r w:rsidR="00785BDE" w:rsidRPr="00441BCA">
          <w:rPr>
            <w:rStyle w:val="Hyperlink"/>
          </w:rPr>
          <w:t>Glossary</w:t>
        </w:r>
        <w:r w:rsidR="00785BDE">
          <w:rPr>
            <w:webHidden/>
          </w:rPr>
          <w:tab/>
        </w:r>
        <w:r w:rsidR="00785BDE">
          <w:rPr>
            <w:webHidden/>
          </w:rPr>
          <w:fldChar w:fldCharType="begin"/>
        </w:r>
        <w:r w:rsidR="00785BDE">
          <w:rPr>
            <w:webHidden/>
          </w:rPr>
          <w:instrText xml:space="preserve"> PAGEREF _Toc2154257 \h </w:instrText>
        </w:r>
        <w:r w:rsidR="00785BDE">
          <w:rPr>
            <w:webHidden/>
          </w:rPr>
        </w:r>
        <w:r w:rsidR="00785BDE">
          <w:rPr>
            <w:webHidden/>
          </w:rPr>
          <w:fldChar w:fldCharType="separate"/>
        </w:r>
        <w:r w:rsidR="00785BDE">
          <w:rPr>
            <w:webHidden/>
          </w:rPr>
          <w:t>53</w:t>
        </w:r>
        <w:r w:rsidR="00785BDE">
          <w:rPr>
            <w:webHidden/>
          </w:rPr>
          <w:fldChar w:fldCharType="end"/>
        </w:r>
      </w:hyperlink>
    </w:p>
    <w:p w:rsidR="00785BDE" w:rsidRDefault="00F44091">
      <w:pPr>
        <w:pStyle w:val="TOC2"/>
        <w:rPr>
          <w:rFonts w:asciiTheme="minorHAnsi" w:eastAsiaTheme="minorEastAsia" w:hAnsiTheme="minorHAnsi" w:cstheme="minorBidi"/>
          <w:szCs w:val="22"/>
          <w:lang w:eastAsia="en-AU"/>
        </w:rPr>
      </w:pPr>
      <w:hyperlink w:anchor="_Toc2154258" w:history="1">
        <w:r w:rsidR="00785BDE" w:rsidRPr="00441BCA">
          <w:rPr>
            <w:rStyle w:val="Hyperlink"/>
          </w:rPr>
          <w:t>Abbreviations</w:t>
        </w:r>
        <w:r w:rsidR="00785BDE">
          <w:rPr>
            <w:webHidden/>
          </w:rPr>
          <w:tab/>
        </w:r>
        <w:r w:rsidR="00785BDE">
          <w:rPr>
            <w:webHidden/>
          </w:rPr>
          <w:fldChar w:fldCharType="begin"/>
        </w:r>
        <w:r w:rsidR="00785BDE">
          <w:rPr>
            <w:webHidden/>
          </w:rPr>
          <w:instrText xml:space="preserve"> PAGEREF _Toc2154258 \h </w:instrText>
        </w:r>
        <w:r w:rsidR="00785BDE">
          <w:rPr>
            <w:webHidden/>
          </w:rPr>
        </w:r>
        <w:r w:rsidR="00785BDE">
          <w:rPr>
            <w:webHidden/>
          </w:rPr>
          <w:fldChar w:fldCharType="separate"/>
        </w:r>
        <w:r w:rsidR="00785BDE">
          <w:rPr>
            <w:webHidden/>
          </w:rPr>
          <w:t>57</w:t>
        </w:r>
        <w:r w:rsidR="00785BDE">
          <w:rPr>
            <w:webHidden/>
          </w:rPr>
          <w:fldChar w:fldCharType="end"/>
        </w:r>
      </w:hyperlink>
    </w:p>
    <w:p w:rsidR="00785BDE" w:rsidRDefault="00F44091">
      <w:pPr>
        <w:pStyle w:val="TOC1"/>
        <w:rPr>
          <w:rFonts w:eastAsiaTheme="minorEastAsia" w:cstheme="minorBidi"/>
          <w:b w:val="0"/>
          <w:color w:val="auto"/>
          <w:szCs w:val="22"/>
          <w:lang w:val="en-AU" w:eastAsia="en-AU"/>
        </w:rPr>
      </w:pPr>
      <w:hyperlink w:anchor="_Toc2154259" w:history="1">
        <w:r w:rsidR="00785BDE" w:rsidRPr="00441BCA">
          <w:rPr>
            <w:rStyle w:val="Hyperlink"/>
          </w:rPr>
          <w:t>List of figures and tables</w:t>
        </w:r>
        <w:r w:rsidR="00785BDE">
          <w:rPr>
            <w:webHidden/>
          </w:rPr>
          <w:tab/>
        </w:r>
        <w:r w:rsidR="00785BDE">
          <w:rPr>
            <w:webHidden/>
          </w:rPr>
          <w:fldChar w:fldCharType="begin"/>
        </w:r>
        <w:r w:rsidR="00785BDE">
          <w:rPr>
            <w:webHidden/>
          </w:rPr>
          <w:instrText xml:space="preserve"> PAGEREF _Toc2154259 \h </w:instrText>
        </w:r>
        <w:r w:rsidR="00785BDE">
          <w:rPr>
            <w:webHidden/>
          </w:rPr>
        </w:r>
        <w:r w:rsidR="00785BDE">
          <w:rPr>
            <w:webHidden/>
          </w:rPr>
          <w:fldChar w:fldCharType="separate"/>
        </w:r>
        <w:r w:rsidR="00785BDE">
          <w:rPr>
            <w:webHidden/>
          </w:rPr>
          <w:t>58</w:t>
        </w:r>
        <w:r w:rsidR="00785BDE">
          <w:rPr>
            <w:webHidden/>
          </w:rPr>
          <w:fldChar w:fldCharType="end"/>
        </w:r>
      </w:hyperlink>
    </w:p>
    <w:p w:rsidR="003621D5" w:rsidRPr="00C77777" w:rsidRDefault="003621D5">
      <w:pPr>
        <w:pStyle w:val="Caption"/>
        <w:spacing w:before="0" w:after="113" w:line="240" w:lineRule="atLeast"/>
        <w:rPr>
          <w:rFonts w:asciiTheme="minorHAnsi" w:hAnsiTheme="minorHAnsi" w:cstheme="minorHAnsi"/>
          <w:lang w:val="en-US"/>
        </w:rPr>
      </w:pPr>
      <w:r w:rsidRPr="00C77777">
        <w:rPr>
          <w:rFonts w:asciiTheme="minorHAnsi" w:hAnsiTheme="minorHAnsi" w:cstheme="minorHAnsi"/>
          <w:lang w:val="en-US"/>
        </w:rPr>
        <w:fldChar w:fldCharType="end"/>
      </w:r>
    </w:p>
    <w:p w:rsidR="00B3061B" w:rsidRPr="00C77777" w:rsidRDefault="00B3061B" w:rsidP="00C77777">
      <w:pPr>
        <w:pStyle w:val="TOC1"/>
        <w:sectPr w:rsidR="00B3061B" w:rsidRPr="00C77777" w:rsidSect="00715C6A">
          <w:footerReference w:type="default" r:id="rId22"/>
          <w:headerReference w:type="first" r:id="rId23"/>
          <w:footerReference w:type="first" r:id="rId24"/>
          <w:pgSz w:w="11907" w:h="16840" w:code="9"/>
          <w:pgMar w:top="1134" w:right="1134" w:bottom="1134" w:left="1134" w:header="709" w:footer="567" w:gutter="0"/>
          <w:pgNumType w:start="1"/>
          <w:cols w:space="708"/>
          <w:formProt w:val="0"/>
          <w:docGrid w:linePitch="360"/>
        </w:sectPr>
      </w:pPr>
    </w:p>
    <w:p w:rsidR="00F51A5E" w:rsidRPr="00C77777" w:rsidRDefault="00F51A5E" w:rsidP="00C77777">
      <w:pPr>
        <w:pStyle w:val="HA"/>
      </w:pPr>
      <w:bookmarkStart w:id="4" w:name="_Toc430338911"/>
      <w:bookmarkStart w:id="5" w:name="_Toc2154202"/>
      <w:r w:rsidRPr="00C77777">
        <w:lastRenderedPageBreak/>
        <w:t>About this guide</w:t>
      </w:r>
      <w:bookmarkEnd w:id="4"/>
      <w:bookmarkEnd w:id="5"/>
    </w:p>
    <w:p w:rsidR="00F51A5E" w:rsidRPr="00C77777" w:rsidRDefault="00F51A5E" w:rsidP="00C77777">
      <w:pPr>
        <w:pStyle w:val="Pullout"/>
      </w:pPr>
      <w:r w:rsidRPr="00C77777">
        <w:t>You have found an unusual weed and worked out what it is. How do you know if it is a future problem? What risk does it pose where it is growing?</w:t>
      </w:r>
    </w:p>
    <w:p w:rsidR="00F51A5E" w:rsidRPr="00C77777" w:rsidRDefault="00F51A5E" w:rsidP="00F51A5E">
      <w:pPr>
        <w:pStyle w:val="Body2"/>
        <w:rPr>
          <w:rFonts w:asciiTheme="minorHAnsi" w:hAnsiTheme="minorHAnsi" w:cstheme="minorHAnsi"/>
        </w:rPr>
      </w:pPr>
      <w:r w:rsidRPr="00C77777">
        <w:rPr>
          <w:rFonts w:asciiTheme="minorHAnsi" w:hAnsiTheme="minorHAnsi" w:cstheme="minorHAnsi"/>
        </w:rPr>
        <w:t xml:space="preserve">Invasive species management is an integral component of any landscape or reserve scale conservation program. This includes weed management. </w:t>
      </w:r>
    </w:p>
    <w:p w:rsidR="00F51A5E" w:rsidRPr="00C77777" w:rsidRDefault="00F51A5E" w:rsidP="00F51A5E">
      <w:pPr>
        <w:pStyle w:val="Body2"/>
        <w:rPr>
          <w:rFonts w:asciiTheme="minorHAnsi" w:hAnsiTheme="minorHAnsi" w:cstheme="minorHAnsi"/>
        </w:rPr>
      </w:pPr>
      <w:r w:rsidRPr="00C77777">
        <w:rPr>
          <w:rFonts w:asciiTheme="minorHAnsi" w:hAnsiTheme="minorHAnsi" w:cstheme="minorHAnsi"/>
        </w:rPr>
        <w:t>Increasingly around the world, the benefits of preventing and ‘nipping new weeds in the bud’ before they become widespread are being appreciated.</w:t>
      </w:r>
    </w:p>
    <w:p w:rsidR="00F51A5E" w:rsidRPr="00C77777" w:rsidRDefault="00F51A5E" w:rsidP="00C77777">
      <w:pPr>
        <w:pStyle w:val="HB"/>
      </w:pPr>
      <w:bookmarkStart w:id="6" w:name="_Toc379993479"/>
      <w:bookmarkStart w:id="7" w:name="_Toc430338912"/>
      <w:bookmarkStart w:id="8" w:name="_Toc2154203"/>
      <w:r w:rsidRPr="00C77777">
        <w:t xml:space="preserve">About </w:t>
      </w:r>
      <w:bookmarkEnd w:id="6"/>
      <w:r w:rsidRPr="00C77777">
        <w:t>WESI</w:t>
      </w:r>
      <w:bookmarkEnd w:id="7"/>
      <w:bookmarkEnd w:id="8"/>
    </w:p>
    <w:p w:rsidR="00F51A5E" w:rsidRPr="00C77777" w:rsidRDefault="00F51A5E" w:rsidP="00F51A5E">
      <w:pPr>
        <w:pStyle w:val="Body2"/>
        <w:rPr>
          <w:rFonts w:asciiTheme="minorHAnsi" w:hAnsiTheme="minorHAnsi" w:cstheme="minorHAnsi"/>
        </w:rPr>
      </w:pPr>
      <w:r w:rsidRPr="00C77777">
        <w:rPr>
          <w:rFonts w:asciiTheme="minorHAnsi" w:hAnsiTheme="minorHAnsi" w:cstheme="minorHAnsi"/>
        </w:rPr>
        <w:t>The Weeds at the Early Stage of Invasion (WESI) Project was created to promote these benefits and enable Department of Environment, Land, Water and Planning (DELWP) and Parks Victoria public land managers adopt this approach.</w:t>
      </w:r>
    </w:p>
    <w:p w:rsidR="00F51A5E" w:rsidRPr="00C77777" w:rsidRDefault="00F51A5E" w:rsidP="00F51A5E">
      <w:pPr>
        <w:pStyle w:val="Body2"/>
        <w:rPr>
          <w:rFonts w:asciiTheme="minorHAnsi" w:hAnsiTheme="minorHAnsi" w:cstheme="minorHAnsi"/>
        </w:rPr>
      </w:pPr>
      <w:r w:rsidRPr="00C77777">
        <w:rPr>
          <w:rFonts w:asciiTheme="minorHAnsi" w:hAnsiTheme="minorHAnsi" w:cstheme="minorHAnsi"/>
        </w:rPr>
        <w:t xml:space="preserve">The WESI project focuses on high risk invasive species at the early stage of invasion that threaten biodiversity. We work with DELWP and Parks Victoria staff looking after public land anywhere in Victoria. </w:t>
      </w:r>
    </w:p>
    <w:p w:rsidR="00A26572" w:rsidRPr="00C77777" w:rsidRDefault="00A26572" w:rsidP="00A26572">
      <w:pPr>
        <w:pStyle w:val="Body2"/>
        <w:rPr>
          <w:rFonts w:asciiTheme="minorHAnsi" w:hAnsiTheme="minorHAnsi" w:cstheme="minorHAnsi"/>
        </w:rPr>
      </w:pPr>
      <w:bookmarkStart w:id="9" w:name="_Toc430338913"/>
      <w:r w:rsidRPr="00C77777">
        <w:rPr>
          <w:rFonts w:asciiTheme="minorHAnsi" w:hAnsiTheme="minorHAnsi" w:cstheme="minorHAnsi"/>
        </w:rPr>
        <w:t>WESI is funded through the Weeds and Pests on Public Land Program. Project information and tools are available at: www.environment.vic.gov.au/invasive-plants-and-animals/early-invaders</w:t>
      </w:r>
    </w:p>
    <w:p w:rsidR="00F51A5E" w:rsidRPr="00C77777" w:rsidRDefault="00F51A5E" w:rsidP="00C77777">
      <w:pPr>
        <w:pStyle w:val="HB"/>
      </w:pPr>
      <w:bookmarkStart w:id="10" w:name="_Toc2154204"/>
      <w:r w:rsidRPr="00C77777">
        <w:t>Working within a framework</w:t>
      </w:r>
      <w:bookmarkEnd w:id="9"/>
      <w:bookmarkEnd w:id="10"/>
    </w:p>
    <w:p w:rsidR="00F51A5E" w:rsidRPr="00C77777" w:rsidRDefault="00F51A5E" w:rsidP="00F51A5E">
      <w:pPr>
        <w:pStyle w:val="Body2"/>
        <w:rPr>
          <w:rFonts w:asciiTheme="minorHAnsi" w:hAnsiTheme="minorHAnsi" w:cstheme="minorHAnsi"/>
        </w:rPr>
      </w:pPr>
      <w:r w:rsidRPr="00C77777">
        <w:rPr>
          <w:rFonts w:asciiTheme="minorHAnsi" w:hAnsiTheme="minorHAnsi" w:cstheme="minorHAnsi"/>
        </w:rPr>
        <w:t xml:space="preserve">The WESI project has developed a </w:t>
      </w:r>
      <w:proofErr w:type="gramStart"/>
      <w:r w:rsidRPr="00C77777">
        <w:rPr>
          <w:rFonts w:asciiTheme="minorHAnsi" w:hAnsiTheme="minorHAnsi" w:cstheme="minorHAnsi"/>
        </w:rPr>
        <w:t>decision making</w:t>
      </w:r>
      <w:proofErr w:type="gramEnd"/>
      <w:r w:rsidRPr="00C77777">
        <w:rPr>
          <w:rFonts w:asciiTheme="minorHAnsi" w:hAnsiTheme="minorHAnsi" w:cstheme="minorHAnsi"/>
        </w:rPr>
        <w:t xml:space="preserve"> framework that guides public land managers through the process of dealing with invasive plants at the early stage of invasion (see Figure 1). This guide describes in detail a component of the larger framework.</w:t>
      </w:r>
    </w:p>
    <w:p w:rsidR="00F51A5E" w:rsidRPr="00C77777" w:rsidRDefault="00F51A5E" w:rsidP="00F51A5E">
      <w:pPr>
        <w:pStyle w:val="Body2"/>
        <w:rPr>
          <w:rFonts w:asciiTheme="minorHAnsi" w:hAnsiTheme="minorHAnsi" w:cstheme="minorHAnsi"/>
        </w:rPr>
      </w:pPr>
    </w:p>
    <w:p w:rsidR="00F51A5E" w:rsidRPr="00C77777" w:rsidRDefault="00FE547D" w:rsidP="00F51A5E">
      <w:pPr>
        <w:pStyle w:val="Body2"/>
        <w:rPr>
          <w:rFonts w:asciiTheme="minorHAnsi" w:hAnsiTheme="minorHAnsi" w:cstheme="minorHAnsi"/>
        </w:rPr>
      </w:pPr>
      <w:r>
        <w:rPr>
          <w:noProof/>
        </w:rPr>
        <w:t>[diagram]</w:t>
      </w:r>
    </w:p>
    <w:p w:rsidR="00F51A5E" w:rsidRPr="00C77777" w:rsidRDefault="00F51A5E" w:rsidP="00F51A5E">
      <w:pPr>
        <w:pStyle w:val="Caption"/>
        <w:rPr>
          <w:rFonts w:asciiTheme="minorHAnsi" w:hAnsiTheme="minorHAnsi" w:cstheme="minorHAnsi"/>
        </w:rPr>
      </w:pPr>
      <w:r w:rsidRPr="00C77777">
        <w:rPr>
          <w:rFonts w:asciiTheme="minorHAnsi" w:hAnsiTheme="minorHAnsi" w:cstheme="minorHAnsi"/>
        </w:rPr>
        <w:t>Figure 1 - This is the WESI decision making framework that guides the process for dealing with weeds at the early stage of invasion. There is an enlargement of the framework with scenarios in Appendix 1.</w:t>
      </w:r>
    </w:p>
    <w:p w:rsidR="00F51A5E" w:rsidRPr="00C77777" w:rsidRDefault="00F51A5E">
      <w:pPr>
        <w:rPr>
          <w:rFonts w:asciiTheme="minorHAnsi" w:hAnsiTheme="minorHAnsi" w:cstheme="minorHAnsi"/>
          <w:b/>
          <w:color w:val="228591"/>
          <w:sz w:val="28"/>
        </w:rPr>
      </w:pPr>
      <w:bookmarkStart w:id="11" w:name="_Toc430338914"/>
      <w:r w:rsidRPr="00C77777">
        <w:rPr>
          <w:rFonts w:asciiTheme="minorHAnsi" w:hAnsiTheme="minorHAnsi" w:cstheme="minorHAnsi"/>
        </w:rPr>
        <w:br w:type="page"/>
      </w:r>
    </w:p>
    <w:p w:rsidR="00F51A5E" w:rsidRPr="00C77777" w:rsidRDefault="001A081B" w:rsidP="00C77777">
      <w:pPr>
        <w:pStyle w:val="HB"/>
      </w:pPr>
      <w:bookmarkStart w:id="12" w:name="_Toc2154205"/>
      <w:r w:rsidRPr="00C77777">
        <w:lastRenderedPageBreak/>
        <w:t>T</w:t>
      </w:r>
      <w:r w:rsidR="00F51A5E" w:rsidRPr="00C77777">
        <w:t>he guide series</w:t>
      </w:r>
      <w:bookmarkEnd w:id="11"/>
      <w:bookmarkEnd w:id="12"/>
    </w:p>
    <w:p w:rsidR="00F51A5E" w:rsidRPr="00C77777" w:rsidRDefault="00F51A5E" w:rsidP="00F51A5E">
      <w:pPr>
        <w:pStyle w:val="Body2"/>
        <w:rPr>
          <w:rFonts w:asciiTheme="minorHAnsi" w:hAnsiTheme="minorHAnsi" w:cstheme="minorHAnsi"/>
        </w:rPr>
      </w:pPr>
      <w:r w:rsidRPr="00C77777">
        <w:rPr>
          <w:rFonts w:asciiTheme="minorHAnsi" w:hAnsiTheme="minorHAnsi" w:cstheme="minorHAnsi"/>
        </w:rPr>
        <w:t>Through research and trialling different approaches in the field, there is a growing amount of information about prevention and early intervention for weeds.</w:t>
      </w:r>
    </w:p>
    <w:p w:rsidR="00F51A5E" w:rsidRPr="00C77777" w:rsidRDefault="00F51A5E" w:rsidP="00F51A5E">
      <w:pPr>
        <w:pStyle w:val="Body2"/>
        <w:rPr>
          <w:rFonts w:asciiTheme="minorHAnsi" w:hAnsiTheme="minorHAnsi" w:cstheme="minorHAnsi"/>
        </w:rPr>
      </w:pPr>
      <w:r w:rsidRPr="00C77777">
        <w:rPr>
          <w:rFonts w:asciiTheme="minorHAnsi" w:hAnsiTheme="minorHAnsi" w:cstheme="minorHAnsi"/>
        </w:rPr>
        <w:t xml:space="preserve">This document draws on that research and experience to offer a guide for public land managers, whether </w:t>
      </w:r>
      <w:r w:rsidR="002E39A1" w:rsidRPr="00C77777">
        <w:rPr>
          <w:rFonts w:asciiTheme="minorHAnsi" w:hAnsiTheme="minorHAnsi" w:cstheme="minorHAnsi"/>
        </w:rPr>
        <w:t xml:space="preserve">they </w:t>
      </w:r>
      <w:r w:rsidRPr="00C77777">
        <w:rPr>
          <w:rFonts w:asciiTheme="minorHAnsi" w:hAnsiTheme="minorHAnsi" w:cstheme="minorHAnsi"/>
        </w:rPr>
        <w:t>do the work in the field, design the work or authorise the delivery of the work.</w:t>
      </w:r>
    </w:p>
    <w:p w:rsidR="00F51A5E" w:rsidRPr="00C77777" w:rsidRDefault="00F51A5E" w:rsidP="00F51A5E">
      <w:pPr>
        <w:pStyle w:val="Body2"/>
        <w:rPr>
          <w:rFonts w:asciiTheme="minorHAnsi" w:hAnsiTheme="minorHAnsi" w:cstheme="minorHAnsi"/>
        </w:rPr>
      </w:pPr>
      <w:r w:rsidRPr="00C77777">
        <w:rPr>
          <w:rFonts w:asciiTheme="minorHAnsi" w:hAnsiTheme="minorHAnsi" w:cstheme="minorHAnsi"/>
        </w:rPr>
        <w:t xml:space="preserve">By using </w:t>
      </w:r>
      <w:r w:rsidR="00634578" w:rsidRPr="00C77777">
        <w:rPr>
          <w:rFonts w:asciiTheme="minorHAnsi" w:hAnsiTheme="minorHAnsi" w:cstheme="minorHAnsi"/>
        </w:rPr>
        <w:t>all</w:t>
      </w:r>
      <w:r w:rsidRPr="00C77777">
        <w:rPr>
          <w:rFonts w:asciiTheme="minorHAnsi" w:hAnsiTheme="minorHAnsi" w:cstheme="minorHAnsi"/>
        </w:rPr>
        <w:t xml:space="preserve"> the guides in this series, public land managers can improve their decision making about what are the highest risk weeds, how to search for and identify them, determine where the infestation boundaries are, work out which management approach is best and</w:t>
      </w:r>
      <w:r w:rsidR="002E39A1" w:rsidRPr="00C77777">
        <w:rPr>
          <w:rFonts w:asciiTheme="minorHAnsi" w:hAnsiTheme="minorHAnsi" w:cstheme="minorHAnsi"/>
        </w:rPr>
        <w:t>,</w:t>
      </w:r>
      <w:r w:rsidRPr="00C77777">
        <w:rPr>
          <w:rFonts w:asciiTheme="minorHAnsi" w:hAnsiTheme="minorHAnsi" w:cstheme="minorHAnsi"/>
        </w:rPr>
        <w:t xml:space="preserve"> where feasible, respond with local eradication. </w:t>
      </w:r>
    </w:p>
    <w:p w:rsidR="00F51A5E" w:rsidRPr="00C77777" w:rsidRDefault="00F51A5E" w:rsidP="00F51A5E">
      <w:pPr>
        <w:pStyle w:val="Body2"/>
        <w:rPr>
          <w:rFonts w:asciiTheme="minorHAnsi" w:hAnsiTheme="minorHAnsi" w:cstheme="minorHAnsi"/>
        </w:rPr>
      </w:pPr>
      <w:r w:rsidRPr="00C77777">
        <w:rPr>
          <w:rFonts w:asciiTheme="minorHAnsi" w:hAnsiTheme="minorHAnsi" w:cstheme="minorHAnsi"/>
        </w:rPr>
        <w:t xml:space="preserve">The </w:t>
      </w:r>
      <w:r w:rsidR="00021B33" w:rsidRPr="00C77777">
        <w:rPr>
          <w:rFonts w:asciiTheme="minorHAnsi" w:hAnsiTheme="minorHAnsi" w:cstheme="minorHAnsi"/>
        </w:rPr>
        <w:t>early invader</w:t>
      </w:r>
      <w:r w:rsidRPr="00C77777">
        <w:rPr>
          <w:rFonts w:asciiTheme="minorHAnsi" w:hAnsiTheme="minorHAnsi" w:cstheme="minorHAnsi"/>
        </w:rPr>
        <w:t xml:space="preserve"> guide series is one of </w:t>
      </w:r>
      <w:proofErr w:type="gramStart"/>
      <w:r w:rsidRPr="00C77777">
        <w:rPr>
          <w:rFonts w:asciiTheme="minorHAnsi" w:hAnsiTheme="minorHAnsi" w:cstheme="minorHAnsi"/>
        </w:rPr>
        <w:t>a number of</w:t>
      </w:r>
      <w:proofErr w:type="gramEnd"/>
      <w:r w:rsidRPr="00C77777">
        <w:rPr>
          <w:rFonts w:asciiTheme="minorHAnsi" w:hAnsiTheme="minorHAnsi" w:cstheme="minorHAnsi"/>
        </w:rPr>
        <w:t xml:space="preserve"> tools available through the WESI project. The series provides step-by-step guides to plan and undertake the following work:</w:t>
      </w:r>
    </w:p>
    <w:p w:rsidR="00F51A5E" w:rsidRPr="00C77777" w:rsidRDefault="00F51A5E" w:rsidP="00F51A5E">
      <w:pPr>
        <w:pStyle w:val="Bullet"/>
        <w:tabs>
          <w:tab w:val="clear" w:pos="720"/>
          <w:tab w:val="num" w:pos="360"/>
          <w:tab w:val="num" w:pos="1060"/>
        </w:tabs>
        <w:ind w:left="170" w:hanging="170"/>
        <w:rPr>
          <w:rFonts w:asciiTheme="minorHAnsi" w:hAnsiTheme="minorHAnsi" w:cstheme="minorHAnsi"/>
          <w:szCs w:val="22"/>
        </w:rPr>
      </w:pPr>
      <w:r w:rsidRPr="00C77777">
        <w:rPr>
          <w:rFonts w:asciiTheme="minorHAnsi" w:hAnsiTheme="minorHAnsi" w:cstheme="minorHAnsi"/>
          <w:szCs w:val="22"/>
        </w:rPr>
        <w:t>Search and detect</w:t>
      </w:r>
    </w:p>
    <w:p w:rsidR="00F51A5E" w:rsidRPr="00C77777" w:rsidRDefault="00F51A5E" w:rsidP="00F51A5E">
      <w:pPr>
        <w:pStyle w:val="Bullet"/>
        <w:tabs>
          <w:tab w:val="clear" w:pos="720"/>
          <w:tab w:val="num" w:pos="360"/>
          <w:tab w:val="num" w:pos="1060"/>
        </w:tabs>
        <w:ind w:left="170" w:hanging="170"/>
        <w:rPr>
          <w:rFonts w:asciiTheme="minorHAnsi" w:hAnsiTheme="minorHAnsi" w:cstheme="minorHAnsi"/>
          <w:szCs w:val="22"/>
        </w:rPr>
      </w:pPr>
      <w:r w:rsidRPr="00C77777">
        <w:rPr>
          <w:rFonts w:asciiTheme="minorHAnsi" w:hAnsiTheme="minorHAnsi" w:cstheme="minorHAnsi"/>
          <w:szCs w:val="22"/>
        </w:rPr>
        <w:t>Name and notify</w:t>
      </w:r>
    </w:p>
    <w:p w:rsidR="00F51A5E" w:rsidRPr="00C77777" w:rsidRDefault="00F51A5E" w:rsidP="00F51A5E">
      <w:pPr>
        <w:pStyle w:val="Bullet"/>
        <w:tabs>
          <w:tab w:val="clear" w:pos="720"/>
          <w:tab w:val="num" w:pos="360"/>
          <w:tab w:val="num" w:pos="1060"/>
        </w:tabs>
        <w:ind w:left="170" w:hanging="170"/>
        <w:rPr>
          <w:rFonts w:asciiTheme="minorHAnsi" w:hAnsiTheme="minorHAnsi" w:cstheme="minorHAnsi"/>
          <w:szCs w:val="22"/>
        </w:rPr>
      </w:pPr>
      <w:r w:rsidRPr="00C77777">
        <w:rPr>
          <w:rFonts w:asciiTheme="minorHAnsi" w:hAnsiTheme="minorHAnsi" w:cstheme="minorHAnsi"/>
          <w:szCs w:val="22"/>
        </w:rPr>
        <w:t>Assess the risk</w:t>
      </w:r>
    </w:p>
    <w:p w:rsidR="00F51A5E" w:rsidRPr="00C77777" w:rsidRDefault="00094F8B" w:rsidP="00F51A5E">
      <w:pPr>
        <w:pStyle w:val="Bullet"/>
        <w:tabs>
          <w:tab w:val="clear" w:pos="720"/>
          <w:tab w:val="num" w:pos="360"/>
          <w:tab w:val="num" w:pos="1060"/>
        </w:tabs>
        <w:ind w:left="170" w:hanging="170"/>
        <w:rPr>
          <w:rFonts w:asciiTheme="minorHAnsi" w:hAnsiTheme="minorHAnsi" w:cstheme="minorHAnsi"/>
          <w:szCs w:val="22"/>
        </w:rPr>
      </w:pPr>
      <w:r w:rsidRPr="00C77777">
        <w:rPr>
          <w:rFonts w:asciiTheme="minorHAnsi" w:hAnsiTheme="minorHAnsi" w:cstheme="minorHAnsi"/>
          <w:szCs w:val="22"/>
        </w:rPr>
        <w:t>Delimit</w:t>
      </w:r>
      <w:r w:rsidR="002E39A1" w:rsidRPr="00C77777">
        <w:rPr>
          <w:rFonts w:asciiTheme="minorHAnsi" w:hAnsiTheme="minorHAnsi" w:cstheme="minorHAnsi"/>
          <w:szCs w:val="22"/>
        </w:rPr>
        <w:t xml:space="preserve"> the</w:t>
      </w:r>
      <w:r w:rsidR="00A82D38" w:rsidRPr="00C77777">
        <w:rPr>
          <w:rFonts w:asciiTheme="minorHAnsi" w:hAnsiTheme="minorHAnsi" w:cstheme="minorHAnsi"/>
          <w:szCs w:val="22"/>
        </w:rPr>
        <w:t xml:space="preserve"> invasion</w:t>
      </w:r>
      <w:r w:rsidR="002E39A1" w:rsidRPr="00C77777">
        <w:rPr>
          <w:rFonts w:asciiTheme="minorHAnsi" w:hAnsiTheme="minorHAnsi" w:cstheme="minorHAnsi"/>
          <w:szCs w:val="22"/>
        </w:rPr>
        <w:t xml:space="preserve"> </w:t>
      </w:r>
      <w:r w:rsidR="00A82D38" w:rsidRPr="00C77777">
        <w:rPr>
          <w:rFonts w:asciiTheme="minorHAnsi" w:hAnsiTheme="minorHAnsi" w:cstheme="minorHAnsi"/>
          <w:szCs w:val="22"/>
        </w:rPr>
        <w:t xml:space="preserve">(comprising all </w:t>
      </w:r>
      <w:r w:rsidR="002E39A1" w:rsidRPr="00C77777">
        <w:rPr>
          <w:rFonts w:asciiTheme="minorHAnsi" w:hAnsiTheme="minorHAnsi" w:cstheme="minorHAnsi"/>
          <w:szCs w:val="22"/>
        </w:rPr>
        <w:t>infestation</w:t>
      </w:r>
      <w:r w:rsidR="00A82D38" w:rsidRPr="00C77777">
        <w:rPr>
          <w:rFonts w:asciiTheme="minorHAnsi" w:hAnsiTheme="minorHAnsi" w:cstheme="minorHAnsi"/>
          <w:szCs w:val="22"/>
        </w:rPr>
        <w:t>s present)</w:t>
      </w:r>
    </w:p>
    <w:p w:rsidR="00F51A5E" w:rsidRPr="00C77777" w:rsidRDefault="00F51A5E" w:rsidP="00F51A5E">
      <w:pPr>
        <w:pStyle w:val="Bullet"/>
        <w:tabs>
          <w:tab w:val="clear" w:pos="720"/>
          <w:tab w:val="num" w:pos="360"/>
          <w:tab w:val="num" w:pos="1060"/>
        </w:tabs>
        <w:ind w:left="170" w:hanging="170"/>
        <w:rPr>
          <w:rFonts w:asciiTheme="minorHAnsi" w:hAnsiTheme="minorHAnsi" w:cstheme="minorHAnsi"/>
          <w:szCs w:val="22"/>
        </w:rPr>
      </w:pPr>
      <w:r w:rsidRPr="00C77777">
        <w:rPr>
          <w:rFonts w:asciiTheme="minorHAnsi" w:hAnsiTheme="minorHAnsi" w:cstheme="minorHAnsi"/>
          <w:szCs w:val="22"/>
        </w:rPr>
        <w:t>Decide the response</w:t>
      </w:r>
    </w:p>
    <w:p w:rsidR="00F51A5E" w:rsidRPr="00C77777" w:rsidRDefault="002E39A1" w:rsidP="00F51A5E">
      <w:pPr>
        <w:pStyle w:val="Bullet"/>
        <w:tabs>
          <w:tab w:val="clear" w:pos="720"/>
          <w:tab w:val="num" w:pos="360"/>
          <w:tab w:val="num" w:pos="1060"/>
        </w:tabs>
        <w:ind w:left="170" w:hanging="170"/>
        <w:rPr>
          <w:rFonts w:asciiTheme="minorHAnsi" w:hAnsiTheme="minorHAnsi" w:cstheme="minorHAnsi"/>
          <w:szCs w:val="22"/>
        </w:rPr>
      </w:pPr>
      <w:r w:rsidRPr="00C77777">
        <w:rPr>
          <w:rFonts w:asciiTheme="minorHAnsi" w:hAnsiTheme="minorHAnsi" w:cstheme="minorHAnsi"/>
          <w:szCs w:val="22"/>
        </w:rPr>
        <w:t xml:space="preserve">Implement eradication </w:t>
      </w:r>
      <w:r w:rsidR="00B655C4" w:rsidRPr="00C77777">
        <w:rPr>
          <w:rFonts w:asciiTheme="minorHAnsi" w:hAnsiTheme="minorHAnsi" w:cstheme="minorHAnsi"/>
          <w:szCs w:val="22"/>
        </w:rPr>
        <w:t>(if appropriate)</w:t>
      </w:r>
    </w:p>
    <w:p w:rsidR="009A0BA4" w:rsidRPr="00C77777" w:rsidRDefault="009A0BA4" w:rsidP="009A0BA4">
      <w:pPr>
        <w:pStyle w:val="Bullet"/>
        <w:numPr>
          <w:ilvl w:val="0"/>
          <w:numId w:val="0"/>
        </w:numPr>
        <w:rPr>
          <w:rFonts w:asciiTheme="minorHAnsi" w:hAnsiTheme="minorHAnsi" w:cstheme="minorHAnsi"/>
          <w:szCs w:val="22"/>
        </w:rPr>
      </w:pPr>
      <w:r w:rsidRPr="00C77777">
        <w:rPr>
          <w:rFonts w:asciiTheme="minorHAnsi" w:hAnsiTheme="minorHAnsi" w:cstheme="minorHAnsi"/>
        </w:rPr>
        <w:t xml:space="preserve">A summary of the guide series is available with all the blank templates in “Early invader manual: managing early invader environmental weeds in Victoria” (Blood </w:t>
      </w:r>
      <w:r w:rsidRPr="00C77777">
        <w:rPr>
          <w:rFonts w:asciiTheme="minorHAnsi" w:hAnsiTheme="minorHAnsi" w:cstheme="minorHAnsi"/>
          <w:i/>
        </w:rPr>
        <w:t>et al</w:t>
      </w:r>
      <w:r w:rsidRPr="00C77777">
        <w:rPr>
          <w:rFonts w:asciiTheme="minorHAnsi" w:hAnsiTheme="minorHAnsi" w:cstheme="minorHAnsi"/>
        </w:rPr>
        <w:t>. 201</w:t>
      </w:r>
      <w:r w:rsidR="005D6090">
        <w:rPr>
          <w:rFonts w:asciiTheme="minorHAnsi" w:hAnsiTheme="minorHAnsi" w:cstheme="minorHAnsi"/>
        </w:rPr>
        <w:t>9</w:t>
      </w:r>
      <w:r w:rsidRPr="00C77777">
        <w:rPr>
          <w:rFonts w:asciiTheme="minorHAnsi" w:hAnsiTheme="minorHAnsi" w:cstheme="minorHAnsi"/>
        </w:rPr>
        <w:t>). The tools are available at: www.environment.vic.gov.au/invasive-plants-and-animals/early-invaders</w:t>
      </w:r>
    </w:p>
    <w:p w:rsidR="00F51A5E" w:rsidRPr="00C77777" w:rsidRDefault="00F51A5E" w:rsidP="00C77777">
      <w:pPr>
        <w:pStyle w:val="HB"/>
      </w:pPr>
      <w:bookmarkStart w:id="13" w:name="_Toc2154206"/>
      <w:r w:rsidRPr="00C77777">
        <w:t>Weed management including eradication</w:t>
      </w:r>
      <w:bookmarkEnd w:id="13"/>
    </w:p>
    <w:p w:rsidR="00F51A5E" w:rsidRPr="00C77777" w:rsidRDefault="00F51A5E" w:rsidP="00F51A5E">
      <w:pPr>
        <w:pStyle w:val="Body2"/>
        <w:rPr>
          <w:rFonts w:asciiTheme="minorHAnsi" w:hAnsiTheme="minorHAnsi" w:cstheme="minorHAnsi"/>
        </w:rPr>
      </w:pPr>
      <w:r w:rsidRPr="00C77777">
        <w:rPr>
          <w:rFonts w:asciiTheme="minorHAnsi" w:hAnsiTheme="minorHAnsi" w:cstheme="minorHAnsi"/>
        </w:rPr>
        <w:t>Weed activities fall into four broad categories: prevention, eradication, containment and asset-based protection. By better understanding these different management approaches, public land managers can make better decisions, invest resources more wisely, and have better biodiversity outcomes.</w:t>
      </w:r>
    </w:p>
    <w:p w:rsidR="00F51A5E" w:rsidRPr="00C77777" w:rsidRDefault="00F51A5E" w:rsidP="00F51A5E">
      <w:pPr>
        <w:pStyle w:val="Body2"/>
        <w:rPr>
          <w:rFonts w:asciiTheme="minorHAnsi" w:hAnsiTheme="minorHAnsi" w:cstheme="minorHAnsi"/>
        </w:rPr>
      </w:pPr>
      <w:r w:rsidRPr="00C77777">
        <w:rPr>
          <w:rFonts w:asciiTheme="minorHAnsi" w:hAnsiTheme="minorHAnsi" w:cstheme="minorHAnsi"/>
        </w:rPr>
        <w:t xml:space="preserve">Eradication is the elimination of every single individual (including propagules e.g. seeds and buds) of a species from a defined area in which </w:t>
      </w:r>
      <w:proofErr w:type="spellStart"/>
      <w:r w:rsidRPr="00C77777">
        <w:rPr>
          <w:rFonts w:asciiTheme="minorHAnsi" w:hAnsiTheme="minorHAnsi" w:cstheme="minorHAnsi"/>
        </w:rPr>
        <w:t>recolonisation</w:t>
      </w:r>
      <w:proofErr w:type="spellEnd"/>
      <w:r w:rsidRPr="00C77777">
        <w:rPr>
          <w:rFonts w:asciiTheme="minorHAnsi" w:hAnsiTheme="minorHAnsi" w:cstheme="minorHAnsi"/>
        </w:rPr>
        <w:t xml:space="preserve"> is unlikely to occur (</w:t>
      </w:r>
      <w:r w:rsidR="00031AF0" w:rsidRPr="00C77777">
        <w:rPr>
          <w:rFonts w:asciiTheme="minorHAnsi" w:hAnsiTheme="minorHAnsi" w:cstheme="minorHAnsi"/>
        </w:rPr>
        <w:t>Panetta 2016</w:t>
      </w:r>
      <w:r w:rsidRPr="00C77777">
        <w:rPr>
          <w:rFonts w:asciiTheme="minorHAnsi" w:hAnsiTheme="minorHAnsi" w:cstheme="minorHAnsi"/>
        </w:rPr>
        <w:t>).</w:t>
      </w:r>
    </w:p>
    <w:p w:rsidR="00F51A5E" w:rsidRPr="00C77777" w:rsidRDefault="00F51A5E" w:rsidP="00F51A5E">
      <w:pPr>
        <w:pStyle w:val="Body2"/>
        <w:rPr>
          <w:rFonts w:asciiTheme="minorHAnsi" w:hAnsiTheme="minorHAnsi" w:cstheme="minorHAnsi"/>
        </w:rPr>
      </w:pPr>
      <w:r w:rsidRPr="00C77777">
        <w:rPr>
          <w:rFonts w:asciiTheme="minorHAnsi" w:hAnsiTheme="minorHAnsi" w:cstheme="minorHAnsi"/>
        </w:rPr>
        <w:t xml:space="preserve">There is no denying that eradication is hard to achieve, can take a long time and should only be undertaken for candidates that have a good probability of success. Using these guides will help you make better decisions. </w:t>
      </w:r>
    </w:p>
    <w:p w:rsidR="00F51A5E" w:rsidRPr="00C77777" w:rsidRDefault="00F51A5E" w:rsidP="00F51A5E">
      <w:pPr>
        <w:pStyle w:val="Body2"/>
        <w:rPr>
          <w:rFonts w:asciiTheme="minorHAnsi" w:hAnsiTheme="minorHAnsi" w:cstheme="minorHAnsi"/>
        </w:rPr>
      </w:pPr>
      <w:r w:rsidRPr="00C77777">
        <w:rPr>
          <w:rFonts w:asciiTheme="minorHAnsi" w:hAnsiTheme="minorHAnsi" w:cstheme="minorHAnsi"/>
        </w:rPr>
        <w:t>Weed management should not simply be dismissed as ‘too hard’, but, through some careful planning and a continued and sustained response, can achieve great benefits for biodiversity.</w:t>
      </w:r>
    </w:p>
    <w:p w:rsidR="00F51A5E" w:rsidRPr="00C77777" w:rsidRDefault="00F51A5E" w:rsidP="00C77777">
      <w:pPr>
        <w:pStyle w:val="HB"/>
      </w:pPr>
      <w:bookmarkStart w:id="14" w:name="_Toc427923132"/>
      <w:bookmarkStart w:id="15" w:name="_Toc2154207"/>
      <w:r w:rsidRPr="00C77777">
        <w:t>What is ‘in the early stage of invasion’?</w:t>
      </w:r>
      <w:bookmarkEnd w:id="14"/>
      <w:bookmarkEnd w:id="15"/>
    </w:p>
    <w:p w:rsidR="00F51A5E" w:rsidRPr="00C77777" w:rsidRDefault="002E39A1" w:rsidP="00F51A5E">
      <w:pPr>
        <w:pStyle w:val="Body2"/>
        <w:rPr>
          <w:rFonts w:asciiTheme="minorHAnsi" w:hAnsiTheme="minorHAnsi" w:cstheme="minorHAnsi"/>
        </w:rPr>
      </w:pPr>
      <w:r w:rsidRPr="00C77777">
        <w:rPr>
          <w:rFonts w:asciiTheme="minorHAnsi" w:hAnsiTheme="minorHAnsi" w:cstheme="minorHAnsi"/>
        </w:rPr>
        <w:t xml:space="preserve">There is ongoing debate about what area and number of infestations could be classified as eradicable. </w:t>
      </w:r>
      <w:proofErr w:type="gramStart"/>
      <w:r w:rsidRPr="00C77777">
        <w:rPr>
          <w:rFonts w:asciiTheme="minorHAnsi" w:hAnsiTheme="minorHAnsi" w:cstheme="minorHAnsi"/>
        </w:rPr>
        <w:t>In reality, the</w:t>
      </w:r>
      <w:proofErr w:type="gramEnd"/>
      <w:r w:rsidRPr="00C77777">
        <w:rPr>
          <w:rFonts w:asciiTheme="minorHAnsi" w:hAnsiTheme="minorHAnsi" w:cstheme="minorHAnsi"/>
        </w:rPr>
        <w:t xml:space="preserve"> answer depends on the weed and the situation because of the wide variation in the biology and ecology of weeds and the many different </w:t>
      </w:r>
      <w:r w:rsidR="00F51A5E" w:rsidRPr="00C77777">
        <w:rPr>
          <w:rFonts w:asciiTheme="minorHAnsi" w:hAnsiTheme="minorHAnsi" w:cstheme="minorHAnsi"/>
        </w:rPr>
        <w:t xml:space="preserve">environments in which they grow. </w:t>
      </w:r>
      <w:proofErr w:type="gramStart"/>
      <w:r w:rsidR="00F51A5E" w:rsidRPr="00C77777">
        <w:rPr>
          <w:rFonts w:asciiTheme="minorHAnsi" w:hAnsiTheme="minorHAnsi" w:cstheme="minorHAnsi"/>
        </w:rPr>
        <w:t>As a consequence</w:t>
      </w:r>
      <w:proofErr w:type="gramEnd"/>
      <w:r w:rsidR="00F51A5E" w:rsidRPr="00C77777">
        <w:rPr>
          <w:rFonts w:asciiTheme="minorHAnsi" w:hAnsiTheme="minorHAnsi" w:cstheme="minorHAnsi"/>
        </w:rPr>
        <w:t xml:space="preserve">, the relationship between the </w:t>
      </w:r>
      <w:r w:rsidR="00FC0F52" w:rsidRPr="00C77777">
        <w:rPr>
          <w:rFonts w:asciiTheme="minorHAnsi" w:hAnsiTheme="minorHAnsi" w:cstheme="minorHAnsi"/>
        </w:rPr>
        <w:t>infestation area</w:t>
      </w:r>
      <w:r w:rsidR="00F51A5E" w:rsidRPr="00C77777">
        <w:rPr>
          <w:rFonts w:asciiTheme="minorHAnsi" w:hAnsiTheme="minorHAnsi" w:cstheme="minorHAnsi"/>
        </w:rPr>
        <w:t xml:space="preserve"> and the effort needed to achieve eradication will also vary (Panetta and Timmins 2004).</w:t>
      </w:r>
    </w:p>
    <w:p w:rsidR="00F51A5E" w:rsidRPr="00C77777" w:rsidRDefault="00F51A5E" w:rsidP="00F51A5E">
      <w:pPr>
        <w:pStyle w:val="Body2"/>
        <w:rPr>
          <w:rFonts w:asciiTheme="minorHAnsi" w:hAnsiTheme="minorHAnsi" w:cstheme="minorHAnsi"/>
        </w:rPr>
      </w:pPr>
      <w:r w:rsidRPr="00C77777">
        <w:rPr>
          <w:rFonts w:asciiTheme="minorHAnsi" w:hAnsiTheme="minorHAnsi" w:cstheme="minorHAnsi"/>
        </w:rPr>
        <w:t>Through this guide series, we refer to ‘weeds at or in the early stage of invasion’. The shortened term is ‘early invaders’.</w:t>
      </w:r>
    </w:p>
    <w:p w:rsidR="00F51A5E" w:rsidRPr="00C77777" w:rsidRDefault="00F51A5E" w:rsidP="00F51A5E">
      <w:pPr>
        <w:pStyle w:val="Body2"/>
        <w:rPr>
          <w:rFonts w:asciiTheme="minorHAnsi" w:hAnsiTheme="minorHAnsi" w:cstheme="minorHAnsi"/>
        </w:rPr>
      </w:pPr>
      <w:r w:rsidRPr="00C77777">
        <w:rPr>
          <w:rFonts w:asciiTheme="minorHAnsi" w:hAnsiTheme="minorHAnsi" w:cstheme="minorHAnsi"/>
        </w:rPr>
        <w:t xml:space="preserve">Early invaders are plants that have naturalised and have started to spread. </w:t>
      </w:r>
      <w:r w:rsidR="00DB3815" w:rsidRPr="00C77777">
        <w:rPr>
          <w:rFonts w:asciiTheme="minorHAnsi" w:hAnsiTheme="minorHAnsi" w:cstheme="minorHAnsi"/>
        </w:rPr>
        <w:t>Naturalised plants are non-indigenous</w:t>
      </w:r>
      <w:r w:rsidR="00DB3815" w:rsidRPr="00C77777">
        <w:rPr>
          <w:rFonts w:asciiTheme="minorHAnsi" w:hAnsiTheme="minorHAnsi" w:cstheme="minorHAnsi"/>
          <w:lang w:val="en-GB"/>
        </w:rPr>
        <w:t xml:space="preserve"> species that sustain self-replacing populations for several life cycles without direct intervention by people, or despite human intervention. </w:t>
      </w:r>
      <w:r w:rsidR="00DB3815" w:rsidRPr="00C77777">
        <w:rPr>
          <w:rFonts w:asciiTheme="minorHAnsi" w:hAnsiTheme="minorHAnsi" w:cstheme="minorHAnsi"/>
        </w:rPr>
        <w:t xml:space="preserve">When </w:t>
      </w:r>
      <w:r w:rsidRPr="00C77777">
        <w:rPr>
          <w:rFonts w:asciiTheme="minorHAnsi" w:hAnsiTheme="minorHAnsi" w:cstheme="minorHAnsi"/>
        </w:rPr>
        <w:t xml:space="preserve">spread has just begun, such plants are not at all widespread and are generally encountered only by chance, unless specifically targeted by search efforts. Co-ordinated management intervention, i.e. eradication or containment, </w:t>
      </w:r>
      <w:r w:rsidRPr="00C77777">
        <w:rPr>
          <w:rFonts w:asciiTheme="minorHAnsi" w:hAnsiTheme="minorHAnsi" w:cstheme="minorHAnsi"/>
        </w:rPr>
        <w:lastRenderedPageBreak/>
        <w:t>is at its most feasible for plants at this stage of invasion, owing to their highly restricted distributions (</w:t>
      </w:r>
      <w:r w:rsidR="00031AF0" w:rsidRPr="00C77777">
        <w:rPr>
          <w:rFonts w:asciiTheme="minorHAnsi" w:hAnsiTheme="minorHAnsi" w:cstheme="minorHAnsi"/>
        </w:rPr>
        <w:t>Panetta 2016</w:t>
      </w:r>
      <w:r w:rsidRPr="00C77777">
        <w:rPr>
          <w:rFonts w:asciiTheme="minorHAnsi" w:hAnsiTheme="minorHAnsi" w:cstheme="minorHAnsi"/>
        </w:rPr>
        <w:t>).</w:t>
      </w:r>
    </w:p>
    <w:p w:rsidR="00F51A5E" w:rsidRPr="00C77777" w:rsidRDefault="002E39A1" w:rsidP="00C77777">
      <w:pPr>
        <w:pStyle w:val="HB"/>
      </w:pPr>
      <w:bookmarkStart w:id="16" w:name="_Toc379993482"/>
      <w:bookmarkStart w:id="17" w:name="_Toc430338915"/>
      <w:bookmarkStart w:id="18" w:name="_Toc2154208"/>
      <w:r w:rsidRPr="00C77777">
        <w:t xml:space="preserve">The aim of </w:t>
      </w:r>
      <w:r w:rsidR="00F51A5E" w:rsidRPr="00C77777">
        <w:t>this guide</w:t>
      </w:r>
      <w:bookmarkEnd w:id="16"/>
      <w:bookmarkEnd w:id="17"/>
      <w:bookmarkEnd w:id="18"/>
    </w:p>
    <w:p w:rsidR="00F51A5E" w:rsidRPr="00C77777" w:rsidRDefault="00F51A5E" w:rsidP="00F51A5E">
      <w:pPr>
        <w:pStyle w:val="Body2"/>
        <w:rPr>
          <w:rFonts w:asciiTheme="minorHAnsi" w:hAnsiTheme="minorHAnsi" w:cstheme="minorHAnsi"/>
        </w:rPr>
      </w:pPr>
      <w:r w:rsidRPr="00C77777">
        <w:rPr>
          <w:rFonts w:asciiTheme="minorHAnsi" w:hAnsiTheme="minorHAnsi" w:cstheme="minorHAnsi"/>
        </w:rPr>
        <w:t>The aim of this guide is to assist users with the process of determining the risk a weed poses at a site.</w:t>
      </w:r>
      <w:r w:rsidR="00476589" w:rsidRPr="00C77777">
        <w:rPr>
          <w:rFonts w:asciiTheme="minorHAnsi" w:hAnsiTheme="minorHAnsi" w:cstheme="minorHAnsi"/>
        </w:rPr>
        <w:t xml:space="preserve"> </w:t>
      </w:r>
      <w:r w:rsidRPr="00C77777">
        <w:rPr>
          <w:rFonts w:asciiTheme="minorHAnsi" w:hAnsiTheme="minorHAnsi" w:cstheme="minorHAnsi"/>
        </w:rPr>
        <w:t>This guide supports the ‘Assess the risk’ step in the framework shown in Figure 1. Use Figure 2 to help you navigate your way around this guide and the others in the series.</w:t>
      </w:r>
    </w:p>
    <w:p w:rsidR="00F51A5E" w:rsidRPr="00C77777" w:rsidRDefault="00F51A5E" w:rsidP="00C77777">
      <w:pPr>
        <w:pStyle w:val="HB"/>
      </w:pPr>
      <w:bookmarkStart w:id="19" w:name="_Toc2154209"/>
      <w:r w:rsidRPr="00C77777">
        <w:t>Before you start</w:t>
      </w:r>
      <w:bookmarkEnd w:id="19"/>
    </w:p>
    <w:p w:rsidR="003621D5" w:rsidRPr="00C77777" w:rsidRDefault="00F51A5E">
      <w:pPr>
        <w:pStyle w:val="Body2"/>
        <w:spacing w:after="0"/>
        <w:rPr>
          <w:rFonts w:asciiTheme="minorHAnsi" w:hAnsiTheme="minorHAnsi" w:cstheme="minorHAnsi"/>
        </w:rPr>
      </w:pPr>
      <w:r w:rsidRPr="00C77777">
        <w:rPr>
          <w:rFonts w:asciiTheme="minorHAnsi" w:hAnsiTheme="minorHAnsi" w:cstheme="minorHAnsi"/>
        </w:rPr>
        <w:t xml:space="preserve">These guides are full of different ‘tools’ and hints to help you through the weed management process. You may want to start at the beginning and work your way through step-by-step or browse for ideas in your topic of interest. Managing public land involves balancing many requirements of which weeds are only one. </w:t>
      </w:r>
    </w:p>
    <w:p w:rsidR="00CE47F6" w:rsidRPr="00C77777" w:rsidRDefault="00CE47F6" w:rsidP="00CE47F6">
      <w:pPr>
        <w:pStyle w:val="Body2"/>
        <w:rPr>
          <w:rFonts w:asciiTheme="minorHAnsi" w:hAnsiTheme="minorHAnsi" w:cstheme="minorHAnsi"/>
        </w:rPr>
      </w:pPr>
      <w:r w:rsidRPr="00C77777">
        <w:rPr>
          <w:rFonts w:asciiTheme="minorHAnsi" w:hAnsiTheme="minorHAnsi" w:cstheme="minorHAnsi"/>
        </w:rPr>
        <w:t xml:space="preserve">Decisions about which weeds to manage </w:t>
      </w:r>
      <w:r w:rsidR="0060442B" w:rsidRPr="00C77777">
        <w:rPr>
          <w:rFonts w:asciiTheme="minorHAnsi" w:hAnsiTheme="minorHAnsi" w:cstheme="minorHAnsi"/>
        </w:rPr>
        <w:t>must</w:t>
      </w:r>
      <w:r w:rsidRPr="00C77777">
        <w:rPr>
          <w:rFonts w:asciiTheme="minorHAnsi" w:hAnsiTheme="minorHAnsi" w:cstheme="minorHAnsi"/>
        </w:rPr>
        <w:t xml:space="preserve"> be made in this broader context.</w:t>
      </w:r>
      <w:r w:rsidR="009810ED" w:rsidRPr="00C77777">
        <w:rPr>
          <w:rFonts w:asciiTheme="minorHAnsi" w:hAnsiTheme="minorHAnsi" w:cstheme="minorHAnsi"/>
        </w:rPr>
        <w:t xml:space="preserve"> </w:t>
      </w:r>
      <w:r w:rsidRPr="00C77777">
        <w:rPr>
          <w:rFonts w:asciiTheme="minorHAnsi" w:hAnsiTheme="minorHAnsi" w:cstheme="minorHAnsi"/>
        </w:rPr>
        <w:t xml:space="preserve">These guides lead you through the process to eradication of early invaders, but generally eradication will not be the aim for most weeds. </w:t>
      </w:r>
    </w:p>
    <w:p w:rsidR="00F51A5E" w:rsidRPr="00C77777" w:rsidRDefault="00CE47F6" w:rsidP="00CE47F6">
      <w:pPr>
        <w:pStyle w:val="Body2"/>
        <w:rPr>
          <w:rFonts w:asciiTheme="minorHAnsi" w:hAnsiTheme="minorHAnsi" w:cstheme="minorHAnsi"/>
        </w:rPr>
      </w:pPr>
      <w:r w:rsidRPr="00C77777">
        <w:rPr>
          <w:rFonts w:asciiTheme="minorHAnsi" w:hAnsiTheme="minorHAnsi" w:cstheme="minorHAnsi"/>
        </w:rPr>
        <w:t xml:space="preserve">It is essential to be aware of the limitations of these guides, as well as the ongoing need for their modification </w:t>
      </w:r>
      <w:proofErr w:type="gramStart"/>
      <w:r w:rsidR="00F51A5E" w:rsidRPr="00C77777">
        <w:rPr>
          <w:rFonts w:asciiTheme="minorHAnsi" w:hAnsiTheme="minorHAnsi" w:cstheme="minorHAnsi"/>
        </w:rPr>
        <w:t>in light of</w:t>
      </w:r>
      <w:proofErr w:type="gramEnd"/>
      <w:r w:rsidR="00F51A5E" w:rsidRPr="00C77777">
        <w:rPr>
          <w:rFonts w:asciiTheme="minorHAnsi" w:hAnsiTheme="minorHAnsi" w:cstheme="minorHAnsi"/>
        </w:rPr>
        <w:t xml:space="preserve"> experience, intuition and local knowledge. Effective environmental weed management comes through long-term observations, learned skills and being able to make decisions based on the local conditions. These guides are to help</w:t>
      </w:r>
      <w:r w:rsidRPr="00C77777">
        <w:rPr>
          <w:rFonts w:asciiTheme="minorHAnsi" w:hAnsiTheme="minorHAnsi" w:cstheme="minorHAnsi"/>
        </w:rPr>
        <w:t>,</w:t>
      </w:r>
      <w:r w:rsidR="00F51A5E" w:rsidRPr="00C77777">
        <w:rPr>
          <w:rFonts w:asciiTheme="minorHAnsi" w:hAnsiTheme="minorHAnsi" w:cstheme="minorHAnsi"/>
        </w:rPr>
        <w:t xml:space="preserve"> not substitute for</w:t>
      </w:r>
      <w:r w:rsidRPr="00C77777">
        <w:rPr>
          <w:rFonts w:asciiTheme="minorHAnsi" w:hAnsiTheme="minorHAnsi" w:cstheme="minorHAnsi"/>
        </w:rPr>
        <w:t>,</w:t>
      </w:r>
      <w:r w:rsidR="00F51A5E" w:rsidRPr="00C77777">
        <w:rPr>
          <w:rFonts w:asciiTheme="minorHAnsi" w:hAnsiTheme="minorHAnsi" w:cstheme="minorHAnsi"/>
        </w:rPr>
        <w:t xml:space="preserve"> these important skills (Blood </w:t>
      </w:r>
      <w:r w:rsidR="00F51A5E" w:rsidRPr="00C77777">
        <w:rPr>
          <w:rFonts w:asciiTheme="minorHAnsi" w:hAnsiTheme="minorHAnsi" w:cstheme="minorHAnsi"/>
          <w:i/>
        </w:rPr>
        <w:t>et al</w:t>
      </w:r>
      <w:r w:rsidR="00F51A5E" w:rsidRPr="00C77777">
        <w:rPr>
          <w:rFonts w:asciiTheme="minorHAnsi" w:hAnsiTheme="minorHAnsi" w:cstheme="minorHAnsi"/>
        </w:rPr>
        <w:t>. 1996).</w:t>
      </w:r>
    </w:p>
    <w:p w:rsidR="00F51A5E" w:rsidRPr="00C77777" w:rsidRDefault="00F51A5E" w:rsidP="00F51A5E">
      <w:pPr>
        <w:pStyle w:val="Body2"/>
        <w:rPr>
          <w:rFonts w:asciiTheme="minorHAnsi" w:hAnsiTheme="minorHAnsi" w:cstheme="minorHAnsi"/>
        </w:rPr>
      </w:pPr>
    </w:p>
    <w:p w:rsidR="00F51A5E" w:rsidRPr="00C77777" w:rsidRDefault="00F51A5E">
      <w:pPr>
        <w:rPr>
          <w:rFonts w:asciiTheme="minorHAnsi" w:hAnsiTheme="minorHAnsi" w:cstheme="minorHAnsi"/>
          <w:color w:val="228591"/>
          <w:sz w:val="40"/>
          <w:lang w:val="en-US"/>
        </w:rPr>
      </w:pPr>
      <w:r w:rsidRPr="00C77777">
        <w:rPr>
          <w:rFonts w:asciiTheme="minorHAnsi" w:hAnsiTheme="minorHAnsi" w:cstheme="minorHAnsi"/>
        </w:rPr>
        <w:br w:type="page"/>
      </w:r>
    </w:p>
    <w:p w:rsidR="00D34D8F" w:rsidRPr="00C77777" w:rsidRDefault="000B0B40" w:rsidP="00C77777">
      <w:pPr>
        <w:pStyle w:val="HA"/>
      </w:pPr>
      <w:bookmarkStart w:id="20" w:name="_Toc2154210"/>
      <w:r w:rsidRPr="00C77777">
        <w:lastRenderedPageBreak/>
        <w:t>How do I assess the risk?</w:t>
      </w:r>
      <w:bookmarkEnd w:id="20"/>
    </w:p>
    <w:p w:rsidR="000B0B40" w:rsidRPr="00C77777" w:rsidRDefault="000B0B40" w:rsidP="00C77777">
      <w:pPr>
        <w:pStyle w:val="Pullout"/>
      </w:pPr>
      <w:r w:rsidRPr="00C77777">
        <w:t>I want to assess the risk posed by a weed that is possibly at the early stage of invasion in my patch. Here is the process to follow.</w:t>
      </w:r>
    </w:p>
    <w:p w:rsidR="00FE547D" w:rsidRDefault="00FE547D" w:rsidP="001776DF">
      <w:pPr>
        <w:pStyle w:val="Caption"/>
        <w:rPr>
          <w:rFonts w:asciiTheme="minorHAnsi" w:hAnsiTheme="minorHAnsi" w:cstheme="minorHAnsi"/>
        </w:rPr>
      </w:pPr>
      <w:r>
        <w:rPr>
          <w:rFonts w:asciiTheme="minorHAnsi" w:hAnsiTheme="minorHAnsi" w:cstheme="minorHAnsi"/>
        </w:rPr>
        <w:t>[flow chart]</w:t>
      </w:r>
    </w:p>
    <w:p w:rsidR="001776DF" w:rsidRPr="00C77777" w:rsidRDefault="001776DF" w:rsidP="001776DF">
      <w:pPr>
        <w:pStyle w:val="Caption"/>
        <w:rPr>
          <w:rFonts w:asciiTheme="minorHAnsi" w:hAnsiTheme="minorHAnsi" w:cstheme="minorHAnsi"/>
        </w:rPr>
      </w:pPr>
      <w:r w:rsidRPr="00C77777">
        <w:rPr>
          <w:rFonts w:asciiTheme="minorHAnsi" w:hAnsiTheme="minorHAnsi" w:cstheme="minorHAnsi"/>
        </w:rPr>
        <w:t>Figure 2</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rPr>
        <w:t xml:space="preserve"> How to use this guide.</w:t>
      </w:r>
    </w:p>
    <w:p w:rsidR="00D34D8F" w:rsidRPr="00C77777" w:rsidRDefault="00D34D8F" w:rsidP="00D34D8F">
      <w:pPr>
        <w:rPr>
          <w:rFonts w:asciiTheme="minorHAnsi" w:hAnsiTheme="minorHAnsi" w:cstheme="minorHAnsi"/>
        </w:rPr>
      </w:pPr>
    </w:p>
    <w:p w:rsidR="00D34D8F" w:rsidRPr="00C77777" w:rsidRDefault="00D34D8F" w:rsidP="00D34D8F">
      <w:pPr>
        <w:rPr>
          <w:rFonts w:asciiTheme="minorHAnsi" w:hAnsiTheme="minorHAnsi" w:cstheme="minorHAnsi"/>
        </w:rPr>
      </w:pPr>
      <w:r w:rsidRPr="00C77777">
        <w:rPr>
          <w:rFonts w:asciiTheme="minorHAnsi" w:hAnsiTheme="minorHAnsi" w:cstheme="minorHAnsi"/>
        </w:rPr>
        <w:br w:type="page"/>
      </w:r>
    </w:p>
    <w:p w:rsidR="0065675D" w:rsidRPr="00C77777" w:rsidRDefault="00E44445" w:rsidP="00C77777">
      <w:pPr>
        <w:pStyle w:val="HA"/>
      </w:pPr>
      <w:bookmarkStart w:id="21" w:name="_Toc2154211"/>
      <w:r w:rsidRPr="00C77777">
        <w:lastRenderedPageBreak/>
        <w:t>R</w:t>
      </w:r>
      <w:r w:rsidR="0065675D" w:rsidRPr="00C77777">
        <w:t>isk ratings</w:t>
      </w:r>
      <w:bookmarkEnd w:id="21"/>
    </w:p>
    <w:p w:rsidR="0065675D" w:rsidRPr="00C77777" w:rsidRDefault="0065675D" w:rsidP="00C77777">
      <w:pPr>
        <w:pStyle w:val="Pullout"/>
      </w:pPr>
      <w:r w:rsidRPr="00C77777">
        <w:t>Risk ratings are useful to help work out which weeds pose the most serious threat.</w:t>
      </w:r>
    </w:p>
    <w:p w:rsidR="00FD48E0" w:rsidRPr="00C77777" w:rsidRDefault="0065675D" w:rsidP="004723E1">
      <w:pPr>
        <w:pStyle w:val="Body2"/>
        <w:rPr>
          <w:rFonts w:asciiTheme="minorHAnsi" w:hAnsiTheme="minorHAnsi" w:cstheme="minorHAnsi"/>
        </w:rPr>
      </w:pPr>
      <w:r w:rsidRPr="00C77777">
        <w:rPr>
          <w:rFonts w:asciiTheme="minorHAnsi" w:hAnsiTheme="minorHAnsi" w:cstheme="minorHAnsi"/>
        </w:rPr>
        <w:t>Risk ratings provide an indication of the level of threat posed by a weed in Victoria.</w:t>
      </w:r>
      <w:r w:rsidR="00A670FA" w:rsidRPr="00C77777">
        <w:rPr>
          <w:rFonts w:asciiTheme="minorHAnsi" w:hAnsiTheme="minorHAnsi" w:cstheme="minorHAnsi"/>
        </w:rPr>
        <w:t xml:space="preserve"> This guide is </w:t>
      </w:r>
      <w:r w:rsidR="00642326" w:rsidRPr="00C77777">
        <w:rPr>
          <w:rFonts w:asciiTheme="minorHAnsi" w:hAnsiTheme="minorHAnsi" w:cstheme="minorHAnsi"/>
        </w:rPr>
        <w:t>focused on</w:t>
      </w:r>
      <w:r w:rsidR="00A670FA" w:rsidRPr="00C77777">
        <w:rPr>
          <w:rFonts w:asciiTheme="minorHAnsi" w:hAnsiTheme="minorHAnsi" w:cstheme="minorHAnsi"/>
        </w:rPr>
        <w:t xml:space="preserve"> the threat from weeds to biodiversity</w:t>
      </w:r>
      <w:r w:rsidR="00642326" w:rsidRPr="00C77777">
        <w:rPr>
          <w:rFonts w:asciiTheme="minorHAnsi" w:hAnsiTheme="minorHAnsi" w:cstheme="minorHAnsi"/>
        </w:rPr>
        <w:t>,</w:t>
      </w:r>
      <w:r w:rsidR="00A670FA" w:rsidRPr="00C77777">
        <w:rPr>
          <w:rFonts w:asciiTheme="minorHAnsi" w:hAnsiTheme="minorHAnsi" w:cstheme="minorHAnsi"/>
        </w:rPr>
        <w:t xml:space="preserve"> particularly on public land. What are the weed’s likely impacts and how invasive </w:t>
      </w:r>
      <w:r w:rsidR="00642326" w:rsidRPr="00C77777">
        <w:rPr>
          <w:rFonts w:asciiTheme="minorHAnsi" w:hAnsiTheme="minorHAnsi" w:cstheme="minorHAnsi"/>
        </w:rPr>
        <w:t>is it</w:t>
      </w:r>
      <w:r w:rsidR="00A670FA" w:rsidRPr="00C77777">
        <w:rPr>
          <w:rFonts w:asciiTheme="minorHAnsi" w:hAnsiTheme="minorHAnsi" w:cstheme="minorHAnsi"/>
        </w:rPr>
        <w:t>?</w:t>
      </w:r>
      <w:r w:rsidR="004723E1" w:rsidRPr="00C77777">
        <w:rPr>
          <w:rFonts w:asciiTheme="minorHAnsi" w:hAnsiTheme="minorHAnsi" w:cstheme="minorHAnsi"/>
        </w:rPr>
        <w:t xml:space="preserve"> </w:t>
      </w:r>
    </w:p>
    <w:p w:rsidR="004723E1" w:rsidRPr="00C77777" w:rsidRDefault="004723E1" w:rsidP="004723E1">
      <w:pPr>
        <w:pStyle w:val="Body2"/>
        <w:rPr>
          <w:rFonts w:asciiTheme="minorHAnsi" w:hAnsiTheme="minorHAnsi" w:cstheme="minorHAnsi"/>
        </w:rPr>
      </w:pPr>
      <w:r w:rsidRPr="00C77777">
        <w:rPr>
          <w:rFonts w:asciiTheme="minorHAnsi" w:hAnsiTheme="minorHAnsi" w:cstheme="minorHAnsi"/>
        </w:rPr>
        <w:t>In the context of new detections, weed risk assessment (WRA) considers the probability that a plant will persist and spread (its invasiveness) and the consequences of such spread (its impact).</w:t>
      </w:r>
    </w:p>
    <w:p w:rsidR="00E44445" w:rsidRPr="00C77777" w:rsidRDefault="00E44445" w:rsidP="00C77777">
      <w:pPr>
        <w:pStyle w:val="HB"/>
      </w:pPr>
      <w:bookmarkStart w:id="22" w:name="_Toc2154212"/>
      <w:r w:rsidRPr="00C77777">
        <w:t>When to use risk ratings</w:t>
      </w:r>
      <w:bookmarkEnd w:id="22"/>
    </w:p>
    <w:p w:rsidR="00E44445" w:rsidRPr="00C77777" w:rsidRDefault="00E44445" w:rsidP="00E44445">
      <w:pPr>
        <w:pStyle w:val="Body2"/>
        <w:rPr>
          <w:rFonts w:asciiTheme="minorHAnsi" w:hAnsiTheme="minorHAnsi" w:cstheme="minorHAnsi"/>
        </w:rPr>
      </w:pPr>
      <w:r w:rsidRPr="00C77777">
        <w:rPr>
          <w:rFonts w:asciiTheme="minorHAnsi" w:hAnsiTheme="minorHAnsi" w:cstheme="minorHAnsi"/>
        </w:rPr>
        <w:t>The risk ratings can be used to:</w:t>
      </w:r>
    </w:p>
    <w:p w:rsidR="00E44445" w:rsidRPr="00C77777" w:rsidRDefault="00E44445" w:rsidP="00E44445">
      <w:pPr>
        <w:pStyle w:val="Bullet"/>
        <w:tabs>
          <w:tab w:val="clear" w:pos="720"/>
          <w:tab w:val="num" w:pos="360"/>
          <w:tab w:val="num" w:pos="1060"/>
        </w:tabs>
        <w:ind w:left="170" w:hanging="170"/>
        <w:rPr>
          <w:rFonts w:asciiTheme="minorHAnsi" w:hAnsiTheme="minorHAnsi" w:cstheme="minorHAnsi"/>
          <w:szCs w:val="22"/>
        </w:rPr>
      </w:pPr>
      <w:r w:rsidRPr="00C77777">
        <w:rPr>
          <w:rFonts w:asciiTheme="minorHAnsi" w:hAnsiTheme="minorHAnsi" w:cstheme="minorHAnsi"/>
          <w:szCs w:val="22"/>
        </w:rPr>
        <w:t>help determine which species are a higher priority to search for in and around public land;</w:t>
      </w:r>
    </w:p>
    <w:p w:rsidR="00E44445" w:rsidRPr="00C77777" w:rsidRDefault="00E44445" w:rsidP="00E44445">
      <w:pPr>
        <w:pStyle w:val="Bullet"/>
        <w:tabs>
          <w:tab w:val="clear" w:pos="720"/>
          <w:tab w:val="num" w:pos="360"/>
          <w:tab w:val="num" w:pos="1060"/>
        </w:tabs>
        <w:ind w:left="170" w:hanging="170"/>
        <w:rPr>
          <w:rFonts w:asciiTheme="minorHAnsi" w:hAnsiTheme="minorHAnsi" w:cstheme="minorHAnsi"/>
          <w:szCs w:val="22"/>
        </w:rPr>
      </w:pPr>
      <w:r w:rsidRPr="00C77777">
        <w:rPr>
          <w:rFonts w:asciiTheme="minorHAnsi" w:hAnsiTheme="minorHAnsi" w:cstheme="minorHAnsi"/>
          <w:szCs w:val="22"/>
        </w:rPr>
        <w:t>give risk ratings (when available) for weeds on public land;</w:t>
      </w:r>
    </w:p>
    <w:p w:rsidR="00E44445" w:rsidRPr="00C77777" w:rsidRDefault="00E44445" w:rsidP="00E44445">
      <w:pPr>
        <w:pStyle w:val="Bullet"/>
        <w:tabs>
          <w:tab w:val="clear" w:pos="720"/>
          <w:tab w:val="num" w:pos="360"/>
          <w:tab w:val="num" w:pos="1060"/>
        </w:tabs>
        <w:ind w:left="170" w:hanging="170"/>
        <w:rPr>
          <w:rFonts w:asciiTheme="minorHAnsi" w:hAnsiTheme="minorHAnsi" w:cstheme="minorHAnsi"/>
          <w:szCs w:val="22"/>
        </w:rPr>
      </w:pPr>
      <w:r w:rsidRPr="00C77777">
        <w:rPr>
          <w:rFonts w:asciiTheme="minorHAnsi" w:hAnsiTheme="minorHAnsi" w:cstheme="minorHAnsi"/>
          <w:szCs w:val="22"/>
        </w:rPr>
        <w:t>indicate the risk posed by a weed at the early stage of invasion, compared to existing weeds on the site; and</w:t>
      </w:r>
    </w:p>
    <w:p w:rsidR="00E44445" w:rsidRPr="00C77777" w:rsidRDefault="00E44445" w:rsidP="00E44445">
      <w:pPr>
        <w:pStyle w:val="Bullet"/>
        <w:tabs>
          <w:tab w:val="clear" w:pos="720"/>
          <w:tab w:val="num" w:pos="360"/>
          <w:tab w:val="num" w:pos="1060"/>
        </w:tabs>
        <w:ind w:left="170" w:hanging="170"/>
        <w:rPr>
          <w:rFonts w:asciiTheme="minorHAnsi" w:hAnsiTheme="minorHAnsi" w:cstheme="minorHAnsi"/>
          <w:szCs w:val="22"/>
        </w:rPr>
      </w:pPr>
      <w:r w:rsidRPr="00C77777">
        <w:rPr>
          <w:rFonts w:asciiTheme="minorHAnsi" w:hAnsiTheme="minorHAnsi" w:cstheme="minorHAnsi"/>
          <w:szCs w:val="22"/>
        </w:rPr>
        <w:t>assist in deciding if the weed is a target for eradication</w:t>
      </w:r>
      <w:r w:rsidRPr="00C77777" w:rsidDel="00642326">
        <w:rPr>
          <w:rFonts w:asciiTheme="minorHAnsi" w:hAnsiTheme="minorHAnsi" w:cstheme="minorHAnsi"/>
          <w:szCs w:val="22"/>
        </w:rPr>
        <w:t xml:space="preserve"> </w:t>
      </w:r>
      <w:r w:rsidRPr="00C77777">
        <w:rPr>
          <w:rFonts w:asciiTheme="minorHAnsi" w:hAnsiTheme="minorHAnsi" w:cstheme="minorHAnsi"/>
          <w:szCs w:val="22"/>
        </w:rPr>
        <w:t xml:space="preserve">when used in conjunction with </w:t>
      </w:r>
      <w:proofErr w:type="spellStart"/>
      <w:r w:rsidRPr="00C77777">
        <w:rPr>
          <w:rFonts w:asciiTheme="minorHAnsi" w:hAnsiTheme="minorHAnsi" w:cstheme="minorHAnsi"/>
          <w:szCs w:val="22"/>
        </w:rPr>
        <w:t>delimition</w:t>
      </w:r>
      <w:proofErr w:type="spellEnd"/>
      <w:r w:rsidRPr="00C77777">
        <w:rPr>
          <w:rFonts w:asciiTheme="minorHAnsi" w:hAnsiTheme="minorHAnsi" w:cstheme="minorHAnsi"/>
          <w:szCs w:val="22"/>
        </w:rPr>
        <w:t xml:space="preserve"> (distribution) data.</w:t>
      </w:r>
    </w:p>
    <w:p w:rsidR="00E44445" w:rsidRPr="00C77777" w:rsidRDefault="00E44445" w:rsidP="00C77777">
      <w:pPr>
        <w:pStyle w:val="HB"/>
      </w:pPr>
      <w:bookmarkStart w:id="23" w:name="_Toc2154213"/>
      <w:r w:rsidRPr="00C77777">
        <w:t>If no risk rating is available</w:t>
      </w:r>
      <w:bookmarkEnd w:id="23"/>
    </w:p>
    <w:p w:rsidR="00E44445" w:rsidRPr="00C77777" w:rsidRDefault="00E44445" w:rsidP="00E44445">
      <w:pPr>
        <w:pStyle w:val="Body2"/>
        <w:rPr>
          <w:rFonts w:asciiTheme="minorHAnsi" w:hAnsiTheme="minorHAnsi" w:cstheme="minorHAnsi"/>
        </w:rPr>
      </w:pPr>
      <w:r w:rsidRPr="00C77777">
        <w:rPr>
          <w:rFonts w:asciiTheme="minorHAnsi" w:hAnsiTheme="minorHAnsi" w:cstheme="minorHAnsi"/>
        </w:rPr>
        <w:t>If you are looking for the risk rating of a weed that has not been assessed in Victoria, this guide describes a weed risk screening process that can help determine the risk the weed poses at a location (see next section). A template is available to prepare your own (see Appendix 2 and 3).</w:t>
      </w:r>
    </w:p>
    <w:p w:rsidR="00E77F59" w:rsidRPr="00C77777" w:rsidRDefault="00E77F59" w:rsidP="00C77777">
      <w:pPr>
        <w:pStyle w:val="HB"/>
      </w:pPr>
      <w:bookmarkStart w:id="24" w:name="_Toc2154214"/>
      <w:r w:rsidRPr="00C77777">
        <w:t>Risk ratings for Victoria</w:t>
      </w:r>
      <w:bookmarkEnd w:id="24"/>
    </w:p>
    <w:p w:rsidR="002A5998" w:rsidRPr="00C77777" w:rsidRDefault="002A5998" w:rsidP="0065675D">
      <w:pPr>
        <w:pStyle w:val="Body2"/>
        <w:rPr>
          <w:rFonts w:asciiTheme="minorHAnsi" w:hAnsiTheme="minorHAnsi" w:cstheme="minorHAnsi"/>
        </w:rPr>
      </w:pPr>
      <w:r w:rsidRPr="00C77777">
        <w:rPr>
          <w:rFonts w:asciiTheme="minorHAnsi" w:hAnsiTheme="minorHAnsi" w:cstheme="minorHAnsi"/>
        </w:rPr>
        <w:t xml:space="preserve">There are </w:t>
      </w:r>
      <w:proofErr w:type="gramStart"/>
      <w:r w:rsidRPr="00C77777">
        <w:rPr>
          <w:rFonts w:asciiTheme="minorHAnsi" w:hAnsiTheme="minorHAnsi" w:cstheme="minorHAnsi"/>
        </w:rPr>
        <w:t>a number of</w:t>
      </w:r>
      <w:proofErr w:type="gramEnd"/>
      <w:r w:rsidRPr="00C77777">
        <w:rPr>
          <w:rFonts w:asciiTheme="minorHAnsi" w:hAnsiTheme="minorHAnsi" w:cstheme="minorHAnsi"/>
        </w:rPr>
        <w:t xml:space="preserve"> sources of risk rating available for Victoria</w:t>
      </w:r>
      <w:r w:rsidR="002754C9" w:rsidRPr="00C77777">
        <w:rPr>
          <w:rFonts w:asciiTheme="minorHAnsi" w:hAnsiTheme="minorHAnsi" w:cstheme="minorHAnsi"/>
        </w:rPr>
        <w:t xml:space="preserve"> (Figure 3)</w:t>
      </w:r>
      <w:r w:rsidRPr="00C77777">
        <w:rPr>
          <w:rFonts w:asciiTheme="minorHAnsi" w:hAnsiTheme="minorHAnsi" w:cstheme="minorHAnsi"/>
        </w:rPr>
        <w:t xml:space="preserve"> listed below, summarised in Table </w:t>
      </w:r>
      <w:r w:rsidR="002754C9" w:rsidRPr="00C77777">
        <w:rPr>
          <w:rFonts w:asciiTheme="minorHAnsi" w:hAnsiTheme="minorHAnsi" w:cstheme="minorHAnsi"/>
        </w:rPr>
        <w:t>1</w:t>
      </w:r>
      <w:r w:rsidRPr="00C77777">
        <w:rPr>
          <w:rFonts w:asciiTheme="minorHAnsi" w:hAnsiTheme="minorHAnsi" w:cstheme="minorHAnsi"/>
        </w:rPr>
        <w:t xml:space="preserve"> and detailed in appendices as listed below.</w:t>
      </w:r>
      <w:r w:rsidR="00E44445" w:rsidRPr="00C77777">
        <w:rPr>
          <w:rFonts w:asciiTheme="minorHAnsi" w:hAnsiTheme="minorHAnsi" w:cstheme="minorHAnsi"/>
        </w:rPr>
        <w:t xml:space="preserve"> Some are based on peer-reviewed references, others on the opinions of experts.</w:t>
      </w:r>
    </w:p>
    <w:p w:rsidR="0065675D" w:rsidRPr="00C77777" w:rsidRDefault="0065675D" w:rsidP="0065675D">
      <w:pPr>
        <w:pStyle w:val="Body2"/>
        <w:rPr>
          <w:rFonts w:asciiTheme="minorHAnsi" w:hAnsiTheme="minorHAnsi" w:cstheme="minorHAnsi"/>
        </w:rPr>
      </w:pPr>
      <w:r w:rsidRPr="00C77777">
        <w:rPr>
          <w:rFonts w:asciiTheme="minorHAnsi" w:hAnsiTheme="minorHAnsi" w:cstheme="minorHAnsi"/>
        </w:rPr>
        <w:t>The risk rating</w:t>
      </w:r>
      <w:r w:rsidR="00A670FA" w:rsidRPr="00C77777">
        <w:rPr>
          <w:rFonts w:asciiTheme="minorHAnsi" w:hAnsiTheme="minorHAnsi" w:cstheme="minorHAnsi"/>
        </w:rPr>
        <w:t xml:space="preserve">s </w:t>
      </w:r>
      <w:r w:rsidR="00E44445" w:rsidRPr="00C77777">
        <w:rPr>
          <w:rFonts w:asciiTheme="minorHAnsi" w:hAnsiTheme="minorHAnsi" w:cstheme="minorHAnsi"/>
        </w:rPr>
        <w:t xml:space="preserve">most commonly used by the WESI Project </w:t>
      </w:r>
      <w:r w:rsidR="00A670FA" w:rsidRPr="00C77777">
        <w:rPr>
          <w:rFonts w:asciiTheme="minorHAnsi" w:hAnsiTheme="minorHAnsi" w:cstheme="minorHAnsi"/>
        </w:rPr>
        <w:t>are from two main sources:</w:t>
      </w:r>
    </w:p>
    <w:p w:rsidR="00A670FA" w:rsidRPr="00C77777" w:rsidRDefault="00A670FA" w:rsidP="001876DE">
      <w:pPr>
        <w:pStyle w:val="Bullet"/>
        <w:tabs>
          <w:tab w:val="clear" w:pos="720"/>
          <w:tab w:val="num" w:pos="360"/>
          <w:tab w:val="num" w:pos="1060"/>
        </w:tabs>
        <w:ind w:left="170" w:hanging="170"/>
        <w:rPr>
          <w:rFonts w:asciiTheme="minorHAnsi" w:hAnsiTheme="minorHAnsi" w:cstheme="minorHAnsi"/>
          <w:szCs w:val="22"/>
        </w:rPr>
      </w:pPr>
      <w:r w:rsidRPr="00C77777">
        <w:rPr>
          <w:rFonts w:asciiTheme="minorHAnsi" w:hAnsiTheme="minorHAnsi" w:cstheme="minorHAnsi"/>
          <w:szCs w:val="22"/>
        </w:rPr>
        <w:t>Victorian Weed Risk Assessments</w:t>
      </w:r>
      <w:r w:rsidR="002A5998" w:rsidRPr="00C77777">
        <w:rPr>
          <w:rFonts w:asciiTheme="minorHAnsi" w:hAnsiTheme="minorHAnsi" w:cstheme="minorHAnsi"/>
          <w:szCs w:val="22"/>
        </w:rPr>
        <w:t xml:space="preserve"> (see Appendix </w:t>
      </w:r>
      <w:r w:rsidR="002754C9" w:rsidRPr="00C77777">
        <w:rPr>
          <w:rFonts w:asciiTheme="minorHAnsi" w:hAnsiTheme="minorHAnsi" w:cstheme="minorHAnsi"/>
          <w:szCs w:val="22"/>
        </w:rPr>
        <w:t>4</w:t>
      </w:r>
      <w:r w:rsidR="002A5998" w:rsidRPr="00C77777">
        <w:rPr>
          <w:rFonts w:asciiTheme="minorHAnsi" w:hAnsiTheme="minorHAnsi" w:cstheme="minorHAnsi"/>
          <w:szCs w:val="22"/>
        </w:rPr>
        <w:t>)</w:t>
      </w:r>
      <w:r w:rsidR="00E44445" w:rsidRPr="00C77777">
        <w:rPr>
          <w:rFonts w:asciiTheme="minorHAnsi" w:hAnsiTheme="minorHAnsi" w:cstheme="minorHAnsi"/>
          <w:szCs w:val="22"/>
        </w:rPr>
        <w:t xml:space="preserve"> summarised in the </w:t>
      </w:r>
      <w:r w:rsidR="00E44445" w:rsidRPr="00C77777">
        <w:rPr>
          <w:rFonts w:asciiTheme="minorHAnsi" w:hAnsiTheme="minorHAnsi" w:cstheme="minorHAnsi"/>
        </w:rPr>
        <w:t>Victorian environmental weed risk database</w:t>
      </w:r>
      <w:r w:rsidR="00642326" w:rsidRPr="00C77777">
        <w:rPr>
          <w:rFonts w:asciiTheme="minorHAnsi" w:hAnsiTheme="minorHAnsi" w:cstheme="minorHAnsi"/>
          <w:szCs w:val="22"/>
        </w:rPr>
        <w:t>;</w:t>
      </w:r>
      <w:r w:rsidR="00985073" w:rsidRPr="00C77777">
        <w:rPr>
          <w:rFonts w:asciiTheme="minorHAnsi" w:hAnsiTheme="minorHAnsi" w:cstheme="minorHAnsi"/>
          <w:szCs w:val="22"/>
        </w:rPr>
        <w:t xml:space="preserve"> and</w:t>
      </w:r>
    </w:p>
    <w:p w:rsidR="00A670FA" w:rsidRPr="00C77777" w:rsidRDefault="0060442B" w:rsidP="001876DE">
      <w:pPr>
        <w:pStyle w:val="Bullet"/>
        <w:tabs>
          <w:tab w:val="clear" w:pos="720"/>
          <w:tab w:val="num" w:pos="360"/>
          <w:tab w:val="num" w:pos="1060"/>
        </w:tabs>
        <w:ind w:left="170" w:hanging="170"/>
        <w:rPr>
          <w:rFonts w:asciiTheme="minorHAnsi" w:hAnsiTheme="minorHAnsi" w:cstheme="minorHAnsi"/>
          <w:szCs w:val="22"/>
        </w:rPr>
      </w:pPr>
      <w:r w:rsidRPr="00C77777">
        <w:rPr>
          <w:rFonts w:asciiTheme="minorHAnsi" w:hAnsiTheme="minorHAnsi" w:cstheme="minorHAnsi"/>
          <w:szCs w:val="22"/>
        </w:rPr>
        <w:t>Advisory</w:t>
      </w:r>
      <w:r w:rsidR="00F8648F" w:rsidRPr="00C77777">
        <w:rPr>
          <w:rFonts w:asciiTheme="minorHAnsi" w:hAnsiTheme="minorHAnsi" w:cstheme="minorHAnsi"/>
          <w:szCs w:val="22"/>
        </w:rPr>
        <w:t xml:space="preserve"> list of environmental weeds in </w:t>
      </w:r>
      <w:r w:rsidRPr="00C77777">
        <w:rPr>
          <w:rFonts w:asciiTheme="minorHAnsi" w:hAnsiTheme="minorHAnsi" w:cstheme="minorHAnsi"/>
          <w:szCs w:val="22"/>
        </w:rPr>
        <w:t xml:space="preserve">Victoria </w:t>
      </w:r>
      <w:r w:rsidR="002A5998" w:rsidRPr="00C77777">
        <w:rPr>
          <w:rFonts w:asciiTheme="minorHAnsi" w:hAnsiTheme="minorHAnsi" w:cstheme="minorHAnsi"/>
          <w:szCs w:val="22"/>
        </w:rPr>
        <w:t xml:space="preserve">(see Appendix </w:t>
      </w:r>
      <w:r w:rsidR="002754C9" w:rsidRPr="00C77777">
        <w:rPr>
          <w:rFonts w:asciiTheme="minorHAnsi" w:hAnsiTheme="minorHAnsi" w:cstheme="minorHAnsi"/>
          <w:szCs w:val="22"/>
        </w:rPr>
        <w:t>5</w:t>
      </w:r>
      <w:r w:rsidR="002A5998" w:rsidRPr="00C77777">
        <w:rPr>
          <w:rFonts w:asciiTheme="minorHAnsi" w:hAnsiTheme="minorHAnsi" w:cstheme="minorHAnsi"/>
          <w:szCs w:val="22"/>
        </w:rPr>
        <w:t>)</w:t>
      </w:r>
      <w:r w:rsidR="00A670FA" w:rsidRPr="00C77777">
        <w:rPr>
          <w:rFonts w:asciiTheme="minorHAnsi" w:hAnsiTheme="minorHAnsi" w:cstheme="minorHAnsi"/>
          <w:szCs w:val="22"/>
        </w:rPr>
        <w:t>.</w:t>
      </w:r>
    </w:p>
    <w:p w:rsidR="0065675D" w:rsidRPr="00C77777" w:rsidRDefault="00A670FA" w:rsidP="0065675D">
      <w:pPr>
        <w:pStyle w:val="Body2"/>
        <w:rPr>
          <w:rFonts w:asciiTheme="minorHAnsi" w:hAnsiTheme="minorHAnsi" w:cstheme="minorHAnsi"/>
        </w:rPr>
      </w:pPr>
      <w:r w:rsidRPr="00C77777">
        <w:rPr>
          <w:rFonts w:asciiTheme="minorHAnsi" w:hAnsiTheme="minorHAnsi" w:cstheme="minorHAnsi"/>
        </w:rPr>
        <w:t>There are other risk rating sources for Victoria including:</w:t>
      </w:r>
    </w:p>
    <w:p w:rsidR="00A670FA" w:rsidRDefault="008464F9" w:rsidP="001876DE">
      <w:pPr>
        <w:pStyle w:val="Bullet"/>
        <w:tabs>
          <w:tab w:val="clear" w:pos="720"/>
          <w:tab w:val="num" w:pos="360"/>
          <w:tab w:val="num" w:pos="1060"/>
        </w:tabs>
        <w:ind w:left="170" w:hanging="170"/>
        <w:rPr>
          <w:rFonts w:asciiTheme="minorHAnsi" w:hAnsiTheme="minorHAnsi" w:cstheme="minorHAnsi"/>
          <w:szCs w:val="22"/>
        </w:rPr>
      </w:pPr>
      <w:bookmarkStart w:id="25" w:name="_Hlk526330926"/>
      <w:r w:rsidRPr="00C77777">
        <w:rPr>
          <w:rFonts w:asciiTheme="minorHAnsi" w:hAnsiTheme="minorHAnsi" w:cstheme="minorHAnsi"/>
        </w:rPr>
        <w:t>Department of Economic Development, Jobs, Transport and Resources (DEDJTR</w:t>
      </w:r>
      <w:r w:rsidR="00A7147C">
        <w:rPr>
          <w:rFonts w:asciiTheme="minorHAnsi" w:hAnsiTheme="minorHAnsi" w:cstheme="minorHAnsi"/>
        </w:rPr>
        <w:t xml:space="preserve"> </w:t>
      </w:r>
      <w:r w:rsidR="00A7147C" w:rsidRPr="00A7147C">
        <w:rPr>
          <w:rFonts w:asciiTheme="minorHAnsi" w:hAnsiTheme="minorHAnsi" w:cstheme="minorHAnsi"/>
          <w:szCs w:val="22"/>
        </w:rPr>
        <w:t>(to be replaced by Department of Jobs, Precincts and Regions (DJPR) on 1 January 2019)</w:t>
      </w:r>
      <w:r w:rsidRPr="00C77777">
        <w:rPr>
          <w:rFonts w:asciiTheme="minorHAnsi" w:hAnsiTheme="minorHAnsi" w:cstheme="minorHAnsi"/>
        </w:rPr>
        <w:t xml:space="preserve">) </w:t>
      </w:r>
      <w:bookmarkEnd w:id="25"/>
      <w:r w:rsidR="00B2678B" w:rsidRPr="00C77777">
        <w:rPr>
          <w:rFonts w:asciiTheme="minorHAnsi" w:hAnsiTheme="minorHAnsi" w:cstheme="minorHAnsi"/>
          <w:szCs w:val="22"/>
        </w:rPr>
        <w:t>Agriculture Victoria</w:t>
      </w:r>
      <w:r w:rsidR="00A670FA" w:rsidRPr="00C77777">
        <w:rPr>
          <w:rFonts w:asciiTheme="minorHAnsi" w:hAnsiTheme="minorHAnsi" w:cstheme="minorHAnsi"/>
          <w:szCs w:val="22"/>
        </w:rPr>
        <w:t xml:space="preserve">’s Biosecurity rapid assessment procedure (see </w:t>
      </w:r>
      <w:r w:rsidR="002A5998" w:rsidRPr="00C77777">
        <w:rPr>
          <w:rFonts w:asciiTheme="minorHAnsi" w:hAnsiTheme="minorHAnsi" w:cstheme="minorHAnsi"/>
          <w:szCs w:val="22"/>
        </w:rPr>
        <w:t>Appendix</w:t>
      </w:r>
      <w:r w:rsidR="00A670FA" w:rsidRPr="00C77777">
        <w:rPr>
          <w:rFonts w:asciiTheme="minorHAnsi" w:hAnsiTheme="minorHAnsi" w:cstheme="minorHAnsi"/>
          <w:szCs w:val="22"/>
        </w:rPr>
        <w:t xml:space="preserve"> </w:t>
      </w:r>
      <w:r w:rsidR="002754C9" w:rsidRPr="00C77777">
        <w:rPr>
          <w:rFonts w:asciiTheme="minorHAnsi" w:hAnsiTheme="minorHAnsi" w:cstheme="minorHAnsi"/>
          <w:szCs w:val="22"/>
        </w:rPr>
        <w:t>6</w:t>
      </w:r>
      <w:r w:rsidR="00642326" w:rsidRPr="00C77777">
        <w:rPr>
          <w:rFonts w:asciiTheme="minorHAnsi" w:hAnsiTheme="minorHAnsi" w:cstheme="minorHAnsi"/>
          <w:szCs w:val="22"/>
        </w:rPr>
        <w:t>);</w:t>
      </w:r>
    </w:p>
    <w:p w:rsidR="00A670FA" w:rsidRPr="00C77777" w:rsidRDefault="00A670FA" w:rsidP="001876DE">
      <w:pPr>
        <w:pStyle w:val="Bullet"/>
        <w:tabs>
          <w:tab w:val="clear" w:pos="720"/>
          <w:tab w:val="num" w:pos="360"/>
          <w:tab w:val="num" w:pos="1060"/>
        </w:tabs>
        <w:ind w:left="170" w:hanging="170"/>
        <w:rPr>
          <w:rFonts w:asciiTheme="minorHAnsi" w:hAnsiTheme="minorHAnsi" w:cstheme="minorHAnsi"/>
          <w:szCs w:val="22"/>
        </w:rPr>
      </w:pPr>
      <w:r w:rsidRPr="00C77777">
        <w:rPr>
          <w:rFonts w:asciiTheme="minorHAnsi" w:hAnsiTheme="minorHAnsi" w:cstheme="minorHAnsi"/>
          <w:szCs w:val="22"/>
        </w:rPr>
        <w:t xml:space="preserve">Transformer weed list for environmental weeds (see </w:t>
      </w:r>
      <w:r w:rsidR="002A5998" w:rsidRPr="00C77777">
        <w:rPr>
          <w:rFonts w:asciiTheme="minorHAnsi" w:hAnsiTheme="minorHAnsi" w:cstheme="minorHAnsi"/>
          <w:szCs w:val="22"/>
        </w:rPr>
        <w:t xml:space="preserve">Appendix </w:t>
      </w:r>
      <w:r w:rsidR="002754C9" w:rsidRPr="00C77777">
        <w:rPr>
          <w:rFonts w:asciiTheme="minorHAnsi" w:hAnsiTheme="minorHAnsi" w:cstheme="minorHAnsi"/>
          <w:szCs w:val="22"/>
        </w:rPr>
        <w:t>7</w:t>
      </w:r>
      <w:r w:rsidR="00642326" w:rsidRPr="00C77777">
        <w:rPr>
          <w:rFonts w:asciiTheme="minorHAnsi" w:hAnsiTheme="minorHAnsi" w:cstheme="minorHAnsi"/>
          <w:szCs w:val="22"/>
        </w:rPr>
        <w:t>);</w:t>
      </w:r>
      <w:r w:rsidR="00A879F6" w:rsidRPr="00C77777">
        <w:rPr>
          <w:rFonts w:asciiTheme="minorHAnsi" w:hAnsiTheme="minorHAnsi" w:cstheme="minorHAnsi"/>
          <w:szCs w:val="22"/>
        </w:rPr>
        <w:t xml:space="preserve"> and</w:t>
      </w:r>
    </w:p>
    <w:p w:rsidR="00A670FA" w:rsidRPr="00C77777" w:rsidRDefault="002A5998" w:rsidP="001876DE">
      <w:pPr>
        <w:pStyle w:val="Bullet"/>
        <w:tabs>
          <w:tab w:val="clear" w:pos="720"/>
          <w:tab w:val="num" w:pos="360"/>
          <w:tab w:val="num" w:pos="1060"/>
        </w:tabs>
        <w:ind w:left="170" w:hanging="170"/>
        <w:rPr>
          <w:rFonts w:asciiTheme="minorHAnsi" w:hAnsiTheme="minorHAnsi" w:cstheme="minorHAnsi"/>
          <w:szCs w:val="22"/>
        </w:rPr>
      </w:pPr>
      <w:r w:rsidRPr="00C77777">
        <w:rPr>
          <w:rFonts w:asciiTheme="minorHAnsi" w:hAnsiTheme="minorHAnsi" w:cstheme="minorHAnsi"/>
          <w:szCs w:val="22"/>
        </w:rPr>
        <w:t>Environmental weed risk to vegetation formations</w:t>
      </w:r>
      <w:r w:rsidR="00A670FA" w:rsidRPr="00C77777">
        <w:rPr>
          <w:rFonts w:asciiTheme="minorHAnsi" w:hAnsiTheme="minorHAnsi" w:cstheme="minorHAnsi"/>
          <w:szCs w:val="22"/>
        </w:rPr>
        <w:t xml:space="preserve"> (see </w:t>
      </w:r>
      <w:r w:rsidRPr="00C77777">
        <w:rPr>
          <w:rFonts w:asciiTheme="minorHAnsi" w:hAnsiTheme="minorHAnsi" w:cstheme="minorHAnsi"/>
          <w:szCs w:val="22"/>
        </w:rPr>
        <w:t xml:space="preserve">Appendix </w:t>
      </w:r>
      <w:r w:rsidR="002754C9" w:rsidRPr="00C77777">
        <w:rPr>
          <w:rFonts w:asciiTheme="minorHAnsi" w:hAnsiTheme="minorHAnsi" w:cstheme="minorHAnsi"/>
          <w:szCs w:val="22"/>
        </w:rPr>
        <w:t>8</w:t>
      </w:r>
      <w:r w:rsidR="00A670FA" w:rsidRPr="00C77777">
        <w:rPr>
          <w:rFonts w:asciiTheme="minorHAnsi" w:hAnsiTheme="minorHAnsi" w:cstheme="minorHAnsi"/>
          <w:szCs w:val="22"/>
        </w:rPr>
        <w:t>)</w:t>
      </w:r>
      <w:r w:rsidRPr="00C77777">
        <w:rPr>
          <w:rFonts w:asciiTheme="minorHAnsi" w:hAnsiTheme="minorHAnsi" w:cstheme="minorHAnsi"/>
          <w:szCs w:val="22"/>
        </w:rPr>
        <w:t>.</w:t>
      </w:r>
    </w:p>
    <w:p w:rsidR="00161AFF" w:rsidRPr="00C77777" w:rsidRDefault="00161AFF" w:rsidP="00161AFF">
      <w:pPr>
        <w:pStyle w:val="Body2"/>
        <w:rPr>
          <w:rFonts w:asciiTheme="minorHAnsi" w:hAnsiTheme="minorHAnsi" w:cstheme="minorHAnsi"/>
        </w:rPr>
      </w:pPr>
    </w:p>
    <w:p w:rsidR="00A670FA" w:rsidRPr="00C77777" w:rsidRDefault="00A670FA" w:rsidP="0065675D">
      <w:pPr>
        <w:pStyle w:val="Body2"/>
        <w:rPr>
          <w:rFonts w:asciiTheme="minorHAnsi" w:hAnsiTheme="minorHAnsi" w:cstheme="minorHAnsi"/>
        </w:rPr>
      </w:pPr>
    </w:p>
    <w:p w:rsidR="0065675D" w:rsidRPr="00C77777" w:rsidRDefault="00FE547D" w:rsidP="003E1178">
      <w:pPr>
        <w:pStyle w:val="Body2"/>
        <w:rPr>
          <w:rFonts w:asciiTheme="minorHAnsi" w:hAnsiTheme="minorHAnsi" w:cstheme="minorHAnsi"/>
        </w:rPr>
      </w:pPr>
      <w:r>
        <w:rPr>
          <w:rFonts w:asciiTheme="minorHAnsi" w:hAnsiTheme="minorHAnsi" w:cstheme="minorHAnsi"/>
          <w:noProof/>
          <w:lang w:eastAsia="en-AU"/>
        </w:rPr>
        <w:t>[photo of publications]</w:t>
      </w:r>
    </w:p>
    <w:p w:rsidR="00D9079F" w:rsidRPr="00C77777" w:rsidRDefault="00D9079F" w:rsidP="00D9079F">
      <w:pPr>
        <w:pStyle w:val="Caption"/>
        <w:rPr>
          <w:rFonts w:asciiTheme="minorHAnsi" w:hAnsiTheme="minorHAnsi" w:cstheme="minorHAnsi"/>
        </w:rPr>
      </w:pPr>
      <w:r w:rsidRPr="00C77777">
        <w:rPr>
          <w:rFonts w:asciiTheme="minorHAnsi" w:hAnsiTheme="minorHAnsi" w:cstheme="minorHAnsi"/>
        </w:rPr>
        <w:t xml:space="preserve">Figure </w:t>
      </w:r>
      <w:r w:rsidR="001776DF" w:rsidRPr="00C77777">
        <w:rPr>
          <w:rFonts w:asciiTheme="minorHAnsi" w:hAnsiTheme="minorHAnsi" w:cstheme="minorHAnsi"/>
        </w:rPr>
        <w:t>3</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rPr>
        <w:t xml:space="preserve"> Examples of weed risk rating documents.</w:t>
      </w:r>
      <w:r w:rsidR="00944320" w:rsidRPr="00C77777">
        <w:rPr>
          <w:rFonts w:asciiTheme="minorHAnsi" w:hAnsiTheme="minorHAnsi" w:cstheme="minorHAnsi"/>
        </w:rPr>
        <w:t xml:space="preserve"> Image by Kate Blood, DELWP.</w:t>
      </w:r>
    </w:p>
    <w:p w:rsidR="0065675D" w:rsidRPr="00C77777" w:rsidRDefault="0065675D" w:rsidP="003E1178">
      <w:pPr>
        <w:pStyle w:val="Body2"/>
        <w:rPr>
          <w:rFonts w:asciiTheme="minorHAnsi" w:hAnsiTheme="minorHAnsi" w:cstheme="minorHAnsi"/>
        </w:rPr>
      </w:pPr>
    </w:p>
    <w:p w:rsidR="0065675D" w:rsidRPr="00C77777" w:rsidRDefault="0065675D" w:rsidP="003E1178">
      <w:pPr>
        <w:pStyle w:val="Body2"/>
        <w:rPr>
          <w:rFonts w:asciiTheme="minorHAnsi" w:hAnsiTheme="minorHAnsi" w:cstheme="minorHAnsi"/>
        </w:rPr>
      </w:pPr>
    </w:p>
    <w:p w:rsidR="0065675D" w:rsidRPr="00C77777" w:rsidRDefault="0065675D" w:rsidP="003E1178">
      <w:pPr>
        <w:pStyle w:val="Body2"/>
        <w:rPr>
          <w:rFonts w:asciiTheme="minorHAnsi" w:hAnsiTheme="minorHAnsi" w:cstheme="minorHAnsi"/>
        </w:rPr>
      </w:pPr>
    </w:p>
    <w:p w:rsidR="003E1178" w:rsidRPr="00C77777" w:rsidRDefault="003E1178" w:rsidP="003E1178">
      <w:pPr>
        <w:pStyle w:val="Body2"/>
        <w:rPr>
          <w:rFonts w:asciiTheme="minorHAnsi" w:hAnsiTheme="minorHAnsi" w:cstheme="minorHAnsi"/>
        </w:rPr>
      </w:pPr>
    </w:p>
    <w:p w:rsidR="001828E6" w:rsidRPr="00C77777" w:rsidRDefault="001828E6">
      <w:pPr>
        <w:rPr>
          <w:rFonts w:asciiTheme="minorHAnsi" w:hAnsiTheme="minorHAnsi" w:cstheme="minorHAnsi"/>
          <w:szCs w:val="22"/>
        </w:rPr>
      </w:pPr>
      <w:r w:rsidRPr="00C77777">
        <w:rPr>
          <w:rFonts w:asciiTheme="minorHAnsi" w:hAnsiTheme="minorHAnsi" w:cstheme="minorHAnsi"/>
        </w:rPr>
        <w:br w:type="page"/>
      </w:r>
    </w:p>
    <w:p w:rsidR="00147228" w:rsidRPr="00C77777" w:rsidRDefault="00147228" w:rsidP="00147228">
      <w:pPr>
        <w:pStyle w:val="TableTitle"/>
        <w:rPr>
          <w:rFonts w:asciiTheme="minorHAnsi" w:hAnsiTheme="minorHAnsi" w:cstheme="minorHAnsi"/>
        </w:rPr>
      </w:pPr>
      <w:r w:rsidRPr="00C77777">
        <w:rPr>
          <w:rFonts w:asciiTheme="minorHAnsi" w:hAnsiTheme="minorHAnsi" w:cstheme="minorHAnsi"/>
        </w:rPr>
        <w:lastRenderedPageBreak/>
        <w:t xml:space="preserve">Table </w:t>
      </w:r>
      <w:r w:rsidR="001776DF" w:rsidRPr="00C77777">
        <w:rPr>
          <w:rFonts w:asciiTheme="minorHAnsi" w:hAnsiTheme="minorHAnsi" w:cstheme="minorHAnsi"/>
        </w:rPr>
        <w:t>1</w:t>
      </w:r>
      <w:r w:rsidR="001260B8" w:rsidRPr="00C77777">
        <w:rPr>
          <w:rFonts w:asciiTheme="minorHAnsi" w:hAnsiTheme="minorHAnsi" w:cstheme="minorHAnsi"/>
          <w:b w:val="0"/>
          <w:color w:val="auto"/>
          <w:szCs w:val="22"/>
        </w:rPr>
        <w:t xml:space="preserve"> -</w:t>
      </w:r>
      <w:r w:rsidRPr="00C77777">
        <w:rPr>
          <w:rFonts w:asciiTheme="minorHAnsi" w:hAnsiTheme="minorHAnsi" w:cstheme="minorHAnsi"/>
        </w:rPr>
        <w:t xml:space="preserve"> Weed risk ratings available in Victoria. </w:t>
      </w:r>
    </w:p>
    <w:tbl>
      <w:tblPr>
        <w:tblStyle w:val="DELWPTable"/>
        <w:tblW w:w="0" w:type="auto"/>
        <w:tblBorders>
          <w:bottom w:val="single" w:sz="4" w:space="0" w:color="00B2A9" w:themeColor="text2"/>
          <w:insideH w:val="single" w:sz="4" w:space="0" w:color="00B2A9" w:themeColor="text2"/>
        </w:tblBorders>
        <w:tblLook w:val="04A0" w:firstRow="1" w:lastRow="0" w:firstColumn="1" w:lastColumn="0" w:noHBand="0" w:noVBand="1"/>
      </w:tblPr>
      <w:tblGrid>
        <w:gridCol w:w="2977"/>
        <w:gridCol w:w="6770"/>
      </w:tblGrid>
      <w:tr w:rsidR="002A5998" w:rsidRPr="00C77777" w:rsidTr="00D95189">
        <w:trPr>
          <w:cnfStyle w:val="100000000000" w:firstRow="1" w:lastRow="0" w:firstColumn="0" w:lastColumn="0" w:oddVBand="0" w:evenVBand="0" w:oddHBand="0" w:evenHBand="0" w:firstRowFirstColumn="0" w:firstRowLastColumn="0" w:lastRowFirstColumn="0" w:lastRowLastColumn="0"/>
        </w:trPr>
        <w:tc>
          <w:tcPr>
            <w:tcW w:w="2977" w:type="dxa"/>
            <w:shd w:val="clear" w:color="auto" w:fill="00B2A9" w:themeFill="text2"/>
          </w:tcPr>
          <w:p w:rsidR="002A5998" w:rsidRPr="00D95189" w:rsidRDefault="00126418" w:rsidP="00126418">
            <w:pPr>
              <w:pStyle w:val="Body2"/>
              <w:rPr>
                <w:rFonts w:asciiTheme="minorHAnsi" w:hAnsiTheme="minorHAnsi" w:cstheme="minorHAnsi"/>
                <w:b/>
                <w:bCs/>
                <w:color w:val="FFFFFF" w:themeColor="background1"/>
                <w:sz w:val="20"/>
                <w:szCs w:val="20"/>
              </w:rPr>
            </w:pPr>
            <w:r w:rsidRPr="00D95189">
              <w:rPr>
                <w:rFonts w:asciiTheme="minorHAnsi" w:hAnsiTheme="minorHAnsi" w:cstheme="minorHAnsi"/>
                <w:b/>
                <w:bCs/>
                <w:color w:val="FFFFFF" w:themeColor="background1"/>
                <w:sz w:val="20"/>
                <w:szCs w:val="20"/>
              </w:rPr>
              <w:t>Weed r</w:t>
            </w:r>
            <w:r w:rsidR="00147228" w:rsidRPr="00D95189">
              <w:rPr>
                <w:rFonts w:asciiTheme="minorHAnsi" w:hAnsiTheme="minorHAnsi" w:cstheme="minorHAnsi"/>
                <w:b/>
                <w:bCs/>
                <w:color w:val="FFFFFF" w:themeColor="background1"/>
                <w:sz w:val="20"/>
                <w:szCs w:val="20"/>
              </w:rPr>
              <w:t>isk rating p</w:t>
            </w:r>
            <w:r w:rsidR="002A5998" w:rsidRPr="00D95189">
              <w:rPr>
                <w:rFonts w:asciiTheme="minorHAnsi" w:hAnsiTheme="minorHAnsi" w:cstheme="minorHAnsi"/>
                <w:b/>
                <w:bCs/>
                <w:color w:val="FFFFFF" w:themeColor="background1"/>
                <w:sz w:val="20"/>
                <w:szCs w:val="20"/>
              </w:rPr>
              <w:t xml:space="preserve">rocess </w:t>
            </w:r>
          </w:p>
        </w:tc>
        <w:tc>
          <w:tcPr>
            <w:tcW w:w="6770" w:type="dxa"/>
            <w:shd w:val="clear" w:color="auto" w:fill="00B2A9" w:themeFill="text2"/>
          </w:tcPr>
          <w:p w:rsidR="002A5998" w:rsidRPr="00D95189" w:rsidRDefault="002A5998" w:rsidP="002A5998">
            <w:pPr>
              <w:pStyle w:val="Body2"/>
              <w:rPr>
                <w:rFonts w:asciiTheme="minorHAnsi" w:hAnsiTheme="minorHAnsi" w:cstheme="minorHAnsi"/>
                <w:b/>
                <w:bCs/>
                <w:color w:val="FFFFFF" w:themeColor="background1"/>
                <w:sz w:val="20"/>
                <w:szCs w:val="20"/>
              </w:rPr>
            </w:pPr>
            <w:r w:rsidRPr="00D95189">
              <w:rPr>
                <w:rFonts w:asciiTheme="minorHAnsi" w:hAnsiTheme="minorHAnsi" w:cstheme="minorHAnsi"/>
                <w:b/>
                <w:bCs/>
                <w:color w:val="FFFFFF" w:themeColor="background1"/>
                <w:sz w:val="20"/>
                <w:szCs w:val="20"/>
              </w:rPr>
              <w:t>Comments</w:t>
            </w:r>
          </w:p>
        </w:tc>
      </w:tr>
      <w:tr w:rsidR="002A5998" w:rsidRPr="00C77777" w:rsidTr="00D95189">
        <w:tc>
          <w:tcPr>
            <w:tcW w:w="2977" w:type="dxa"/>
          </w:tcPr>
          <w:p w:rsidR="002A5998" w:rsidRPr="00C77777" w:rsidRDefault="002A5998" w:rsidP="003E1178">
            <w:pPr>
              <w:pStyle w:val="Body2"/>
              <w:rPr>
                <w:rFonts w:asciiTheme="minorHAnsi" w:hAnsiTheme="minorHAnsi" w:cstheme="minorHAnsi"/>
                <w:b/>
                <w:bCs/>
                <w:sz w:val="20"/>
                <w:szCs w:val="20"/>
              </w:rPr>
            </w:pPr>
            <w:r w:rsidRPr="00C77777">
              <w:rPr>
                <w:rFonts w:asciiTheme="minorHAnsi" w:hAnsiTheme="minorHAnsi" w:cstheme="minorHAnsi"/>
                <w:b/>
                <w:bCs/>
                <w:sz w:val="20"/>
                <w:szCs w:val="20"/>
              </w:rPr>
              <w:t>Victorian Weed Risk Assessment</w:t>
            </w:r>
          </w:p>
          <w:p w:rsidR="00660754" w:rsidRPr="00C77777" w:rsidRDefault="00660754" w:rsidP="003E1178">
            <w:pPr>
              <w:pStyle w:val="Body2"/>
              <w:rPr>
                <w:rFonts w:asciiTheme="minorHAnsi" w:hAnsiTheme="minorHAnsi" w:cstheme="minorHAnsi"/>
                <w:sz w:val="20"/>
                <w:szCs w:val="20"/>
              </w:rPr>
            </w:pPr>
            <w:r w:rsidRPr="00C77777">
              <w:rPr>
                <w:rFonts w:asciiTheme="minorHAnsi" w:hAnsiTheme="minorHAnsi" w:cstheme="minorHAnsi"/>
                <w:sz w:val="20"/>
                <w:szCs w:val="20"/>
              </w:rPr>
              <w:t xml:space="preserve">See Appendix </w:t>
            </w:r>
            <w:r w:rsidR="002754C9" w:rsidRPr="00C77777">
              <w:rPr>
                <w:rFonts w:asciiTheme="minorHAnsi" w:hAnsiTheme="minorHAnsi" w:cstheme="minorHAnsi"/>
                <w:sz w:val="20"/>
                <w:szCs w:val="20"/>
              </w:rPr>
              <w:t>4</w:t>
            </w:r>
            <w:r w:rsidR="003840B1" w:rsidRPr="00C77777">
              <w:rPr>
                <w:rFonts w:asciiTheme="minorHAnsi" w:hAnsiTheme="minorHAnsi" w:cstheme="minorHAnsi"/>
                <w:sz w:val="20"/>
                <w:szCs w:val="20"/>
              </w:rPr>
              <w:t xml:space="preserve"> for more information</w:t>
            </w:r>
            <w:r w:rsidRPr="00C77777">
              <w:rPr>
                <w:rFonts w:asciiTheme="minorHAnsi" w:hAnsiTheme="minorHAnsi" w:cstheme="minorHAnsi"/>
                <w:sz w:val="20"/>
                <w:szCs w:val="20"/>
              </w:rPr>
              <w:t>.</w:t>
            </w:r>
          </w:p>
          <w:p w:rsidR="00820A0C" w:rsidRPr="00C77777" w:rsidRDefault="00820A0C" w:rsidP="003E1178">
            <w:pPr>
              <w:pStyle w:val="Body2"/>
              <w:rPr>
                <w:rFonts w:asciiTheme="minorHAnsi" w:hAnsiTheme="minorHAnsi" w:cstheme="minorHAnsi"/>
                <w:b/>
                <w:bCs/>
                <w:sz w:val="20"/>
                <w:szCs w:val="20"/>
              </w:rPr>
            </w:pPr>
            <w:r w:rsidRPr="00C77777">
              <w:rPr>
                <w:rFonts w:asciiTheme="minorHAnsi" w:hAnsiTheme="minorHAnsi" w:cstheme="minorHAnsi"/>
                <w:sz w:val="20"/>
                <w:szCs w:val="20"/>
              </w:rPr>
              <w:t>DEDJTR</w:t>
            </w:r>
            <w:r w:rsidR="00B2678B" w:rsidRPr="00C77777">
              <w:rPr>
                <w:rFonts w:asciiTheme="minorHAnsi" w:hAnsiTheme="minorHAnsi" w:cstheme="minorHAnsi"/>
                <w:sz w:val="20"/>
                <w:szCs w:val="20"/>
              </w:rPr>
              <w:t xml:space="preserve"> Agriculture Victoria</w:t>
            </w:r>
          </w:p>
        </w:tc>
        <w:tc>
          <w:tcPr>
            <w:tcW w:w="6770" w:type="dxa"/>
          </w:tcPr>
          <w:p w:rsidR="002A5998" w:rsidRPr="00C77777" w:rsidRDefault="002A5998" w:rsidP="002A5998">
            <w:pPr>
              <w:pStyle w:val="Body2"/>
              <w:rPr>
                <w:rFonts w:asciiTheme="minorHAnsi" w:hAnsiTheme="minorHAnsi" w:cstheme="minorHAnsi"/>
                <w:sz w:val="20"/>
                <w:szCs w:val="20"/>
              </w:rPr>
            </w:pPr>
            <w:r w:rsidRPr="00C77777">
              <w:rPr>
                <w:rFonts w:asciiTheme="minorHAnsi" w:hAnsiTheme="minorHAnsi" w:cstheme="minorHAnsi"/>
                <w:sz w:val="20"/>
                <w:szCs w:val="20"/>
              </w:rPr>
              <w:t>A full Victorian Weed Risk Assessment (WRA)</w:t>
            </w:r>
            <w:r w:rsidR="00660754" w:rsidRPr="00C77777">
              <w:rPr>
                <w:rFonts w:asciiTheme="minorHAnsi" w:hAnsiTheme="minorHAnsi" w:cstheme="minorHAnsi"/>
                <w:sz w:val="20"/>
                <w:szCs w:val="20"/>
              </w:rPr>
              <w:t xml:space="preserve"> contains evidence-based (referenced) detailed information. </w:t>
            </w:r>
            <w:r w:rsidRPr="00C77777">
              <w:rPr>
                <w:rFonts w:asciiTheme="minorHAnsi" w:hAnsiTheme="minorHAnsi" w:cstheme="minorHAnsi"/>
                <w:sz w:val="20"/>
                <w:szCs w:val="20"/>
              </w:rPr>
              <w:t xml:space="preserve">There are components of the WRA that focus on invasiveness and impact on biodiversity. This information is likely to be the most comprehensive risk assessment for </w:t>
            </w:r>
            <w:r w:rsidR="00660754" w:rsidRPr="00C77777">
              <w:rPr>
                <w:rFonts w:asciiTheme="minorHAnsi" w:hAnsiTheme="minorHAnsi" w:cstheme="minorHAnsi"/>
                <w:sz w:val="20"/>
                <w:szCs w:val="20"/>
              </w:rPr>
              <w:t>a</w:t>
            </w:r>
            <w:r w:rsidRPr="00C77777">
              <w:rPr>
                <w:rFonts w:asciiTheme="minorHAnsi" w:hAnsiTheme="minorHAnsi" w:cstheme="minorHAnsi"/>
                <w:sz w:val="20"/>
                <w:szCs w:val="20"/>
              </w:rPr>
              <w:t xml:space="preserve"> weed.</w:t>
            </w:r>
            <w:r w:rsidR="00660754" w:rsidRPr="00C77777">
              <w:rPr>
                <w:rFonts w:asciiTheme="minorHAnsi" w:hAnsiTheme="minorHAnsi" w:cstheme="minorHAnsi"/>
                <w:sz w:val="20"/>
                <w:szCs w:val="20"/>
              </w:rPr>
              <w:t xml:space="preserve"> </w:t>
            </w:r>
          </w:p>
          <w:p w:rsidR="002A5998" w:rsidRPr="00C77777" w:rsidRDefault="00660754" w:rsidP="002A5998">
            <w:pPr>
              <w:pStyle w:val="Body2"/>
              <w:rPr>
                <w:rFonts w:asciiTheme="minorHAnsi" w:hAnsiTheme="minorHAnsi" w:cstheme="minorHAnsi"/>
                <w:sz w:val="20"/>
                <w:szCs w:val="20"/>
              </w:rPr>
            </w:pPr>
            <w:r w:rsidRPr="00C77777">
              <w:rPr>
                <w:rFonts w:asciiTheme="minorHAnsi" w:hAnsiTheme="minorHAnsi" w:cstheme="minorHAnsi"/>
                <w:sz w:val="20"/>
                <w:szCs w:val="20"/>
              </w:rPr>
              <w:t xml:space="preserve">Since 2002, over </w:t>
            </w:r>
            <w:r w:rsidR="002A5998" w:rsidRPr="00C77777">
              <w:rPr>
                <w:rFonts w:asciiTheme="minorHAnsi" w:hAnsiTheme="minorHAnsi" w:cstheme="minorHAnsi"/>
                <w:sz w:val="20"/>
                <w:szCs w:val="20"/>
              </w:rPr>
              <w:t xml:space="preserve">600 </w:t>
            </w:r>
            <w:r w:rsidRPr="00C77777">
              <w:rPr>
                <w:rFonts w:asciiTheme="minorHAnsi" w:hAnsiTheme="minorHAnsi" w:cstheme="minorHAnsi"/>
                <w:sz w:val="20"/>
                <w:szCs w:val="20"/>
              </w:rPr>
              <w:t>have been produced</w:t>
            </w:r>
            <w:r w:rsidR="002A5998" w:rsidRPr="00C77777">
              <w:rPr>
                <w:rFonts w:asciiTheme="minorHAnsi" w:hAnsiTheme="minorHAnsi" w:cstheme="minorHAnsi"/>
                <w:sz w:val="20"/>
                <w:szCs w:val="20"/>
              </w:rPr>
              <w:t>.</w:t>
            </w:r>
          </w:p>
          <w:p w:rsidR="002A5998" w:rsidRPr="00C77777" w:rsidRDefault="002A5998" w:rsidP="002A5998">
            <w:pPr>
              <w:pStyle w:val="Body2"/>
              <w:rPr>
                <w:rFonts w:asciiTheme="minorHAnsi" w:hAnsiTheme="minorHAnsi" w:cstheme="minorHAnsi"/>
                <w:sz w:val="20"/>
                <w:szCs w:val="20"/>
              </w:rPr>
            </w:pPr>
            <w:r w:rsidRPr="00C77777">
              <w:rPr>
                <w:rFonts w:asciiTheme="minorHAnsi" w:hAnsiTheme="minorHAnsi" w:cstheme="minorHAnsi"/>
                <w:sz w:val="20"/>
                <w:szCs w:val="20"/>
              </w:rPr>
              <w:t xml:space="preserve">Each weed </w:t>
            </w:r>
            <w:r w:rsidR="00660754" w:rsidRPr="00C77777">
              <w:rPr>
                <w:rFonts w:asciiTheme="minorHAnsi" w:hAnsiTheme="minorHAnsi" w:cstheme="minorHAnsi"/>
                <w:sz w:val="20"/>
                <w:szCs w:val="20"/>
              </w:rPr>
              <w:t xml:space="preserve">is assessed against 41 questions, and a </w:t>
            </w:r>
            <w:r w:rsidRPr="00C77777">
              <w:rPr>
                <w:rFonts w:asciiTheme="minorHAnsi" w:hAnsiTheme="minorHAnsi" w:cstheme="minorHAnsi"/>
                <w:sz w:val="20"/>
                <w:szCs w:val="20"/>
              </w:rPr>
              <w:t>single weighted score is generated (pest plant score).</w:t>
            </w:r>
            <w:r w:rsidR="00660754" w:rsidRPr="00C77777">
              <w:rPr>
                <w:rFonts w:asciiTheme="minorHAnsi" w:hAnsiTheme="minorHAnsi" w:cstheme="minorHAnsi"/>
                <w:sz w:val="20"/>
                <w:szCs w:val="20"/>
              </w:rPr>
              <w:t xml:space="preserve"> This score can be compared to other weeds that have been assessed using WRA. ‘Present’ and ‘potential’ distribution maps are produced.</w:t>
            </w:r>
          </w:p>
          <w:p w:rsidR="002A5998" w:rsidRPr="00C77777" w:rsidRDefault="00660754" w:rsidP="002A5998">
            <w:pPr>
              <w:pStyle w:val="Body2"/>
              <w:rPr>
                <w:rFonts w:asciiTheme="minorHAnsi" w:hAnsiTheme="minorHAnsi" w:cstheme="minorHAnsi"/>
                <w:sz w:val="20"/>
                <w:szCs w:val="20"/>
              </w:rPr>
            </w:pPr>
            <w:r w:rsidRPr="00C77777">
              <w:rPr>
                <w:rFonts w:asciiTheme="minorHAnsi" w:hAnsiTheme="minorHAnsi" w:cstheme="minorHAnsi"/>
                <w:sz w:val="20"/>
                <w:szCs w:val="20"/>
              </w:rPr>
              <w:t>It t</w:t>
            </w:r>
            <w:r w:rsidR="002A5998" w:rsidRPr="00C77777">
              <w:rPr>
                <w:rFonts w:asciiTheme="minorHAnsi" w:hAnsiTheme="minorHAnsi" w:cstheme="minorHAnsi"/>
                <w:sz w:val="20"/>
                <w:szCs w:val="20"/>
              </w:rPr>
              <w:t xml:space="preserve">akes </w:t>
            </w:r>
            <w:r w:rsidRPr="00C77777">
              <w:rPr>
                <w:rFonts w:asciiTheme="minorHAnsi" w:hAnsiTheme="minorHAnsi" w:cstheme="minorHAnsi"/>
                <w:sz w:val="20"/>
                <w:szCs w:val="20"/>
              </w:rPr>
              <w:t xml:space="preserve">about </w:t>
            </w:r>
            <w:r w:rsidR="002A5998" w:rsidRPr="00C77777">
              <w:rPr>
                <w:rFonts w:asciiTheme="minorHAnsi" w:hAnsiTheme="minorHAnsi" w:cstheme="minorHAnsi"/>
                <w:sz w:val="20"/>
                <w:szCs w:val="20"/>
              </w:rPr>
              <w:t>a week to complete</w:t>
            </w:r>
            <w:r w:rsidRPr="00C77777">
              <w:rPr>
                <w:rFonts w:asciiTheme="minorHAnsi" w:hAnsiTheme="minorHAnsi" w:cstheme="minorHAnsi"/>
                <w:sz w:val="20"/>
                <w:szCs w:val="20"/>
              </w:rPr>
              <w:t xml:space="preserve"> at a cost of $3,500 to $4,000 each</w:t>
            </w:r>
            <w:r w:rsidR="002A5998" w:rsidRPr="00C77777">
              <w:rPr>
                <w:rFonts w:asciiTheme="minorHAnsi" w:hAnsiTheme="minorHAnsi" w:cstheme="minorHAnsi"/>
                <w:sz w:val="20"/>
                <w:szCs w:val="20"/>
              </w:rPr>
              <w:t>.</w:t>
            </w:r>
          </w:p>
          <w:p w:rsidR="002A5998" w:rsidRPr="00C77777" w:rsidRDefault="002A5998" w:rsidP="00642326">
            <w:pPr>
              <w:pStyle w:val="Body2"/>
              <w:rPr>
                <w:rFonts w:asciiTheme="minorHAnsi" w:hAnsiTheme="minorHAnsi" w:cstheme="minorHAnsi"/>
                <w:sz w:val="20"/>
                <w:szCs w:val="20"/>
              </w:rPr>
            </w:pPr>
            <w:r w:rsidRPr="00C77777">
              <w:rPr>
                <w:rFonts w:asciiTheme="minorHAnsi" w:hAnsiTheme="minorHAnsi" w:cstheme="minorHAnsi"/>
                <w:sz w:val="20"/>
                <w:szCs w:val="20"/>
              </w:rPr>
              <w:t xml:space="preserve">Insufficient information to complete a WRA </w:t>
            </w:r>
            <w:r w:rsidR="001835E5" w:rsidRPr="00C77777">
              <w:rPr>
                <w:rFonts w:asciiTheme="minorHAnsi" w:hAnsiTheme="minorHAnsi" w:cstheme="minorHAnsi"/>
                <w:sz w:val="20"/>
                <w:szCs w:val="20"/>
              </w:rPr>
              <w:t>(which is often the case for</w:t>
            </w:r>
            <w:r w:rsidR="00642326" w:rsidRPr="00C77777">
              <w:rPr>
                <w:rFonts w:asciiTheme="minorHAnsi" w:hAnsiTheme="minorHAnsi" w:cstheme="minorHAnsi"/>
                <w:sz w:val="20"/>
                <w:szCs w:val="20"/>
              </w:rPr>
              <w:t xml:space="preserve"> weeds</w:t>
            </w:r>
            <w:r w:rsidR="001835E5" w:rsidRPr="00C77777">
              <w:rPr>
                <w:rFonts w:asciiTheme="minorHAnsi" w:hAnsiTheme="minorHAnsi" w:cstheme="minorHAnsi"/>
                <w:sz w:val="20"/>
                <w:szCs w:val="20"/>
              </w:rPr>
              <w:t xml:space="preserve"> new to Victoria) </w:t>
            </w:r>
            <w:r w:rsidRPr="00C77777">
              <w:rPr>
                <w:rFonts w:asciiTheme="minorHAnsi" w:hAnsiTheme="minorHAnsi" w:cstheme="minorHAnsi"/>
                <w:sz w:val="20"/>
                <w:szCs w:val="20"/>
              </w:rPr>
              <w:t>means the species cannot be assessed (determining feasibility of an assessment is about $1,000).</w:t>
            </w:r>
          </w:p>
        </w:tc>
      </w:tr>
      <w:tr w:rsidR="002A5998" w:rsidRPr="00C77777" w:rsidTr="00D95189">
        <w:tc>
          <w:tcPr>
            <w:tcW w:w="2977" w:type="dxa"/>
          </w:tcPr>
          <w:p w:rsidR="002A5998" w:rsidRPr="00C77777" w:rsidRDefault="0060442B" w:rsidP="001B225B">
            <w:pPr>
              <w:pStyle w:val="Body2"/>
              <w:rPr>
                <w:rFonts w:asciiTheme="minorHAnsi" w:hAnsiTheme="minorHAnsi" w:cstheme="minorHAnsi"/>
                <w:b/>
                <w:bCs/>
                <w:sz w:val="20"/>
                <w:szCs w:val="20"/>
              </w:rPr>
            </w:pPr>
            <w:r w:rsidRPr="00C77777">
              <w:rPr>
                <w:rFonts w:asciiTheme="minorHAnsi" w:hAnsiTheme="minorHAnsi" w:cstheme="minorHAnsi"/>
                <w:b/>
                <w:bCs/>
                <w:sz w:val="20"/>
                <w:szCs w:val="20"/>
              </w:rPr>
              <w:t>Advisor</w:t>
            </w:r>
            <w:r w:rsidR="00F8648F" w:rsidRPr="00C77777">
              <w:rPr>
                <w:rFonts w:asciiTheme="minorHAnsi" w:hAnsiTheme="minorHAnsi" w:cstheme="minorHAnsi"/>
                <w:b/>
                <w:bCs/>
                <w:sz w:val="20"/>
                <w:szCs w:val="20"/>
              </w:rPr>
              <w:t>y list of environmental weeds in</w:t>
            </w:r>
            <w:r w:rsidRPr="00C77777">
              <w:rPr>
                <w:rFonts w:asciiTheme="minorHAnsi" w:hAnsiTheme="minorHAnsi" w:cstheme="minorHAnsi"/>
                <w:b/>
                <w:bCs/>
                <w:sz w:val="20"/>
                <w:szCs w:val="20"/>
              </w:rPr>
              <w:t xml:space="preserve"> Victoria</w:t>
            </w:r>
          </w:p>
          <w:p w:rsidR="00660754" w:rsidRPr="00C77777" w:rsidRDefault="00660754" w:rsidP="001B225B">
            <w:pPr>
              <w:pStyle w:val="Body2"/>
              <w:rPr>
                <w:rFonts w:asciiTheme="minorHAnsi" w:hAnsiTheme="minorHAnsi" w:cstheme="minorHAnsi"/>
                <w:sz w:val="20"/>
                <w:szCs w:val="20"/>
              </w:rPr>
            </w:pPr>
            <w:r w:rsidRPr="00C77777">
              <w:rPr>
                <w:rFonts w:asciiTheme="minorHAnsi" w:hAnsiTheme="minorHAnsi" w:cstheme="minorHAnsi"/>
                <w:sz w:val="20"/>
                <w:szCs w:val="20"/>
              </w:rPr>
              <w:t xml:space="preserve">See Appendix </w:t>
            </w:r>
            <w:r w:rsidR="002754C9" w:rsidRPr="00C77777">
              <w:rPr>
                <w:rFonts w:asciiTheme="minorHAnsi" w:hAnsiTheme="minorHAnsi" w:cstheme="minorHAnsi"/>
                <w:sz w:val="20"/>
                <w:szCs w:val="20"/>
              </w:rPr>
              <w:t>5</w:t>
            </w:r>
            <w:r w:rsidR="003840B1" w:rsidRPr="00C77777">
              <w:rPr>
                <w:rFonts w:asciiTheme="minorHAnsi" w:hAnsiTheme="minorHAnsi" w:cstheme="minorHAnsi"/>
                <w:sz w:val="20"/>
                <w:szCs w:val="20"/>
              </w:rPr>
              <w:t xml:space="preserve"> for more information</w:t>
            </w:r>
            <w:r w:rsidRPr="00C77777">
              <w:rPr>
                <w:rFonts w:asciiTheme="minorHAnsi" w:hAnsiTheme="minorHAnsi" w:cstheme="minorHAnsi"/>
                <w:sz w:val="20"/>
                <w:szCs w:val="20"/>
              </w:rPr>
              <w:t>.</w:t>
            </w:r>
          </w:p>
          <w:p w:rsidR="00820A0C" w:rsidRPr="00C77777" w:rsidRDefault="00820A0C" w:rsidP="001B225B">
            <w:pPr>
              <w:pStyle w:val="Body2"/>
              <w:rPr>
                <w:rFonts w:asciiTheme="minorHAnsi" w:hAnsiTheme="minorHAnsi" w:cstheme="minorHAnsi"/>
                <w:b/>
                <w:bCs/>
                <w:sz w:val="20"/>
                <w:szCs w:val="20"/>
              </w:rPr>
            </w:pPr>
            <w:r w:rsidRPr="00C77777">
              <w:rPr>
                <w:rFonts w:asciiTheme="minorHAnsi" w:hAnsiTheme="minorHAnsi" w:cstheme="minorHAnsi"/>
                <w:sz w:val="20"/>
                <w:szCs w:val="20"/>
              </w:rPr>
              <w:t>DELWP</w:t>
            </w:r>
          </w:p>
        </w:tc>
        <w:tc>
          <w:tcPr>
            <w:tcW w:w="6770" w:type="dxa"/>
          </w:tcPr>
          <w:p w:rsidR="002A5998" w:rsidRPr="00C77777" w:rsidRDefault="00F8648F" w:rsidP="00EF155D">
            <w:pPr>
              <w:pStyle w:val="Default"/>
              <w:rPr>
                <w:rFonts w:asciiTheme="minorHAnsi" w:hAnsiTheme="minorHAnsi" w:cstheme="minorHAnsi"/>
                <w:color w:val="auto"/>
                <w:sz w:val="20"/>
                <w:szCs w:val="20"/>
                <w:lang w:eastAsia="en-US"/>
              </w:rPr>
            </w:pPr>
            <w:r w:rsidRPr="00C77777">
              <w:rPr>
                <w:rFonts w:asciiTheme="minorHAnsi" w:hAnsiTheme="minorHAnsi" w:cstheme="minorHAnsi"/>
                <w:sz w:val="20"/>
                <w:szCs w:val="20"/>
              </w:rPr>
              <w:t>The advisory list was updated</w:t>
            </w:r>
            <w:r w:rsidR="002E4BB1" w:rsidRPr="00C77777">
              <w:rPr>
                <w:rFonts w:asciiTheme="minorHAnsi" w:hAnsiTheme="minorHAnsi" w:cstheme="minorHAnsi"/>
                <w:sz w:val="20"/>
                <w:szCs w:val="20"/>
              </w:rPr>
              <w:t xml:space="preserve"> and expanded</w:t>
            </w:r>
            <w:r w:rsidRPr="00C77777">
              <w:rPr>
                <w:rFonts w:asciiTheme="minorHAnsi" w:hAnsiTheme="minorHAnsi" w:cstheme="minorHAnsi"/>
                <w:sz w:val="20"/>
                <w:szCs w:val="20"/>
              </w:rPr>
              <w:t xml:space="preserve"> in 2018 </w:t>
            </w:r>
            <w:r w:rsidR="002E4BB1" w:rsidRPr="00C77777">
              <w:rPr>
                <w:rFonts w:asciiTheme="minorHAnsi" w:hAnsiTheme="minorHAnsi" w:cstheme="minorHAnsi"/>
                <w:sz w:val="20"/>
                <w:szCs w:val="20"/>
              </w:rPr>
              <w:t xml:space="preserve">to include early invaders, </w:t>
            </w:r>
            <w:r w:rsidRPr="00C77777">
              <w:rPr>
                <w:rFonts w:asciiTheme="minorHAnsi" w:hAnsiTheme="minorHAnsi" w:cstheme="minorHAnsi"/>
                <w:sz w:val="20"/>
                <w:szCs w:val="20"/>
              </w:rPr>
              <w:t>replacing f</w:t>
            </w:r>
            <w:r w:rsidR="00EF155D" w:rsidRPr="00C77777">
              <w:rPr>
                <w:rFonts w:asciiTheme="minorHAnsi" w:hAnsiTheme="minorHAnsi" w:cstheme="minorHAnsi"/>
                <w:sz w:val="20"/>
                <w:szCs w:val="20"/>
              </w:rPr>
              <w:t>ive</w:t>
            </w:r>
            <w:r w:rsidR="00660754" w:rsidRPr="00C77777">
              <w:rPr>
                <w:rFonts w:asciiTheme="minorHAnsi" w:hAnsiTheme="minorHAnsi" w:cstheme="minorHAnsi"/>
                <w:sz w:val="20"/>
                <w:szCs w:val="20"/>
              </w:rPr>
              <w:t xml:space="preserve"> </w:t>
            </w:r>
            <w:r w:rsidR="002A5998" w:rsidRPr="00C77777">
              <w:rPr>
                <w:rFonts w:asciiTheme="minorHAnsi" w:hAnsiTheme="minorHAnsi" w:cstheme="minorHAnsi"/>
                <w:sz w:val="20"/>
                <w:szCs w:val="20"/>
              </w:rPr>
              <w:t>lists published in 2008-2009</w:t>
            </w:r>
            <w:r w:rsidR="00660754" w:rsidRPr="00C77777">
              <w:rPr>
                <w:rFonts w:asciiTheme="minorHAnsi" w:hAnsiTheme="minorHAnsi" w:cstheme="minorHAnsi"/>
                <w:sz w:val="20"/>
                <w:szCs w:val="20"/>
              </w:rPr>
              <w:t>.</w:t>
            </w:r>
            <w:r w:rsidR="002E4BB1" w:rsidRPr="00C77777">
              <w:rPr>
                <w:rFonts w:asciiTheme="minorHAnsi" w:hAnsiTheme="minorHAnsi" w:cstheme="minorHAnsi"/>
                <w:sz w:val="20"/>
                <w:szCs w:val="20"/>
              </w:rPr>
              <w:t xml:space="preserve"> </w:t>
            </w:r>
            <w:r w:rsidR="002E4BB1" w:rsidRPr="00C77777">
              <w:rPr>
                <w:rFonts w:asciiTheme="minorHAnsi" w:hAnsiTheme="minorHAnsi" w:cstheme="minorHAnsi"/>
                <w:color w:val="auto"/>
                <w:sz w:val="20"/>
                <w:szCs w:val="20"/>
                <w:lang w:eastAsia="en-US"/>
              </w:rPr>
              <w:t>It contains 1786 vascular and non-vascular plant species, including 1235 that are environmental weeds.</w:t>
            </w:r>
            <w:r w:rsidR="00EF155D" w:rsidRPr="00C77777">
              <w:rPr>
                <w:rFonts w:asciiTheme="minorHAnsi" w:hAnsiTheme="minorHAnsi" w:cstheme="minorHAnsi"/>
                <w:color w:val="auto"/>
                <w:sz w:val="20"/>
                <w:szCs w:val="20"/>
                <w:lang w:eastAsia="en-US"/>
              </w:rPr>
              <w:t xml:space="preserve"> </w:t>
            </w:r>
            <w:r w:rsidR="00660754" w:rsidRPr="00C77777">
              <w:rPr>
                <w:rFonts w:asciiTheme="minorHAnsi" w:hAnsiTheme="minorHAnsi" w:cstheme="minorHAnsi"/>
                <w:sz w:val="20"/>
                <w:szCs w:val="20"/>
              </w:rPr>
              <w:t>The list</w:t>
            </w:r>
            <w:r w:rsidR="002A5998" w:rsidRPr="00C77777">
              <w:rPr>
                <w:rFonts w:asciiTheme="minorHAnsi" w:hAnsiTheme="minorHAnsi" w:cstheme="minorHAnsi"/>
                <w:sz w:val="20"/>
                <w:szCs w:val="20"/>
              </w:rPr>
              <w:t xml:space="preserve"> include</w:t>
            </w:r>
            <w:r w:rsidR="002E4BB1" w:rsidRPr="00C77777">
              <w:rPr>
                <w:rFonts w:asciiTheme="minorHAnsi" w:hAnsiTheme="minorHAnsi" w:cstheme="minorHAnsi"/>
                <w:sz w:val="20"/>
                <w:szCs w:val="20"/>
              </w:rPr>
              <w:t>s</w:t>
            </w:r>
            <w:r w:rsidR="002A5998" w:rsidRPr="00C77777">
              <w:rPr>
                <w:rFonts w:asciiTheme="minorHAnsi" w:hAnsiTheme="minorHAnsi" w:cstheme="minorHAnsi"/>
                <w:sz w:val="20"/>
                <w:szCs w:val="20"/>
              </w:rPr>
              <w:t xml:space="preserve"> a risk ranking score </w:t>
            </w:r>
            <w:r w:rsidR="00820A0C" w:rsidRPr="00C77777">
              <w:rPr>
                <w:rFonts w:asciiTheme="minorHAnsi" w:hAnsiTheme="minorHAnsi" w:cstheme="minorHAnsi"/>
                <w:sz w:val="20"/>
                <w:szCs w:val="20"/>
              </w:rPr>
              <w:t xml:space="preserve">(between </w:t>
            </w:r>
            <w:r w:rsidR="002E4BB1" w:rsidRPr="00C77777">
              <w:rPr>
                <w:rFonts w:asciiTheme="minorHAnsi" w:hAnsiTheme="minorHAnsi" w:cstheme="minorHAnsi"/>
                <w:sz w:val="20"/>
                <w:szCs w:val="20"/>
              </w:rPr>
              <w:t>0 and 33.3</w:t>
            </w:r>
            <w:r w:rsidR="00820A0C" w:rsidRPr="00C77777">
              <w:rPr>
                <w:rFonts w:asciiTheme="minorHAnsi" w:hAnsiTheme="minorHAnsi" w:cstheme="minorHAnsi"/>
                <w:sz w:val="20"/>
                <w:szCs w:val="20"/>
              </w:rPr>
              <w:t xml:space="preserve">) </w:t>
            </w:r>
            <w:r w:rsidR="002A5998" w:rsidRPr="00C77777">
              <w:rPr>
                <w:rFonts w:asciiTheme="minorHAnsi" w:hAnsiTheme="minorHAnsi" w:cstheme="minorHAnsi"/>
                <w:sz w:val="20"/>
                <w:szCs w:val="20"/>
              </w:rPr>
              <w:t xml:space="preserve">for </w:t>
            </w:r>
            <w:r w:rsidR="00660754" w:rsidRPr="00C77777">
              <w:rPr>
                <w:rFonts w:asciiTheme="minorHAnsi" w:hAnsiTheme="minorHAnsi" w:cstheme="minorHAnsi"/>
                <w:sz w:val="20"/>
                <w:szCs w:val="20"/>
              </w:rPr>
              <w:t xml:space="preserve">the </w:t>
            </w:r>
            <w:r w:rsidR="002A5998" w:rsidRPr="00C77777">
              <w:rPr>
                <w:rFonts w:asciiTheme="minorHAnsi" w:hAnsiTheme="minorHAnsi" w:cstheme="minorHAnsi"/>
                <w:sz w:val="20"/>
                <w:szCs w:val="20"/>
              </w:rPr>
              <w:t>weed</w:t>
            </w:r>
            <w:r w:rsidR="00660754" w:rsidRPr="00C77777">
              <w:rPr>
                <w:rFonts w:asciiTheme="minorHAnsi" w:hAnsiTheme="minorHAnsi" w:cstheme="minorHAnsi"/>
                <w:sz w:val="20"/>
                <w:szCs w:val="20"/>
              </w:rPr>
              <w:t>s</w:t>
            </w:r>
            <w:r w:rsidR="002A5998" w:rsidRPr="00C77777">
              <w:rPr>
                <w:rFonts w:asciiTheme="minorHAnsi" w:hAnsiTheme="minorHAnsi" w:cstheme="minorHAnsi"/>
                <w:sz w:val="20"/>
                <w:szCs w:val="20"/>
              </w:rPr>
              <w:t xml:space="preserve"> </w:t>
            </w:r>
            <w:r w:rsidR="00660754" w:rsidRPr="00C77777">
              <w:rPr>
                <w:rFonts w:asciiTheme="minorHAnsi" w:hAnsiTheme="minorHAnsi" w:cstheme="minorHAnsi"/>
                <w:sz w:val="20"/>
                <w:szCs w:val="20"/>
              </w:rPr>
              <w:t xml:space="preserve">recorded </w:t>
            </w:r>
            <w:r w:rsidR="002A5998" w:rsidRPr="00C77777">
              <w:rPr>
                <w:rFonts w:asciiTheme="minorHAnsi" w:hAnsiTheme="minorHAnsi" w:cstheme="minorHAnsi"/>
                <w:sz w:val="20"/>
                <w:szCs w:val="20"/>
              </w:rPr>
              <w:t>in</w:t>
            </w:r>
            <w:r w:rsidR="00660754" w:rsidRPr="00C77777">
              <w:rPr>
                <w:rFonts w:asciiTheme="minorHAnsi" w:hAnsiTheme="minorHAnsi" w:cstheme="minorHAnsi"/>
                <w:sz w:val="20"/>
                <w:szCs w:val="20"/>
              </w:rPr>
              <w:t xml:space="preserve"> </w:t>
            </w:r>
            <w:r w:rsidR="00EF155D" w:rsidRPr="00C77777">
              <w:rPr>
                <w:rFonts w:asciiTheme="minorHAnsi" w:hAnsiTheme="minorHAnsi" w:cstheme="minorHAnsi"/>
                <w:sz w:val="20"/>
                <w:szCs w:val="20"/>
              </w:rPr>
              <w:t>different</w:t>
            </w:r>
            <w:r w:rsidR="00660754" w:rsidRPr="00C77777">
              <w:rPr>
                <w:rFonts w:asciiTheme="minorHAnsi" w:hAnsiTheme="minorHAnsi" w:cstheme="minorHAnsi"/>
                <w:sz w:val="20"/>
                <w:szCs w:val="20"/>
              </w:rPr>
              <w:t xml:space="preserve"> bioregions</w:t>
            </w:r>
            <w:r w:rsidR="002A5998" w:rsidRPr="00C77777">
              <w:rPr>
                <w:rFonts w:asciiTheme="minorHAnsi" w:hAnsiTheme="minorHAnsi" w:cstheme="minorHAnsi"/>
                <w:sz w:val="20"/>
                <w:szCs w:val="20"/>
              </w:rPr>
              <w:t xml:space="preserve">. </w:t>
            </w:r>
            <w:r w:rsidR="00820A0C" w:rsidRPr="00C77777">
              <w:rPr>
                <w:rFonts w:asciiTheme="minorHAnsi" w:hAnsiTheme="minorHAnsi" w:cstheme="minorHAnsi"/>
                <w:sz w:val="20"/>
                <w:szCs w:val="20"/>
              </w:rPr>
              <w:t>There are</w:t>
            </w:r>
            <w:r w:rsidR="002A5998" w:rsidRPr="00C77777">
              <w:rPr>
                <w:rFonts w:asciiTheme="minorHAnsi" w:hAnsiTheme="minorHAnsi" w:cstheme="minorHAnsi"/>
                <w:sz w:val="20"/>
                <w:szCs w:val="20"/>
              </w:rPr>
              <w:t xml:space="preserve"> </w:t>
            </w:r>
            <w:r w:rsidR="002E4BB1" w:rsidRPr="00C77777">
              <w:rPr>
                <w:rFonts w:asciiTheme="minorHAnsi" w:hAnsiTheme="minorHAnsi" w:cstheme="minorHAnsi"/>
                <w:sz w:val="20"/>
                <w:szCs w:val="20"/>
              </w:rPr>
              <w:t>six</w:t>
            </w:r>
            <w:r w:rsidR="002A5998" w:rsidRPr="00C77777">
              <w:rPr>
                <w:rFonts w:asciiTheme="minorHAnsi" w:hAnsiTheme="minorHAnsi" w:cstheme="minorHAnsi"/>
                <w:sz w:val="20"/>
                <w:szCs w:val="20"/>
              </w:rPr>
              <w:t xml:space="preserve"> risk </w:t>
            </w:r>
            <w:r w:rsidR="002E4BB1" w:rsidRPr="00C77777">
              <w:rPr>
                <w:rFonts w:asciiTheme="minorHAnsi" w:hAnsiTheme="minorHAnsi" w:cstheme="minorHAnsi"/>
                <w:sz w:val="20"/>
                <w:szCs w:val="20"/>
              </w:rPr>
              <w:t xml:space="preserve">ratings </w:t>
            </w:r>
            <w:r w:rsidR="002A5998" w:rsidRPr="00C77777">
              <w:rPr>
                <w:rFonts w:asciiTheme="minorHAnsi" w:hAnsiTheme="minorHAnsi" w:cstheme="minorHAnsi"/>
                <w:sz w:val="20"/>
                <w:szCs w:val="20"/>
              </w:rPr>
              <w:t>(very high, high, moderately high, medium</w:t>
            </w:r>
            <w:r w:rsidR="002E4BB1" w:rsidRPr="00C77777">
              <w:rPr>
                <w:rFonts w:asciiTheme="minorHAnsi" w:hAnsiTheme="minorHAnsi" w:cstheme="minorHAnsi"/>
                <w:sz w:val="20"/>
                <w:szCs w:val="20"/>
              </w:rPr>
              <w:t>,</w:t>
            </w:r>
            <w:r w:rsidR="002A5998" w:rsidRPr="00C77777">
              <w:rPr>
                <w:rFonts w:asciiTheme="minorHAnsi" w:hAnsiTheme="minorHAnsi" w:cstheme="minorHAnsi"/>
                <w:sz w:val="20"/>
                <w:szCs w:val="20"/>
              </w:rPr>
              <w:t xml:space="preserve"> lower </w:t>
            </w:r>
            <w:r w:rsidR="002E4BB1" w:rsidRPr="00C77777">
              <w:rPr>
                <w:rFonts w:asciiTheme="minorHAnsi" w:hAnsiTheme="minorHAnsi" w:cstheme="minorHAnsi"/>
                <w:sz w:val="20"/>
                <w:szCs w:val="20"/>
              </w:rPr>
              <w:t>and potential risk</w:t>
            </w:r>
            <w:r w:rsidR="002A5998" w:rsidRPr="00C77777">
              <w:rPr>
                <w:rFonts w:asciiTheme="minorHAnsi" w:hAnsiTheme="minorHAnsi" w:cstheme="minorHAnsi"/>
                <w:sz w:val="20"/>
                <w:szCs w:val="20"/>
              </w:rPr>
              <w:t>).</w:t>
            </w:r>
            <w:r w:rsidR="00EF155D" w:rsidRPr="00C77777">
              <w:rPr>
                <w:rFonts w:asciiTheme="minorHAnsi" w:hAnsiTheme="minorHAnsi" w:cstheme="minorHAnsi"/>
                <w:sz w:val="20"/>
                <w:szCs w:val="20"/>
              </w:rPr>
              <w:t xml:space="preserve"> </w:t>
            </w:r>
            <w:r w:rsidR="00820A0C" w:rsidRPr="00C77777">
              <w:rPr>
                <w:rFonts w:asciiTheme="minorHAnsi" w:hAnsiTheme="minorHAnsi" w:cstheme="minorHAnsi"/>
                <w:sz w:val="20"/>
                <w:szCs w:val="20"/>
              </w:rPr>
              <w:t>The i</w:t>
            </w:r>
            <w:r w:rsidR="002A5998" w:rsidRPr="00C77777">
              <w:rPr>
                <w:rFonts w:asciiTheme="minorHAnsi" w:hAnsiTheme="minorHAnsi" w:cstheme="minorHAnsi"/>
                <w:sz w:val="20"/>
                <w:szCs w:val="20"/>
              </w:rPr>
              <w:t>nformation</w:t>
            </w:r>
            <w:r w:rsidR="00820A0C" w:rsidRPr="00C77777">
              <w:rPr>
                <w:rFonts w:asciiTheme="minorHAnsi" w:hAnsiTheme="minorHAnsi" w:cstheme="minorHAnsi"/>
                <w:sz w:val="20"/>
                <w:szCs w:val="20"/>
              </w:rPr>
              <w:t xml:space="preserve"> is</w:t>
            </w:r>
            <w:r w:rsidR="002A5998" w:rsidRPr="00C77777">
              <w:rPr>
                <w:rFonts w:asciiTheme="minorHAnsi" w:hAnsiTheme="minorHAnsi" w:cstheme="minorHAnsi"/>
                <w:sz w:val="20"/>
                <w:szCs w:val="20"/>
              </w:rPr>
              <w:t xml:space="preserve"> the view of </w:t>
            </w:r>
            <w:r w:rsidR="00EF155D" w:rsidRPr="00C77777">
              <w:rPr>
                <w:rFonts w:asciiTheme="minorHAnsi" w:hAnsiTheme="minorHAnsi" w:cstheme="minorHAnsi"/>
                <w:sz w:val="20"/>
                <w:szCs w:val="20"/>
              </w:rPr>
              <w:t>six experts, assessed against five questions.</w:t>
            </w:r>
          </w:p>
        </w:tc>
      </w:tr>
      <w:tr w:rsidR="00752BE8" w:rsidRPr="00C77777" w:rsidTr="00D95189">
        <w:tc>
          <w:tcPr>
            <w:tcW w:w="2977" w:type="dxa"/>
          </w:tcPr>
          <w:p w:rsidR="00752BE8" w:rsidRPr="00C77777" w:rsidRDefault="00752BE8" w:rsidP="001B225B">
            <w:pPr>
              <w:pStyle w:val="Body2"/>
              <w:rPr>
                <w:rFonts w:asciiTheme="minorHAnsi" w:hAnsiTheme="minorHAnsi" w:cstheme="minorHAnsi"/>
                <w:b/>
                <w:bCs/>
                <w:sz w:val="20"/>
                <w:szCs w:val="20"/>
              </w:rPr>
            </w:pPr>
            <w:r w:rsidRPr="00C77777">
              <w:rPr>
                <w:rFonts w:asciiTheme="minorHAnsi" w:hAnsiTheme="minorHAnsi" w:cstheme="minorHAnsi"/>
                <w:b/>
                <w:bCs/>
                <w:sz w:val="20"/>
                <w:szCs w:val="20"/>
              </w:rPr>
              <w:t>Environmental weed risk screen</w:t>
            </w:r>
          </w:p>
          <w:p w:rsidR="00752BE8" w:rsidRPr="00C77777" w:rsidRDefault="00752BE8" w:rsidP="001B225B">
            <w:pPr>
              <w:pStyle w:val="Body2"/>
              <w:rPr>
                <w:rFonts w:asciiTheme="minorHAnsi" w:hAnsiTheme="minorHAnsi" w:cstheme="minorHAnsi"/>
                <w:sz w:val="20"/>
                <w:szCs w:val="20"/>
              </w:rPr>
            </w:pPr>
            <w:r w:rsidRPr="00C77777">
              <w:rPr>
                <w:rFonts w:asciiTheme="minorHAnsi" w:hAnsiTheme="minorHAnsi" w:cstheme="minorHAnsi"/>
                <w:sz w:val="20"/>
                <w:szCs w:val="20"/>
              </w:rPr>
              <w:t xml:space="preserve">See </w:t>
            </w:r>
            <w:r w:rsidR="002754C9" w:rsidRPr="00C77777">
              <w:rPr>
                <w:rFonts w:asciiTheme="minorHAnsi" w:hAnsiTheme="minorHAnsi" w:cstheme="minorHAnsi"/>
                <w:sz w:val="20"/>
                <w:szCs w:val="20"/>
              </w:rPr>
              <w:t>guide s</w:t>
            </w:r>
            <w:r w:rsidRPr="00C77777">
              <w:rPr>
                <w:rFonts w:asciiTheme="minorHAnsi" w:hAnsiTheme="minorHAnsi" w:cstheme="minorHAnsi"/>
                <w:sz w:val="20"/>
                <w:szCs w:val="20"/>
              </w:rPr>
              <w:t>ection and Appendi</w:t>
            </w:r>
            <w:r w:rsidR="002754C9" w:rsidRPr="00C77777">
              <w:rPr>
                <w:rFonts w:asciiTheme="minorHAnsi" w:hAnsiTheme="minorHAnsi" w:cstheme="minorHAnsi"/>
                <w:sz w:val="20"/>
                <w:szCs w:val="20"/>
              </w:rPr>
              <w:t>ces</w:t>
            </w:r>
            <w:r w:rsidRPr="00C77777">
              <w:rPr>
                <w:rFonts w:asciiTheme="minorHAnsi" w:hAnsiTheme="minorHAnsi" w:cstheme="minorHAnsi"/>
                <w:sz w:val="20"/>
                <w:szCs w:val="20"/>
              </w:rPr>
              <w:t xml:space="preserve"> </w:t>
            </w:r>
            <w:r w:rsidR="002754C9" w:rsidRPr="00C77777">
              <w:rPr>
                <w:rFonts w:asciiTheme="minorHAnsi" w:hAnsiTheme="minorHAnsi" w:cstheme="minorHAnsi"/>
                <w:sz w:val="20"/>
                <w:szCs w:val="20"/>
              </w:rPr>
              <w:t>2 &amp; 3</w:t>
            </w:r>
            <w:r w:rsidR="003840B1" w:rsidRPr="00C77777">
              <w:rPr>
                <w:rFonts w:asciiTheme="minorHAnsi" w:hAnsiTheme="minorHAnsi" w:cstheme="minorHAnsi"/>
                <w:sz w:val="20"/>
                <w:szCs w:val="20"/>
              </w:rPr>
              <w:t xml:space="preserve"> for more information</w:t>
            </w:r>
            <w:r w:rsidRPr="00C77777">
              <w:rPr>
                <w:rFonts w:asciiTheme="minorHAnsi" w:hAnsiTheme="minorHAnsi" w:cstheme="minorHAnsi"/>
                <w:sz w:val="20"/>
                <w:szCs w:val="20"/>
              </w:rPr>
              <w:t>.</w:t>
            </w:r>
          </w:p>
          <w:p w:rsidR="00752BE8" w:rsidRPr="00C77777" w:rsidRDefault="00752BE8" w:rsidP="001B225B">
            <w:pPr>
              <w:pStyle w:val="Body2"/>
              <w:rPr>
                <w:rFonts w:asciiTheme="minorHAnsi" w:hAnsiTheme="minorHAnsi" w:cstheme="minorHAnsi"/>
                <w:b/>
                <w:bCs/>
                <w:sz w:val="20"/>
                <w:szCs w:val="20"/>
              </w:rPr>
            </w:pPr>
            <w:r w:rsidRPr="00C77777">
              <w:rPr>
                <w:rFonts w:asciiTheme="minorHAnsi" w:hAnsiTheme="minorHAnsi" w:cstheme="minorHAnsi"/>
                <w:sz w:val="20"/>
                <w:szCs w:val="20"/>
              </w:rPr>
              <w:t>DELWP</w:t>
            </w:r>
          </w:p>
        </w:tc>
        <w:tc>
          <w:tcPr>
            <w:tcW w:w="6770" w:type="dxa"/>
          </w:tcPr>
          <w:p w:rsidR="00752BE8" w:rsidRPr="00C77777" w:rsidRDefault="00752BE8" w:rsidP="00752BE8">
            <w:pPr>
              <w:pStyle w:val="Body2"/>
              <w:rPr>
                <w:rFonts w:asciiTheme="minorHAnsi" w:hAnsiTheme="minorHAnsi" w:cstheme="minorHAnsi"/>
                <w:sz w:val="20"/>
                <w:szCs w:val="20"/>
              </w:rPr>
            </w:pPr>
            <w:r w:rsidRPr="00C77777">
              <w:rPr>
                <w:rFonts w:asciiTheme="minorHAnsi" w:hAnsiTheme="minorHAnsi" w:cstheme="minorHAnsi"/>
                <w:sz w:val="20"/>
                <w:szCs w:val="20"/>
              </w:rPr>
              <w:t xml:space="preserve">The screen was developed in 2015 to assess the weed risk posed by a plant that has been either newly </w:t>
            </w:r>
            <w:proofErr w:type="gramStart"/>
            <w:r w:rsidRPr="00C77777">
              <w:rPr>
                <w:rFonts w:asciiTheme="minorHAnsi" w:hAnsiTheme="minorHAnsi" w:cstheme="minorHAnsi"/>
                <w:sz w:val="20"/>
                <w:szCs w:val="20"/>
              </w:rPr>
              <w:t>detected, or</w:t>
            </w:r>
            <w:proofErr w:type="gramEnd"/>
            <w:r w:rsidRPr="00C77777">
              <w:rPr>
                <w:rFonts w:asciiTheme="minorHAnsi" w:hAnsiTheme="minorHAnsi" w:cstheme="minorHAnsi"/>
                <w:sz w:val="20"/>
                <w:szCs w:val="20"/>
              </w:rPr>
              <w:t xml:space="preserve"> has been known to be present for some time but not assessed previously. Its purpose is to provide a means for identifying the plants that pose the highest threat to biodiversity</w:t>
            </w:r>
            <w:r w:rsidR="002A49B6" w:rsidRPr="00C77777">
              <w:rPr>
                <w:rFonts w:asciiTheme="minorHAnsi" w:hAnsiTheme="minorHAnsi" w:cstheme="minorHAnsi"/>
                <w:sz w:val="20"/>
                <w:szCs w:val="20"/>
              </w:rPr>
              <w:t>,</w:t>
            </w:r>
            <w:r w:rsidRPr="00C77777">
              <w:rPr>
                <w:rFonts w:asciiTheme="minorHAnsi" w:hAnsiTheme="minorHAnsi" w:cstheme="minorHAnsi"/>
                <w:sz w:val="20"/>
                <w:szCs w:val="20"/>
              </w:rPr>
              <w:t xml:space="preserve"> particularly on public land at the local scale e.g. national park, conservation reserve, State forest.</w:t>
            </w:r>
          </w:p>
        </w:tc>
      </w:tr>
      <w:tr w:rsidR="00752BE8" w:rsidRPr="00C77777" w:rsidTr="00D95189">
        <w:tc>
          <w:tcPr>
            <w:tcW w:w="2977" w:type="dxa"/>
          </w:tcPr>
          <w:p w:rsidR="00752BE8" w:rsidRPr="00C77777" w:rsidRDefault="00752BE8" w:rsidP="001B225B">
            <w:pPr>
              <w:pStyle w:val="Body2"/>
              <w:rPr>
                <w:rFonts w:asciiTheme="minorHAnsi" w:hAnsiTheme="minorHAnsi" w:cstheme="minorHAnsi"/>
                <w:b/>
                <w:bCs/>
                <w:sz w:val="20"/>
                <w:szCs w:val="20"/>
              </w:rPr>
            </w:pPr>
            <w:r w:rsidRPr="00C77777">
              <w:rPr>
                <w:rFonts w:asciiTheme="minorHAnsi" w:hAnsiTheme="minorHAnsi" w:cstheme="minorHAnsi"/>
                <w:b/>
                <w:bCs/>
                <w:sz w:val="20"/>
                <w:szCs w:val="20"/>
              </w:rPr>
              <w:t>Transformer species</w:t>
            </w:r>
          </w:p>
          <w:p w:rsidR="00752BE8" w:rsidRPr="00C77777" w:rsidRDefault="00752BE8" w:rsidP="001B225B">
            <w:pPr>
              <w:pStyle w:val="Body2"/>
              <w:rPr>
                <w:rFonts w:asciiTheme="minorHAnsi" w:hAnsiTheme="minorHAnsi" w:cstheme="minorHAnsi"/>
                <w:sz w:val="20"/>
                <w:szCs w:val="20"/>
              </w:rPr>
            </w:pPr>
            <w:r w:rsidRPr="00C77777">
              <w:rPr>
                <w:rFonts w:asciiTheme="minorHAnsi" w:hAnsiTheme="minorHAnsi" w:cstheme="minorHAnsi"/>
                <w:sz w:val="20"/>
                <w:szCs w:val="20"/>
              </w:rPr>
              <w:t xml:space="preserve">See Appendix </w:t>
            </w:r>
            <w:r w:rsidR="002754C9" w:rsidRPr="00C77777">
              <w:rPr>
                <w:rFonts w:asciiTheme="minorHAnsi" w:hAnsiTheme="minorHAnsi" w:cstheme="minorHAnsi"/>
                <w:sz w:val="20"/>
                <w:szCs w:val="20"/>
              </w:rPr>
              <w:t>7</w:t>
            </w:r>
            <w:r w:rsidR="003840B1" w:rsidRPr="00C77777">
              <w:rPr>
                <w:rFonts w:asciiTheme="minorHAnsi" w:hAnsiTheme="minorHAnsi" w:cstheme="minorHAnsi"/>
                <w:sz w:val="20"/>
                <w:szCs w:val="20"/>
              </w:rPr>
              <w:t xml:space="preserve"> for more information</w:t>
            </w:r>
            <w:r w:rsidRPr="00C77777">
              <w:rPr>
                <w:rFonts w:asciiTheme="minorHAnsi" w:hAnsiTheme="minorHAnsi" w:cstheme="minorHAnsi"/>
                <w:sz w:val="20"/>
                <w:szCs w:val="20"/>
              </w:rPr>
              <w:t>.</w:t>
            </w:r>
          </w:p>
          <w:p w:rsidR="00752BE8" w:rsidRPr="00C77777" w:rsidRDefault="00752BE8" w:rsidP="001B225B">
            <w:pPr>
              <w:pStyle w:val="Body2"/>
              <w:rPr>
                <w:rFonts w:asciiTheme="minorHAnsi" w:hAnsiTheme="minorHAnsi" w:cstheme="minorHAnsi"/>
                <w:b/>
                <w:bCs/>
                <w:sz w:val="20"/>
                <w:szCs w:val="20"/>
              </w:rPr>
            </w:pPr>
            <w:r w:rsidRPr="00C77777">
              <w:rPr>
                <w:rFonts w:asciiTheme="minorHAnsi" w:hAnsiTheme="minorHAnsi" w:cstheme="minorHAnsi"/>
                <w:sz w:val="20"/>
                <w:szCs w:val="20"/>
              </w:rPr>
              <w:t>DELWP</w:t>
            </w:r>
          </w:p>
        </w:tc>
        <w:tc>
          <w:tcPr>
            <w:tcW w:w="6770" w:type="dxa"/>
          </w:tcPr>
          <w:p w:rsidR="00752BE8" w:rsidRPr="00C77777" w:rsidRDefault="00752BE8" w:rsidP="002A49B6">
            <w:pPr>
              <w:pStyle w:val="Body2"/>
              <w:rPr>
                <w:rFonts w:asciiTheme="minorHAnsi" w:hAnsiTheme="minorHAnsi" w:cstheme="minorHAnsi"/>
                <w:sz w:val="20"/>
                <w:szCs w:val="20"/>
              </w:rPr>
            </w:pPr>
            <w:r w:rsidRPr="00C77777">
              <w:rPr>
                <w:rFonts w:asciiTheme="minorHAnsi" w:hAnsiTheme="minorHAnsi" w:cstheme="minorHAnsi"/>
                <w:sz w:val="20"/>
                <w:szCs w:val="20"/>
              </w:rPr>
              <w:t xml:space="preserve">The list of transformer species (weeds that have the ability to change ecosystems) contains 384 weeds that are the very </w:t>
            </w:r>
            <w:proofErr w:type="gramStart"/>
            <w:r w:rsidRPr="00C77777">
              <w:rPr>
                <w:rFonts w:asciiTheme="minorHAnsi" w:hAnsiTheme="minorHAnsi" w:cstheme="minorHAnsi"/>
                <w:sz w:val="20"/>
                <w:szCs w:val="20"/>
              </w:rPr>
              <w:t>high risk</w:t>
            </w:r>
            <w:proofErr w:type="gramEnd"/>
            <w:r w:rsidRPr="00C77777">
              <w:rPr>
                <w:rFonts w:asciiTheme="minorHAnsi" w:hAnsiTheme="minorHAnsi" w:cstheme="minorHAnsi"/>
                <w:sz w:val="20"/>
                <w:szCs w:val="20"/>
              </w:rPr>
              <w:t xml:space="preserve"> weeds from the environmental weed advisory lists</w:t>
            </w:r>
            <w:r w:rsidR="0060442B" w:rsidRPr="00C77777">
              <w:rPr>
                <w:rFonts w:asciiTheme="minorHAnsi" w:hAnsiTheme="minorHAnsi" w:cstheme="minorHAnsi"/>
                <w:sz w:val="20"/>
                <w:szCs w:val="20"/>
              </w:rPr>
              <w:t xml:space="preserve"> published in 2008/2009</w:t>
            </w:r>
            <w:r w:rsidRPr="00C77777">
              <w:rPr>
                <w:rFonts w:asciiTheme="minorHAnsi" w:hAnsiTheme="minorHAnsi" w:cstheme="minorHAnsi"/>
                <w:sz w:val="20"/>
                <w:szCs w:val="20"/>
              </w:rPr>
              <w:t xml:space="preserve">. Information on these environmental weeds is used by </w:t>
            </w:r>
            <w:r w:rsidR="003840B1" w:rsidRPr="00C77777">
              <w:rPr>
                <w:rFonts w:asciiTheme="minorHAnsi" w:hAnsiTheme="minorHAnsi" w:cstheme="minorHAnsi"/>
                <w:sz w:val="20"/>
                <w:szCs w:val="20"/>
              </w:rPr>
              <w:t xml:space="preserve">Arthur </w:t>
            </w:r>
            <w:proofErr w:type="spellStart"/>
            <w:r w:rsidR="003840B1" w:rsidRPr="00C77777">
              <w:rPr>
                <w:rFonts w:asciiTheme="minorHAnsi" w:hAnsiTheme="minorHAnsi" w:cstheme="minorHAnsi"/>
                <w:sz w:val="20"/>
                <w:szCs w:val="20"/>
              </w:rPr>
              <w:t>Rylah</w:t>
            </w:r>
            <w:proofErr w:type="spellEnd"/>
            <w:r w:rsidR="003840B1" w:rsidRPr="00C77777">
              <w:rPr>
                <w:rFonts w:asciiTheme="minorHAnsi" w:hAnsiTheme="minorHAnsi" w:cstheme="minorHAnsi"/>
                <w:sz w:val="20"/>
                <w:szCs w:val="20"/>
              </w:rPr>
              <w:t xml:space="preserve"> Institute</w:t>
            </w:r>
            <w:r w:rsidRPr="00C77777">
              <w:rPr>
                <w:rFonts w:asciiTheme="minorHAnsi" w:hAnsiTheme="minorHAnsi" w:cstheme="minorHAnsi"/>
                <w:sz w:val="20"/>
                <w:szCs w:val="20"/>
              </w:rPr>
              <w:t xml:space="preserve"> to spatially model </w:t>
            </w:r>
            <w:r w:rsidR="002A49B6" w:rsidRPr="00C77777">
              <w:rPr>
                <w:rFonts w:asciiTheme="minorHAnsi" w:hAnsiTheme="minorHAnsi" w:cstheme="minorHAnsi"/>
                <w:sz w:val="20"/>
                <w:szCs w:val="20"/>
              </w:rPr>
              <w:t xml:space="preserve">areas </w:t>
            </w:r>
            <w:r w:rsidRPr="00C77777">
              <w:rPr>
                <w:rFonts w:asciiTheme="minorHAnsi" w:hAnsiTheme="minorHAnsi" w:cstheme="minorHAnsi"/>
                <w:sz w:val="20"/>
                <w:szCs w:val="20"/>
              </w:rPr>
              <w:t xml:space="preserve">in Victoria </w:t>
            </w:r>
            <w:r w:rsidR="002A49B6" w:rsidRPr="00C77777">
              <w:rPr>
                <w:rFonts w:asciiTheme="minorHAnsi" w:hAnsiTheme="minorHAnsi" w:cstheme="minorHAnsi"/>
                <w:sz w:val="20"/>
                <w:szCs w:val="20"/>
              </w:rPr>
              <w:t xml:space="preserve">that are </w:t>
            </w:r>
            <w:r w:rsidRPr="00C77777">
              <w:rPr>
                <w:rFonts w:asciiTheme="minorHAnsi" w:hAnsiTheme="minorHAnsi" w:cstheme="minorHAnsi"/>
                <w:sz w:val="20"/>
                <w:szCs w:val="20"/>
              </w:rPr>
              <w:t xml:space="preserve">susceptible </w:t>
            </w:r>
            <w:r w:rsidR="001835E5" w:rsidRPr="00C77777">
              <w:rPr>
                <w:rFonts w:asciiTheme="minorHAnsi" w:hAnsiTheme="minorHAnsi" w:cstheme="minorHAnsi"/>
                <w:sz w:val="20"/>
                <w:szCs w:val="20"/>
              </w:rPr>
              <w:t>to</w:t>
            </w:r>
            <w:r w:rsidRPr="00C77777">
              <w:rPr>
                <w:rFonts w:asciiTheme="minorHAnsi" w:hAnsiTheme="minorHAnsi" w:cstheme="minorHAnsi"/>
                <w:sz w:val="20"/>
                <w:szCs w:val="20"/>
              </w:rPr>
              <w:t xml:space="preserve"> </w:t>
            </w:r>
            <w:r w:rsidR="002A49B6" w:rsidRPr="00C77777">
              <w:rPr>
                <w:rFonts w:asciiTheme="minorHAnsi" w:hAnsiTheme="minorHAnsi" w:cstheme="minorHAnsi"/>
                <w:sz w:val="20"/>
                <w:szCs w:val="20"/>
              </w:rPr>
              <w:t>invasion</w:t>
            </w:r>
            <w:r w:rsidRPr="00C77777">
              <w:rPr>
                <w:rFonts w:asciiTheme="minorHAnsi" w:hAnsiTheme="minorHAnsi" w:cstheme="minorHAnsi"/>
                <w:sz w:val="20"/>
                <w:szCs w:val="20"/>
              </w:rPr>
              <w:t>.</w:t>
            </w:r>
          </w:p>
        </w:tc>
      </w:tr>
      <w:tr w:rsidR="002A5998" w:rsidRPr="00C77777" w:rsidTr="00D95189">
        <w:tc>
          <w:tcPr>
            <w:tcW w:w="2977" w:type="dxa"/>
          </w:tcPr>
          <w:p w:rsidR="002A5998" w:rsidRPr="00C77777" w:rsidRDefault="002A5998" w:rsidP="003E1178">
            <w:pPr>
              <w:pStyle w:val="Body2"/>
              <w:rPr>
                <w:rFonts w:asciiTheme="minorHAnsi" w:hAnsiTheme="minorHAnsi" w:cstheme="minorHAnsi"/>
                <w:b/>
                <w:bCs/>
                <w:sz w:val="20"/>
                <w:szCs w:val="20"/>
              </w:rPr>
            </w:pPr>
            <w:r w:rsidRPr="00C77777">
              <w:rPr>
                <w:rFonts w:asciiTheme="minorHAnsi" w:hAnsiTheme="minorHAnsi" w:cstheme="minorHAnsi"/>
                <w:b/>
                <w:bCs/>
                <w:sz w:val="20"/>
                <w:szCs w:val="20"/>
              </w:rPr>
              <w:t>Biosecurity rapid assessment procedure</w:t>
            </w:r>
          </w:p>
          <w:p w:rsidR="00660754" w:rsidRPr="00C77777" w:rsidRDefault="00660754" w:rsidP="003E1178">
            <w:pPr>
              <w:pStyle w:val="Body2"/>
              <w:rPr>
                <w:rFonts w:asciiTheme="minorHAnsi" w:hAnsiTheme="minorHAnsi" w:cstheme="minorHAnsi"/>
                <w:sz w:val="20"/>
                <w:szCs w:val="20"/>
              </w:rPr>
            </w:pPr>
            <w:r w:rsidRPr="00C77777">
              <w:rPr>
                <w:rFonts w:asciiTheme="minorHAnsi" w:hAnsiTheme="minorHAnsi" w:cstheme="minorHAnsi"/>
                <w:sz w:val="20"/>
                <w:szCs w:val="20"/>
              </w:rPr>
              <w:t xml:space="preserve">See Appendix </w:t>
            </w:r>
            <w:r w:rsidR="002754C9" w:rsidRPr="00C77777">
              <w:rPr>
                <w:rFonts w:asciiTheme="minorHAnsi" w:hAnsiTheme="minorHAnsi" w:cstheme="minorHAnsi"/>
                <w:sz w:val="20"/>
                <w:szCs w:val="20"/>
              </w:rPr>
              <w:t>6</w:t>
            </w:r>
            <w:r w:rsidR="003840B1" w:rsidRPr="00C77777">
              <w:rPr>
                <w:rFonts w:asciiTheme="minorHAnsi" w:hAnsiTheme="minorHAnsi" w:cstheme="minorHAnsi"/>
                <w:sz w:val="20"/>
                <w:szCs w:val="20"/>
              </w:rPr>
              <w:t xml:space="preserve"> for more information</w:t>
            </w:r>
            <w:r w:rsidRPr="00C77777">
              <w:rPr>
                <w:rFonts w:asciiTheme="minorHAnsi" w:hAnsiTheme="minorHAnsi" w:cstheme="minorHAnsi"/>
                <w:sz w:val="20"/>
                <w:szCs w:val="20"/>
              </w:rPr>
              <w:t>.</w:t>
            </w:r>
          </w:p>
          <w:p w:rsidR="00820A0C" w:rsidRPr="00C77777" w:rsidRDefault="00820A0C" w:rsidP="003E1178">
            <w:pPr>
              <w:pStyle w:val="Body2"/>
              <w:rPr>
                <w:rFonts w:asciiTheme="minorHAnsi" w:hAnsiTheme="minorHAnsi" w:cstheme="minorHAnsi"/>
                <w:b/>
                <w:bCs/>
                <w:sz w:val="20"/>
                <w:szCs w:val="20"/>
              </w:rPr>
            </w:pPr>
            <w:r w:rsidRPr="00C77777">
              <w:rPr>
                <w:rFonts w:asciiTheme="minorHAnsi" w:hAnsiTheme="minorHAnsi" w:cstheme="minorHAnsi"/>
                <w:sz w:val="20"/>
                <w:szCs w:val="20"/>
              </w:rPr>
              <w:t>DEDJTR</w:t>
            </w:r>
            <w:r w:rsidR="00B2678B" w:rsidRPr="00C77777">
              <w:rPr>
                <w:rFonts w:asciiTheme="minorHAnsi" w:hAnsiTheme="minorHAnsi" w:cstheme="minorHAnsi"/>
                <w:sz w:val="20"/>
                <w:szCs w:val="20"/>
              </w:rPr>
              <w:t xml:space="preserve"> Agriculture Victoria</w:t>
            </w:r>
          </w:p>
        </w:tc>
        <w:tc>
          <w:tcPr>
            <w:tcW w:w="6770" w:type="dxa"/>
          </w:tcPr>
          <w:p w:rsidR="00820A0C" w:rsidRPr="00C77777" w:rsidRDefault="00820A0C" w:rsidP="002A5998">
            <w:pPr>
              <w:pStyle w:val="Bullet"/>
              <w:numPr>
                <w:ilvl w:val="0"/>
                <w:numId w:val="0"/>
              </w:numPr>
              <w:rPr>
                <w:rFonts w:asciiTheme="minorHAnsi" w:hAnsiTheme="minorHAnsi" w:cstheme="minorHAnsi"/>
                <w:sz w:val="20"/>
                <w:szCs w:val="20"/>
              </w:rPr>
            </w:pPr>
            <w:r w:rsidRPr="00C77777">
              <w:rPr>
                <w:rFonts w:asciiTheme="minorHAnsi" w:hAnsiTheme="minorHAnsi" w:cstheme="minorHAnsi"/>
                <w:sz w:val="20"/>
                <w:szCs w:val="20"/>
              </w:rPr>
              <w:t xml:space="preserve">Since 2009, new weeds recorded in Victoria are put through a </w:t>
            </w:r>
            <w:r w:rsidR="002A5998" w:rsidRPr="00C77777">
              <w:rPr>
                <w:rFonts w:asciiTheme="minorHAnsi" w:hAnsiTheme="minorHAnsi" w:cstheme="minorHAnsi"/>
                <w:sz w:val="20"/>
                <w:szCs w:val="20"/>
              </w:rPr>
              <w:t xml:space="preserve">Biosecurity rapid assessment procedure </w:t>
            </w:r>
            <w:r w:rsidRPr="00C77777">
              <w:rPr>
                <w:rFonts w:asciiTheme="minorHAnsi" w:hAnsiTheme="minorHAnsi" w:cstheme="minorHAnsi"/>
                <w:sz w:val="20"/>
                <w:szCs w:val="20"/>
              </w:rPr>
              <w:t>that focuses on agricultural and social impacts.</w:t>
            </w:r>
          </w:p>
          <w:p w:rsidR="00820A0C" w:rsidRPr="00C77777" w:rsidRDefault="002A49B6" w:rsidP="00820A0C">
            <w:pPr>
              <w:pStyle w:val="Body2"/>
              <w:rPr>
                <w:rFonts w:asciiTheme="minorHAnsi" w:hAnsiTheme="minorHAnsi" w:cstheme="minorHAnsi"/>
                <w:sz w:val="20"/>
                <w:szCs w:val="20"/>
              </w:rPr>
            </w:pPr>
            <w:r w:rsidRPr="00C77777">
              <w:rPr>
                <w:rFonts w:asciiTheme="minorHAnsi" w:hAnsiTheme="minorHAnsi" w:cstheme="minorHAnsi"/>
                <w:sz w:val="20"/>
                <w:szCs w:val="20"/>
              </w:rPr>
              <w:t xml:space="preserve">Assessments </w:t>
            </w:r>
            <w:r w:rsidR="001835E5" w:rsidRPr="00C77777">
              <w:rPr>
                <w:rFonts w:asciiTheme="minorHAnsi" w:hAnsiTheme="minorHAnsi" w:cstheme="minorHAnsi"/>
                <w:sz w:val="20"/>
                <w:szCs w:val="20"/>
              </w:rPr>
              <w:t>c</w:t>
            </w:r>
            <w:r w:rsidR="00820A0C" w:rsidRPr="00C77777">
              <w:rPr>
                <w:rFonts w:asciiTheme="minorHAnsi" w:hAnsiTheme="minorHAnsi" w:cstheme="minorHAnsi"/>
                <w:sz w:val="20"/>
                <w:szCs w:val="20"/>
              </w:rPr>
              <w:t>ontain some detailed information and attachments.</w:t>
            </w:r>
          </w:p>
          <w:p w:rsidR="002A5998" w:rsidRPr="00C77777" w:rsidRDefault="00820A0C" w:rsidP="003E1178">
            <w:pPr>
              <w:pStyle w:val="Body2"/>
              <w:rPr>
                <w:rFonts w:asciiTheme="minorHAnsi" w:hAnsiTheme="minorHAnsi" w:cstheme="minorHAnsi"/>
                <w:sz w:val="20"/>
                <w:szCs w:val="20"/>
              </w:rPr>
            </w:pPr>
            <w:r w:rsidRPr="00C77777">
              <w:rPr>
                <w:rFonts w:asciiTheme="minorHAnsi" w:hAnsiTheme="minorHAnsi" w:cstheme="minorHAnsi"/>
                <w:sz w:val="20"/>
                <w:szCs w:val="20"/>
              </w:rPr>
              <w:t>Between 2009 and 2015, a</w:t>
            </w:r>
            <w:r w:rsidR="002A5998" w:rsidRPr="00C77777">
              <w:rPr>
                <w:rFonts w:asciiTheme="minorHAnsi" w:hAnsiTheme="minorHAnsi" w:cstheme="minorHAnsi"/>
                <w:sz w:val="20"/>
                <w:szCs w:val="20"/>
              </w:rPr>
              <w:t>pprox</w:t>
            </w:r>
            <w:r w:rsidRPr="00C77777">
              <w:rPr>
                <w:rFonts w:asciiTheme="minorHAnsi" w:hAnsiTheme="minorHAnsi" w:cstheme="minorHAnsi"/>
                <w:sz w:val="20"/>
                <w:szCs w:val="20"/>
              </w:rPr>
              <w:t>imately</w:t>
            </w:r>
            <w:r w:rsidR="002A5998" w:rsidRPr="00C77777">
              <w:rPr>
                <w:rFonts w:asciiTheme="minorHAnsi" w:hAnsiTheme="minorHAnsi" w:cstheme="minorHAnsi"/>
                <w:sz w:val="20"/>
                <w:szCs w:val="20"/>
              </w:rPr>
              <w:t xml:space="preserve"> </w:t>
            </w:r>
            <w:r w:rsidR="00367171" w:rsidRPr="00C77777">
              <w:rPr>
                <w:rFonts w:asciiTheme="minorHAnsi" w:hAnsiTheme="minorHAnsi" w:cstheme="minorHAnsi"/>
                <w:sz w:val="20"/>
                <w:szCs w:val="20"/>
              </w:rPr>
              <w:t>60</w:t>
            </w:r>
            <w:r w:rsidR="002A5998" w:rsidRPr="00C77777">
              <w:rPr>
                <w:rFonts w:asciiTheme="minorHAnsi" w:hAnsiTheme="minorHAnsi" w:cstheme="minorHAnsi"/>
                <w:sz w:val="20"/>
                <w:szCs w:val="20"/>
              </w:rPr>
              <w:t xml:space="preserve"> </w:t>
            </w:r>
            <w:r w:rsidR="0034294B" w:rsidRPr="00C77777">
              <w:rPr>
                <w:rFonts w:asciiTheme="minorHAnsi" w:hAnsiTheme="minorHAnsi" w:cstheme="minorHAnsi"/>
                <w:sz w:val="20"/>
                <w:szCs w:val="20"/>
              </w:rPr>
              <w:t xml:space="preserve">rapid assessments have </w:t>
            </w:r>
            <w:r w:rsidRPr="00C77777">
              <w:rPr>
                <w:rFonts w:asciiTheme="minorHAnsi" w:hAnsiTheme="minorHAnsi" w:cstheme="minorHAnsi"/>
                <w:sz w:val="20"/>
                <w:szCs w:val="20"/>
              </w:rPr>
              <w:t xml:space="preserve">been </w:t>
            </w:r>
            <w:r w:rsidR="002A5998" w:rsidRPr="00C77777">
              <w:rPr>
                <w:rFonts w:asciiTheme="minorHAnsi" w:hAnsiTheme="minorHAnsi" w:cstheme="minorHAnsi"/>
                <w:sz w:val="20"/>
                <w:szCs w:val="20"/>
              </w:rPr>
              <w:t>produced.</w:t>
            </w:r>
            <w:r w:rsidRPr="00C77777">
              <w:rPr>
                <w:rFonts w:asciiTheme="minorHAnsi" w:hAnsiTheme="minorHAnsi" w:cstheme="minorHAnsi"/>
                <w:sz w:val="20"/>
                <w:szCs w:val="20"/>
              </w:rPr>
              <w:t xml:space="preserve"> S</w:t>
            </w:r>
            <w:r w:rsidR="002A5998" w:rsidRPr="00C77777">
              <w:rPr>
                <w:rFonts w:asciiTheme="minorHAnsi" w:hAnsiTheme="minorHAnsi" w:cstheme="minorHAnsi"/>
                <w:sz w:val="20"/>
                <w:szCs w:val="20"/>
              </w:rPr>
              <w:t>ince April 2013</w:t>
            </w:r>
            <w:r w:rsidRPr="00C77777">
              <w:rPr>
                <w:rFonts w:asciiTheme="minorHAnsi" w:hAnsiTheme="minorHAnsi" w:cstheme="minorHAnsi"/>
                <w:sz w:val="20"/>
                <w:szCs w:val="20"/>
              </w:rPr>
              <w:t>, many</w:t>
            </w:r>
            <w:r w:rsidR="002A5998" w:rsidRPr="00C77777">
              <w:rPr>
                <w:rFonts w:asciiTheme="minorHAnsi" w:hAnsiTheme="minorHAnsi" w:cstheme="minorHAnsi"/>
                <w:sz w:val="20"/>
                <w:szCs w:val="20"/>
              </w:rPr>
              <w:t xml:space="preserve"> contain ratings for H</w:t>
            </w:r>
            <w:r w:rsidRPr="00C77777">
              <w:rPr>
                <w:rFonts w:asciiTheme="minorHAnsi" w:hAnsiTheme="minorHAnsi" w:cstheme="minorHAnsi"/>
                <w:sz w:val="20"/>
                <w:szCs w:val="20"/>
              </w:rPr>
              <w:t>igh</w:t>
            </w:r>
            <w:r w:rsidR="002A5998" w:rsidRPr="00C77777">
              <w:rPr>
                <w:rFonts w:asciiTheme="minorHAnsi" w:hAnsiTheme="minorHAnsi" w:cstheme="minorHAnsi"/>
                <w:sz w:val="20"/>
                <w:szCs w:val="20"/>
              </w:rPr>
              <w:t>, M</w:t>
            </w:r>
            <w:r w:rsidRPr="00C77777">
              <w:rPr>
                <w:rFonts w:asciiTheme="minorHAnsi" w:hAnsiTheme="minorHAnsi" w:cstheme="minorHAnsi"/>
                <w:sz w:val="20"/>
                <w:szCs w:val="20"/>
              </w:rPr>
              <w:t>edium</w:t>
            </w:r>
            <w:r w:rsidR="002A5998" w:rsidRPr="00C77777">
              <w:rPr>
                <w:rFonts w:asciiTheme="minorHAnsi" w:hAnsiTheme="minorHAnsi" w:cstheme="minorHAnsi"/>
                <w:sz w:val="20"/>
                <w:szCs w:val="20"/>
              </w:rPr>
              <w:t xml:space="preserve">, </w:t>
            </w:r>
            <w:r w:rsidRPr="00C77777">
              <w:rPr>
                <w:rFonts w:asciiTheme="minorHAnsi" w:hAnsiTheme="minorHAnsi" w:cstheme="minorHAnsi"/>
                <w:sz w:val="20"/>
                <w:szCs w:val="20"/>
              </w:rPr>
              <w:t xml:space="preserve">or </w:t>
            </w:r>
            <w:r w:rsidR="002A5998" w:rsidRPr="00C77777">
              <w:rPr>
                <w:rFonts w:asciiTheme="minorHAnsi" w:hAnsiTheme="minorHAnsi" w:cstheme="minorHAnsi"/>
                <w:sz w:val="20"/>
                <w:szCs w:val="20"/>
              </w:rPr>
              <w:t>L</w:t>
            </w:r>
            <w:r w:rsidRPr="00C77777">
              <w:rPr>
                <w:rFonts w:asciiTheme="minorHAnsi" w:hAnsiTheme="minorHAnsi" w:cstheme="minorHAnsi"/>
                <w:sz w:val="20"/>
                <w:szCs w:val="20"/>
              </w:rPr>
              <w:t>ow</w:t>
            </w:r>
            <w:r w:rsidR="002A5998" w:rsidRPr="00C77777">
              <w:rPr>
                <w:rFonts w:asciiTheme="minorHAnsi" w:hAnsiTheme="minorHAnsi" w:cstheme="minorHAnsi"/>
                <w:sz w:val="20"/>
                <w:szCs w:val="20"/>
              </w:rPr>
              <w:t>.</w:t>
            </w:r>
          </w:p>
          <w:p w:rsidR="002A5998" w:rsidRPr="00C77777" w:rsidRDefault="002A5998" w:rsidP="002A49B6">
            <w:pPr>
              <w:pStyle w:val="Body2"/>
              <w:rPr>
                <w:rFonts w:asciiTheme="minorHAnsi" w:hAnsiTheme="minorHAnsi" w:cstheme="minorHAnsi"/>
                <w:sz w:val="20"/>
                <w:szCs w:val="20"/>
              </w:rPr>
            </w:pPr>
            <w:r w:rsidRPr="00C77777">
              <w:rPr>
                <w:rFonts w:asciiTheme="minorHAnsi" w:hAnsiTheme="minorHAnsi" w:cstheme="minorHAnsi"/>
                <w:sz w:val="20"/>
                <w:szCs w:val="20"/>
              </w:rPr>
              <w:t>T</w:t>
            </w:r>
            <w:r w:rsidR="00820A0C" w:rsidRPr="00C77777">
              <w:rPr>
                <w:rFonts w:asciiTheme="minorHAnsi" w:hAnsiTheme="minorHAnsi" w:cstheme="minorHAnsi"/>
                <w:sz w:val="20"/>
                <w:szCs w:val="20"/>
              </w:rPr>
              <w:t>he rapid assessment is used t</w:t>
            </w:r>
            <w:r w:rsidRPr="00C77777">
              <w:rPr>
                <w:rFonts w:asciiTheme="minorHAnsi" w:hAnsiTheme="minorHAnsi" w:cstheme="minorHAnsi"/>
                <w:sz w:val="20"/>
                <w:szCs w:val="20"/>
              </w:rPr>
              <w:t xml:space="preserve">o determine if a species is of sufficient risk to warrant further investigation e.g. to </w:t>
            </w:r>
            <w:r w:rsidR="002A49B6" w:rsidRPr="00C77777">
              <w:rPr>
                <w:rFonts w:asciiTheme="minorHAnsi" w:hAnsiTheme="minorHAnsi" w:cstheme="minorHAnsi"/>
                <w:sz w:val="20"/>
                <w:szCs w:val="20"/>
              </w:rPr>
              <w:t xml:space="preserve">undertake </w:t>
            </w:r>
            <w:r w:rsidRPr="00C77777">
              <w:rPr>
                <w:rFonts w:asciiTheme="minorHAnsi" w:hAnsiTheme="minorHAnsi" w:cstheme="minorHAnsi"/>
                <w:sz w:val="20"/>
                <w:szCs w:val="20"/>
              </w:rPr>
              <w:t>a full WRA.</w:t>
            </w:r>
          </w:p>
        </w:tc>
      </w:tr>
      <w:tr w:rsidR="002A5998" w:rsidRPr="00C77777" w:rsidTr="00D95189">
        <w:tc>
          <w:tcPr>
            <w:tcW w:w="2977" w:type="dxa"/>
          </w:tcPr>
          <w:p w:rsidR="002A5998" w:rsidRPr="00C77777" w:rsidRDefault="002A5998" w:rsidP="002A5998">
            <w:pPr>
              <w:pStyle w:val="Body2"/>
              <w:rPr>
                <w:rFonts w:asciiTheme="minorHAnsi" w:hAnsiTheme="minorHAnsi" w:cstheme="minorHAnsi"/>
                <w:b/>
                <w:bCs/>
                <w:sz w:val="20"/>
                <w:szCs w:val="20"/>
              </w:rPr>
            </w:pPr>
            <w:r w:rsidRPr="00C77777">
              <w:rPr>
                <w:rFonts w:asciiTheme="minorHAnsi" w:hAnsiTheme="minorHAnsi" w:cstheme="minorHAnsi"/>
                <w:b/>
                <w:bCs/>
                <w:sz w:val="20"/>
                <w:szCs w:val="20"/>
              </w:rPr>
              <w:t>Environmental weed risk to vegetation formations</w:t>
            </w:r>
          </w:p>
          <w:p w:rsidR="00660754" w:rsidRPr="00C77777" w:rsidRDefault="00660754" w:rsidP="002754C9">
            <w:pPr>
              <w:pStyle w:val="Body2"/>
              <w:rPr>
                <w:rFonts w:asciiTheme="minorHAnsi" w:hAnsiTheme="minorHAnsi" w:cstheme="minorHAnsi"/>
                <w:b/>
                <w:bCs/>
                <w:sz w:val="20"/>
                <w:szCs w:val="20"/>
              </w:rPr>
            </w:pPr>
            <w:r w:rsidRPr="00C77777">
              <w:rPr>
                <w:rFonts w:asciiTheme="minorHAnsi" w:hAnsiTheme="minorHAnsi" w:cstheme="minorHAnsi"/>
                <w:sz w:val="20"/>
                <w:szCs w:val="20"/>
              </w:rPr>
              <w:t xml:space="preserve">See Appendix </w:t>
            </w:r>
            <w:r w:rsidR="002754C9" w:rsidRPr="00C77777">
              <w:rPr>
                <w:rFonts w:asciiTheme="minorHAnsi" w:hAnsiTheme="minorHAnsi" w:cstheme="minorHAnsi"/>
                <w:sz w:val="20"/>
                <w:szCs w:val="20"/>
              </w:rPr>
              <w:t>8</w:t>
            </w:r>
            <w:r w:rsidR="003840B1" w:rsidRPr="00C77777">
              <w:rPr>
                <w:rFonts w:asciiTheme="minorHAnsi" w:hAnsiTheme="minorHAnsi" w:cstheme="minorHAnsi"/>
                <w:sz w:val="20"/>
                <w:szCs w:val="20"/>
              </w:rPr>
              <w:t xml:space="preserve"> for more information</w:t>
            </w:r>
            <w:r w:rsidRPr="00C77777">
              <w:rPr>
                <w:rFonts w:asciiTheme="minorHAnsi" w:hAnsiTheme="minorHAnsi" w:cstheme="minorHAnsi"/>
                <w:sz w:val="20"/>
                <w:szCs w:val="20"/>
              </w:rPr>
              <w:t>.</w:t>
            </w:r>
          </w:p>
        </w:tc>
        <w:tc>
          <w:tcPr>
            <w:tcW w:w="6770" w:type="dxa"/>
          </w:tcPr>
          <w:p w:rsidR="00500487" w:rsidRPr="00C77777" w:rsidRDefault="00500487" w:rsidP="005F3508">
            <w:pPr>
              <w:pStyle w:val="Body2"/>
              <w:rPr>
                <w:rFonts w:asciiTheme="minorHAnsi" w:hAnsiTheme="minorHAnsi" w:cstheme="minorHAnsi"/>
                <w:sz w:val="20"/>
                <w:szCs w:val="20"/>
              </w:rPr>
            </w:pPr>
            <w:r w:rsidRPr="00C77777">
              <w:rPr>
                <w:rFonts w:asciiTheme="minorHAnsi" w:hAnsiTheme="minorHAnsi" w:cstheme="minorHAnsi"/>
                <w:sz w:val="20"/>
                <w:szCs w:val="20"/>
              </w:rPr>
              <w:t xml:space="preserve">In 1992, a group of three authors published a book titled </w:t>
            </w:r>
            <w:r w:rsidR="001835E5" w:rsidRPr="00C77777">
              <w:rPr>
                <w:rFonts w:asciiTheme="minorHAnsi" w:hAnsiTheme="minorHAnsi" w:cstheme="minorHAnsi"/>
                <w:sz w:val="20"/>
                <w:szCs w:val="20"/>
              </w:rPr>
              <w:t>“</w:t>
            </w:r>
            <w:r w:rsidRPr="00C77777">
              <w:rPr>
                <w:rFonts w:asciiTheme="minorHAnsi" w:hAnsiTheme="minorHAnsi" w:cstheme="minorHAnsi"/>
                <w:sz w:val="20"/>
                <w:szCs w:val="20"/>
              </w:rPr>
              <w:t>Environmental weed invasions in Victoria</w:t>
            </w:r>
            <w:r w:rsidR="001835E5" w:rsidRPr="00C77777">
              <w:rPr>
                <w:rFonts w:asciiTheme="minorHAnsi" w:hAnsiTheme="minorHAnsi" w:cstheme="minorHAnsi"/>
                <w:sz w:val="20"/>
                <w:szCs w:val="20"/>
              </w:rPr>
              <w:t>”</w:t>
            </w:r>
            <w:r w:rsidRPr="00C77777">
              <w:rPr>
                <w:rFonts w:asciiTheme="minorHAnsi" w:hAnsiTheme="minorHAnsi" w:cstheme="minorHAnsi"/>
                <w:sz w:val="20"/>
                <w:szCs w:val="20"/>
              </w:rPr>
              <w:t xml:space="preserve"> (</w:t>
            </w:r>
            <w:proofErr w:type="spellStart"/>
            <w:r w:rsidRPr="00C77777">
              <w:rPr>
                <w:rFonts w:asciiTheme="minorHAnsi" w:hAnsiTheme="minorHAnsi" w:cstheme="minorHAnsi"/>
                <w:sz w:val="20"/>
                <w:szCs w:val="20"/>
              </w:rPr>
              <w:t>Carr</w:t>
            </w:r>
            <w:proofErr w:type="spellEnd"/>
            <w:r w:rsidRPr="00C77777">
              <w:rPr>
                <w:rFonts w:asciiTheme="minorHAnsi" w:hAnsiTheme="minorHAnsi" w:cstheme="minorHAnsi"/>
                <w:sz w:val="20"/>
                <w:szCs w:val="20"/>
              </w:rPr>
              <w:t xml:space="preserve"> </w:t>
            </w:r>
            <w:r w:rsidRPr="00C77777">
              <w:rPr>
                <w:rFonts w:asciiTheme="minorHAnsi" w:hAnsiTheme="minorHAnsi" w:cstheme="minorHAnsi"/>
                <w:i/>
                <w:sz w:val="20"/>
                <w:szCs w:val="20"/>
              </w:rPr>
              <w:t>et al</w:t>
            </w:r>
            <w:r w:rsidRPr="00C77777">
              <w:rPr>
                <w:rFonts w:asciiTheme="minorHAnsi" w:hAnsiTheme="minorHAnsi" w:cstheme="minorHAnsi"/>
                <w:sz w:val="20"/>
                <w:szCs w:val="20"/>
              </w:rPr>
              <w:t>. 1992).</w:t>
            </w:r>
          </w:p>
          <w:p w:rsidR="00500487" w:rsidRPr="00C77777" w:rsidRDefault="00500487" w:rsidP="005F3508">
            <w:pPr>
              <w:pStyle w:val="Body2"/>
              <w:rPr>
                <w:rFonts w:asciiTheme="minorHAnsi" w:hAnsiTheme="minorHAnsi" w:cstheme="minorHAnsi"/>
                <w:sz w:val="20"/>
                <w:szCs w:val="20"/>
              </w:rPr>
            </w:pPr>
            <w:r w:rsidRPr="00C77777">
              <w:rPr>
                <w:rFonts w:asciiTheme="minorHAnsi" w:hAnsiTheme="minorHAnsi" w:cstheme="minorHAnsi"/>
                <w:sz w:val="20"/>
                <w:szCs w:val="20"/>
              </w:rPr>
              <w:t xml:space="preserve">Included in the book is a table of 584 taxa (576 species). </w:t>
            </w:r>
          </w:p>
          <w:p w:rsidR="002A5998" w:rsidRPr="00C77777" w:rsidRDefault="00500487" w:rsidP="002A49B6">
            <w:pPr>
              <w:pStyle w:val="Body2"/>
              <w:rPr>
                <w:rFonts w:asciiTheme="minorHAnsi" w:hAnsiTheme="minorHAnsi" w:cstheme="minorHAnsi"/>
                <w:sz w:val="20"/>
                <w:szCs w:val="20"/>
              </w:rPr>
            </w:pPr>
            <w:r w:rsidRPr="00C77777">
              <w:rPr>
                <w:rFonts w:asciiTheme="minorHAnsi" w:hAnsiTheme="minorHAnsi" w:cstheme="minorHAnsi"/>
                <w:sz w:val="20"/>
                <w:szCs w:val="20"/>
              </w:rPr>
              <w:t>The table contains coded information</w:t>
            </w:r>
            <w:r w:rsidR="002A49B6" w:rsidRPr="00C77777">
              <w:rPr>
                <w:rFonts w:asciiTheme="minorHAnsi" w:hAnsiTheme="minorHAnsi" w:cstheme="minorHAnsi"/>
                <w:sz w:val="20"/>
                <w:szCs w:val="20"/>
              </w:rPr>
              <w:t>,</w:t>
            </w:r>
            <w:r w:rsidRPr="00C77777">
              <w:rPr>
                <w:rFonts w:asciiTheme="minorHAnsi" w:hAnsiTheme="minorHAnsi" w:cstheme="minorHAnsi"/>
                <w:sz w:val="20"/>
                <w:szCs w:val="20"/>
              </w:rPr>
              <w:t xml:space="preserve"> including a risk </w:t>
            </w:r>
            <w:r w:rsidR="00D3652F" w:rsidRPr="00C77777">
              <w:rPr>
                <w:rFonts w:asciiTheme="minorHAnsi" w:hAnsiTheme="minorHAnsi" w:cstheme="minorHAnsi"/>
                <w:sz w:val="20"/>
                <w:szCs w:val="20"/>
              </w:rPr>
              <w:t>rating</w:t>
            </w:r>
            <w:r w:rsidRPr="00C77777">
              <w:rPr>
                <w:rFonts w:asciiTheme="minorHAnsi" w:hAnsiTheme="minorHAnsi" w:cstheme="minorHAnsi"/>
                <w:sz w:val="20"/>
                <w:szCs w:val="20"/>
              </w:rPr>
              <w:t xml:space="preserve"> for each weed. The risk ratings used indicate the short to long term threat posed to one or more of 15 vegetation formations in Victoria</w:t>
            </w:r>
            <w:r w:rsidR="002A49B6" w:rsidRPr="00C77777">
              <w:rPr>
                <w:rFonts w:asciiTheme="minorHAnsi" w:hAnsiTheme="minorHAnsi" w:cstheme="minorHAnsi"/>
                <w:sz w:val="20"/>
                <w:szCs w:val="20"/>
              </w:rPr>
              <w:t xml:space="preserve">, categorised as </w:t>
            </w:r>
            <w:r w:rsidRPr="00C77777">
              <w:rPr>
                <w:rFonts w:asciiTheme="minorHAnsi" w:hAnsiTheme="minorHAnsi" w:cstheme="minorHAnsi"/>
                <w:sz w:val="20"/>
                <w:szCs w:val="20"/>
              </w:rPr>
              <w:t>very serious, serious, potential, or not a threat.</w:t>
            </w:r>
          </w:p>
        </w:tc>
      </w:tr>
    </w:tbl>
    <w:p w:rsidR="003E1178" w:rsidRPr="00C77777" w:rsidRDefault="002A49B6" w:rsidP="00767D34">
      <w:pPr>
        <w:pStyle w:val="Body2"/>
        <w:rPr>
          <w:rFonts w:asciiTheme="minorHAnsi" w:hAnsiTheme="minorHAnsi" w:cstheme="minorHAnsi"/>
          <w:sz w:val="20"/>
          <w:szCs w:val="20"/>
        </w:rPr>
      </w:pPr>
      <w:r w:rsidRPr="00C77777">
        <w:rPr>
          <w:rFonts w:asciiTheme="minorHAnsi" w:hAnsiTheme="minorHAnsi" w:cstheme="minorHAnsi"/>
          <w:sz w:val="20"/>
          <w:szCs w:val="20"/>
        </w:rPr>
        <w:t xml:space="preserve">Taxon (plural 'taxa') </w:t>
      </w:r>
      <w:r w:rsidR="003E1178" w:rsidRPr="00C77777">
        <w:rPr>
          <w:rFonts w:asciiTheme="minorHAnsi" w:hAnsiTheme="minorHAnsi" w:cstheme="minorHAnsi"/>
          <w:sz w:val="20"/>
          <w:szCs w:val="20"/>
        </w:rPr>
        <w:t>= A taxonomic group at any rank.</w:t>
      </w:r>
    </w:p>
    <w:p w:rsidR="00126418" w:rsidRPr="00C77777" w:rsidRDefault="00AC6991" w:rsidP="00C77777">
      <w:pPr>
        <w:pStyle w:val="HB"/>
      </w:pPr>
      <w:bookmarkStart w:id="26" w:name="_Toc2154215"/>
      <w:r w:rsidRPr="00C77777">
        <w:lastRenderedPageBreak/>
        <w:t>Using</w:t>
      </w:r>
      <w:r w:rsidR="00126418" w:rsidRPr="00C77777">
        <w:t xml:space="preserve"> risk </w:t>
      </w:r>
      <w:r w:rsidRPr="00C77777">
        <w:t>ratings</w:t>
      </w:r>
      <w:bookmarkEnd w:id="26"/>
    </w:p>
    <w:p w:rsidR="00AC6991" w:rsidRPr="00C77777" w:rsidRDefault="00AC6991" w:rsidP="00AC6991">
      <w:pPr>
        <w:pStyle w:val="Body2"/>
        <w:rPr>
          <w:rFonts w:asciiTheme="minorHAnsi" w:hAnsiTheme="minorHAnsi" w:cstheme="minorHAnsi"/>
        </w:rPr>
      </w:pPr>
      <w:r w:rsidRPr="00C77777">
        <w:rPr>
          <w:rFonts w:asciiTheme="minorHAnsi" w:hAnsiTheme="minorHAnsi" w:cstheme="minorHAnsi"/>
        </w:rPr>
        <w:t>The two risk rating databases most commonly used by the WESI Project are:</w:t>
      </w:r>
    </w:p>
    <w:p w:rsidR="00AC6991" w:rsidRPr="00C77777" w:rsidRDefault="00AC6991" w:rsidP="00AC6991">
      <w:pPr>
        <w:pStyle w:val="Bullet"/>
        <w:tabs>
          <w:tab w:val="clear" w:pos="720"/>
          <w:tab w:val="num" w:pos="360"/>
          <w:tab w:val="num" w:pos="1060"/>
        </w:tabs>
        <w:ind w:left="170" w:hanging="170"/>
        <w:rPr>
          <w:rFonts w:asciiTheme="minorHAnsi" w:hAnsiTheme="minorHAnsi" w:cstheme="minorHAnsi"/>
          <w:szCs w:val="22"/>
        </w:rPr>
      </w:pPr>
      <w:r w:rsidRPr="00C77777">
        <w:rPr>
          <w:rFonts w:asciiTheme="minorHAnsi" w:hAnsiTheme="minorHAnsi" w:cstheme="minorHAnsi"/>
          <w:szCs w:val="22"/>
        </w:rPr>
        <w:t xml:space="preserve">Victorian Weed Risk Assessments (see Appendix 4) summarised in the </w:t>
      </w:r>
      <w:r w:rsidRPr="00C77777">
        <w:rPr>
          <w:rFonts w:asciiTheme="minorHAnsi" w:hAnsiTheme="minorHAnsi" w:cstheme="minorHAnsi"/>
        </w:rPr>
        <w:t>Victorian environmental weed risk database</w:t>
      </w:r>
      <w:r w:rsidRPr="00C77777">
        <w:rPr>
          <w:rFonts w:asciiTheme="minorHAnsi" w:hAnsiTheme="minorHAnsi" w:cstheme="minorHAnsi"/>
          <w:szCs w:val="22"/>
        </w:rPr>
        <w:t>; and</w:t>
      </w:r>
    </w:p>
    <w:p w:rsidR="00AC6991" w:rsidRPr="00C77777" w:rsidRDefault="00AC6991" w:rsidP="00AC6991">
      <w:pPr>
        <w:pStyle w:val="Bullet"/>
        <w:tabs>
          <w:tab w:val="clear" w:pos="720"/>
          <w:tab w:val="num" w:pos="360"/>
          <w:tab w:val="num" w:pos="1060"/>
        </w:tabs>
        <w:ind w:left="170" w:hanging="170"/>
        <w:rPr>
          <w:rFonts w:asciiTheme="minorHAnsi" w:hAnsiTheme="minorHAnsi" w:cstheme="minorHAnsi"/>
          <w:szCs w:val="22"/>
        </w:rPr>
      </w:pPr>
      <w:r w:rsidRPr="00C77777">
        <w:rPr>
          <w:rFonts w:asciiTheme="minorHAnsi" w:hAnsiTheme="minorHAnsi" w:cstheme="minorHAnsi"/>
          <w:szCs w:val="22"/>
        </w:rPr>
        <w:t>Advisory list of environmental weeds in Victoria (see Appendix 5).</w:t>
      </w:r>
    </w:p>
    <w:p w:rsidR="000B0B40" w:rsidRPr="00C77777" w:rsidRDefault="00AC6991" w:rsidP="000B0B40">
      <w:pPr>
        <w:pStyle w:val="Body2"/>
        <w:rPr>
          <w:rFonts w:asciiTheme="minorHAnsi" w:hAnsiTheme="minorHAnsi" w:cstheme="minorHAnsi"/>
        </w:rPr>
      </w:pPr>
      <w:r w:rsidRPr="00C77777">
        <w:rPr>
          <w:rFonts w:asciiTheme="minorHAnsi" w:hAnsiTheme="minorHAnsi" w:cstheme="minorHAnsi"/>
        </w:rPr>
        <w:t>Each of the</w:t>
      </w:r>
      <w:r w:rsidR="000B0B40" w:rsidRPr="00C77777">
        <w:rPr>
          <w:rFonts w:asciiTheme="minorHAnsi" w:hAnsiTheme="minorHAnsi" w:cstheme="minorHAnsi"/>
        </w:rPr>
        <w:t xml:space="preserve"> </w:t>
      </w:r>
      <w:r w:rsidR="008F7B67" w:rsidRPr="00C77777">
        <w:rPr>
          <w:rFonts w:asciiTheme="minorHAnsi" w:hAnsiTheme="minorHAnsi" w:cstheme="minorHAnsi"/>
          <w:i/>
        </w:rPr>
        <w:t>Excel</w:t>
      </w:r>
      <w:r w:rsidR="008F7B67" w:rsidRPr="00C77777">
        <w:rPr>
          <w:rFonts w:asciiTheme="minorHAnsi" w:hAnsiTheme="minorHAnsi" w:cstheme="minorHAnsi"/>
        </w:rPr>
        <w:t xml:space="preserve"> database</w:t>
      </w:r>
      <w:r w:rsidRPr="00C77777">
        <w:rPr>
          <w:rFonts w:asciiTheme="minorHAnsi" w:hAnsiTheme="minorHAnsi" w:cstheme="minorHAnsi"/>
        </w:rPr>
        <w:t>s</w:t>
      </w:r>
      <w:r w:rsidR="008F7B67" w:rsidRPr="00C77777">
        <w:rPr>
          <w:rFonts w:asciiTheme="minorHAnsi" w:hAnsiTheme="minorHAnsi" w:cstheme="minorHAnsi"/>
        </w:rPr>
        <w:t xml:space="preserve"> is a</w:t>
      </w:r>
      <w:r w:rsidR="000B0B40" w:rsidRPr="00C77777">
        <w:rPr>
          <w:rFonts w:asciiTheme="minorHAnsi" w:hAnsiTheme="minorHAnsi" w:cstheme="minorHAnsi"/>
        </w:rPr>
        <w:t xml:space="preserve"> </w:t>
      </w:r>
      <w:r w:rsidR="008F7B67" w:rsidRPr="00C77777">
        <w:rPr>
          <w:rFonts w:asciiTheme="minorHAnsi" w:hAnsiTheme="minorHAnsi" w:cstheme="minorHAnsi"/>
        </w:rPr>
        <w:t>decision support tool that can assist in</w:t>
      </w:r>
      <w:r w:rsidR="000B0B40" w:rsidRPr="00C77777">
        <w:rPr>
          <w:rFonts w:asciiTheme="minorHAnsi" w:hAnsiTheme="minorHAnsi" w:cstheme="minorHAnsi"/>
        </w:rPr>
        <w:t xml:space="preserve"> generat</w:t>
      </w:r>
      <w:r w:rsidR="008F7B67" w:rsidRPr="00C77777">
        <w:rPr>
          <w:rFonts w:asciiTheme="minorHAnsi" w:hAnsiTheme="minorHAnsi" w:cstheme="minorHAnsi"/>
        </w:rPr>
        <w:t>ing</w:t>
      </w:r>
      <w:r w:rsidR="000B0B40" w:rsidRPr="00C77777">
        <w:rPr>
          <w:rFonts w:asciiTheme="minorHAnsi" w:hAnsiTheme="minorHAnsi" w:cstheme="minorHAnsi"/>
        </w:rPr>
        <w:t xml:space="preserve"> lists of detection priorities of existing and potential species in </w:t>
      </w:r>
      <w:r w:rsidR="00D3652F" w:rsidRPr="00C77777">
        <w:rPr>
          <w:rFonts w:asciiTheme="minorHAnsi" w:hAnsiTheme="minorHAnsi" w:cstheme="minorHAnsi"/>
        </w:rPr>
        <w:t xml:space="preserve">and around </w:t>
      </w:r>
      <w:r w:rsidR="000B0B40" w:rsidRPr="00C77777">
        <w:rPr>
          <w:rFonts w:asciiTheme="minorHAnsi" w:hAnsiTheme="minorHAnsi" w:cstheme="minorHAnsi"/>
        </w:rPr>
        <w:t xml:space="preserve">a </w:t>
      </w:r>
      <w:r w:rsidR="002A49B6" w:rsidRPr="00C77777">
        <w:rPr>
          <w:rFonts w:asciiTheme="minorHAnsi" w:hAnsiTheme="minorHAnsi" w:cstheme="minorHAnsi"/>
        </w:rPr>
        <w:t xml:space="preserve">parcel </w:t>
      </w:r>
      <w:r w:rsidR="000B0B40" w:rsidRPr="00C77777">
        <w:rPr>
          <w:rFonts w:asciiTheme="minorHAnsi" w:hAnsiTheme="minorHAnsi" w:cstheme="minorHAnsi"/>
        </w:rPr>
        <w:t xml:space="preserve">of public land at a </w:t>
      </w:r>
      <w:proofErr w:type="gramStart"/>
      <w:r w:rsidR="000B0B40" w:rsidRPr="00C77777">
        <w:rPr>
          <w:rFonts w:asciiTheme="minorHAnsi" w:hAnsiTheme="minorHAnsi" w:cstheme="minorHAnsi"/>
        </w:rPr>
        <w:t>particular date</w:t>
      </w:r>
      <w:proofErr w:type="gramEnd"/>
      <w:r w:rsidR="002A49B6" w:rsidRPr="00C77777">
        <w:rPr>
          <w:rFonts w:asciiTheme="minorHAnsi" w:hAnsiTheme="minorHAnsi" w:cstheme="minorHAnsi"/>
        </w:rPr>
        <w:t>,</w:t>
      </w:r>
      <w:r w:rsidR="000B0B40" w:rsidRPr="00C77777">
        <w:rPr>
          <w:rFonts w:asciiTheme="minorHAnsi" w:hAnsiTheme="minorHAnsi" w:cstheme="minorHAnsi"/>
        </w:rPr>
        <w:t xml:space="preserve"> helping</w:t>
      </w:r>
      <w:r w:rsidR="002A49B6" w:rsidRPr="00C77777">
        <w:rPr>
          <w:rFonts w:asciiTheme="minorHAnsi" w:hAnsiTheme="minorHAnsi" w:cstheme="minorHAnsi"/>
        </w:rPr>
        <w:t xml:space="preserve"> to</w:t>
      </w:r>
      <w:r w:rsidR="000B0B40" w:rsidRPr="00C77777">
        <w:rPr>
          <w:rFonts w:asciiTheme="minorHAnsi" w:hAnsiTheme="minorHAnsi" w:cstheme="minorHAnsi"/>
        </w:rPr>
        <w:t xml:space="preserve"> provide a structured approach to detection surveys</w:t>
      </w:r>
      <w:r w:rsidR="008F7B67" w:rsidRPr="00C77777">
        <w:rPr>
          <w:rFonts w:asciiTheme="minorHAnsi" w:hAnsiTheme="minorHAnsi" w:cstheme="minorHAnsi"/>
        </w:rPr>
        <w:t xml:space="preserve"> on public land anywhere in Victoria</w:t>
      </w:r>
      <w:r w:rsidR="000B0B40" w:rsidRPr="00C77777">
        <w:rPr>
          <w:rFonts w:asciiTheme="minorHAnsi" w:hAnsiTheme="minorHAnsi" w:cstheme="minorHAnsi"/>
        </w:rPr>
        <w:t>.</w:t>
      </w:r>
      <w:r w:rsidR="002703A8" w:rsidRPr="00C77777">
        <w:rPr>
          <w:rFonts w:asciiTheme="minorHAnsi" w:hAnsiTheme="minorHAnsi" w:cstheme="minorHAnsi"/>
        </w:rPr>
        <w:t xml:space="preserve"> The scoring in each database is different so need to be used independently of each other.</w:t>
      </w:r>
    </w:p>
    <w:p w:rsidR="00DA111E" w:rsidRPr="00C77777" w:rsidRDefault="00DA111E" w:rsidP="00DA111E">
      <w:pPr>
        <w:pStyle w:val="Body2"/>
        <w:rPr>
          <w:rFonts w:asciiTheme="minorHAnsi" w:hAnsiTheme="minorHAnsi" w:cstheme="minorHAnsi"/>
        </w:rPr>
      </w:pPr>
      <w:r w:rsidRPr="00C77777">
        <w:rPr>
          <w:rFonts w:asciiTheme="minorHAnsi" w:hAnsiTheme="minorHAnsi" w:cstheme="minorHAnsi"/>
        </w:rPr>
        <w:t>The scientific names used are based on the Victorian Biodiversity Atlas (VBA).</w:t>
      </w:r>
    </w:p>
    <w:p w:rsidR="008F7B67" w:rsidRPr="00C77777" w:rsidRDefault="008F7B67" w:rsidP="00C77777">
      <w:pPr>
        <w:pStyle w:val="HB"/>
      </w:pPr>
      <w:bookmarkStart w:id="27" w:name="_Toc2154216"/>
      <w:r w:rsidRPr="00C77777">
        <w:t xml:space="preserve">How to use the risk </w:t>
      </w:r>
      <w:r w:rsidR="002703A8" w:rsidRPr="00C77777">
        <w:t xml:space="preserve">rating </w:t>
      </w:r>
      <w:r w:rsidRPr="00C77777">
        <w:t>database</w:t>
      </w:r>
      <w:r w:rsidR="002703A8" w:rsidRPr="00C77777">
        <w:t>s</w:t>
      </w:r>
      <w:bookmarkEnd w:id="27"/>
    </w:p>
    <w:p w:rsidR="008F7B67" w:rsidRPr="00C77777" w:rsidRDefault="008F7B67" w:rsidP="008F7B67">
      <w:pPr>
        <w:pStyle w:val="Body2"/>
        <w:rPr>
          <w:rFonts w:asciiTheme="minorHAnsi" w:hAnsiTheme="minorHAnsi" w:cstheme="minorHAnsi"/>
        </w:rPr>
      </w:pPr>
      <w:r w:rsidRPr="00C77777">
        <w:rPr>
          <w:rFonts w:asciiTheme="minorHAnsi" w:hAnsiTheme="minorHAnsi" w:cstheme="minorHAnsi"/>
        </w:rPr>
        <w:t xml:space="preserve">To use the </w:t>
      </w:r>
      <w:r w:rsidR="00247A43" w:rsidRPr="00C77777">
        <w:rPr>
          <w:rFonts w:asciiTheme="minorHAnsi" w:hAnsiTheme="minorHAnsi" w:cstheme="minorHAnsi"/>
        </w:rPr>
        <w:t>risk database</w:t>
      </w:r>
      <w:r w:rsidR="002703A8" w:rsidRPr="00C77777">
        <w:rPr>
          <w:rFonts w:asciiTheme="minorHAnsi" w:hAnsiTheme="minorHAnsi" w:cstheme="minorHAnsi"/>
        </w:rPr>
        <w:t>s</w:t>
      </w:r>
      <w:r w:rsidRPr="00C77777">
        <w:rPr>
          <w:rFonts w:asciiTheme="minorHAnsi" w:hAnsiTheme="minorHAnsi" w:cstheme="minorHAnsi"/>
        </w:rPr>
        <w:t xml:space="preserve">, you will need to have a basic understanding of </w:t>
      </w:r>
      <w:r w:rsidRPr="00C77777">
        <w:rPr>
          <w:rFonts w:asciiTheme="minorHAnsi" w:hAnsiTheme="minorHAnsi" w:cstheme="minorHAnsi"/>
          <w:i/>
        </w:rPr>
        <w:t>Excel</w:t>
      </w:r>
      <w:r w:rsidRPr="00C77777">
        <w:rPr>
          <w:rFonts w:asciiTheme="minorHAnsi" w:hAnsiTheme="minorHAnsi" w:cstheme="minorHAnsi"/>
        </w:rPr>
        <w:t xml:space="preserve"> software – how to open a file</w:t>
      </w:r>
      <w:r w:rsidR="00DE26F2" w:rsidRPr="00C77777">
        <w:rPr>
          <w:rFonts w:asciiTheme="minorHAnsi" w:hAnsiTheme="minorHAnsi" w:cstheme="minorHAnsi"/>
        </w:rPr>
        <w:t>, sort, copy, delete</w:t>
      </w:r>
      <w:r w:rsidRPr="00C77777">
        <w:rPr>
          <w:rFonts w:asciiTheme="minorHAnsi" w:hAnsiTheme="minorHAnsi" w:cstheme="minorHAnsi"/>
        </w:rPr>
        <w:t xml:space="preserve"> and run a </w:t>
      </w:r>
      <w:r w:rsidR="00DE26F2" w:rsidRPr="00C77777">
        <w:rPr>
          <w:rFonts w:asciiTheme="minorHAnsi" w:hAnsiTheme="minorHAnsi" w:cstheme="minorHAnsi"/>
        </w:rPr>
        <w:t>search</w:t>
      </w:r>
      <w:r w:rsidRPr="00C77777">
        <w:rPr>
          <w:rFonts w:asciiTheme="minorHAnsi" w:hAnsiTheme="minorHAnsi" w:cstheme="minorHAnsi"/>
        </w:rPr>
        <w:t xml:space="preserve">. The user can copy the appropriate worksheet from </w:t>
      </w:r>
      <w:r w:rsidR="002703A8" w:rsidRPr="00C77777">
        <w:rPr>
          <w:rFonts w:asciiTheme="minorHAnsi" w:hAnsiTheme="minorHAnsi" w:cstheme="minorHAnsi"/>
        </w:rPr>
        <w:t xml:space="preserve">either or </w:t>
      </w:r>
      <w:proofErr w:type="gramStart"/>
      <w:r w:rsidR="002703A8" w:rsidRPr="00C77777">
        <w:rPr>
          <w:rFonts w:asciiTheme="minorHAnsi" w:hAnsiTheme="minorHAnsi" w:cstheme="minorHAnsi"/>
        </w:rPr>
        <w:t xml:space="preserve">both of </w:t>
      </w:r>
      <w:r w:rsidRPr="00C77777">
        <w:rPr>
          <w:rFonts w:asciiTheme="minorHAnsi" w:hAnsiTheme="minorHAnsi" w:cstheme="minorHAnsi"/>
        </w:rPr>
        <w:t xml:space="preserve">the </w:t>
      </w:r>
      <w:r w:rsidRPr="00C77777">
        <w:rPr>
          <w:rFonts w:asciiTheme="minorHAnsi" w:hAnsiTheme="minorHAnsi" w:cstheme="minorHAnsi"/>
          <w:i/>
        </w:rPr>
        <w:t>Excel</w:t>
      </w:r>
      <w:proofErr w:type="gramEnd"/>
      <w:r w:rsidRPr="00C77777">
        <w:rPr>
          <w:rFonts w:asciiTheme="minorHAnsi" w:hAnsiTheme="minorHAnsi" w:cstheme="minorHAnsi"/>
        </w:rPr>
        <w:t xml:space="preserve"> file</w:t>
      </w:r>
      <w:r w:rsidR="002703A8" w:rsidRPr="00C77777">
        <w:rPr>
          <w:rFonts w:asciiTheme="minorHAnsi" w:hAnsiTheme="minorHAnsi" w:cstheme="minorHAnsi"/>
        </w:rPr>
        <w:t>s</w:t>
      </w:r>
      <w:r w:rsidRPr="00C77777">
        <w:rPr>
          <w:rFonts w:asciiTheme="minorHAnsi" w:hAnsiTheme="minorHAnsi" w:cstheme="minorHAnsi"/>
        </w:rPr>
        <w:t xml:space="preserve"> and then delet</w:t>
      </w:r>
      <w:r w:rsidR="00DE26F2" w:rsidRPr="00C77777">
        <w:rPr>
          <w:rFonts w:asciiTheme="minorHAnsi" w:hAnsiTheme="minorHAnsi" w:cstheme="minorHAnsi"/>
        </w:rPr>
        <w:t>e</w:t>
      </w:r>
      <w:r w:rsidRPr="00C77777">
        <w:rPr>
          <w:rFonts w:asciiTheme="minorHAnsi" w:hAnsiTheme="minorHAnsi" w:cstheme="minorHAnsi"/>
        </w:rPr>
        <w:t xml:space="preserve"> all the weeds that are not relevant to the public land under consideration.</w:t>
      </w:r>
    </w:p>
    <w:p w:rsidR="00E037A9" w:rsidRPr="00C77777" w:rsidRDefault="00E037A9" w:rsidP="008F7B67">
      <w:pPr>
        <w:pStyle w:val="Body2"/>
        <w:rPr>
          <w:rFonts w:asciiTheme="minorHAnsi" w:hAnsiTheme="minorHAnsi" w:cstheme="minorHAnsi"/>
        </w:rPr>
      </w:pPr>
      <w:r w:rsidRPr="00C77777">
        <w:rPr>
          <w:rFonts w:asciiTheme="minorHAnsi" w:hAnsiTheme="minorHAnsi" w:cstheme="minorHAnsi"/>
        </w:rPr>
        <w:t>By sorting the spreadsheet</w:t>
      </w:r>
      <w:r w:rsidR="002703A8" w:rsidRPr="00C77777">
        <w:rPr>
          <w:rFonts w:asciiTheme="minorHAnsi" w:hAnsiTheme="minorHAnsi" w:cstheme="minorHAnsi"/>
        </w:rPr>
        <w:t>(s)</w:t>
      </w:r>
      <w:r w:rsidRPr="00C77777">
        <w:rPr>
          <w:rFonts w:asciiTheme="minorHAnsi" w:hAnsiTheme="minorHAnsi" w:cstheme="minorHAnsi"/>
        </w:rPr>
        <w:t>, it is possible to start prioritising weeds based on the comparative risk they pose. Remember it is only a guide. The spreadsheet</w:t>
      </w:r>
      <w:r w:rsidR="002703A8" w:rsidRPr="00C77777">
        <w:rPr>
          <w:rFonts w:asciiTheme="minorHAnsi" w:hAnsiTheme="minorHAnsi" w:cstheme="minorHAnsi"/>
        </w:rPr>
        <w:t>(s)</w:t>
      </w:r>
      <w:r w:rsidRPr="00C77777">
        <w:rPr>
          <w:rFonts w:asciiTheme="minorHAnsi" w:hAnsiTheme="minorHAnsi" w:cstheme="minorHAnsi"/>
        </w:rPr>
        <w:t xml:space="preserve"> can be at</w:t>
      </w:r>
      <w:r w:rsidR="005D1644" w:rsidRPr="00C77777">
        <w:rPr>
          <w:rFonts w:asciiTheme="minorHAnsi" w:hAnsiTheme="minorHAnsi" w:cstheme="minorHAnsi"/>
        </w:rPr>
        <w:t>tached to the Spatial, Temporal</w:t>
      </w:r>
      <w:r w:rsidRPr="00C77777">
        <w:rPr>
          <w:rFonts w:asciiTheme="minorHAnsi" w:hAnsiTheme="minorHAnsi" w:cstheme="minorHAnsi"/>
        </w:rPr>
        <w:t>, Activity Recorder (STAR) project you have created for this case.</w:t>
      </w:r>
    </w:p>
    <w:p w:rsidR="00D80826" w:rsidRPr="00C77777" w:rsidRDefault="008F7B67" w:rsidP="008F7B67">
      <w:pPr>
        <w:pStyle w:val="Body2"/>
        <w:rPr>
          <w:rFonts w:asciiTheme="minorHAnsi" w:hAnsiTheme="minorHAnsi" w:cstheme="minorHAnsi"/>
        </w:rPr>
      </w:pPr>
      <w:r w:rsidRPr="00C77777">
        <w:rPr>
          <w:rFonts w:asciiTheme="minorHAnsi" w:hAnsiTheme="minorHAnsi" w:cstheme="minorHAnsi"/>
        </w:rPr>
        <w:t xml:space="preserve">For weeds that do not have a risk rating available, use the weed risk screen (see </w:t>
      </w:r>
      <w:r w:rsidR="00BA71D8" w:rsidRPr="00C77777">
        <w:rPr>
          <w:rFonts w:asciiTheme="minorHAnsi" w:hAnsiTheme="minorHAnsi" w:cstheme="minorHAnsi"/>
        </w:rPr>
        <w:t>next s</w:t>
      </w:r>
      <w:r w:rsidRPr="00C77777">
        <w:rPr>
          <w:rFonts w:asciiTheme="minorHAnsi" w:hAnsiTheme="minorHAnsi" w:cstheme="minorHAnsi"/>
        </w:rPr>
        <w:t xml:space="preserve">ection) to </w:t>
      </w:r>
      <w:r w:rsidR="00D80826" w:rsidRPr="00C77777">
        <w:rPr>
          <w:rFonts w:asciiTheme="minorHAnsi" w:hAnsiTheme="minorHAnsi" w:cstheme="minorHAnsi"/>
        </w:rPr>
        <w:t>determine if the weed should be monitored for further change, or if a delimiting surv</w:t>
      </w:r>
      <w:r w:rsidR="00CA0247" w:rsidRPr="00C77777">
        <w:rPr>
          <w:rFonts w:asciiTheme="minorHAnsi" w:hAnsiTheme="minorHAnsi" w:cstheme="minorHAnsi"/>
        </w:rPr>
        <w:t xml:space="preserve">ey should be undertaken. It is possible to proceed through the </w:t>
      </w:r>
      <w:proofErr w:type="gramStart"/>
      <w:r w:rsidR="00E037A9" w:rsidRPr="00C77777">
        <w:rPr>
          <w:rFonts w:asciiTheme="minorHAnsi" w:hAnsiTheme="minorHAnsi" w:cstheme="minorHAnsi"/>
        </w:rPr>
        <w:t>decision making</w:t>
      </w:r>
      <w:proofErr w:type="gramEnd"/>
      <w:r w:rsidR="00E037A9" w:rsidRPr="00C77777">
        <w:rPr>
          <w:rFonts w:asciiTheme="minorHAnsi" w:hAnsiTheme="minorHAnsi" w:cstheme="minorHAnsi"/>
        </w:rPr>
        <w:t xml:space="preserve"> </w:t>
      </w:r>
      <w:r w:rsidR="00CA0247" w:rsidRPr="00C77777">
        <w:rPr>
          <w:rFonts w:asciiTheme="minorHAnsi" w:hAnsiTheme="minorHAnsi" w:cstheme="minorHAnsi"/>
        </w:rPr>
        <w:t>framework without a risk rating if a risk screen has been completed</w:t>
      </w:r>
      <w:r w:rsidR="00E037A9" w:rsidRPr="00C77777">
        <w:rPr>
          <w:rFonts w:asciiTheme="minorHAnsi" w:hAnsiTheme="minorHAnsi" w:cstheme="minorHAnsi"/>
        </w:rPr>
        <w:t xml:space="preserve"> and it recommends ‘to delimit’</w:t>
      </w:r>
      <w:r w:rsidR="00CA0247" w:rsidRPr="00C77777">
        <w:rPr>
          <w:rFonts w:asciiTheme="minorHAnsi" w:hAnsiTheme="minorHAnsi" w:cstheme="minorHAnsi"/>
        </w:rPr>
        <w:t>.</w:t>
      </w:r>
    </w:p>
    <w:p w:rsidR="00DE26F2" w:rsidRPr="00C77777" w:rsidRDefault="00E77F59" w:rsidP="008F7B67">
      <w:pPr>
        <w:pStyle w:val="Body2"/>
        <w:rPr>
          <w:rFonts w:asciiTheme="minorHAnsi" w:hAnsiTheme="minorHAnsi" w:cstheme="minorHAnsi"/>
        </w:rPr>
      </w:pPr>
      <w:r w:rsidRPr="00C77777">
        <w:rPr>
          <w:rFonts w:asciiTheme="minorHAnsi" w:hAnsiTheme="minorHAnsi" w:cstheme="minorHAnsi"/>
        </w:rPr>
        <w:t xml:space="preserve">If a weed list is not already available </w:t>
      </w:r>
      <w:r w:rsidR="002703A8" w:rsidRPr="00C77777">
        <w:rPr>
          <w:rFonts w:asciiTheme="minorHAnsi" w:hAnsiTheme="minorHAnsi" w:cstheme="minorHAnsi"/>
        </w:rPr>
        <w:t>for a piece of public land, the</w:t>
      </w:r>
      <w:r w:rsidRPr="00C77777">
        <w:rPr>
          <w:rFonts w:asciiTheme="minorHAnsi" w:hAnsiTheme="minorHAnsi" w:cstheme="minorHAnsi"/>
        </w:rPr>
        <w:t xml:space="preserve"> spreadsheet</w:t>
      </w:r>
      <w:r w:rsidR="002703A8" w:rsidRPr="00C77777">
        <w:rPr>
          <w:rFonts w:asciiTheme="minorHAnsi" w:hAnsiTheme="minorHAnsi" w:cstheme="minorHAnsi"/>
        </w:rPr>
        <w:t>(s)</w:t>
      </w:r>
      <w:r w:rsidRPr="00C77777">
        <w:rPr>
          <w:rFonts w:asciiTheme="minorHAnsi" w:hAnsiTheme="minorHAnsi" w:cstheme="minorHAnsi"/>
        </w:rPr>
        <w:t xml:space="preserve"> can </w:t>
      </w:r>
      <w:r w:rsidR="00D3652F" w:rsidRPr="00C77777">
        <w:rPr>
          <w:rFonts w:asciiTheme="minorHAnsi" w:hAnsiTheme="minorHAnsi" w:cstheme="minorHAnsi"/>
        </w:rPr>
        <w:t xml:space="preserve">form the </w:t>
      </w:r>
      <w:r w:rsidRPr="00C77777">
        <w:rPr>
          <w:rFonts w:asciiTheme="minorHAnsi" w:hAnsiTheme="minorHAnsi" w:cstheme="minorHAnsi"/>
        </w:rPr>
        <w:t xml:space="preserve">start </w:t>
      </w:r>
      <w:r w:rsidR="00D3652F" w:rsidRPr="00C77777">
        <w:rPr>
          <w:rFonts w:asciiTheme="minorHAnsi" w:hAnsiTheme="minorHAnsi" w:cstheme="minorHAnsi"/>
        </w:rPr>
        <w:t xml:space="preserve">of </w:t>
      </w:r>
      <w:r w:rsidRPr="00C77777">
        <w:rPr>
          <w:rFonts w:asciiTheme="minorHAnsi" w:hAnsiTheme="minorHAnsi" w:cstheme="minorHAnsi"/>
        </w:rPr>
        <w:t>such a list.</w:t>
      </w:r>
      <w:r w:rsidR="00247A43" w:rsidRPr="00C77777">
        <w:rPr>
          <w:rFonts w:asciiTheme="minorHAnsi" w:hAnsiTheme="minorHAnsi" w:cstheme="minorHAnsi"/>
        </w:rPr>
        <w:t xml:space="preserve"> Delete the weeds that are not relevant.</w:t>
      </w:r>
    </w:p>
    <w:p w:rsidR="00607D78" w:rsidRPr="00C77777" w:rsidRDefault="00607D78" w:rsidP="00C77777">
      <w:pPr>
        <w:pStyle w:val="HB"/>
      </w:pPr>
      <w:bookmarkStart w:id="28" w:name="_Toc2154217"/>
      <w:r w:rsidRPr="00C77777">
        <w:t xml:space="preserve">Where to find the risk </w:t>
      </w:r>
      <w:r w:rsidR="002703A8" w:rsidRPr="00C77777">
        <w:t xml:space="preserve">rating </w:t>
      </w:r>
      <w:r w:rsidRPr="00C77777">
        <w:t>database</w:t>
      </w:r>
      <w:r w:rsidR="002703A8" w:rsidRPr="00C77777">
        <w:t>s</w:t>
      </w:r>
      <w:bookmarkEnd w:id="28"/>
    </w:p>
    <w:p w:rsidR="00607D78" w:rsidRPr="00C77777" w:rsidRDefault="002703A8" w:rsidP="00985073">
      <w:pPr>
        <w:pStyle w:val="Body2"/>
        <w:rPr>
          <w:rFonts w:asciiTheme="minorHAnsi" w:hAnsiTheme="minorHAnsi" w:cstheme="minorHAnsi"/>
        </w:rPr>
      </w:pPr>
      <w:r w:rsidRPr="00C77777">
        <w:rPr>
          <w:rFonts w:asciiTheme="minorHAnsi" w:hAnsiTheme="minorHAnsi" w:cstheme="minorHAnsi"/>
        </w:rPr>
        <w:t>The</w:t>
      </w:r>
      <w:r w:rsidR="00607D78" w:rsidRPr="00C77777">
        <w:rPr>
          <w:rFonts w:asciiTheme="minorHAnsi" w:hAnsiTheme="minorHAnsi" w:cstheme="minorHAnsi"/>
        </w:rPr>
        <w:t xml:space="preserve"> risk</w:t>
      </w:r>
      <w:r w:rsidRPr="00C77777">
        <w:rPr>
          <w:rFonts w:asciiTheme="minorHAnsi" w:hAnsiTheme="minorHAnsi" w:cstheme="minorHAnsi"/>
        </w:rPr>
        <w:t xml:space="preserve"> rating</w:t>
      </w:r>
      <w:r w:rsidR="00607D78" w:rsidRPr="00C77777">
        <w:rPr>
          <w:rFonts w:asciiTheme="minorHAnsi" w:hAnsiTheme="minorHAnsi" w:cstheme="minorHAnsi"/>
        </w:rPr>
        <w:t xml:space="preserve"> database</w:t>
      </w:r>
      <w:r w:rsidRPr="00C77777">
        <w:rPr>
          <w:rFonts w:asciiTheme="minorHAnsi" w:hAnsiTheme="minorHAnsi" w:cstheme="minorHAnsi"/>
        </w:rPr>
        <w:t>s</w:t>
      </w:r>
      <w:r w:rsidR="00607D78" w:rsidRPr="00C77777">
        <w:rPr>
          <w:rFonts w:asciiTheme="minorHAnsi" w:hAnsiTheme="minorHAnsi" w:cstheme="minorHAnsi"/>
        </w:rPr>
        <w:t xml:space="preserve"> </w:t>
      </w:r>
      <w:r w:rsidRPr="00C77777">
        <w:rPr>
          <w:rFonts w:asciiTheme="minorHAnsi" w:hAnsiTheme="minorHAnsi" w:cstheme="minorHAnsi"/>
        </w:rPr>
        <w:t>are</w:t>
      </w:r>
      <w:r w:rsidR="00607D78" w:rsidRPr="00C77777">
        <w:rPr>
          <w:rFonts w:asciiTheme="minorHAnsi" w:hAnsiTheme="minorHAnsi" w:cstheme="minorHAnsi"/>
        </w:rPr>
        <w:t xml:space="preserve"> available on </w:t>
      </w:r>
      <w:r w:rsidR="000679A9" w:rsidRPr="00C77777">
        <w:rPr>
          <w:rFonts w:asciiTheme="minorHAnsi" w:hAnsiTheme="minorHAnsi" w:cstheme="minorHAnsi"/>
        </w:rPr>
        <w:t>the external website (search for ‘early invaders</w:t>
      </w:r>
      <w:r w:rsidR="005D1644" w:rsidRPr="00C77777">
        <w:rPr>
          <w:rFonts w:asciiTheme="minorHAnsi" w:hAnsiTheme="minorHAnsi" w:cstheme="minorHAnsi"/>
        </w:rPr>
        <w:t xml:space="preserve"> Victoria weeds</w:t>
      </w:r>
      <w:r w:rsidR="000679A9" w:rsidRPr="00C77777">
        <w:rPr>
          <w:rFonts w:asciiTheme="minorHAnsi" w:hAnsiTheme="minorHAnsi" w:cstheme="minorHAnsi"/>
        </w:rPr>
        <w:t>’)</w:t>
      </w:r>
      <w:r w:rsidRPr="00C77777">
        <w:rPr>
          <w:rFonts w:asciiTheme="minorHAnsi" w:hAnsiTheme="minorHAnsi" w:cstheme="minorHAnsi"/>
        </w:rPr>
        <w:t>, on STAR</w:t>
      </w:r>
      <w:r w:rsidR="000679A9" w:rsidRPr="00C77777">
        <w:rPr>
          <w:rFonts w:asciiTheme="minorHAnsi" w:hAnsiTheme="minorHAnsi" w:cstheme="minorHAnsi"/>
        </w:rPr>
        <w:t xml:space="preserve"> and on </w:t>
      </w:r>
      <w:r w:rsidR="00607D78" w:rsidRPr="00C77777">
        <w:rPr>
          <w:rFonts w:asciiTheme="minorHAnsi" w:hAnsiTheme="minorHAnsi" w:cstheme="minorHAnsi"/>
        </w:rPr>
        <w:t>Enterprise Content Management (ECM).</w:t>
      </w:r>
    </w:p>
    <w:p w:rsidR="00607D78" w:rsidRPr="00C77777" w:rsidRDefault="00607D78" w:rsidP="00607D78">
      <w:pPr>
        <w:pStyle w:val="Body2"/>
        <w:rPr>
          <w:rFonts w:asciiTheme="minorHAnsi" w:hAnsiTheme="minorHAnsi" w:cstheme="minorHAnsi"/>
        </w:rPr>
      </w:pPr>
      <w:r w:rsidRPr="00C77777">
        <w:rPr>
          <w:rFonts w:asciiTheme="minorHAnsi" w:hAnsiTheme="minorHAnsi" w:cstheme="minorHAnsi"/>
        </w:rPr>
        <w:t xml:space="preserve">The </w:t>
      </w:r>
      <w:r w:rsidR="002703A8" w:rsidRPr="00C77777">
        <w:rPr>
          <w:rFonts w:asciiTheme="minorHAnsi" w:hAnsiTheme="minorHAnsi" w:cstheme="minorHAnsi"/>
        </w:rPr>
        <w:t xml:space="preserve">original </w:t>
      </w:r>
      <w:r w:rsidRPr="00C77777">
        <w:rPr>
          <w:rFonts w:asciiTheme="minorHAnsi" w:hAnsiTheme="minorHAnsi" w:cstheme="minorHAnsi"/>
        </w:rPr>
        <w:t>risk database (formerly called the ‘prioritisation tool’) was developed with the assistance of Jackie Steel (</w:t>
      </w:r>
      <w:r w:rsidR="003840B1" w:rsidRPr="00C77777">
        <w:rPr>
          <w:rFonts w:asciiTheme="minorHAnsi" w:hAnsiTheme="minorHAnsi" w:cstheme="minorHAnsi"/>
        </w:rPr>
        <w:t>DEDJTR</w:t>
      </w:r>
      <w:r w:rsidR="00B2678B" w:rsidRPr="00C77777">
        <w:rPr>
          <w:rFonts w:asciiTheme="minorHAnsi" w:hAnsiTheme="minorHAnsi" w:cstheme="minorHAnsi"/>
        </w:rPr>
        <w:t xml:space="preserve"> Agriculture Victoria,</w:t>
      </w:r>
      <w:r w:rsidR="003840B1" w:rsidRPr="00C77777">
        <w:rPr>
          <w:rFonts w:asciiTheme="minorHAnsi" w:hAnsiTheme="minorHAnsi" w:cstheme="minorHAnsi"/>
        </w:rPr>
        <w:t xml:space="preserve"> Biosciences Research Division</w:t>
      </w:r>
      <w:r w:rsidRPr="00C77777">
        <w:rPr>
          <w:rFonts w:asciiTheme="minorHAnsi" w:hAnsiTheme="minorHAnsi" w:cstheme="minorHAnsi"/>
        </w:rPr>
        <w:t xml:space="preserve">), Annette Muir (Arthur </w:t>
      </w:r>
      <w:proofErr w:type="spellStart"/>
      <w:r w:rsidRPr="00C77777">
        <w:rPr>
          <w:rFonts w:asciiTheme="minorHAnsi" w:hAnsiTheme="minorHAnsi" w:cstheme="minorHAnsi"/>
        </w:rPr>
        <w:t>Rylah</w:t>
      </w:r>
      <w:proofErr w:type="spellEnd"/>
      <w:r w:rsidRPr="00C77777">
        <w:rPr>
          <w:rFonts w:asciiTheme="minorHAnsi" w:hAnsiTheme="minorHAnsi" w:cstheme="minorHAnsi"/>
        </w:rPr>
        <w:t xml:space="preserve"> Institute) and consultant Simon Kennedy. There is an unpublished report detailing </w:t>
      </w:r>
      <w:r w:rsidR="00FC0F52" w:rsidRPr="00C77777">
        <w:rPr>
          <w:rFonts w:asciiTheme="minorHAnsi" w:hAnsiTheme="minorHAnsi" w:cstheme="minorHAnsi"/>
        </w:rPr>
        <w:t>its</w:t>
      </w:r>
      <w:r w:rsidRPr="00C77777">
        <w:rPr>
          <w:rFonts w:asciiTheme="minorHAnsi" w:hAnsiTheme="minorHAnsi" w:cstheme="minorHAnsi"/>
        </w:rPr>
        <w:t xml:space="preserve"> development</w:t>
      </w:r>
      <w:r w:rsidR="00247A43" w:rsidRPr="00C77777">
        <w:rPr>
          <w:rFonts w:asciiTheme="minorHAnsi" w:hAnsiTheme="minorHAnsi" w:cstheme="minorHAnsi"/>
        </w:rPr>
        <w:t xml:space="preserve"> available on ECM</w:t>
      </w:r>
      <w:r w:rsidRPr="00C77777">
        <w:rPr>
          <w:rFonts w:asciiTheme="minorHAnsi" w:hAnsiTheme="minorHAnsi" w:cstheme="minorHAnsi"/>
        </w:rPr>
        <w:t>:</w:t>
      </w:r>
    </w:p>
    <w:p w:rsidR="00607D78" w:rsidRPr="00C77777" w:rsidRDefault="00607D78" w:rsidP="00607D78">
      <w:pPr>
        <w:pStyle w:val="Body2"/>
        <w:ind w:left="720"/>
        <w:rPr>
          <w:rFonts w:asciiTheme="minorHAnsi" w:hAnsiTheme="minorHAnsi" w:cstheme="minorHAnsi"/>
        </w:rPr>
      </w:pPr>
      <w:r w:rsidRPr="00C77777">
        <w:rPr>
          <w:rFonts w:asciiTheme="minorHAnsi" w:hAnsiTheme="minorHAnsi" w:cstheme="minorHAnsi"/>
        </w:rPr>
        <w:t>Muir, A.</w:t>
      </w:r>
      <w:r w:rsidR="00062F65" w:rsidRPr="00C77777">
        <w:rPr>
          <w:rFonts w:asciiTheme="minorHAnsi" w:hAnsiTheme="minorHAnsi" w:cstheme="minorHAnsi"/>
        </w:rPr>
        <w:t xml:space="preserve"> </w:t>
      </w:r>
      <w:r w:rsidRPr="00C77777">
        <w:rPr>
          <w:rFonts w:asciiTheme="minorHAnsi" w:hAnsiTheme="minorHAnsi" w:cstheme="minorHAnsi"/>
        </w:rPr>
        <w:t xml:space="preserve">M. and Kennedy, S. J. (2014) Development of a </w:t>
      </w:r>
      <w:r w:rsidR="00065DD1" w:rsidRPr="00C77777">
        <w:rPr>
          <w:rFonts w:asciiTheme="minorHAnsi" w:hAnsiTheme="minorHAnsi" w:cstheme="minorHAnsi"/>
        </w:rPr>
        <w:t>n</w:t>
      </w:r>
      <w:r w:rsidRPr="00C77777">
        <w:rPr>
          <w:rFonts w:asciiTheme="minorHAnsi" w:hAnsiTheme="minorHAnsi" w:cstheme="minorHAnsi"/>
        </w:rPr>
        <w:t xml:space="preserve">ew </w:t>
      </w:r>
      <w:r w:rsidR="00065DD1" w:rsidRPr="00C77777">
        <w:rPr>
          <w:rFonts w:asciiTheme="minorHAnsi" w:hAnsiTheme="minorHAnsi" w:cstheme="minorHAnsi"/>
        </w:rPr>
        <w:t>i</w:t>
      </w:r>
      <w:r w:rsidRPr="00C77777">
        <w:rPr>
          <w:rFonts w:asciiTheme="minorHAnsi" w:hAnsiTheme="minorHAnsi" w:cstheme="minorHAnsi"/>
        </w:rPr>
        <w:t xml:space="preserve">nvasive </w:t>
      </w:r>
      <w:r w:rsidR="00065DD1" w:rsidRPr="00C77777">
        <w:rPr>
          <w:rFonts w:asciiTheme="minorHAnsi" w:hAnsiTheme="minorHAnsi" w:cstheme="minorHAnsi"/>
        </w:rPr>
        <w:t>p</w:t>
      </w:r>
      <w:r w:rsidRPr="00C77777">
        <w:rPr>
          <w:rFonts w:asciiTheme="minorHAnsi" w:hAnsiTheme="minorHAnsi" w:cstheme="minorHAnsi"/>
        </w:rPr>
        <w:t xml:space="preserve">lants </w:t>
      </w:r>
      <w:r w:rsidR="00065DD1" w:rsidRPr="00C77777">
        <w:rPr>
          <w:rFonts w:asciiTheme="minorHAnsi" w:hAnsiTheme="minorHAnsi" w:cstheme="minorHAnsi"/>
        </w:rPr>
        <w:t>p</w:t>
      </w:r>
      <w:r w:rsidRPr="00C77777">
        <w:rPr>
          <w:rFonts w:asciiTheme="minorHAnsi" w:hAnsiTheme="minorHAnsi" w:cstheme="minorHAnsi"/>
        </w:rPr>
        <w:t xml:space="preserve">rioritisation </w:t>
      </w:r>
      <w:r w:rsidR="00065DD1" w:rsidRPr="00C77777">
        <w:rPr>
          <w:rFonts w:asciiTheme="minorHAnsi" w:hAnsiTheme="minorHAnsi" w:cstheme="minorHAnsi"/>
        </w:rPr>
        <w:t>t</w:t>
      </w:r>
      <w:r w:rsidRPr="00C77777">
        <w:rPr>
          <w:rFonts w:asciiTheme="minorHAnsi" w:hAnsiTheme="minorHAnsi" w:cstheme="minorHAnsi"/>
        </w:rPr>
        <w:t xml:space="preserve">ool, for the </w:t>
      </w:r>
      <w:r w:rsidR="00065DD1" w:rsidRPr="00C77777">
        <w:rPr>
          <w:rFonts w:asciiTheme="minorHAnsi" w:hAnsiTheme="minorHAnsi" w:cstheme="minorHAnsi"/>
        </w:rPr>
        <w:t>n</w:t>
      </w:r>
      <w:r w:rsidRPr="00C77777">
        <w:rPr>
          <w:rFonts w:asciiTheme="minorHAnsi" w:hAnsiTheme="minorHAnsi" w:cstheme="minorHAnsi"/>
        </w:rPr>
        <w:t xml:space="preserve">ew </w:t>
      </w:r>
      <w:r w:rsidR="00065DD1" w:rsidRPr="00C77777">
        <w:rPr>
          <w:rFonts w:asciiTheme="minorHAnsi" w:hAnsiTheme="minorHAnsi" w:cstheme="minorHAnsi"/>
        </w:rPr>
        <w:t>i</w:t>
      </w:r>
      <w:r w:rsidRPr="00C77777">
        <w:rPr>
          <w:rFonts w:asciiTheme="minorHAnsi" w:hAnsiTheme="minorHAnsi" w:cstheme="minorHAnsi"/>
        </w:rPr>
        <w:t xml:space="preserve">nvasive </w:t>
      </w:r>
      <w:r w:rsidR="00065DD1" w:rsidRPr="00C77777">
        <w:rPr>
          <w:rFonts w:asciiTheme="minorHAnsi" w:hAnsiTheme="minorHAnsi" w:cstheme="minorHAnsi"/>
        </w:rPr>
        <w:t>p</w:t>
      </w:r>
      <w:r w:rsidRPr="00C77777">
        <w:rPr>
          <w:rFonts w:asciiTheme="minorHAnsi" w:hAnsiTheme="minorHAnsi" w:cstheme="minorHAnsi"/>
        </w:rPr>
        <w:t xml:space="preserve">lants and </w:t>
      </w:r>
      <w:r w:rsidR="00065DD1" w:rsidRPr="00C77777">
        <w:rPr>
          <w:rFonts w:asciiTheme="minorHAnsi" w:hAnsiTheme="minorHAnsi" w:cstheme="minorHAnsi"/>
        </w:rPr>
        <w:t>a</w:t>
      </w:r>
      <w:r w:rsidRPr="00C77777">
        <w:rPr>
          <w:rFonts w:asciiTheme="minorHAnsi" w:hAnsiTheme="minorHAnsi" w:cstheme="minorHAnsi"/>
        </w:rPr>
        <w:t xml:space="preserve">nimals </w:t>
      </w:r>
      <w:r w:rsidR="00065DD1" w:rsidRPr="00C77777">
        <w:rPr>
          <w:rFonts w:asciiTheme="minorHAnsi" w:hAnsiTheme="minorHAnsi" w:cstheme="minorHAnsi"/>
        </w:rPr>
        <w:t>p</w:t>
      </w:r>
      <w:r w:rsidRPr="00C77777">
        <w:rPr>
          <w:rFonts w:asciiTheme="minorHAnsi" w:hAnsiTheme="minorHAnsi" w:cstheme="minorHAnsi"/>
        </w:rPr>
        <w:t xml:space="preserve">roject: Final report. Arthur </w:t>
      </w:r>
      <w:proofErr w:type="spellStart"/>
      <w:r w:rsidRPr="00C77777">
        <w:rPr>
          <w:rFonts w:asciiTheme="minorHAnsi" w:hAnsiTheme="minorHAnsi" w:cstheme="minorHAnsi"/>
        </w:rPr>
        <w:t>Rylah</w:t>
      </w:r>
      <w:proofErr w:type="spellEnd"/>
      <w:r w:rsidRPr="00C77777">
        <w:rPr>
          <w:rFonts w:asciiTheme="minorHAnsi" w:hAnsiTheme="minorHAnsi" w:cstheme="minorHAnsi"/>
        </w:rPr>
        <w:t xml:space="preserve"> Institute for Environmental Research Unpublished Client Report for Port Phillip and Grampians Regions, Department of Environment and Primary Industries, DEPI, Heidelberg, Victoria. </w:t>
      </w:r>
    </w:p>
    <w:p w:rsidR="00607D78" w:rsidRPr="00C77777" w:rsidRDefault="00062F65" w:rsidP="008F7B67">
      <w:pPr>
        <w:pStyle w:val="Body2"/>
        <w:rPr>
          <w:rFonts w:asciiTheme="minorHAnsi" w:hAnsiTheme="minorHAnsi" w:cstheme="minorHAnsi"/>
        </w:rPr>
      </w:pPr>
      <w:r w:rsidRPr="00C77777">
        <w:rPr>
          <w:rFonts w:asciiTheme="minorHAnsi" w:hAnsiTheme="minorHAnsi" w:cstheme="minorHAnsi"/>
        </w:rPr>
        <w:t xml:space="preserve">If you are unable to access ECM, contact the WESI team (Appendix </w:t>
      </w:r>
      <w:r w:rsidR="00A84B99" w:rsidRPr="00C77777">
        <w:rPr>
          <w:rFonts w:asciiTheme="minorHAnsi" w:hAnsiTheme="minorHAnsi" w:cstheme="minorHAnsi"/>
        </w:rPr>
        <w:t>11).</w:t>
      </w:r>
    </w:p>
    <w:p w:rsidR="00247A43" w:rsidRPr="00C77777" w:rsidRDefault="00247A43">
      <w:pPr>
        <w:rPr>
          <w:rFonts w:asciiTheme="minorHAnsi" w:hAnsiTheme="minorHAnsi" w:cstheme="minorHAnsi"/>
          <w:color w:val="228591"/>
          <w:sz w:val="40"/>
          <w:lang w:val="en-US"/>
        </w:rPr>
      </w:pPr>
      <w:r w:rsidRPr="00C77777">
        <w:rPr>
          <w:rFonts w:asciiTheme="minorHAnsi" w:hAnsiTheme="minorHAnsi" w:cstheme="minorHAnsi"/>
        </w:rPr>
        <w:br w:type="page"/>
      </w:r>
    </w:p>
    <w:p w:rsidR="0065675D" w:rsidRPr="00C77777" w:rsidRDefault="00247A43" w:rsidP="00C77777">
      <w:pPr>
        <w:pStyle w:val="HA"/>
      </w:pPr>
      <w:bookmarkStart w:id="29" w:name="_Toc2154218"/>
      <w:r w:rsidRPr="00C77777">
        <w:lastRenderedPageBreak/>
        <w:t>Environmental w</w:t>
      </w:r>
      <w:r w:rsidR="0065675D" w:rsidRPr="00C77777">
        <w:t>eed risk screen</w:t>
      </w:r>
      <w:bookmarkEnd w:id="29"/>
    </w:p>
    <w:p w:rsidR="006D2237" w:rsidRPr="00C77777" w:rsidRDefault="006D2237" w:rsidP="00C77777">
      <w:pPr>
        <w:pStyle w:val="HB"/>
      </w:pPr>
      <w:bookmarkStart w:id="30" w:name="_Toc2154219"/>
      <w:r w:rsidRPr="00C77777">
        <w:t>Summary</w:t>
      </w:r>
      <w:bookmarkEnd w:id="30"/>
    </w:p>
    <w:p w:rsidR="00A04D3A" w:rsidRPr="00C77777" w:rsidRDefault="00A04D3A" w:rsidP="001C1532">
      <w:pPr>
        <w:pStyle w:val="Body2"/>
        <w:rPr>
          <w:rFonts w:asciiTheme="minorHAnsi" w:hAnsiTheme="minorHAnsi" w:cstheme="minorHAnsi"/>
        </w:rPr>
      </w:pPr>
      <w:r w:rsidRPr="00C77777">
        <w:rPr>
          <w:rFonts w:asciiTheme="minorHAnsi" w:hAnsiTheme="minorHAnsi" w:cstheme="minorHAnsi"/>
          <w:b/>
        </w:rPr>
        <w:t xml:space="preserve">Purpose: </w:t>
      </w:r>
      <w:r w:rsidR="003E7F37" w:rsidRPr="00C77777">
        <w:rPr>
          <w:rFonts w:asciiTheme="minorHAnsi" w:hAnsiTheme="minorHAnsi" w:cstheme="minorHAnsi"/>
        </w:rPr>
        <w:t>To assess the risk posed by a weed to biodiversity.</w:t>
      </w:r>
      <w:r w:rsidR="001C1532" w:rsidRPr="00C77777">
        <w:rPr>
          <w:rFonts w:asciiTheme="minorHAnsi" w:hAnsiTheme="minorHAnsi" w:cstheme="minorHAnsi"/>
        </w:rPr>
        <w:t xml:space="preserve">  The plant may have been either newly </w:t>
      </w:r>
      <w:proofErr w:type="gramStart"/>
      <w:r w:rsidR="001C1532" w:rsidRPr="00C77777">
        <w:rPr>
          <w:rFonts w:asciiTheme="minorHAnsi" w:hAnsiTheme="minorHAnsi" w:cstheme="minorHAnsi"/>
        </w:rPr>
        <w:t>detected, or</w:t>
      </w:r>
      <w:proofErr w:type="gramEnd"/>
      <w:r w:rsidR="001C1532" w:rsidRPr="00C77777">
        <w:rPr>
          <w:rFonts w:asciiTheme="minorHAnsi" w:hAnsiTheme="minorHAnsi" w:cstheme="minorHAnsi"/>
        </w:rPr>
        <w:t xml:space="preserve"> has been known to be present for some time but not assessed previously.</w:t>
      </w:r>
      <w:r w:rsidR="00247A43" w:rsidRPr="00C77777">
        <w:rPr>
          <w:rFonts w:asciiTheme="minorHAnsi" w:hAnsiTheme="minorHAnsi" w:cstheme="minorHAnsi"/>
        </w:rPr>
        <w:t xml:space="preserve"> </w:t>
      </w:r>
      <w:r w:rsidR="00EC43F8" w:rsidRPr="00C77777">
        <w:rPr>
          <w:rFonts w:asciiTheme="minorHAnsi" w:hAnsiTheme="minorHAnsi" w:cstheme="minorHAnsi"/>
        </w:rPr>
        <w:t xml:space="preserve">The </w:t>
      </w:r>
      <w:r w:rsidR="00247A43" w:rsidRPr="00C77777">
        <w:rPr>
          <w:rFonts w:asciiTheme="minorHAnsi" w:hAnsiTheme="minorHAnsi" w:cstheme="minorHAnsi"/>
        </w:rPr>
        <w:t>purpose</w:t>
      </w:r>
      <w:r w:rsidR="00EC43F8" w:rsidRPr="00C77777">
        <w:rPr>
          <w:rFonts w:asciiTheme="minorHAnsi" w:hAnsiTheme="minorHAnsi" w:cstheme="minorHAnsi"/>
        </w:rPr>
        <w:t xml:space="preserve"> of the screen</w:t>
      </w:r>
      <w:r w:rsidR="00247A43" w:rsidRPr="00C77777">
        <w:rPr>
          <w:rFonts w:asciiTheme="minorHAnsi" w:hAnsiTheme="minorHAnsi" w:cstheme="minorHAnsi"/>
        </w:rPr>
        <w:t xml:space="preserve"> is to provide a means for identifying the plants that pose the highest threat to biodiversity.</w:t>
      </w:r>
      <w:r w:rsidR="00E4041D" w:rsidRPr="00C77777">
        <w:rPr>
          <w:rFonts w:asciiTheme="minorHAnsi" w:hAnsiTheme="minorHAnsi" w:cstheme="minorHAnsi"/>
        </w:rPr>
        <w:t xml:space="preserve"> It can be used for introduced weeds and non-local native species.</w:t>
      </w:r>
    </w:p>
    <w:p w:rsidR="001C1532" w:rsidRPr="00C77777" w:rsidRDefault="00624E3C" w:rsidP="001C1532">
      <w:pPr>
        <w:pStyle w:val="Body2"/>
        <w:rPr>
          <w:rFonts w:asciiTheme="minorHAnsi" w:hAnsiTheme="minorHAnsi" w:cstheme="minorHAnsi"/>
        </w:rPr>
      </w:pPr>
      <w:r w:rsidRPr="00C77777">
        <w:rPr>
          <w:rFonts w:asciiTheme="minorHAnsi" w:hAnsiTheme="minorHAnsi" w:cstheme="minorHAnsi"/>
          <w:b/>
        </w:rPr>
        <w:t>When to use the screen</w:t>
      </w:r>
      <w:r w:rsidR="001C1532" w:rsidRPr="00C77777">
        <w:rPr>
          <w:rFonts w:asciiTheme="minorHAnsi" w:hAnsiTheme="minorHAnsi" w:cstheme="minorHAnsi"/>
          <w:b/>
        </w:rPr>
        <w:t>:</w:t>
      </w:r>
      <w:r w:rsidR="001C1532" w:rsidRPr="00C77777">
        <w:rPr>
          <w:rFonts w:asciiTheme="minorHAnsi" w:hAnsiTheme="minorHAnsi" w:cstheme="minorHAnsi"/>
        </w:rPr>
        <w:t xml:space="preserve"> </w:t>
      </w:r>
      <w:r w:rsidR="00CD1C67" w:rsidRPr="00C77777">
        <w:rPr>
          <w:rFonts w:asciiTheme="minorHAnsi" w:hAnsiTheme="minorHAnsi" w:cstheme="minorHAnsi"/>
        </w:rPr>
        <w:t xml:space="preserve">The screen </w:t>
      </w:r>
      <w:r w:rsidR="00CD1C67" w:rsidRPr="00C77777">
        <w:rPr>
          <w:rFonts w:asciiTheme="minorHAnsi" w:hAnsiTheme="minorHAnsi" w:cstheme="minorHAnsi"/>
          <w:u w:val="single"/>
        </w:rPr>
        <w:t>o</w:t>
      </w:r>
      <w:r w:rsidR="005D1644" w:rsidRPr="00C77777">
        <w:rPr>
          <w:rFonts w:asciiTheme="minorHAnsi" w:hAnsiTheme="minorHAnsi" w:cstheme="minorHAnsi"/>
          <w:u w:val="single"/>
        </w:rPr>
        <w:t>nly</w:t>
      </w:r>
      <w:r w:rsidR="002A57F4" w:rsidRPr="00C77777">
        <w:rPr>
          <w:rFonts w:asciiTheme="minorHAnsi" w:hAnsiTheme="minorHAnsi" w:cstheme="minorHAnsi"/>
          <w:u w:val="single"/>
        </w:rPr>
        <w:t xml:space="preserve"> needs to be used</w:t>
      </w:r>
      <w:r w:rsidR="005D1644" w:rsidRPr="00C77777">
        <w:rPr>
          <w:rFonts w:asciiTheme="minorHAnsi" w:hAnsiTheme="minorHAnsi" w:cstheme="minorHAnsi"/>
          <w:u w:val="single"/>
        </w:rPr>
        <w:t xml:space="preserve"> if a risk rating for the weed is not available</w:t>
      </w:r>
      <w:r w:rsidR="005D1644" w:rsidRPr="00C77777">
        <w:rPr>
          <w:rFonts w:asciiTheme="minorHAnsi" w:hAnsiTheme="minorHAnsi" w:cstheme="minorHAnsi"/>
        </w:rPr>
        <w:t xml:space="preserve"> in </w:t>
      </w:r>
      <w:r w:rsidR="002A57F4" w:rsidRPr="00C77777">
        <w:rPr>
          <w:rFonts w:asciiTheme="minorHAnsi" w:hAnsiTheme="minorHAnsi" w:cstheme="minorHAnsi"/>
        </w:rPr>
        <w:t xml:space="preserve">either </w:t>
      </w:r>
      <w:r w:rsidR="005D1644" w:rsidRPr="00C77777">
        <w:rPr>
          <w:rFonts w:asciiTheme="minorHAnsi" w:hAnsiTheme="minorHAnsi" w:cstheme="minorHAnsi"/>
        </w:rPr>
        <w:t>the Advisor</w:t>
      </w:r>
      <w:r w:rsidR="00F8648F" w:rsidRPr="00C77777">
        <w:rPr>
          <w:rFonts w:asciiTheme="minorHAnsi" w:hAnsiTheme="minorHAnsi" w:cstheme="minorHAnsi"/>
        </w:rPr>
        <w:t>y list of environmental weeds in</w:t>
      </w:r>
      <w:r w:rsidR="005D1644" w:rsidRPr="00C77777">
        <w:rPr>
          <w:rFonts w:asciiTheme="minorHAnsi" w:hAnsiTheme="minorHAnsi" w:cstheme="minorHAnsi"/>
        </w:rPr>
        <w:t xml:space="preserve"> Victoria, or the </w:t>
      </w:r>
      <w:r w:rsidR="002A57F4" w:rsidRPr="00C77777">
        <w:rPr>
          <w:rFonts w:asciiTheme="minorHAnsi" w:hAnsiTheme="minorHAnsi" w:cstheme="minorHAnsi"/>
        </w:rPr>
        <w:t>Victorian environmental weed risk database</w:t>
      </w:r>
      <w:r w:rsidR="001C1532" w:rsidRPr="00C77777">
        <w:rPr>
          <w:rFonts w:asciiTheme="minorHAnsi" w:hAnsiTheme="minorHAnsi" w:cstheme="minorHAnsi"/>
        </w:rPr>
        <w:t>.</w:t>
      </w:r>
      <w:r w:rsidR="000679A9" w:rsidRPr="00C77777">
        <w:rPr>
          <w:rFonts w:asciiTheme="minorHAnsi" w:hAnsiTheme="minorHAnsi" w:cstheme="minorHAnsi"/>
        </w:rPr>
        <w:t xml:space="preserve"> </w:t>
      </w:r>
      <w:r w:rsidR="005D1644" w:rsidRPr="00C77777">
        <w:rPr>
          <w:rFonts w:asciiTheme="minorHAnsi" w:hAnsiTheme="minorHAnsi" w:cstheme="minorHAnsi"/>
        </w:rPr>
        <w:t xml:space="preserve">If a weed is not in </w:t>
      </w:r>
      <w:r w:rsidR="002A57F4" w:rsidRPr="00C77777">
        <w:rPr>
          <w:rFonts w:asciiTheme="minorHAnsi" w:hAnsiTheme="minorHAnsi" w:cstheme="minorHAnsi"/>
        </w:rPr>
        <w:t>either</w:t>
      </w:r>
      <w:r w:rsidR="005D1644" w:rsidRPr="00C77777">
        <w:rPr>
          <w:rFonts w:asciiTheme="minorHAnsi" w:hAnsiTheme="minorHAnsi" w:cstheme="minorHAnsi"/>
        </w:rPr>
        <w:t xml:space="preserve"> risk database, double check that it is not under an old or a newer botanical name for the same weed. </w:t>
      </w:r>
      <w:r w:rsidR="000679A9" w:rsidRPr="00C77777">
        <w:rPr>
          <w:rFonts w:asciiTheme="minorHAnsi" w:hAnsiTheme="minorHAnsi" w:cstheme="minorHAnsi"/>
          <w:u w:val="single"/>
        </w:rPr>
        <w:t>Use of the risk screen is optional</w:t>
      </w:r>
      <w:r w:rsidR="000679A9" w:rsidRPr="00C77777">
        <w:rPr>
          <w:rFonts w:asciiTheme="minorHAnsi" w:hAnsiTheme="minorHAnsi" w:cstheme="minorHAnsi"/>
        </w:rPr>
        <w:t xml:space="preserve"> and is a guide only. </w:t>
      </w:r>
    </w:p>
    <w:p w:rsidR="00624E3C" w:rsidRPr="00C77777" w:rsidRDefault="00624E3C" w:rsidP="00624E3C">
      <w:pPr>
        <w:pStyle w:val="Body2"/>
        <w:rPr>
          <w:rFonts w:asciiTheme="minorHAnsi" w:hAnsiTheme="minorHAnsi" w:cstheme="minorHAnsi"/>
        </w:rPr>
      </w:pPr>
      <w:r w:rsidRPr="00C77777">
        <w:rPr>
          <w:rFonts w:asciiTheme="minorHAnsi" w:hAnsiTheme="minorHAnsi" w:cstheme="minorHAnsi"/>
          <w:b/>
        </w:rPr>
        <w:t>Output:</w:t>
      </w:r>
      <w:r w:rsidRPr="00C77777">
        <w:rPr>
          <w:rFonts w:asciiTheme="minorHAnsi" w:hAnsiTheme="minorHAnsi" w:cstheme="minorHAnsi"/>
        </w:rPr>
        <w:t xml:space="preserve"> Recommendation to either delimit (determine the full extent in the field) or monitor.</w:t>
      </w:r>
      <w:r w:rsidR="000679A9" w:rsidRPr="00C77777">
        <w:rPr>
          <w:rFonts w:asciiTheme="minorHAnsi" w:hAnsiTheme="minorHAnsi" w:cstheme="minorHAnsi"/>
        </w:rPr>
        <w:t xml:space="preserve"> It does </w:t>
      </w:r>
      <w:r w:rsidR="000679A9" w:rsidRPr="00C77777">
        <w:rPr>
          <w:rFonts w:asciiTheme="minorHAnsi" w:hAnsiTheme="minorHAnsi" w:cstheme="minorHAnsi"/>
          <w:u w:val="single"/>
        </w:rPr>
        <w:t>not</w:t>
      </w:r>
      <w:r w:rsidR="000679A9" w:rsidRPr="00C77777">
        <w:rPr>
          <w:rFonts w:asciiTheme="minorHAnsi" w:hAnsiTheme="minorHAnsi" w:cstheme="minorHAnsi"/>
        </w:rPr>
        <w:t xml:space="preserve"> create a score that is comparable to the advisory list.</w:t>
      </w:r>
    </w:p>
    <w:p w:rsidR="00A04D3A" w:rsidRPr="00C77777" w:rsidRDefault="00A04D3A" w:rsidP="00A04D3A">
      <w:pPr>
        <w:pStyle w:val="Body2"/>
        <w:rPr>
          <w:rFonts w:asciiTheme="minorHAnsi" w:hAnsiTheme="minorHAnsi" w:cstheme="minorHAnsi"/>
        </w:rPr>
      </w:pPr>
      <w:r w:rsidRPr="00C77777">
        <w:rPr>
          <w:rFonts w:asciiTheme="minorHAnsi" w:hAnsiTheme="minorHAnsi" w:cstheme="minorHAnsi"/>
          <w:b/>
        </w:rPr>
        <w:t>Scale:</w:t>
      </w:r>
      <w:r w:rsidRPr="00C77777">
        <w:rPr>
          <w:rFonts w:asciiTheme="minorHAnsi" w:hAnsiTheme="minorHAnsi" w:cstheme="minorHAnsi"/>
        </w:rPr>
        <w:t xml:space="preserve"> </w:t>
      </w:r>
      <w:r w:rsidR="003E7F37" w:rsidRPr="00C77777">
        <w:rPr>
          <w:rFonts w:asciiTheme="minorHAnsi" w:hAnsiTheme="minorHAnsi" w:cstheme="minorHAnsi"/>
        </w:rPr>
        <w:t>Local scale such as</w:t>
      </w:r>
      <w:r w:rsidR="00D3652F" w:rsidRPr="00C77777">
        <w:rPr>
          <w:rFonts w:asciiTheme="minorHAnsi" w:hAnsiTheme="minorHAnsi" w:cstheme="minorHAnsi"/>
        </w:rPr>
        <w:t>, for example,</w:t>
      </w:r>
      <w:r w:rsidR="003E7F37" w:rsidRPr="00C77777">
        <w:rPr>
          <w:rFonts w:asciiTheme="minorHAnsi" w:hAnsiTheme="minorHAnsi" w:cstheme="minorHAnsi"/>
        </w:rPr>
        <w:t xml:space="preserve"> a park</w:t>
      </w:r>
      <w:r w:rsidR="00D3652F" w:rsidRPr="00C77777">
        <w:rPr>
          <w:rFonts w:asciiTheme="minorHAnsi" w:hAnsiTheme="minorHAnsi" w:cstheme="minorHAnsi"/>
        </w:rPr>
        <w:t>, forest</w:t>
      </w:r>
      <w:r w:rsidR="003E7F37" w:rsidRPr="00C77777">
        <w:rPr>
          <w:rFonts w:asciiTheme="minorHAnsi" w:hAnsiTheme="minorHAnsi" w:cstheme="minorHAnsi"/>
        </w:rPr>
        <w:t xml:space="preserve"> or reserve.</w:t>
      </w:r>
    </w:p>
    <w:p w:rsidR="00A04D3A" w:rsidRPr="00C77777" w:rsidRDefault="00A04D3A" w:rsidP="00A04D3A">
      <w:pPr>
        <w:pStyle w:val="Body2"/>
        <w:rPr>
          <w:rFonts w:asciiTheme="minorHAnsi" w:hAnsiTheme="minorHAnsi" w:cstheme="minorHAnsi"/>
        </w:rPr>
      </w:pPr>
      <w:r w:rsidRPr="00C77777">
        <w:rPr>
          <w:rFonts w:asciiTheme="minorHAnsi" w:hAnsiTheme="minorHAnsi" w:cstheme="minorHAnsi"/>
          <w:b/>
        </w:rPr>
        <w:t>Where to find them:</w:t>
      </w:r>
      <w:r w:rsidRPr="00C77777">
        <w:rPr>
          <w:rFonts w:asciiTheme="minorHAnsi" w:hAnsiTheme="minorHAnsi" w:cstheme="minorHAnsi"/>
        </w:rPr>
        <w:t xml:space="preserve"> </w:t>
      </w:r>
      <w:r w:rsidR="003E7F37" w:rsidRPr="00C77777">
        <w:rPr>
          <w:rFonts w:asciiTheme="minorHAnsi" w:hAnsiTheme="minorHAnsi" w:cstheme="minorHAnsi"/>
        </w:rPr>
        <w:t>The screen process is described in this guide</w:t>
      </w:r>
      <w:r w:rsidR="00D54B6E" w:rsidRPr="00C77777">
        <w:rPr>
          <w:rFonts w:asciiTheme="minorHAnsi" w:hAnsiTheme="minorHAnsi" w:cstheme="minorHAnsi"/>
        </w:rPr>
        <w:t xml:space="preserve"> (below), a screen template is provided in Appendix </w:t>
      </w:r>
      <w:r w:rsidR="00BA71D8" w:rsidRPr="00C77777">
        <w:rPr>
          <w:rFonts w:asciiTheme="minorHAnsi" w:hAnsiTheme="minorHAnsi" w:cstheme="minorHAnsi"/>
        </w:rPr>
        <w:t>2 with a completed example in Appendix 3</w:t>
      </w:r>
      <w:r w:rsidR="00D54B6E" w:rsidRPr="00C77777">
        <w:rPr>
          <w:rFonts w:asciiTheme="minorHAnsi" w:hAnsiTheme="minorHAnsi" w:cstheme="minorHAnsi"/>
        </w:rPr>
        <w:t>,</w:t>
      </w:r>
      <w:r w:rsidR="003E7F37" w:rsidRPr="00C77777">
        <w:rPr>
          <w:rFonts w:asciiTheme="minorHAnsi" w:hAnsiTheme="minorHAnsi" w:cstheme="minorHAnsi"/>
        </w:rPr>
        <w:t xml:space="preserve"> and the completed screens </w:t>
      </w:r>
      <w:r w:rsidR="000679A9" w:rsidRPr="00C77777">
        <w:rPr>
          <w:rFonts w:asciiTheme="minorHAnsi" w:hAnsiTheme="minorHAnsi" w:cstheme="minorHAnsi"/>
        </w:rPr>
        <w:t>should be</w:t>
      </w:r>
      <w:r w:rsidR="003E7F37" w:rsidRPr="00C77777">
        <w:rPr>
          <w:rFonts w:asciiTheme="minorHAnsi" w:hAnsiTheme="minorHAnsi" w:cstheme="minorHAnsi"/>
        </w:rPr>
        <w:t xml:space="preserve"> stored on the Spatial</w:t>
      </w:r>
      <w:r w:rsidR="009C7A37" w:rsidRPr="00C77777">
        <w:rPr>
          <w:rFonts w:asciiTheme="minorHAnsi" w:hAnsiTheme="minorHAnsi" w:cstheme="minorHAnsi"/>
        </w:rPr>
        <w:t>,</w:t>
      </w:r>
      <w:r w:rsidR="003E7F37" w:rsidRPr="00C77777">
        <w:rPr>
          <w:rFonts w:asciiTheme="minorHAnsi" w:hAnsiTheme="minorHAnsi" w:cstheme="minorHAnsi"/>
        </w:rPr>
        <w:t xml:space="preserve"> Temporal</w:t>
      </w:r>
      <w:r w:rsidR="009C7A37" w:rsidRPr="00C77777">
        <w:rPr>
          <w:rFonts w:asciiTheme="minorHAnsi" w:hAnsiTheme="minorHAnsi" w:cstheme="minorHAnsi"/>
        </w:rPr>
        <w:t>,</w:t>
      </w:r>
      <w:r w:rsidR="003E7F37" w:rsidRPr="00C77777">
        <w:rPr>
          <w:rFonts w:asciiTheme="minorHAnsi" w:hAnsiTheme="minorHAnsi" w:cstheme="minorHAnsi"/>
        </w:rPr>
        <w:t xml:space="preserve"> Activity Recorder (STAR) attached to site/species related records.</w:t>
      </w:r>
    </w:p>
    <w:p w:rsidR="003E7F37" w:rsidRPr="00C77777" w:rsidRDefault="003E7F37" w:rsidP="00A04D3A">
      <w:pPr>
        <w:pStyle w:val="Body2"/>
        <w:rPr>
          <w:rFonts w:asciiTheme="minorHAnsi" w:hAnsiTheme="minorHAnsi" w:cstheme="minorHAnsi"/>
        </w:rPr>
      </w:pPr>
      <w:r w:rsidRPr="00C77777">
        <w:rPr>
          <w:rFonts w:asciiTheme="minorHAnsi" w:hAnsiTheme="minorHAnsi" w:cstheme="minorHAnsi"/>
          <w:b/>
        </w:rPr>
        <w:t xml:space="preserve">Who can complete </w:t>
      </w:r>
      <w:proofErr w:type="gramStart"/>
      <w:r w:rsidRPr="00C77777">
        <w:rPr>
          <w:rFonts w:asciiTheme="minorHAnsi" w:hAnsiTheme="minorHAnsi" w:cstheme="minorHAnsi"/>
          <w:b/>
        </w:rPr>
        <w:t>them?:</w:t>
      </w:r>
      <w:proofErr w:type="gramEnd"/>
      <w:r w:rsidRPr="00C77777">
        <w:rPr>
          <w:rFonts w:asciiTheme="minorHAnsi" w:hAnsiTheme="minorHAnsi" w:cstheme="minorHAnsi"/>
        </w:rPr>
        <w:t xml:space="preserve"> Public land and biodiversity managers/practitioners</w:t>
      </w:r>
      <w:r w:rsidR="00D3652F" w:rsidRPr="00C77777">
        <w:rPr>
          <w:rFonts w:asciiTheme="minorHAnsi" w:hAnsiTheme="minorHAnsi" w:cstheme="minorHAnsi"/>
        </w:rPr>
        <w:t xml:space="preserve"> or anyone with a basic knowledge of weed biology</w:t>
      </w:r>
      <w:r w:rsidRPr="00C77777">
        <w:rPr>
          <w:rFonts w:asciiTheme="minorHAnsi" w:hAnsiTheme="minorHAnsi" w:cstheme="minorHAnsi"/>
        </w:rPr>
        <w:t>.</w:t>
      </w:r>
    </w:p>
    <w:p w:rsidR="004F6A64" w:rsidRPr="00C77777" w:rsidRDefault="00D3652F" w:rsidP="00C77777">
      <w:pPr>
        <w:pStyle w:val="HB"/>
      </w:pPr>
      <w:bookmarkStart w:id="31" w:name="_Toc2154220"/>
      <w:r w:rsidRPr="00C77777">
        <w:t>Overview</w:t>
      </w:r>
      <w:bookmarkEnd w:id="31"/>
    </w:p>
    <w:p w:rsidR="00BA71D8" w:rsidRPr="00C77777" w:rsidRDefault="004F6A64" w:rsidP="002A30E0">
      <w:pPr>
        <w:pStyle w:val="Body2"/>
        <w:rPr>
          <w:rFonts w:asciiTheme="minorHAnsi" w:hAnsiTheme="minorHAnsi" w:cstheme="minorHAnsi"/>
        </w:rPr>
      </w:pPr>
      <w:r w:rsidRPr="00C77777">
        <w:rPr>
          <w:rFonts w:asciiTheme="minorHAnsi" w:hAnsiTheme="minorHAnsi" w:cstheme="minorHAnsi"/>
        </w:rPr>
        <w:t xml:space="preserve">Some environmental weeds pose serious threats to the biodiversity values of natural areas. First detections of plant species occur relatively often at the local scale and this situation can be expected to continue. How should these species be managed? The answer depends on </w:t>
      </w:r>
      <w:proofErr w:type="gramStart"/>
      <w:r w:rsidRPr="00C77777">
        <w:rPr>
          <w:rFonts w:asciiTheme="minorHAnsi" w:hAnsiTheme="minorHAnsi" w:cstheme="minorHAnsi"/>
        </w:rPr>
        <w:t>a number of</w:t>
      </w:r>
      <w:proofErr w:type="gramEnd"/>
      <w:r w:rsidRPr="00C77777">
        <w:rPr>
          <w:rFonts w:asciiTheme="minorHAnsi" w:hAnsiTheme="minorHAnsi" w:cstheme="minorHAnsi"/>
        </w:rPr>
        <w:t xml:space="preserve"> factors, but the fundamental one is how great a threat a species represents, i.e. its weed risk. </w:t>
      </w:r>
    </w:p>
    <w:p w:rsidR="004F6A64" w:rsidRPr="00C77777" w:rsidRDefault="004F6A64" w:rsidP="002A30E0">
      <w:pPr>
        <w:pStyle w:val="Body2"/>
        <w:rPr>
          <w:rFonts w:asciiTheme="minorHAnsi" w:hAnsiTheme="minorHAnsi" w:cstheme="minorHAnsi"/>
        </w:rPr>
      </w:pPr>
      <w:r w:rsidRPr="00C77777">
        <w:rPr>
          <w:rFonts w:asciiTheme="minorHAnsi" w:hAnsiTheme="minorHAnsi" w:cstheme="minorHAnsi"/>
        </w:rPr>
        <w:t>In the context of new detections, weed risk assessment (WRA) considers the probability that a plant will persist and spread (its invasiveness) and the consequences of such spread (its impact). Current WRA procedures, while thorough, are too time-consuming and costly to address the potentially large numbers of plants concerned. They are also essentially 'desktop' activities that attempt to predict how a plant will behave in the field.</w:t>
      </w:r>
    </w:p>
    <w:p w:rsidR="00E57D41" w:rsidRPr="00C77777" w:rsidRDefault="004F6A64" w:rsidP="002A30E0">
      <w:pPr>
        <w:pStyle w:val="Body2"/>
        <w:rPr>
          <w:rFonts w:asciiTheme="minorHAnsi" w:hAnsiTheme="minorHAnsi" w:cstheme="minorHAnsi"/>
        </w:rPr>
      </w:pPr>
      <w:r w:rsidRPr="00C77777">
        <w:rPr>
          <w:rFonts w:asciiTheme="minorHAnsi" w:hAnsiTheme="minorHAnsi" w:cstheme="minorHAnsi"/>
        </w:rPr>
        <w:t xml:space="preserve">A simpler </w:t>
      </w:r>
      <w:r w:rsidR="00583671" w:rsidRPr="00C77777">
        <w:rPr>
          <w:rFonts w:asciiTheme="minorHAnsi" w:hAnsiTheme="minorHAnsi" w:cstheme="minorHAnsi"/>
        </w:rPr>
        <w:t>environmental weed risk</w:t>
      </w:r>
      <w:r w:rsidRPr="00C77777">
        <w:rPr>
          <w:rFonts w:asciiTheme="minorHAnsi" w:hAnsiTheme="minorHAnsi" w:cstheme="minorHAnsi"/>
        </w:rPr>
        <w:t xml:space="preserve"> screen is described in this </w:t>
      </w:r>
      <w:r w:rsidR="00E57D41" w:rsidRPr="00C77777">
        <w:rPr>
          <w:rFonts w:asciiTheme="minorHAnsi" w:hAnsiTheme="minorHAnsi" w:cstheme="minorHAnsi"/>
        </w:rPr>
        <w:t>guide</w:t>
      </w:r>
      <w:r w:rsidRPr="00C77777">
        <w:rPr>
          <w:rFonts w:asciiTheme="minorHAnsi" w:hAnsiTheme="minorHAnsi" w:cstheme="minorHAnsi"/>
        </w:rPr>
        <w:t>. It has two components:</w:t>
      </w:r>
    </w:p>
    <w:p w:rsidR="00E57D41" w:rsidRPr="00C77777" w:rsidRDefault="001876DE" w:rsidP="00625550">
      <w:pPr>
        <w:pStyle w:val="Body2"/>
        <w:numPr>
          <w:ilvl w:val="0"/>
          <w:numId w:val="31"/>
        </w:numPr>
        <w:rPr>
          <w:rFonts w:asciiTheme="minorHAnsi" w:hAnsiTheme="minorHAnsi" w:cstheme="minorHAnsi"/>
        </w:rPr>
      </w:pPr>
      <w:r w:rsidRPr="00C77777">
        <w:rPr>
          <w:rFonts w:asciiTheme="minorHAnsi" w:hAnsiTheme="minorHAnsi" w:cstheme="minorHAnsi"/>
        </w:rPr>
        <w:t xml:space="preserve">What </w:t>
      </w:r>
      <w:r w:rsidR="004F6A64" w:rsidRPr="00C77777">
        <w:rPr>
          <w:rFonts w:asciiTheme="minorHAnsi" w:hAnsiTheme="minorHAnsi" w:cstheme="minorHAnsi"/>
        </w:rPr>
        <w:t xml:space="preserve">is known about the behaviour of a species in other parts of Australia and elsewhere in the world (i.e. its </w:t>
      </w:r>
      <w:r w:rsidR="004F6A64" w:rsidRPr="00C77777">
        <w:rPr>
          <w:rFonts w:asciiTheme="minorHAnsi" w:hAnsiTheme="minorHAnsi" w:cstheme="minorHAnsi"/>
          <w:i/>
        </w:rPr>
        <w:t>Weed History</w:t>
      </w:r>
      <w:r w:rsidR="004F6A64" w:rsidRPr="00C77777">
        <w:rPr>
          <w:rFonts w:asciiTheme="minorHAnsi" w:hAnsiTheme="minorHAnsi" w:cstheme="minorHAnsi"/>
        </w:rPr>
        <w:t>)</w:t>
      </w:r>
      <w:r w:rsidR="00065DD1" w:rsidRPr="00C77777">
        <w:rPr>
          <w:rFonts w:asciiTheme="minorHAnsi" w:hAnsiTheme="minorHAnsi" w:cstheme="minorHAnsi"/>
        </w:rPr>
        <w:t>;</w:t>
      </w:r>
      <w:r w:rsidR="004F6A64" w:rsidRPr="00C77777">
        <w:rPr>
          <w:rFonts w:asciiTheme="minorHAnsi" w:hAnsiTheme="minorHAnsi" w:cstheme="minorHAnsi"/>
        </w:rPr>
        <w:t xml:space="preserve"> and </w:t>
      </w:r>
    </w:p>
    <w:p w:rsidR="00E57D41" w:rsidRPr="00C77777" w:rsidRDefault="001876DE" w:rsidP="00625550">
      <w:pPr>
        <w:pStyle w:val="Body2"/>
        <w:numPr>
          <w:ilvl w:val="0"/>
          <w:numId w:val="31"/>
        </w:numPr>
        <w:rPr>
          <w:rFonts w:asciiTheme="minorHAnsi" w:hAnsiTheme="minorHAnsi" w:cstheme="minorHAnsi"/>
        </w:rPr>
      </w:pPr>
      <w:r w:rsidRPr="00C77777">
        <w:rPr>
          <w:rFonts w:asciiTheme="minorHAnsi" w:hAnsiTheme="minorHAnsi" w:cstheme="minorHAnsi"/>
        </w:rPr>
        <w:t>On</w:t>
      </w:r>
      <w:r w:rsidR="004F6A64" w:rsidRPr="00C77777">
        <w:rPr>
          <w:rFonts w:asciiTheme="minorHAnsi" w:hAnsiTheme="minorHAnsi" w:cstheme="minorHAnsi"/>
        </w:rPr>
        <w:t xml:space="preserve">-ground evidence of its invasiveness and impact where it has been detected (i.e. its </w:t>
      </w:r>
      <w:r w:rsidR="004F6A64" w:rsidRPr="00C77777">
        <w:rPr>
          <w:rFonts w:asciiTheme="minorHAnsi" w:hAnsiTheme="minorHAnsi" w:cstheme="minorHAnsi"/>
          <w:i/>
        </w:rPr>
        <w:t>Local Performance</w:t>
      </w:r>
      <w:r w:rsidR="004F6A64" w:rsidRPr="00C77777">
        <w:rPr>
          <w:rFonts w:asciiTheme="minorHAnsi" w:hAnsiTheme="minorHAnsi" w:cstheme="minorHAnsi"/>
        </w:rPr>
        <w:t xml:space="preserve">). Simple distance- and area-based measurements taken in the field are required for the latter component. </w:t>
      </w:r>
    </w:p>
    <w:p w:rsidR="004F6A64" w:rsidRPr="00C77777" w:rsidRDefault="004F6A64" w:rsidP="002A30E0">
      <w:pPr>
        <w:pStyle w:val="Body2"/>
        <w:rPr>
          <w:rFonts w:asciiTheme="minorHAnsi" w:hAnsiTheme="minorHAnsi" w:cstheme="minorHAnsi"/>
        </w:rPr>
      </w:pPr>
      <w:r w:rsidRPr="00C77777">
        <w:rPr>
          <w:rFonts w:asciiTheme="minorHAnsi" w:hAnsiTheme="minorHAnsi" w:cstheme="minorHAnsi"/>
        </w:rPr>
        <w:t xml:space="preserve">Weed History and Local Performance then are combined </w:t>
      </w:r>
      <w:r w:rsidR="00583671" w:rsidRPr="00C77777">
        <w:rPr>
          <w:rFonts w:asciiTheme="minorHAnsi" w:hAnsiTheme="minorHAnsi" w:cstheme="minorHAnsi"/>
        </w:rPr>
        <w:t>in a</w:t>
      </w:r>
      <w:r w:rsidRPr="00C77777">
        <w:rPr>
          <w:rFonts w:asciiTheme="minorHAnsi" w:hAnsiTheme="minorHAnsi" w:cstheme="minorHAnsi"/>
        </w:rPr>
        <w:t xml:space="preserve"> risk matrix</w:t>
      </w:r>
      <w:r w:rsidR="00583671" w:rsidRPr="00C77777">
        <w:rPr>
          <w:rFonts w:asciiTheme="minorHAnsi" w:hAnsiTheme="minorHAnsi" w:cstheme="minorHAnsi"/>
        </w:rPr>
        <w:t xml:space="preserve"> to determine what to do next</w:t>
      </w:r>
      <w:r w:rsidRPr="00C77777">
        <w:rPr>
          <w:rFonts w:asciiTheme="minorHAnsi" w:hAnsiTheme="minorHAnsi" w:cstheme="minorHAnsi"/>
        </w:rPr>
        <w:t>.</w:t>
      </w:r>
    </w:p>
    <w:p w:rsidR="004723E1" w:rsidRPr="00C77777" w:rsidRDefault="004F6A64" w:rsidP="002A30E0">
      <w:pPr>
        <w:pStyle w:val="Body2"/>
        <w:rPr>
          <w:rFonts w:asciiTheme="minorHAnsi" w:hAnsiTheme="minorHAnsi" w:cstheme="minorHAnsi"/>
        </w:rPr>
      </w:pPr>
      <w:r w:rsidRPr="00C77777">
        <w:rPr>
          <w:rFonts w:asciiTheme="minorHAnsi" w:hAnsiTheme="minorHAnsi" w:cstheme="minorHAnsi"/>
        </w:rPr>
        <w:t xml:space="preserve">Management options for newly detected species include eradication, containment or indefinite control to a level at which biodiversity values are not significantly impacted. </w:t>
      </w:r>
      <w:r w:rsidR="003840B1" w:rsidRPr="00C77777">
        <w:rPr>
          <w:rFonts w:asciiTheme="minorHAnsi" w:hAnsiTheme="minorHAnsi" w:cstheme="minorHAnsi"/>
        </w:rPr>
        <w:t xml:space="preserve">Another option is </w:t>
      </w:r>
      <w:r w:rsidR="00A3594C" w:rsidRPr="00C77777">
        <w:rPr>
          <w:rFonts w:asciiTheme="minorHAnsi" w:hAnsiTheme="minorHAnsi" w:cstheme="minorHAnsi"/>
        </w:rPr>
        <w:t>‘no action’</w:t>
      </w:r>
      <w:r w:rsidR="003840B1" w:rsidRPr="00C77777">
        <w:rPr>
          <w:rFonts w:asciiTheme="minorHAnsi" w:hAnsiTheme="minorHAnsi" w:cstheme="minorHAnsi"/>
        </w:rPr>
        <w:t xml:space="preserve">. </w:t>
      </w:r>
      <w:r w:rsidRPr="00C77777">
        <w:rPr>
          <w:rFonts w:asciiTheme="minorHAnsi" w:hAnsiTheme="minorHAnsi" w:cstheme="minorHAnsi"/>
        </w:rPr>
        <w:t xml:space="preserve">Eradication is often an attractive proposition because of the prospect of a permanent solution to a problem that otherwise could exist in perpetuity. However, it may be an expensive undertaking and often success cannot be guaranteed. </w:t>
      </w:r>
    </w:p>
    <w:p w:rsidR="004723E1" w:rsidRPr="00C77777" w:rsidRDefault="004F6A64" w:rsidP="002A30E0">
      <w:pPr>
        <w:pStyle w:val="Body2"/>
        <w:rPr>
          <w:rFonts w:asciiTheme="minorHAnsi" w:hAnsiTheme="minorHAnsi" w:cstheme="minorHAnsi"/>
        </w:rPr>
      </w:pPr>
      <w:r w:rsidRPr="00C77777">
        <w:rPr>
          <w:rFonts w:asciiTheme="minorHAnsi" w:hAnsiTheme="minorHAnsi" w:cstheme="minorHAnsi"/>
        </w:rPr>
        <w:t xml:space="preserve">The weed risk matrix </w:t>
      </w:r>
      <w:r w:rsidR="004723E1" w:rsidRPr="00C77777">
        <w:rPr>
          <w:rFonts w:asciiTheme="minorHAnsi" w:hAnsiTheme="minorHAnsi" w:cstheme="minorHAnsi"/>
        </w:rPr>
        <w:t xml:space="preserve">(Figure </w:t>
      </w:r>
      <w:r w:rsidR="00BA71D8" w:rsidRPr="00C77777">
        <w:rPr>
          <w:rFonts w:asciiTheme="minorHAnsi" w:hAnsiTheme="minorHAnsi" w:cstheme="minorHAnsi"/>
        </w:rPr>
        <w:t>7</w:t>
      </w:r>
      <w:r w:rsidR="004723E1" w:rsidRPr="00C77777">
        <w:rPr>
          <w:rFonts w:asciiTheme="minorHAnsi" w:hAnsiTheme="minorHAnsi" w:cstheme="minorHAnsi"/>
        </w:rPr>
        <w:t>)</w:t>
      </w:r>
      <w:r w:rsidRPr="00C77777">
        <w:rPr>
          <w:rFonts w:asciiTheme="minorHAnsi" w:hAnsiTheme="minorHAnsi" w:cstheme="minorHAnsi"/>
        </w:rPr>
        <w:t xml:space="preserve"> is used to derive a recommendation either to delimit the species (as a precursor to further determination of eradication feasibility) or to monitor it in the future </w:t>
      </w:r>
      <w:proofErr w:type="gramStart"/>
      <w:r w:rsidRPr="00C77777">
        <w:rPr>
          <w:rFonts w:asciiTheme="minorHAnsi" w:hAnsiTheme="minorHAnsi" w:cstheme="minorHAnsi"/>
        </w:rPr>
        <w:t>in order to</w:t>
      </w:r>
      <w:proofErr w:type="gramEnd"/>
      <w:r w:rsidRPr="00C77777">
        <w:rPr>
          <w:rFonts w:asciiTheme="minorHAnsi" w:hAnsiTheme="minorHAnsi" w:cstheme="minorHAnsi"/>
        </w:rPr>
        <w:t xml:space="preserve"> detect changes in its invasiveness and/or impact, should these occur. If practicable, </w:t>
      </w:r>
      <w:r w:rsidRPr="00C77777">
        <w:rPr>
          <w:rFonts w:asciiTheme="minorHAnsi" w:hAnsiTheme="minorHAnsi" w:cstheme="minorHAnsi"/>
        </w:rPr>
        <w:lastRenderedPageBreak/>
        <w:t>monitoring at yearly intervals is recommended</w:t>
      </w:r>
      <w:r w:rsidR="002A30E0" w:rsidRPr="00C77777">
        <w:rPr>
          <w:rFonts w:asciiTheme="minorHAnsi" w:hAnsiTheme="minorHAnsi" w:cstheme="minorHAnsi"/>
        </w:rPr>
        <w:t xml:space="preserve">. </w:t>
      </w:r>
      <w:r w:rsidR="00583671" w:rsidRPr="00C77777">
        <w:rPr>
          <w:rFonts w:asciiTheme="minorHAnsi" w:hAnsiTheme="minorHAnsi" w:cstheme="minorHAnsi"/>
        </w:rPr>
        <w:t>The logic behind the risk matrix is built into the weed risk screen score sheet so it’s easy to use – just complete the questions in the template and a recommended action is given.</w:t>
      </w:r>
    </w:p>
    <w:p w:rsidR="004F6A64" w:rsidRPr="00C77777" w:rsidRDefault="004F6A64" w:rsidP="002A30E0">
      <w:pPr>
        <w:pStyle w:val="Body2"/>
        <w:rPr>
          <w:rFonts w:asciiTheme="minorHAnsi" w:hAnsiTheme="minorHAnsi" w:cstheme="minorHAnsi"/>
        </w:rPr>
      </w:pPr>
      <w:r w:rsidRPr="00C77777">
        <w:rPr>
          <w:rFonts w:asciiTheme="minorHAnsi" w:hAnsiTheme="minorHAnsi" w:cstheme="minorHAnsi"/>
        </w:rPr>
        <w:t xml:space="preserve">Using the </w:t>
      </w:r>
      <w:r w:rsidR="00220E50" w:rsidRPr="00C77777">
        <w:rPr>
          <w:rFonts w:asciiTheme="minorHAnsi" w:hAnsiTheme="minorHAnsi" w:cstheme="minorHAnsi"/>
        </w:rPr>
        <w:t xml:space="preserve">environmental </w:t>
      </w:r>
      <w:r w:rsidR="004723E1" w:rsidRPr="00C77777">
        <w:rPr>
          <w:rFonts w:asciiTheme="minorHAnsi" w:hAnsiTheme="minorHAnsi" w:cstheme="minorHAnsi"/>
        </w:rPr>
        <w:t>weed risk</w:t>
      </w:r>
      <w:r w:rsidRPr="00C77777">
        <w:rPr>
          <w:rFonts w:asciiTheme="minorHAnsi" w:hAnsiTheme="minorHAnsi" w:cstheme="minorHAnsi"/>
        </w:rPr>
        <w:t xml:space="preserve"> screen </w:t>
      </w:r>
      <w:r w:rsidR="00583671" w:rsidRPr="00C77777">
        <w:rPr>
          <w:rFonts w:asciiTheme="minorHAnsi" w:hAnsiTheme="minorHAnsi" w:cstheme="minorHAnsi"/>
        </w:rPr>
        <w:t xml:space="preserve">score sheet (template in Appendix </w:t>
      </w:r>
      <w:r w:rsidR="00BA71D8" w:rsidRPr="00C77777">
        <w:rPr>
          <w:rFonts w:asciiTheme="minorHAnsi" w:hAnsiTheme="minorHAnsi" w:cstheme="minorHAnsi"/>
        </w:rPr>
        <w:t>2</w:t>
      </w:r>
      <w:r w:rsidR="00583671" w:rsidRPr="00C77777">
        <w:rPr>
          <w:rFonts w:asciiTheme="minorHAnsi" w:hAnsiTheme="minorHAnsi" w:cstheme="minorHAnsi"/>
        </w:rPr>
        <w:t xml:space="preserve">) </w:t>
      </w:r>
      <w:r w:rsidRPr="00C77777">
        <w:rPr>
          <w:rFonts w:asciiTheme="minorHAnsi" w:hAnsiTheme="minorHAnsi" w:cstheme="minorHAnsi"/>
        </w:rPr>
        <w:t>should require at most a day's effort per species.</w:t>
      </w:r>
      <w:r w:rsidR="00E4041D" w:rsidRPr="00C77777">
        <w:rPr>
          <w:rFonts w:asciiTheme="minorHAnsi" w:hAnsiTheme="minorHAnsi" w:cstheme="minorHAnsi"/>
        </w:rPr>
        <w:t xml:space="preserve"> Even if a full WRA or some other risk rating has been completed for this weed in Victoria, the environmental weed risk screen can be used to give a more local perspective.</w:t>
      </w:r>
    </w:p>
    <w:p w:rsidR="0095078B" w:rsidRPr="00C77777" w:rsidRDefault="0095078B" w:rsidP="002A30E0">
      <w:pPr>
        <w:pStyle w:val="Body2"/>
        <w:rPr>
          <w:rFonts w:asciiTheme="minorHAnsi" w:hAnsiTheme="minorHAnsi" w:cstheme="minorHAnsi"/>
        </w:rPr>
      </w:pPr>
      <w:r w:rsidRPr="00C77777">
        <w:rPr>
          <w:rFonts w:asciiTheme="minorHAnsi" w:hAnsiTheme="minorHAnsi" w:cstheme="minorHAnsi"/>
        </w:rPr>
        <w:t xml:space="preserve">The Victorian environmental weed risk screen was developed in 2015 by </w:t>
      </w:r>
      <w:proofErr w:type="spellStart"/>
      <w:r w:rsidRPr="00C77777">
        <w:rPr>
          <w:rFonts w:asciiTheme="minorHAnsi" w:hAnsiTheme="minorHAnsi" w:cstheme="minorHAnsi"/>
        </w:rPr>
        <w:t>Dr.</w:t>
      </w:r>
      <w:proofErr w:type="spellEnd"/>
      <w:r w:rsidRPr="00C77777">
        <w:rPr>
          <w:rFonts w:asciiTheme="minorHAnsi" w:hAnsiTheme="minorHAnsi" w:cstheme="minorHAnsi"/>
        </w:rPr>
        <w:t xml:space="preserve"> Dane Panetta and the background logic and information about </w:t>
      </w:r>
      <w:r w:rsidR="00FC0F52" w:rsidRPr="00C77777">
        <w:rPr>
          <w:rFonts w:asciiTheme="minorHAnsi" w:hAnsiTheme="minorHAnsi" w:cstheme="minorHAnsi"/>
        </w:rPr>
        <w:t>its</w:t>
      </w:r>
      <w:r w:rsidRPr="00C77777">
        <w:rPr>
          <w:rFonts w:asciiTheme="minorHAnsi" w:hAnsiTheme="minorHAnsi" w:cstheme="minorHAnsi"/>
        </w:rPr>
        <w:t xml:space="preserve"> development</w:t>
      </w:r>
      <w:r w:rsidR="00031AF0" w:rsidRPr="00C77777">
        <w:rPr>
          <w:rFonts w:asciiTheme="minorHAnsi" w:hAnsiTheme="minorHAnsi" w:cstheme="minorHAnsi"/>
        </w:rPr>
        <w:t xml:space="preserve"> (Panetta 2016)</w:t>
      </w:r>
      <w:r w:rsidRPr="00C77777">
        <w:rPr>
          <w:rFonts w:asciiTheme="minorHAnsi" w:hAnsiTheme="minorHAnsi" w:cstheme="minorHAnsi"/>
        </w:rPr>
        <w:t xml:space="preserve"> is available</w:t>
      </w:r>
      <w:r w:rsidR="00BA71D8" w:rsidRPr="00C77777">
        <w:rPr>
          <w:rFonts w:asciiTheme="minorHAnsi" w:hAnsiTheme="minorHAnsi" w:cstheme="minorHAnsi"/>
        </w:rPr>
        <w:t xml:space="preserve"> on ECM by searching for</w:t>
      </w:r>
      <w:r w:rsidRPr="00C77777">
        <w:rPr>
          <w:rFonts w:asciiTheme="minorHAnsi" w:hAnsiTheme="minorHAnsi" w:cstheme="minorHAnsi"/>
        </w:rPr>
        <w:t xml:space="preserve">: </w:t>
      </w:r>
      <w:r w:rsidR="00031AF0" w:rsidRPr="00C77777">
        <w:rPr>
          <w:rFonts w:asciiTheme="minorHAnsi" w:hAnsiTheme="minorHAnsi" w:cstheme="minorHAnsi"/>
        </w:rPr>
        <w:t>“Environmental weed risk screen for Victoria: background and development”</w:t>
      </w:r>
      <w:r w:rsidR="00B140A3" w:rsidRPr="00C77777">
        <w:rPr>
          <w:rFonts w:asciiTheme="minorHAnsi" w:hAnsiTheme="minorHAnsi" w:cstheme="minorHAnsi"/>
        </w:rPr>
        <w:t>.</w:t>
      </w:r>
    </w:p>
    <w:p w:rsidR="00BA71D8" w:rsidRPr="00C77777" w:rsidRDefault="00BA71D8" w:rsidP="002A30E0">
      <w:pPr>
        <w:pStyle w:val="Body2"/>
        <w:rPr>
          <w:rFonts w:asciiTheme="minorHAnsi" w:hAnsiTheme="minorHAnsi" w:cstheme="minorHAnsi"/>
        </w:rPr>
      </w:pPr>
      <w:r w:rsidRPr="00C77777">
        <w:rPr>
          <w:rFonts w:asciiTheme="minorHAnsi" w:hAnsiTheme="minorHAnsi" w:cstheme="minorHAnsi"/>
        </w:rPr>
        <w:t>The Victorian environmental weed risk screen is put into context with the Victorian Weed Risk Assessment process in Figure 4.</w:t>
      </w:r>
    </w:p>
    <w:p w:rsidR="009271D7" w:rsidRPr="00C77777" w:rsidRDefault="00FE547D" w:rsidP="009271D7">
      <w:pPr>
        <w:pStyle w:val="Body2"/>
        <w:jc w:val="center"/>
        <w:rPr>
          <w:rFonts w:asciiTheme="minorHAnsi" w:hAnsiTheme="minorHAnsi" w:cstheme="minorHAnsi"/>
        </w:rPr>
      </w:pPr>
      <w:bookmarkStart w:id="32" w:name="_Toc420659144"/>
      <w:bookmarkStart w:id="33" w:name="_Toc419983912"/>
      <w:bookmarkStart w:id="34" w:name="_Toc419890124"/>
      <w:bookmarkStart w:id="35" w:name="_Toc419889329"/>
      <w:bookmarkStart w:id="36" w:name="_Toc419887137"/>
      <w:bookmarkStart w:id="37" w:name="_Toc419886988"/>
      <w:bookmarkStart w:id="38" w:name="_Toc419886697"/>
      <w:r>
        <w:rPr>
          <w:rFonts w:asciiTheme="minorHAnsi" w:hAnsiTheme="minorHAnsi" w:cstheme="minorHAnsi"/>
          <w:noProof/>
          <w:lang w:eastAsia="en-AU"/>
        </w:rPr>
        <w:t>[diagram]</w:t>
      </w:r>
    </w:p>
    <w:p w:rsidR="009271D7" w:rsidRPr="00C77777" w:rsidRDefault="009271D7" w:rsidP="009271D7">
      <w:pPr>
        <w:pStyle w:val="Caption"/>
        <w:rPr>
          <w:rFonts w:asciiTheme="minorHAnsi" w:hAnsiTheme="minorHAnsi" w:cstheme="minorHAnsi"/>
        </w:rPr>
      </w:pPr>
      <w:r w:rsidRPr="00C77777">
        <w:rPr>
          <w:rFonts w:asciiTheme="minorHAnsi" w:hAnsiTheme="minorHAnsi" w:cstheme="minorHAnsi"/>
        </w:rPr>
        <w:t xml:space="preserve">Figure </w:t>
      </w:r>
      <w:r w:rsidR="001776DF" w:rsidRPr="00C77777">
        <w:rPr>
          <w:rFonts w:asciiTheme="minorHAnsi" w:hAnsiTheme="minorHAnsi" w:cstheme="minorHAnsi"/>
        </w:rPr>
        <w:t>4</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rPr>
        <w:t xml:space="preserve"> Place of the environmental weed risk screen in the management of post</w:t>
      </w:r>
      <w:r w:rsidRPr="00C77777">
        <w:rPr>
          <w:rFonts w:ascii="Cambria Math" w:hAnsi="Cambria Math" w:cs="Cambria Math"/>
        </w:rPr>
        <w:t>‐</w:t>
      </w:r>
      <w:r w:rsidRPr="00C77777">
        <w:rPr>
          <w:rFonts w:asciiTheme="minorHAnsi" w:hAnsiTheme="minorHAnsi" w:cstheme="minorHAnsi"/>
        </w:rPr>
        <w:t xml:space="preserve">border weed risk in Victoria. The screen is designed to support risk assessment and risk management at the local scale. </w:t>
      </w:r>
      <w:proofErr w:type="gramStart"/>
      <w:r w:rsidRPr="00C77777">
        <w:rPr>
          <w:rFonts w:asciiTheme="minorHAnsi" w:hAnsiTheme="minorHAnsi" w:cstheme="minorHAnsi"/>
        </w:rPr>
        <w:t>In order to</w:t>
      </w:r>
      <w:proofErr w:type="gramEnd"/>
      <w:r w:rsidRPr="00C77777">
        <w:rPr>
          <w:rFonts w:asciiTheme="minorHAnsi" w:hAnsiTheme="minorHAnsi" w:cstheme="minorHAnsi"/>
        </w:rPr>
        <w:t xml:space="preserve"> make decisions on a larger scale, or to address other values (in addition to biodiversity), a full WRA will be required</w:t>
      </w:r>
      <w:r w:rsidR="00BA3A65" w:rsidRPr="00C77777">
        <w:rPr>
          <w:rFonts w:asciiTheme="minorHAnsi" w:hAnsiTheme="minorHAnsi" w:cstheme="minorHAnsi"/>
        </w:rPr>
        <w:t>.</w:t>
      </w:r>
    </w:p>
    <w:p w:rsidR="004F6A64" w:rsidRPr="00C77777" w:rsidRDefault="004F6A64" w:rsidP="00C77777">
      <w:pPr>
        <w:pStyle w:val="HB"/>
      </w:pPr>
      <w:bookmarkStart w:id="39" w:name="_Toc2154221"/>
      <w:r w:rsidRPr="00C77777">
        <w:t>Using the screen</w:t>
      </w:r>
      <w:bookmarkEnd w:id="32"/>
      <w:bookmarkEnd w:id="33"/>
      <w:bookmarkEnd w:id="34"/>
      <w:bookmarkEnd w:id="35"/>
      <w:bookmarkEnd w:id="36"/>
      <w:bookmarkEnd w:id="37"/>
      <w:bookmarkEnd w:id="38"/>
      <w:bookmarkEnd w:id="39"/>
    </w:p>
    <w:p w:rsidR="00213448" w:rsidRPr="00C77777" w:rsidRDefault="00213448" w:rsidP="00213448">
      <w:pPr>
        <w:pStyle w:val="Body2"/>
        <w:rPr>
          <w:rFonts w:asciiTheme="minorHAnsi" w:hAnsiTheme="minorHAnsi" w:cstheme="minorHAnsi"/>
        </w:rPr>
      </w:pPr>
      <w:r w:rsidRPr="00C77777">
        <w:rPr>
          <w:rFonts w:asciiTheme="minorHAnsi" w:hAnsiTheme="minorHAnsi" w:cstheme="minorHAnsi"/>
        </w:rPr>
        <w:t xml:space="preserve">The screen described below comprises two components: Weed History and Local Performance. These are first assessed separately and then combined </w:t>
      </w:r>
      <w:r w:rsidR="00583671" w:rsidRPr="00C77777">
        <w:rPr>
          <w:rFonts w:asciiTheme="minorHAnsi" w:hAnsiTheme="minorHAnsi" w:cstheme="minorHAnsi"/>
        </w:rPr>
        <w:t>in</w:t>
      </w:r>
      <w:r w:rsidRPr="00C77777">
        <w:rPr>
          <w:rFonts w:asciiTheme="minorHAnsi" w:hAnsiTheme="minorHAnsi" w:cstheme="minorHAnsi"/>
        </w:rPr>
        <w:t xml:space="preserve"> a weed risk matrix. This matrix contains four combinations of different levels of evidence (i.e. low and high) for each of these components (see Figure 7). </w:t>
      </w:r>
    </w:p>
    <w:p w:rsidR="004F6A64" w:rsidRPr="00C77777" w:rsidRDefault="004F6A64" w:rsidP="00AC220D">
      <w:pPr>
        <w:pStyle w:val="HC"/>
        <w:rPr>
          <w:rFonts w:asciiTheme="minorHAnsi" w:hAnsiTheme="minorHAnsi" w:cstheme="minorHAnsi"/>
        </w:rPr>
      </w:pPr>
      <w:bookmarkStart w:id="40" w:name="_Toc420659145"/>
      <w:bookmarkStart w:id="41" w:name="_Toc419983913"/>
      <w:bookmarkStart w:id="42" w:name="_Toc419890125"/>
      <w:bookmarkStart w:id="43" w:name="_Toc419889330"/>
      <w:bookmarkStart w:id="44" w:name="_Toc419887138"/>
      <w:bookmarkStart w:id="45" w:name="_Toc419886989"/>
      <w:bookmarkStart w:id="46" w:name="_Toc419886698"/>
      <w:r w:rsidRPr="00C77777">
        <w:rPr>
          <w:rFonts w:asciiTheme="minorHAnsi" w:hAnsiTheme="minorHAnsi" w:cstheme="minorHAnsi"/>
        </w:rPr>
        <w:t>Weed History</w:t>
      </w:r>
      <w:bookmarkEnd w:id="40"/>
      <w:bookmarkEnd w:id="41"/>
      <w:bookmarkEnd w:id="42"/>
      <w:bookmarkEnd w:id="43"/>
      <w:bookmarkEnd w:id="44"/>
      <w:bookmarkEnd w:id="45"/>
      <w:bookmarkEnd w:id="46"/>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For this component of the screen, </w:t>
      </w:r>
      <w:r w:rsidR="001260B8" w:rsidRPr="00C77777">
        <w:rPr>
          <w:rFonts w:asciiTheme="minorHAnsi" w:hAnsiTheme="minorHAnsi" w:cstheme="minorHAnsi"/>
        </w:rPr>
        <w:t>“</w:t>
      </w:r>
      <w:r w:rsidRPr="00C77777">
        <w:rPr>
          <w:rFonts w:asciiTheme="minorHAnsi" w:hAnsiTheme="minorHAnsi" w:cstheme="minorHAnsi"/>
        </w:rPr>
        <w:t>A Global Compendium of Weeds</w:t>
      </w:r>
      <w:r w:rsidR="001260B8" w:rsidRPr="00C77777">
        <w:rPr>
          <w:rFonts w:asciiTheme="minorHAnsi" w:hAnsiTheme="minorHAnsi" w:cstheme="minorHAnsi"/>
        </w:rPr>
        <w:t>”</w:t>
      </w:r>
      <w:r w:rsidRPr="00C77777">
        <w:rPr>
          <w:rFonts w:asciiTheme="minorHAnsi" w:hAnsiTheme="minorHAnsi" w:cstheme="minorHAnsi"/>
        </w:rPr>
        <w:t xml:space="preserve"> (Randall 2012</w:t>
      </w:r>
      <w:r w:rsidR="00C628EF" w:rsidRPr="00C77777">
        <w:rPr>
          <w:rFonts w:asciiTheme="minorHAnsi" w:hAnsiTheme="minorHAnsi" w:cstheme="minorHAnsi"/>
        </w:rPr>
        <w:t>, or more recent editions</w:t>
      </w:r>
      <w:r w:rsidRPr="00C77777">
        <w:rPr>
          <w:rFonts w:asciiTheme="minorHAnsi" w:hAnsiTheme="minorHAnsi" w:cstheme="minorHAnsi"/>
        </w:rPr>
        <w:t xml:space="preserve">) is used to determine in how many regions of the world the species of concern has been recorded as an </w:t>
      </w:r>
      <w:r w:rsidRPr="00C77777">
        <w:rPr>
          <w:rFonts w:asciiTheme="minorHAnsi" w:hAnsiTheme="minorHAnsi" w:cstheme="minorHAnsi"/>
          <w:b/>
        </w:rPr>
        <w:t>environmental</w:t>
      </w:r>
      <w:r w:rsidRPr="00C77777">
        <w:rPr>
          <w:rFonts w:asciiTheme="minorHAnsi" w:hAnsiTheme="minorHAnsi" w:cstheme="minorHAnsi"/>
        </w:rPr>
        <w:t xml:space="preserve"> weed. (It is assumed that a formal identification of the plant concerned has already been made.) </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References in the Compendium are numbered and associated with a letter that indicates the status of the plant (e.g. A = agricultural weed, C = cultivation escape, N = naturalised etc.). References for environmental weeds are designated by an 'E' following the reference number; note 'E' references only. There are</w:t>
      </w:r>
      <w:r w:rsidR="00C628EF" w:rsidRPr="00C77777">
        <w:rPr>
          <w:rFonts w:asciiTheme="minorHAnsi" w:hAnsiTheme="minorHAnsi" w:cstheme="minorHAnsi"/>
        </w:rPr>
        <w:t xml:space="preserve"> 60 pages of references in the C</w:t>
      </w:r>
      <w:r w:rsidRPr="00C77777">
        <w:rPr>
          <w:rFonts w:asciiTheme="minorHAnsi" w:hAnsiTheme="minorHAnsi" w:cstheme="minorHAnsi"/>
        </w:rPr>
        <w:t>ompendium, so for ease of use it may be worthwhile printing off these pages (as double-sided copy) if many assessments are to be undertaken.</w:t>
      </w:r>
    </w:p>
    <w:p w:rsidR="007F759E"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While searching for information in the Compendium, it is important to note whether synonyms for the species exist (this information is given) and to determine whether additional 'E' references are associated with these names. Any references linked with 'global' locations should be ignored, unless the user has access to the original source and can determine the geographic origin of specific records. Records that correspond to lists of potential weeds should also be discounted, unless, again, primary sources can be accessed to determine whether these lists include any </w:t>
      </w:r>
      <w:r w:rsidRPr="00C77777">
        <w:rPr>
          <w:rFonts w:asciiTheme="minorHAnsi" w:hAnsiTheme="minorHAnsi" w:cstheme="minorHAnsi"/>
          <w:b/>
        </w:rPr>
        <w:t>actual</w:t>
      </w:r>
      <w:r w:rsidRPr="00C77777">
        <w:rPr>
          <w:rFonts w:asciiTheme="minorHAnsi" w:hAnsiTheme="minorHAnsi" w:cstheme="minorHAnsi"/>
        </w:rPr>
        <w:t xml:space="preserve"> records of occurrence. Some of these references will have URLs, making such access easy.</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Record the number of world regions </w:t>
      </w:r>
      <w:r w:rsidR="00AB4F9D" w:rsidRPr="00C77777">
        <w:rPr>
          <w:rFonts w:asciiTheme="minorHAnsi" w:hAnsiTheme="minorHAnsi" w:cstheme="minorHAnsi"/>
        </w:rPr>
        <w:t xml:space="preserve">in the weed risk screen score sheet (Appendix </w:t>
      </w:r>
      <w:r w:rsidR="00BA71D8" w:rsidRPr="00C77777">
        <w:rPr>
          <w:rFonts w:asciiTheme="minorHAnsi" w:hAnsiTheme="minorHAnsi" w:cstheme="minorHAnsi"/>
        </w:rPr>
        <w:t>2</w:t>
      </w:r>
      <w:r w:rsidR="00AB4F9D" w:rsidRPr="00C77777">
        <w:rPr>
          <w:rFonts w:asciiTheme="minorHAnsi" w:hAnsiTheme="minorHAnsi" w:cstheme="minorHAnsi"/>
        </w:rPr>
        <w:t>)</w:t>
      </w:r>
      <w:r w:rsidRPr="00C77777">
        <w:rPr>
          <w:rFonts w:asciiTheme="minorHAnsi" w:hAnsiTheme="minorHAnsi" w:cstheme="minorHAnsi"/>
        </w:rPr>
        <w:t xml:space="preserve"> for example Africa, Australasia (i.e. Australia and New Zealand), Caribbean, Europe, North America, Pacific, South America and Subantarctic.</w:t>
      </w:r>
    </w:p>
    <w:p w:rsidR="00213448" w:rsidRPr="00C77777" w:rsidRDefault="00213448" w:rsidP="00213448">
      <w:pPr>
        <w:pStyle w:val="Body2"/>
        <w:rPr>
          <w:rFonts w:asciiTheme="minorHAnsi" w:hAnsiTheme="minorHAnsi" w:cstheme="minorHAnsi"/>
        </w:rPr>
      </w:pPr>
      <w:bookmarkStart w:id="47" w:name="_Toc420659146"/>
      <w:bookmarkStart w:id="48" w:name="_Toc419983914"/>
      <w:bookmarkStart w:id="49" w:name="_Toc419890126"/>
      <w:bookmarkStart w:id="50" w:name="_Toc419889331"/>
      <w:bookmarkStart w:id="51" w:name="_Toc419887139"/>
      <w:bookmarkStart w:id="52" w:name="_Toc419886990"/>
      <w:bookmarkStart w:id="53" w:name="_Toc419886699"/>
      <w:r w:rsidRPr="00C77777">
        <w:rPr>
          <w:rFonts w:asciiTheme="minorHAnsi" w:hAnsiTheme="minorHAnsi" w:cstheme="minorHAnsi"/>
        </w:rPr>
        <w:t xml:space="preserve">Note that the scoring system presented may be also used for new detections of </w:t>
      </w:r>
      <w:r w:rsidRPr="00C77777">
        <w:rPr>
          <w:rFonts w:asciiTheme="minorHAnsi" w:hAnsiTheme="minorHAnsi" w:cstheme="minorHAnsi"/>
          <w:b/>
        </w:rPr>
        <w:t>native</w:t>
      </w:r>
      <w:r w:rsidRPr="00C77777">
        <w:rPr>
          <w:rFonts w:asciiTheme="minorHAnsi" w:hAnsiTheme="minorHAnsi" w:cstheme="minorHAnsi"/>
        </w:rPr>
        <w:t xml:space="preserve"> species, for instance native plants that have been introduced from Australian regions in which they are indigenous.</w:t>
      </w:r>
    </w:p>
    <w:p w:rsidR="004F6A64" w:rsidRPr="00C77777" w:rsidRDefault="004F6A64" w:rsidP="00AC220D">
      <w:pPr>
        <w:pStyle w:val="HC"/>
        <w:rPr>
          <w:rFonts w:asciiTheme="minorHAnsi" w:hAnsiTheme="minorHAnsi" w:cstheme="minorHAnsi"/>
        </w:rPr>
      </w:pPr>
      <w:r w:rsidRPr="00C77777">
        <w:rPr>
          <w:rFonts w:asciiTheme="minorHAnsi" w:hAnsiTheme="minorHAnsi" w:cstheme="minorHAnsi"/>
        </w:rPr>
        <w:t>Local Performance</w:t>
      </w:r>
      <w:bookmarkEnd w:id="47"/>
      <w:bookmarkEnd w:id="48"/>
      <w:bookmarkEnd w:id="49"/>
      <w:bookmarkEnd w:id="50"/>
      <w:bookmarkEnd w:id="51"/>
      <w:bookmarkEnd w:id="52"/>
      <w:bookmarkEnd w:id="53"/>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The purpose of this component of the screen is to employ on-ground observations to determine through evidence of early spread and impact whether the candidate species poses a high risk to </w:t>
      </w:r>
      <w:r w:rsidRPr="00C77777">
        <w:rPr>
          <w:rFonts w:asciiTheme="minorHAnsi" w:hAnsiTheme="minorHAnsi" w:cstheme="minorHAnsi"/>
        </w:rPr>
        <w:lastRenderedPageBreak/>
        <w:t>biodiversity values. In conjunction with information on the candidate's Weed History, assessments of invasiveness and impact from this component will then be used to decide whether to delimit the species or to monitor it, pending further evidence of spread and impact. The values of the measures employed in the assessment of Local Performance are qualified according to how long the species is considered to have been present (i.e. the time-related filters) and whether it occurs only in areas affected by disturbance (</w:t>
      </w:r>
      <w:r w:rsidR="007F759E" w:rsidRPr="00C77777">
        <w:rPr>
          <w:rFonts w:asciiTheme="minorHAnsi" w:hAnsiTheme="minorHAnsi" w:cstheme="minorHAnsi"/>
        </w:rPr>
        <w:t>i.e. the disturbance filter).</w:t>
      </w:r>
    </w:p>
    <w:p w:rsidR="004F6A64" w:rsidRPr="00C77777" w:rsidRDefault="004F6A64" w:rsidP="00AC220D">
      <w:pPr>
        <w:pStyle w:val="HD"/>
        <w:rPr>
          <w:rFonts w:asciiTheme="minorHAnsi" w:hAnsiTheme="minorHAnsi" w:cstheme="minorHAnsi"/>
        </w:rPr>
      </w:pPr>
      <w:bookmarkStart w:id="54" w:name="_Toc420659147"/>
      <w:bookmarkStart w:id="55" w:name="_Toc419983915"/>
      <w:bookmarkStart w:id="56" w:name="_Toc419890127"/>
      <w:bookmarkStart w:id="57" w:name="_Toc419889332"/>
      <w:bookmarkStart w:id="58" w:name="_Toc419887140"/>
      <w:bookmarkStart w:id="59" w:name="_Toc419886991"/>
      <w:bookmarkStart w:id="60" w:name="_Toc419886700"/>
      <w:r w:rsidRPr="00C77777">
        <w:rPr>
          <w:rFonts w:asciiTheme="minorHAnsi" w:hAnsiTheme="minorHAnsi" w:cstheme="minorHAnsi"/>
        </w:rPr>
        <w:t>Measures</w:t>
      </w:r>
      <w:bookmarkEnd w:id="54"/>
      <w:bookmarkEnd w:id="55"/>
      <w:bookmarkEnd w:id="56"/>
      <w:bookmarkEnd w:id="57"/>
      <w:bookmarkEnd w:id="58"/>
      <w:bookmarkEnd w:id="59"/>
      <w:bookmarkEnd w:id="60"/>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As was noted earlier, the purpose of risk assessment (and risk management) is to identify and either avoid or reduce a hazard, which in this instance is impact upon biodiversity. The primary consideration here is field observations that indicate that the species could have adverse effects upon biodiversity, both where it is found and over a wider area through spread.</w:t>
      </w:r>
    </w:p>
    <w:p w:rsidR="004F6A64" w:rsidRPr="00C77777" w:rsidRDefault="004F6A64" w:rsidP="00AC220D">
      <w:pPr>
        <w:pStyle w:val="Body2"/>
        <w:rPr>
          <w:rFonts w:asciiTheme="minorHAnsi" w:hAnsiTheme="minorHAnsi" w:cstheme="minorHAnsi"/>
          <w:b/>
        </w:rPr>
      </w:pPr>
      <w:r w:rsidRPr="00C77777">
        <w:rPr>
          <w:rFonts w:asciiTheme="minorHAnsi" w:hAnsiTheme="minorHAnsi" w:cstheme="minorHAnsi"/>
          <w:b/>
        </w:rPr>
        <w:t>M1 Invasiveness</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This component requires you to determine whether the plant has spread vegetatively, by seed or via both mechanisms. You are asked to make simple measurements in relation to these possibilities. It may be difficult to identify seedlings when these are isolated, but it should be possible to get some idea of seedling identity, based upon the fact that most seedlings will appear close to parent plants. Should seedlings be detected, information on the pre-reproductive period (i.e. juvenile period) of the plant will give some idea of potential rates of spread—plants with shorter life cycles will spread more quickly than those with longer life cycles, all other things being equal. </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Propagules are structures that can grow into new plants. These are commonly seeds, but also include </w:t>
      </w:r>
      <w:r w:rsidRPr="00C77777">
        <w:rPr>
          <w:rFonts w:asciiTheme="minorHAnsi" w:hAnsiTheme="minorHAnsi" w:cstheme="minorHAnsi"/>
          <w:u w:val="single"/>
        </w:rPr>
        <w:t>detachable</w:t>
      </w:r>
      <w:r w:rsidRPr="00C77777">
        <w:rPr>
          <w:rFonts w:asciiTheme="minorHAnsi" w:hAnsiTheme="minorHAnsi" w:cstheme="minorHAnsi"/>
        </w:rPr>
        <w:t xml:space="preserve"> vegetative structures such as stem segments, bulbils, and aerial tubers. Vegetative reproduction can occur via such detachable structures, but more commonly occurs via </w:t>
      </w:r>
      <w:r w:rsidR="00220E50" w:rsidRPr="00C77777">
        <w:rPr>
          <w:rFonts w:asciiTheme="minorHAnsi" w:hAnsiTheme="minorHAnsi" w:cstheme="minorHAnsi"/>
          <w:u w:val="single"/>
        </w:rPr>
        <w:t>joined</w:t>
      </w:r>
      <w:r w:rsidRPr="00C77777">
        <w:rPr>
          <w:rFonts w:asciiTheme="minorHAnsi" w:hAnsiTheme="minorHAnsi" w:cstheme="minorHAnsi"/>
        </w:rPr>
        <w:t xml:space="preserve"> vegetative structures, such as roots, rhizomes, stolons or creeping stems. The latter contribute to local spread, whereas seeds and detachable vegetative structures can be dispersed</w:t>
      </w:r>
      <w:r w:rsidR="00220E50" w:rsidRPr="00C77777">
        <w:rPr>
          <w:rFonts w:asciiTheme="minorHAnsi" w:hAnsiTheme="minorHAnsi" w:cstheme="minorHAnsi"/>
        </w:rPr>
        <w:t xml:space="preserve"> more easily</w:t>
      </w:r>
      <w:r w:rsidRPr="00C77777">
        <w:rPr>
          <w:rFonts w:asciiTheme="minorHAnsi" w:hAnsiTheme="minorHAnsi" w:cstheme="minorHAnsi"/>
        </w:rPr>
        <w:t>, thereby contributin</w:t>
      </w:r>
      <w:r w:rsidR="007F759E" w:rsidRPr="00C77777">
        <w:rPr>
          <w:rFonts w:asciiTheme="minorHAnsi" w:hAnsiTheme="minorHAnsi" w:cstheme="minorHAnsi"/>
        </w:rPr>
        <w:t>g to spread over larger areas.</w:t>
      </w:r>
    </w:p>
    <w:p w:rsidR="004F6A64" w:rsidRPr="00C77777" w:rsidRDefault="004F6A64" w:rsidP="00AC220D">
      <w:pPr>
        <w:pStyle w:val="Body2"/>
        <w:rPr>
          <w:rFonts w:asciiTheme="minorHAnsi" w:hAnsiTheme="minorHAnsi" w:cstheme="minorHAnsi"/>
          <w:b/>
        </w:rPr>
      </w:pPr>
      <w:r w:rsidRPr="00C77777">
        <w:rPr>
          <w:rFonts w:asciiTheme="minorHAnsi" w:hAnsiTheme="minorHAnsi" w:cstheme="minorHAnsi"/>
          <w:b/>
        </w:rPr>
        <w:t>M1a Evidence of reproduction</w:t>
      </w:r>
    </w:p>
    <w:p w:rsidR="004F6A64" w:rsidRPr="00C77777" w:rsidRDefault="004F6A64" w:rsidP="007F759E">
      <w:pPr>
        <w:pStyle w:val="Body2"/>
        <w:rPr>
          <w:rFonts w:asciiTheme="minorHAnsi" w:hAnsiTheme="minorHAnsi" w:cstheme="minorHAnsi"/>
          <w:i/>
        </w:rPr>
      </w:pPr>
      <w:r w:rsidRPr="00C77777">
        <w:rPr>
          <w:rFonts w:asciiTheme="minorHAnsi" w:hAnsiTheme="minorHAnsi" w:cstheme="minorHAnsi"/>
          <w:i/>
        </w:rPr>
        <w:t xml:space="preserve">M1a1 Has the plant reproduced in place by </w:t>
      </w:r>
      <w:r w:rsidRPr="00C77777">
        <w:rPr>
          <w:rFonts w:asciiTheme="minorHAnsi" w:hAnsiTheme="minorHAnsi" w:cstheme="minorHAnsi"/>
          <w:i/>
          <w:u w:val="single"/>
        </w:rPr>
        <w:t>joined</w:t>
      </w:r>
      <w:r w:rsidRPr="00C77777">
        <w:rPr>
          <w:rFonts w:asciiTheme="minorHAnsi" w:hAnsiTheme="minorHAnsi" w:cstheme="minorHAnsi"/>
          <w:i/>
        </w:rPr>
        <w:t xml:space="preserve"> vegetative structures (e.g. local spread via roots, rhizomes, stolons or creeping stems)</w:t>
      </w:r>
      <w:r w:rsidR="007F759E" w:rsidRPr="00C77777">
        <w:rPr>
          <w:rFonts w:asciiTheme="minorHAnsi" w:hAnsiTheme="minorHAnsi" w:cstheme="minorHAnsi"/>
          <w:i/>
        </w:rPr>
        <w:t>?</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Reproduction via </w:t>
      </w:r>
      <w:r w:rsidRPr="00C77777">
        <w:rPr>
          <w:rFonts w:asciiTheme="minorHAnsi" w:hAnsiTheme="minorHAnsi" w:cstheme="minorHAnsi"/>
          <w:u w:val="single"/>
        </w:rPr>
        <w:t>detachable</w:t>
      </w:r>
      <w:r w:rsidRPr="00C77777">
        <w:rPr>
          <w:rFonts w:asciiTheme="minorHAnsi" w:hAnsiTheme="minorHAnsi" w:cstheme="minorHAnsi"/>
        </w:rPr>
        <w:t xml:space="preserve"> vegetative structures </w:t>
      </w:r>
      <w:proofErr w:type="gramStart"/>
      <w:r w:rsidRPr="00C77777">
        <w:rPr>
          <w:rFonts w:asciiTheme="minorHAnsi" w:hAnsiTheme="minorHAnsi" w:cstheme="minorHAnsi"/>
        </w:rPr>
        <w:t>is considered to be</w:t>
      </w:r>
      <w:proofErr w:type="gramEnd"/>
      <w:r w:rsidRPr="00C77777">
        <w:rPr>
          <w:rFonts w:asciiTheme="minorHAnsi" w:hAnsiTheme="minorHAnsi" w:cstheme="minorHAnsi"/>
        </w:rPr>
        <w:t xml:space="preserve"> functionally similar to reproduction via seeds and is co</w:t>
      </w:r>
      <w:r w:rsidR="007F759E" w:rsidRPr="00C77777">
        <w:rPr>
          <w:rFonts w:asciiTheme="minorHAnsi" w:hAnsiTheme="minorHAnsi" w:cstheme="minorHAnsi"/>
        </w:rPr>
        <w:t>vered under the next question.</w:t>
      </w:r>
    </w:p>
    <w:p w:rsidR="004F6A64" w:rsidRPr="00C77777" w:rsidRDefault="004F6A64" w:rsidP="00AB4F9D">
      <w:pPr>
        <w:pStyle w:val="Body2"/>
        <w:ind w:left="720"/>
        <w:rPr>
          <w:rFonts w:asciiTheme="minorHAnsi" w:hAnsiTheme="minorHAnsi" w:cstheme="minorHAnsi"/>
        </w:rPr>
      </w:pPr>
      <w:r w:rsidRPr="00C77777">
        <w:rPr>
          <w:rFonts w:asciiTheme="minorHAnsi" w:hAnsiTheme="minorHAnsi" w:cstheme="minorHAnsi"/>
        </w:rPr>
        <w:t xml:space="preserve">Yes = </w:t>
      </w:r>
      <w:r w:rsidR="00AB4F9D" w:rsidRPr="00C77777">
        <w:rPr>
          <w:rFonts w:asciiTheme="minorHAnsi" w:hAnsiTheme="minorHAnsi" w:cstheme="minorHAnsi"/>
        </w:rPr>
        <w:t>score</w:t>
      </w:r>
      <w:r w:rsidR="009435CA" w:rsidRPr="00C77777">
        <w:rPr>
          <w:rFonts w:asciiTheme="minorHAnsi" w:hAnsiTheme="minorHAnsi" w:cstheme="minorHAnsi"/>
        </w:rPr>
        <w:t xml:space="preserve"> 1</w:t>
      </w:r>
    </w:p>
    <w:p w:rsidR="004F6A64" w:rsidRPr="00C77777" w:rsidRDefault="004F6A64" w:rsidP="00AB4F9D">
      <w:pPr>
        <w:pStyle w:val="Body2"/>
        <w:ind w:left="720"/>
        <w:rPr>
          <w:rFonts w:asciiTheme="minorHAnsi" w:hAnsiTheme="minorHAnsi" w:cstheme="minorHAnsi"/>
        </w:rPr>
      </w:pPr>
      <w:r w:rsidRPr="00C77777">
        <w:rPr>
          <w:rFonts w:asciiTheme="minorHAnsi" w:hAnsiTheme="minorHAnsi" w:cstheme="minorHAnsi"/>
        </w:rPr>
        <w:t xml:space="preserve">No = </w:t>
      </w:r>
      <w:r w:rsidR="00AB4F9D" w:rsidRPr="00C77777">
        <w:rPr>
          <w:rFonts w:asciiTheme="minorHAnsi" w:hAnsiTheme="minorHAnsi" w:cstheme="minorHAnsi"/>
        </w:rPr>
        <w:t>score</w:t>
      </w:r>
      <w:r w:rsidR="009435CA" w:rsidRPr="00C77777">
        <w:rPr>
          <w:rFonts w:asciiTheme="minorHAnsi" w:hAnsiTheme="minorHAnsi" w:cstheme="minorHAnsi"/>
        </w:rPr>
        <w:t xml:space="preserve"> 0</w:t>
      </w:r>
    </w:p>
    <w:p w:rsidR="004F6A64" w:rsidRPr="00C77777" w:rsidRDefault="004F6A64" w:rsidP="007F759E">
      <w:pPr>
        <w:pStyle w:val="Body2"/>
        <w:rPr>
          <w:rFonts w:asciiTheme="minorHAnsi" w:hAnsiTheme="minorHAnsi" w:cstheme="minorHAnsi"/>
          <w:i/>
        </w:rPr>
      </w:pPr>
      <w:r w:rsidRPr="00C77777">
        <w:rPr>
          <w:rFonts w:asciiTheme="minorHAnsi" w:hAnsiTheme="minorHAnsi" w:cstheme="minorHAnsi"/>
          <w:i/>
        </w:rPr>
        <w:t xml:space="preserve">M1a2 Has the plant reproduced by seeds or </w:t>
      </w:r>
      <w:r w:rsidRPr="00C77777">
        <w:rPr>
          <w:rFonts w:asciiTheme="minorHAnsi" w:hAnsiTheme="minorHAnsi" w:cstheme="minorHAnsi"/>
          <w:i/>
          <w:u w:val="single"/>
        </w:rPr>
        <w:t>detachable</w:t>
      </w:r>
      <w:r w:rsidRPr="00C77777">
        <w:rPr>
          <w:rFonts w:asciiTheme="minorHAnsi" w:hAnsiTheme="minorHAnsi" w:cstheme="minorHAnsi"/>
          <w:i/>
        </w:rPr>
        <w:t xml:space="preserve"> vegetative structures (e.g. stem segments, bulbils, and aerial tubers)?</w:t>
      </w:r>
    </w:p>
    <w:p w:rsidR="004F6A64" w:rsidRPr="00C77777" w:rsidRDefault="004F6A64" w:rsidP="00AB4F9D">
      <w:pPr>
        <w:pStyle w:val="Body2"/>
        <w:ind w:left="720"/>
        <w:rPr>
          <w:rFonts w:asciiTheme="minorHAnsi" w:hAnsiTheme="minorHAnsi" w:cstheme="minorHAnsi"/>
        </w:rPr>
      </w:pPr>
      <w:r w:rsidRPr="00C77777">
        <w:rPr>
          <w:rFonts w:asciiTheme="minorHAnsi" w:hAnsiTheme="minorHAnsi" w:cstheme="minorHAnsi"/>
        </w:rPr>
        <w:t xml:space="preserve">Yes = </w:t>
      </w:r>
      <w:r w:rsidR="00AB4F9D" w:rsidRPr="00C77777">
        <w:rPr>
          <w:rFonts w:asciiTheme="minorHAnsi" w:hAnsiTheme="minorHAnsi" w:cstheme="minorHAnsi"/>
        </w:rPr>
        <w:t>score</w:t>
      </w:r>
      <w:r w:rsidR="009435CA" w:rsidRPr="00C77777">
        <w:rPr>
          <w:rFonts w:asciiTheme="minorHAnsi" w:hAnsiTheme="minorHAnsi" w:cstheme="minorHAnsi"/>
        </w:rPr>
        <w:t xml:space="preserve"> 2</w:t>
      </w:r>
    </w:p>
    <w:p w:rsidR="004F6A64" w:rsidRPr="00C77777" w:rsidRDefault="004F6A64" w:rsidP="00AB4F9D">
      <w:pPr>
        <w:pStyle w:val="Body2"/>
        <w:ind w:left="720"/>
        <w:rPr>
          <w:rFonts w:asciiTheme="minorHAnsi" w:hAnsiTheme="minorHAnsi" w:cstheme="minorHAnsi"/>
        </w:rPr>
      </w:pPr>
      <w:r w:rsidRPr="00C77777">
        <w:rPr>
          <w:rFonts w:asciiTheme="minorHAnsi" w:hAnsiTheme="minorHAnsi" w:cstheme="minorHAnsi"/>
        </w:rPr>
        <w:t xml:space="preserve">No = </w:t>
      </w:r>
      <w:r w:rsidR="00AB4F9D" w:rsidRPr="00C77777">
        <w:rPr>
          <w:rFonts w:asciiTheme="minorHAnsi" w:hAnsiTheme="minorHAnsi" w:cstheme="minorHAnsi"/>
        </w:rPr>
        <w:t>score</w:t>
      </w:r>
      <w:r w:rsidR="009435CA" w:rsidRPr="00C77777">
        <w:rPr>
          <w:rFonts w:asciiTheme="minorHAnsi" w:hAnsiTheme="minorHAnsi" w:cstheme="minorHAnsi"/>
        </w:rPr>
        <w:t xml:space="preserve"> 0</w:t>
      </w:r>
    </w:p>
    <w:p w:rsidR="004F6A64" w:rsidRPr="00C77777" w:rsidRDefault="004F6A64" w:rsidP="00AC220D">
      <w:pPr>
        <w:pStyle w:val="Body2"/>
        <w:rPr>
          <w:rFonts w:asciiTheme="minorHAnsi" w:hAnsiTheme="minorHAnsi" w:cstheme="minorHAnsi"/>
          <w:b/>
        </w:rPr>
      </w:pPr>
      <w:r w:rsidRPr="00C77777">
        <w:rPr>
          <w:rFonts w:asciiTheme="minorHAnsi" w:hAnsiTheme="minorHAnsi" w:cstheme="minorHAnsi"/>
          <w:b/>
        </w:rPr>
        <w:t>M1b Pre-reproductive (juvenile) period</w:t>
      </w:r>
    </w:p>
    <w:p w:rsidR="004F6A64" w:rsidRPr="00C77777" w:rsidRDefault="004F6A64" w:rsidP="007F759E">
      <w:pPr>
        <w:pStyle w:val="Body2"/>
        <w:rPr>
          <w:rFonts w:asciiTheme="minorHAnsi" w:hAnsiTheme="minorHAnsi" w:cstheme="minorHAnsi"/>
          <w:i/>
        </w:rPr>
      </w:pPr>
      <w:r w:rsidRPr="00C77777">
        <w:rPr>
          <w:rFonts w:asciiTheme="minorHAnsi" w:hAnsiTheme="minorHAnsi" w:cstheme="minorHAnsi"/>
          <w:i/>
        </w:rPr>
        <w:t xml:space="preserve">How long does it take for a new individual to produce seeds or other propagules? </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The answer to this question will give some idea of the potential rate of spread of the species. Plants with shorter life cycles will, in most cases, spread faster than those with longer life cycles, thus increasing the likelihood component of weed risk. Time to reproduction will be closely related to growth form, with annual species reproducing in less than 1 year, most herbaceous perennials reproducing in 2 years or less, and most woody species requiring more than 2 years to mature. Additional information relating to time to reproduction for individual species may be found through internet searches (see list of </w:t>
      </w:r>
      <w:r w:rsidR="00BA71D8" w:rsidRPr="00C77777">
        <w:rPr>
          <w:rFonts w:asciiTheme="minorHAnsi" w:hAnsiTheme="minorHAnsi" w:cstheme="minorHAnsi"/>
        </w:rPr>
        <w:t xml:space="preserve">databases </w:t>
      </w:r>
      <w:r w:rsidRPr="00C77777">
        <w:rPr>
          <w:rFonts w:asciiTheme="minorHAnsi" w:hAnsiTheme="minorHAnsi" w:cstheme="minorHAnsi"/>
        </w:rPr>
        <w:t xml:space="preserve">and </w:t>
      </w:r>
      <w:r w:rsidR="00BA71D8" w:rsidRPr="00C77777">
        <w:rPr>
          <w:rFonts w:asciiTheme="minorHAnsi" w:hAnsiTheme="minorHAnsi" w:cstheme="minorHAnsi"/>
        </w:rPr>
        <w:t xml:space="preserve">websites </w:t>
      </w:r>
      <w:r w:rsidR="00AB4F9D" w:rsidRPr="00C77777">
        <w:rPr>
          <w:rFonts w:asciiTheme="minorHAnsi" w:hAnsiTheme="minorHAnsi" w:cstheme="minorHAnsi"/>
        </w:rPr>
        <w:t xml:space="preserve">in Appendix </w:t>
      </w:r>
      <w:r w:rsidR="00BA71D8" w:rsidRPr="00C77777">
        <w:rPr>
          <w:rFonts w:asciiTheme="minorHAnsi" w:hAnsiTheme="minorHAnsi" w:cstheme="minorHAnsi"/>
        </w:rPr>
        <w:t>9</w:t>
      </w:r>
      <w:r w:rsidRPr="00C77777">
        <w:rPr>
          <w:rFonts w:asciiTheme="minorHAnsi" w:hAnsiTheme="minorHAnsi" w:cstheme="minorHAnsi"/>
        </w:rPr>
        <w:t>).</w:t>
      </w:r>
    </w:p>
    <w:p w:rsidR="004F6A64" w:rsidRPr="00C77777" w:rsidRDefault="004F6A64" w:rsidP="00AB4F9D">
      <w:pPr>
        <w:pStyle w:val="Body2"/>
        <w:ind w:left="720"/>
        <w:rPr>
          <w:rFonts w:asciiTheme="minorHAnsi" w:hAnsiTheme="minorHAnsi" w:cstheme="minorHAnsi"/>
        </w:rPr>
      </w:pPr>
      <w:r w:rsidRPr="00C77777">
        <w:rPr>
          <w:rFonts w:asciiTheme="minorHAnsi" w:hAnsiTheme="minorHAnsi" w:cstheme="minorHAnsi"/>
        </w:rPr>
        <w:t>Less than 1 y</w:t>
      </w:r>
      <w:r w:rsidR="00AB4F9D" w:rsidRPr="00C77777">
        <w:rPr>
          <w:rFonts w:asciiTheme="minorHAnsi" w:hAnsiTheme="minorHAnsi" w:cstheme="minorHAnsi"/>
        </w:rPr>
        <w:t>ea</w:t>
      </w:r>
      <w:r w:rsidRPr="00C77777">
        <w:rPr>
          <w:rFonts w:asciiTheme="minorHAnsi" w:hAnsiTheme="minorHAnsi" w:cstheme="minorHAnsi"/>
        </w:rPr>
        <w:t xml:space="preserve">r = </w:t>
      </w:r>
      <w:r w:rsidR="00AB4F9D" w:rsidRPr="00C77777">
        <w:rPr>
          <w:rFonts w:asciiTheme="minorHAnsi" w:hAnsiTheme="minorHAnsi" w:cstheme="minorHAnsi"/>
        </w:rPr>
        <w:t>score</w:t>
      </w:r>
      <w:r w:rsidR="009435CA" w:rsidRPr="00C77777">
        <w:rPr>
          <w:rFonts w:asciiTheme="minorHAnsi" w:hAnsiTheme="minorHAnsi" w:cstheme="minorHAnsi"/>
        </w:rPr>
        <w:t xml:space="preserve"> 3</w:t>
      </w:r>
    </w:p>
    <w:p w:rsidR="004F6A64" w:rsidRPr="00C77777" w:rsidRDefault="004F6A64" w:rsidP="00AB4F9D">
      <w:pPr>
        <w:pStyle w:val="Body2"/>
        <w:ind w:left="720"/>
        <w:rPr>
          <w:rFonts w:asciiTheme="minorHAnsi" w:hAnsiTheme="minorHAnsi" w:cstheme="minorHAnsi"/>
        </w:rPr>
      </w:pPr>
      <w:r w:rsidRPr="00C77777">
        <w:rPr>
          <w:rFonts w:asciiTheme="minorHAnsi" w:hAnsiTheme="minorHAnsi" w:cstheme="minorHAnsi"/>
        </w:rPr>
        <w:t>1 to 2 y</w:t>
      </w:r>
      <w:r w:rsidR="00AB4F9D" w:rsidRPr="00C77777">
        <w:rPr>
          <w:rFonts w:asciiTheme="minorHAnsi" w:hAnsiTheme="minorHAnsi" w:cstheme="minorHAnsi"/>
        </w:rPr>
        <w:t>ea</w:t>
      </w:r>
      <w:r w:rsidRPr="00C77777">
        <w:rPr>
          <w:rFonts w:asciiTheme="minorHAnsi" w:hAnsiTheme="minorHAnsi" w:cstheme="minorHAnsi"/>
        </w:rPr>
        <w:t xml:space="preserve">rs = </w:t>
      </w:r>
      <w:r w:rsidR="00AB4F9D" w:rsidRPr="00C77777">
        <w:rPr>
          <w:rFonts w:asciiTheme="minorHAnsi" w:hAnsiTheme="minorHAnsi" w:cstheme="minorHAnsi"/>
        </w:rPr>
        <w:t>score</w:t>
      </w:r>
      <w:r w:rsidR="009435CA" w:rsidRPr="00C77777">
        <w:rPr>
          <w:rFonts w:asciiTheme="minorHAnsi" w:hAnsiTheme="minorHAnsi" w:cstheme="minorHAnsi"/>
        </w:rPr>
        <w:t xml:space="preserve"> 2</w:t>
      </w:r>
    </w:p>
    <w:p w:rsidR="004F6A64" w:rsidRPr="00C77777" w:rsidRDefault="004F6A64" w:rsidP="00AB4F9D">
      <w:pPr>
        <w:pStyle w:val="Body2"/>
        <w:ind w:left="720"/>
        <w:rPr>
          <w:rFonts w:asciiTheme="minorHAnsi" w:hAnsiTheme="minorHAnsi" w:cstheme="minorHAnsi"/>
        </w:rPr>
      </w:pPr>
      <w:r w:rsidRPr="00C77777">
        <w:rPr>
          <w:rFonts w:asciiTheme="minorHAnsi" w:hAnsiTheme="minorHAnsi" w:cstheme="minorHAnsi"/>
        </w:rPr>
        <w:t>More than 2 y</w:t>
      </w:r>
      <w:r w:rsidR="00AB4F9D" w:rsidRPr="00C77777">
        <w:rPr>
          <w:rFonts w:asciiTheme="minorHAnsi" w:hAnsiTheme="minorHAnsi" w:cstheme="minorHAnsi"/>
        </w:rPr>
        <w:t>ea</w:t>
      </w:r>
      <w:r w:rsidRPr="00C77777">
        <w:rPr>
          <w:rFonts w:asciiTheme="minorHAnsi" w:hAnsiTheme="minorHAnsi" w:cstheme="minorHAnsi"/>
        </w:rPr>
        <w:t xml:space="preserve">rs = </w:t>
      </w:r>
      <w:r w:rsidR="00AB4F9D" w:rsidRPr="00C77777">
        <w:rPr>
          <w:rFonts w:asciiTheme="minorHAnsi" w:hAnsiTheme="minorHAnsi" w:cstheme="minorHAnsi"/>
        </w:rPr>
        <w:t>score</w:t>
      </w:r>
      <w:r w:rsidR="009435CA" w:rsidRPr="00C77777">
        <w:rPr>
          <w:rFonts w:asciiTheme="minorHAnsi" w:hAnsiTheme="minorHAnsi" w:cstheme="minorHAnsi"/>
        </w:rPr>
        <w:t xml:space="preserve"> 1 </w:t>
      </w:r>
    </w:p>
    <w:p w:rsidR="004F6A64" w:rsidRPr="00C77777" w:rsidRDefault="004F6A64" w:rsidP="00AB4F9D">
      <w:pPr>
        <w:pStyle w:val="Body2"/>
        <w:ind w:left="720"/>
        <w:rPr>
          <w:rFonts w:asciiTheme="minorHAnsi" w:hAnsiTheme="minorHAnsi" w:cstheme="minorHAnsi"/>
        </w:rPr>
      </w:pPr>
      <w:r w:rsidRPr="00C77777">
        <w:rPr>
          <w:rFonts w:asciiTheme="minorHAnsi" w:hAnsiTheme="minorHAnsi" w:cstheme="minorHAnsi"/>
        </w:rPr>
        <w:lastRenderedPageBreak/>
        <w:t xml:space="preserve">Default for shrubs and trees = </w:t>
      </w:r>
      <w:r w:rsidR="00AB4F9D" w:rsidRPr="00C77777">
        <w:rPr>
          <w:rFonts w:asciiTheme="minorHAnsi" w:hAnsiTheme="minorHAnsi" w:cstheme="minorHAnsi"/>
        </w:rPr>
        <w:t>score</w:t>
      </w:r>
      <w:r w:rsidR="009435CA" w:rsidRPr="00C77777">
        <w:rPr>
          <w:rFonts w:asciiTheme="minorHAnsi" w:hAnsiTheme="minorHAnsi" w:cstheme="minorHAnsi"/>
        </w:rPr>
        <w:t xml:space="preserve"> 1</w:t>
      </w:r>
    </w:p>
    <w:p w:rsidR="004F6A64" w:rsidRPr="00C77777" w:rsidRDefault="004F6A64" w:rsidP="00AC220D">
      <w:pPr>
        <w:pStyle w:val="Body2"/>
        <w:rPr>
          <w:rFonts w:asciiTheme="minorHAnsi" w:hAnsiTheme="minorHAnsi" w:cstheme="minorHAnsi"/>
          <w:b/>
        </w:rPr>
      </w:pPr>
      <w:r w:rsidRPr="00C77777">
        <w:rPr>
          <w:rFonts w:asciiTheme="minorHAnsi" w:hAnsiTheme="minorHAnsi" w:cstheme="minorHAnsi"/>
          <w:b/>
        </w:rPr>
        <w:t>M1c Evidence of spread</w:t>
      </w:r>
    </w:p>
    <w:p w:rsidR="004F6A64" w:rsidRPr="00C77777" w:rsidRDefault="004F6A64" w:rsidP="007F759E">
      <w:pPr>
        <w:pStyle w:val="Body2"/>
        <w:rPr>
          <w:rFonts w:asciiTheme="minorHAnsi" w:hAnsiTheme="minorHAnsi" w:cstheme="minorHAnsi"/>
          <w:i/>
        </w:rPr>
      </w:pPr>
      <w:r w:rsidRPr="00C77777">
        <w:rPr>
          <w:rFonts w:asciiTheme="minorHAnsi" w:hAnsiTheme="minorHAnsi" w:cstheme="minorHAnsi"/>
          <w:i/>
        </w:rPr>
        <w:t xml:space="preserve">M1c1 </w:t>
      </w:r>
      <w:proofErr w:type="gramStart"/>
      <w:r w:rsidRPr="00C77777">
        <w:rPr>
          <w:rFonts w:asciiTheme="minorHAnsi" w:hAnsiTheme="minorHAnsi" w:cstheme="minorHAnsi"/>
          <w:i/>
        </w:rPr>
        <w:t>For</w:t>
      </w:r>
      <w:proofErr w:type="gramEnd"/>
      <w:r w:rsidRPr="00C77777">
        <w:rPr>
          <w:rFonts w:asciiTheme="minorHAnsi" w:hAnsiTheme="minorHAnsi" w:cstheme="minorHAnsi"/>
          <w:i/>
        </w:rPr>
        <w:t xml:space="preserve"> </w:t>
      </w:r>
      <w:r w:rsidR="00220E50" w:rsidRPr="00C77777">
        <w:rPr>
          <w:rFonts w:asciiTheme="minorHAnsi" w:hAnsiTheme="minorHAnsi" w:cstheme="minorHAnsi"/>
          <w:i/>
          <w:u w:val="single"/>
        </w:rPr>
        <w:t>joined</w:t>
      </w:r>
      <w:r w:rsidRPr="00C77777">
        <w:rPr>
          <w:rFonts w:asciiTheme="minorHAnsi" w:hAnsiTheme="minorHAnsi" w:cstheme="minorHAnsi"/>
          <w:i/>
        </w:rPr>
        <w:t xml:space="preserve"> vegetative spread:</w:t>
      </w:r>
    </w:p>
    <w:p w:rsidR="004F6A64" w:rsidRPr="00C77777" w:rsidRDefault="004F6A64" w:rsidP="005375D2">
      <w:pPr>
        <w:pStyle w:val="Body2"/>
        <w:ind w:left="720"/>
        <w:rPr>
          <w:rFonts w:asciiTheme="minorHAnsi" w:hAnsiTheme="minorHAnsi" w:cstheme="minorHAnsi"/>
        </w:rPr>
      </w:pPr>
      <w:r w:rsidRPr="00C77777">
        <w:rPr>
          <w:rFonts w:asciiTheme="minorHAnsi" w:hAnsiTheme="minorHAnsi" w:cstheme="minorHAnsi"/>
        </w:rPr>
        <w:t xml:space="preserve">Spread to less than 1 m = </w:t>
      </w:r>
      <w:r w:rsidR="00AB4F9D" w:rsidRPr="00C77777">
        <w:rPr>
          <w:rFonts w:asciiTheme="minorHAnsi" w:hAnsiTheme="minorHAnsi" w:cstheme="minorHAnsi"/>
        </w:rPr>
        <w:t>score</w:t>
      </w:r>
      <w:r w:rsidR="009435CA" w:rsidRPr="00C77777">
        <w:rPr>
          <w:rFonts w:asciiTheme="minorHAnsi" w:hAnsiTheme="minorHAnsi" w:cstheme="minorHAnsi"/>
        </w:rPr>
        <w:t xml:space="preserve"> 0</w:t>
      </w:r>
    </w:p>
    <w:p w:rsidR="004F6A64" w:rsidRPr="00C77777" w:rsidRDefault="004F6A64" w:rsidP="005375D2">
      <w:pPr>
        <w:pStyle w:val="Body2"/>
        <w:ind w:left="720"/>
        <w:rPr>
          <w:rFonts w:asciiTheme="minorHAnsi" w:hAnsiTheme="minorHAnsi" w:cstheme="minorHAnsi"/>
        </w:rPr>
      </w:pPr>
      <w:r w:rsidRPr="00C77777">
        <w:rPr>
          <w:rFonts w:asciiTheme="minorHAnsi" w:hAnsiTheme="minorHAnsi" w:cstheme="minorHAnsi"/>
        </w:rPr>
        <w:t xml:space="preserve">Spread more than 1 m = </w:t>
      </w:r>
      <w:r w:rsidR="00AB4F9D" w:rsidRPr="00C77777">
        <w:rPr>
          <w:rFonts w:asciiTheme="minorHAnsi" w:hAnsiTheme="minorHAnsi" w:cstheme="minorHAnsi"/>
        </w:rPr>
        <w:t>score</w:t>
      </w:r>
      <w:r w:rsidR="009435CA" w:rsidRPr="00C77777">
        <w:rPr>
          <w:rFonts w:asciiTheme="minorHAnsi" w:hAnsiTheme="minorHAnsi" w:cstheme="minorHAnsi"/>
        </w:rPr>
        <w:t xml:space="preserve"> 1</w:t>
      </w:r>
    </w:p>
    <w:p w:rsidR="004F6A64" w:rsidRPr="00C77777" w:rsidRDefault="004F6A64" w:rsidP="007F759E">
      <w:pPr>
        <w:pStyle w:val="Body2"/>
        <w:rPr>
          <w:rFonts w:asciiTheme="minorHAnsi" w:hAnsiTheme="minorHAnsi" w:cstheme="minorHAnsi"/>
          <w:i/>
        </w:rPr>
      </w:pPr>
      <w:r w:rsidRPr="00C77777">
        <w:rPr>
          <w:rFonts w:asciiTheme="minorHAnsi" w:hAnsiTheme="minorHAnsi" w:cstheme="minorHAnsi"/>
          <w:i/>
        </w:rPr>
        <w:t xml:space="preserve">M1c2 </w:t>
      </w:r>
      <w:proofErr w:type="gramStart"/>
      <w:r w:rsidRPr="00C77777">
        <w:rPr>
          <w:rFonts w:asciiTheme="minorHAnsi" w:hAnsiTheme="minorHAnsi" w:cstheme="minorHAnsi"/>
          <w:i/>
        </w:rPr>
        <w:t>For</w:t>
      </w:r>
      <w:proofErr w:type="gramEnd"/>
      <w:r w:rsidRPr="00C77777">
        <w:rPr>
          <w:rFonts w:asciiTheme="minorHAnsi" w:hAnsiTheme="minorHAnsi" w:cstheme="minorHAnsi"/>
          <w:i/>
        </w:rPr>
        <w:t xml:space="preserve"> spread via seed or </w:t>
      </w:r>
      <w:r w:rsidRPr="00C77777">
        <w:rPr>
          <w:rFonts w:asciiTheme="minorHAnsi" w:hAnsiTheme="minorHAnsi" w:cstheme="minorHAnsi"/>
          <w:i/>
          <w:u w:val="single"/>
        </w:rPr>
        <w:t>detachable</w:t>
      </w:r>
      <w:r w:rsidRPr="00C77777">
        <w:rPr>
          <w:rFonts w:asciiTheme="minorHAnsi" w:hAnsiTheme="minorHAnsi" w:cstheme="minorHAnsi"/>
          <w:i/>
        </w:rPr>
        <w:t xml:space="preserve"> vegetative propagules:</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Where seedlings and other young plants are present and can be linked with presumed parent plants, it is important to gain some idea of how far from parent plants that seedlings have established. Seedling numbers and density generally decrease rapidly with increasing distance. It is not the aim of this question to determine the furthest extent of seedling establishment—this would be an objective of delimitation. Rather, the aim is to determine whether seedling recruitment has occurred at a substantial distance during the time for which the plant has been present.</w:t>
      </w:r>
    </w:p>
    <w:p w:rsidR="00055657" w:rsidRPr="00C77777" w:rsidRDefault="00055657" w:rsidP="007F759E">
      <w:pPr>
        <w:pStyle w:val="Body2"/>
        <w:rPr>
          <w:rFonts w:asciiTheme="minorHAnsi" w:hAnsiTheme="minorHAnsi" w:cstheme="minorHAnsi"/>
        </w:rPr>
      </w:pPr>
      <w:r w:rsidRPr="00C77777">
        <w:rPr>
          <w:rFonts w:asciiTheme="minorHAnsi" w:hAnsiTheme="minorHAnsi" w:cstheme="minorHAnsi"/>
        </w:rPr>
        <w:t>Note that while working in the field collecting this information, there is a risk of spreading weed propagules. You should also look after your personal wellbeing and safety (see Appendix 10 for information on hygiene and safety).</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To answer this question, walk for approximately 100 m in different directions away from the presumed parent, noting when the last seedling or young plant is detected. </w:t>
      </w:r>
      <w:r w:rsidRPr="00C77777">
        <w:rPr>
          <w:rFonts w:asciiTheme="minorHAnsi" w:hAnsiTheme="minorHAnsi" w:cstheme="minorHAnsi"/>
          <w:i/>
        </w:rPr>
        <w:t>For the direction in which plants are detected at the greatest distance</w:t>
      </w:r>
      <w:r w:rsidRPr="00C77777">
        <w:rPr>
          <w:rFonts w:asciiTheme="minorHAnsi" w:hAnsiTheme="minorHAnsi" w:cstheme="minorHAnsi"/>
        </w:rPr>
        <w:t>, score as follows, where final detection occurs at:</w:t>
      </w:r>
    </w:p>
    <w:p w:rsidR="004F6A64" w:rsidRPr="00C77777" w:rsidRDefault="004F6A64" w:rsidP="00AB4F9D">
      <w:pPr>
        <w:pStyle w:val="Body2"/>
        <w:ind w:left="720"/>
        <w:rPr>
          <w:rFonts w:asciiTheme="minorHAnsi" w:hAnsiTheme="minorHAnsi" w:cstheme="minorHAnsi"/>
        </w:rPr>
      </w:pPr>
      <w:r w:rsidRPr="00C77777">
        <w:rPr>
          <w:rFonts w:asciiTheme="minorHAnsi" w:hAnsiTheme="minorHAnsi" w:cstheme="minorHAnsi"/>
        </w:rPr>
        <w:t xml:space="preserve">Less than 10 m = </w:t>
      </w:r>
      <w:r w:rsidR="00AB4F9D" w:rsidRPr="00C77777">
        <w:rPr>
          <w:rFonts w:asciiTheme="minorHAnsi" w:hAnsiTheme="minorHAnsi" w:cstheme="minorHAnsi"/>
        </w:rPr>
        <w:t>score</w:t>
      </w:r>
      <w:r w:rsidR="009435CA" w:rsidRPr="00C77777">
        <w:rPr>
          <w:rFonts w:asciiTheme="minorHAnsi" w:hAnsiTheme="minorHAnsi" w:cstheme="minorHAnsi"/>
        </w:rPr>
        <w:t xml:space="preserve"> 1</w:t>
      </w:r>
    </w:p>
    <w:p w:rsidR="004F6A64" w:rsidRPr="00C77777" w:rsidRDefault="004F6A64" w:rsidP="00AB4F9D">
      <w:pPr>
        <w:pStyle w:val="Body2"/>
        <w:ind w:left="720"/>
        <w:rPr>
          <w:rFonts w:asciiTheme="minorHAnsi" w:hAnsiTheme="minorHAnsi" w:cstheme="minorHAnsi"/>
        </w:rPr>
      </w:pPr>
      <w:r w:rsidRPr="00C77777">
        <w:rPr>
          <w:rFonts w:asciiTheme="minorHAnsi" w:hAnsiTheme="minorHAnsi" w:cstheme="minorHAnsi"/>
        </w:rPr>
        <w:t xml:space="preserve">10 to 50 m = </w:t>
      </w:r>
      <w:r w:rsidR="00AB4F9D" w:rsidRPr="00C77777">
        <w:rPr>
          <w:rFonts w:asciiTheme="minorHAnsi" w:hAnsiTheme="minorHAnsi" w:cstheme="minorHAnsi"/>
        </w:rPr>
        <w:t>score</w:t>
      </w:r>
      <w:r w:rsidR="009435CA" w:rsidRPr="00C77777">
        <w:rPr>
          <w:rFonts w:asciiTheme="minorHAnsi" w:hAnsiTheme="minorHAnsi" w:cstheme="minorHAnsi"/>
        </w:rPr>
        <w:t xml:space="preserve"> 2</w:t>
      </w:r>
    </w:p>
    <w:p w:rsidR="004F6A64" w:rsidRPr="00C77777" w:rsidRDefault="004F6A64" w:rsidP="00AB4F9D">
      <w:pPr>
        <w:pStyle w:val="Body2"/>
        <w:ind w:left="720"/>
        <w:rPr>
          <w:rFonts w:asciiTheme="minorHAnsi" w:hAnsiTheme="minorHAnsi" w:cstheme="minorHAnsi"/>
        </w:rPr>
      </w:pPr>
      <w:r w:rsidRPr="00C77777">
        <w:rPr>
          <w:rFonts w:asciiTheme="minorHAnsi" w:hAnsiTheme="minorHAnsi" w:cstheme="minorHAnsi"/>
        </w:rPr>
        <w:t xml:space="preserve">More than 50 m = </w:t>
      </w:r>
      <w:r w:rsidR="00AB4F9D" w:rsidRPr="00C77777">
        <w:rPr>
          <w:rFonts w:asciiTheme="minorHAnsi" w:hAnsiTheme="minorHAnsi" w:cstheme="minorHAnsi"/>
        </w:rPr>
        <w:t>score</w:t>
      </w:r>
      <w:r w:rsidR="009435CA" w:rsidRPr="00C77777">
        <w:rPr>
          <w:rFonts w:asciiTheme="minorHAnsi" w:hAnsiTheme="minorHAnsi" w:cstheme="minorHAnsi"/>
        </w:rPr>
        <w:t xml:space="preserve"> 3</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For guidance, maximum potential invasiveness scores for plant growth forms are shown below</w:t>
      </w:r>
      <w:r w:rsidR="00BA71D8" w:rsidRPr="00C77777">
        <w:rPr>
          <w:rFonts w:asciiTheme="minorHAnsi" w:hAnsiTheme="minorHAnsi" w:cstheme="minorHAnsi"/>
        </w:rPr>
        <w:t xml:space="preserve"> in Table 2</w:t>
      </w:r>
      <w:r w:rsidRPr="00C77777">
        <w:rPr>
          <w:rFonts w:asciiTheme="minorHAnsi" w:hAnsiTheme="minorHAnsi" w:cstheme="minorHAnsi"/>
        </w:rPr>
        <w:t>.</w:t>
      </w:r>
    </w:p>
    <w:p w:rsidR="00FD7DC7" w:rsidRDefault="00FD7DC7">
      <w:pPr>
        <w:rPr>
          <w:rFonts w:asciiTheme="minorHAnsi" w:hAnsiTheme="minorHAnsi" w:cstheme="minorHAnsi"/>
          <w:b/>
          <w:color w:val="404040"/>
          <w:szCs w:val="18"/>
        </w:rPr>
      </w:pPr>
      <w:r>
        <w:rPr>
          <w:rFonts w:asciiTheme="minorHAnsi" w:hAnsiTheme="minorHAnsi" w:cstheme="minorHAnsi"/>
        </w:rPr>
        <w:br w:type="page"/>
      </w:r>
    </w:p>
    <w:p w:rsidR="003E7F37" w:rsidRPr="00C77777" w:rsidRDefault="003E7F37" w:rsidP="003E7F37">
      <w:pPr>
        <w:pStyle w:val="TableTitle"/>
        <w:rPr>
          <w:rFonts w:asciiTheme="minorHAnsi" w:hAnsiTheme="minorHAnsi" w:cstheme="minorHAnsi"/>
        </w:rPr>
      </w:pPr>
      <w:r w:rsidRPr="00C77777">
        <w:rPr>
          <w:rFonts w:asciiTheme="minorHAnsi" w:hAnsiTheme="minorHAnsi" w:cstheme="minorHAnsi"/>
        </w:rPr>
        <w:lastRenderedPageBreak/>
        <w:t xml:space="preserve">Table </w:t>
      </w:r>
      <w:r w:rsidR="001776DF" w:rsidRPr="00C77777">
        <w:rPr>
          <w:rFonts w:asciiTheme="minorHAnsi" w:hAnsiTheme="minorHAnsi" w:cstheme="minorHAnsi"/>
        </w:rPr>
        <w:t>2</w:t>
      </w:r>
      <w:r w:rsidR="001260B8" w:rsidRPr="00C77777">
        <w:rPr>
          <w:rFonts w:asciiTheme="minorHAnsi" w:hAnsiTheme="minorHAnsi" w:cstheme="minorHAnsi"/>
          <w:b w:val="0"/>
          <w:color w:val="auto"/>
          <w:szCs w:val="22"/>
        </w:rPr>
        <w:t xml:space="preserve"> -</w:t>
      </w:r>
      <w:r w:rsidRPr="00C77777">
        <w:rPr>
          <w:rFonts w:asciiTheme="minorHAnsi" w:hAnsiTheme="minorHAnsi" w:cstheme="minorHAnsi"/>
        </w:rPr>
        <w:t xml:space="preserve"> Maximum invasiveness scores for different terrestrial plant growth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567"/>
        <w:gridCol w:w="567"/>
        <w:gridCol w:w="1134"/>
        <w:gridCol w:w="425"/>
        <w:gridCol w:w="851"/>
        <w:gridCol w:w="1276"/>
        <w:gridCol w:w="1134"/>
      </w:tblGrid>
      <w:tr w:rsidR="004F6A64" w:rsidRPr="00C77777" w:rsidTr="000B1470">
        <w:tc>
          <w:tcPr>
            <w:tcW w:w="2093" w:type="dxa"/>
            <w:tcBorders>
              <w:top w:val="nil"/>
              <w:left w:val="nil"/>
              <w:bottom w:val="nil"/>
              <w:right w:val="nil"/>
            </w:tcBorders>
          </w:tcPr>
          <w:p w:rsidR="004F6A64" w:rsidRPr="00C77777" w:rsidRDefault="004F6A64">
            <w:pPr>
              <w:rPr>
                <w:rFonts w:asciiTheme="minorHAnsi" w:hAnsiTheme="minorHAnsi" w:cstheme="minorHAnsi"/>
                <w:szCs w:val="22"/>
              </w:rPr>
            </w:pPr>
          </w:p>
        </w:tc>
        <w:tc>
          <w:tcPr>
            <w:tcW w:w="6946" w:type="dxa"/>
            <w:gridSpan w:val="8"/>
            <w:tcBorders>
              <w:top w:val="single" w:sz="4" w:space="0" w:color="auto"/>
              <w:left w:val="nil"/>
              <w:bottom w:val="single" w:sz="4" w:space="0" w:color="auto"/>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Growth form</w:t>
            </w:r>
          </w:p>
        </w:tc>
      </w:tr>
      <w:tr w:rsidR="004F6A64" w:rsidRPr="00C77777" w:rsidTr="00FD7DC7">
        <w:tc>
          <w:tcPr>
            <w:tcW w:w="2093" w:type="dxa"/>
            <w:tcBorders>
              <w:top w:val="nil"/>
              <w:left w:val="nil"/>
              <w:bottom w:val="single" w:sz="4" w:space="0" w:color="auto"/>
              <w:right w:val="nil"/>
            </w:tcBorders>
            <w:hideMark/>
          </w:tcPr>
          <w:p w:rsidR="004F6A64" w:rsidRPr="00C77777" w:rsidRDefault="004F6A64">
            <w:pPr>
              <w:rPr>
                <w:rFonts w:asciiTheme="minorHAnsi" w:hAnsiTheme="minorHAnsi" w:cstheme="minorHAnsi"/>
                <w:szCs w:val="22"/>
              </w:rPr>
            </w:pPr>
            <w:r w:rsidRPr="00C77777">
              <w:rPr>
                <w:rFonts w:asciiTheme="minorHAnsi" w:hAnsiTheme="minorHAnsi" w:cstheme="minorHAnsi"/>
              </w:rPr>
              <w:t>Question</w:t>
            </w:r>
          </w:p>
        </w:tc>
        <w:tc>
          <w:tcPr>
            <w:tcW w:w="992" w:type="dxa"/>
            <w:tcBorders>
              <w:top w:val="single" w:sz="4" w:space="0" w:color="auto"/>
              <w:left w:val="nil"/>
              <w:bottom w:val="single" w:sz="4" w:space="0" w:color="auto"/>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Annual</w:t>
            </w:r>
          </w:p>
        </w:tc>
        <w:tc>
          <w:tcPr>
            <w:tcW w:w="1134" w:type="dxa"/>
            <w:gridSpan w:val="2"/>
            <w:tcBorders>
              <w:top w:val="single" w:sz="4" w:space="0" w:color="auto"/>
              <w:left w:val="nil"/>
              <w:bottom w:val="single" w:sz="4" w:space="0" w:color="auto"/>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Biennial</w:t>
            </w:r>
          </w:p>
        </w:tc>
        <w:tc>
          <w:tcPr>
            <w:tcW w:w="1559" w:type="dxa"/>
            <w:gridSpan w:val="2"/>
            <w:tcBorders>
              <w:top w:val="single" w:sz="4" w:space="0" w:color="auto"/>
              <w:left w:val="nil"/>
              <w:bottom w:val="single" w:sz="4" w:space="0" w:color="auto"/>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Herbaceous perennial*</w:t>
            </w:r>
          </w:p>
        </w:tc>
        <w:tc>
          <w:tcPr>
            <w:tcW w:w="851" w:type="dxa"/>
            <w:tcBorders>
              <w:top w:val="single" w:sz="4" w:space="0" w:color="auto"/>
              <w:left w:val="nil"/>
              <w:bottom w:val="single" w:sz="4" w:space="0" w:color="auto"/>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Shrub</w:t>
            </w:r>
          </w:p>
        </w:tc>
        <w:tc>
          <w:tcPr>
            <w:tcW w:w="1276" w:type="dxa"/>
            <w:tcBorders>
              <w:top w:val="single" w:sz="4" w:space="0" w:color="auto"/>
              <w:left w:val="nil"/>
              <w:bottom w:val="single" w:sz="4" w:space="0" w:color="auto"/>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Tree</w:t>
            </w:r>
          </w:p>
        </w:tc>
        <w:tc>
          <w:tcPr>
            <w:tcW w:w="1134" w:type="dxa"/>
            <w:tcBorders>
              <w:top w:val="single" w:sz="4" w:space="0" w:color="auto"/>
              <w:left w:val="nil"/>
              <w:bottom w:val="single" w:sz="4" w:space="0" w:color="auto"/>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Climber</w:t>
            </w:r>
          </w:p>
        </w:tc>
      </w:tr>
      <w:tr w:rsidR="004F6A64" w:rsidRPr="00C77777" w:rsidTr="00FD7DC7">
        <w:tc>
          <w:tcPr>
            <w:tcW w:w="2093" w:type="dxa"/>
            <w:tcBorders>
              <w:top w:val="single" w:sz="4" w:space="0" w:color="auto"/>
              <w:left w:val="nil"/>
              <w:bottom w:val="nil"/>
              <w:right w:val="nil"/>
            </w:tcBorders>
            <w:hideMark/>
          </w:tcPr>
          <w:p w:rsidR="004F6A64" w:rsidRPr="00C77777" w:rsidRDefault="004F6A64">
            <w:pPr>
              <w:rPr>
                <w:rFonts w:asciiTheme="minorHAnsi" w:hAnsiTheme="minorHAnsi" w:cstheme="minorHAnsi"/>
                <w:szCs w:val="22"/>
              </w:rPr>
            </w:pPr>
            <w:r w:rsidRPr="00C77777">
              <w:rPr>
                <w:rFonts w:asciiTheme="minorHAnsi" w:hAnsiTheme="minorHAnsi" w:cstheme="minorHAnsi"/>
              </w:rPr>
              <w:t>M1a</w:t>
            </w:r>
          </w:p>
        </w:tc>
        <w:tc>
          <w:tcPr>
            <w:tcW w:w="992" w:type="dxa"/>
            <w:tcBorders>
              <w:top w:val="single" w:sz="4" w:space="0" w:color="auto"/>
              <w:left w:val="nil"/>
              <w:bottom w:val="nil"/>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2</w:t>
            </w:r>
          </w:p>
        </w:tc>
        <w:tc>
          <w:tcPr>
            <w:tcW w:w="567" w:type="dxa"/>
            <w:tcBorders>
              <w:top w:val="single" w:sz="4" w:space="0" w:color="auto"/>
              <w:left w:val="nil"/>
              <w:bottom w:val="nil"/>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2</w:t>
            </w:r>
          </w:p>
        </w:tc>
        <w:tc>
          <w:tcPr>
            <w:tcW w:w="1701" w:type="dxa"/>
            <w:gridSpan w:val="2"/>
            <w:tcBorders>
              <w:top w:val="single" w:sz="4" w:space="0" w:color="auto"/>
              <w:left w:val="nil"/>
              <w:bottom w:val="nil"/>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3</w:t>
            </w:r>
          </w:p>
        </w:tc>
        <w:tc>
          <w:tcPr>
            <w:tcW w:w="1276" w:type="dxa"/>
            <w:gridSpan w:val="2"/>
            <w:tcBorders>
              <w:top w:val="single" w:sz="4" w:space="0" w:color="auto"/>
              <w:left w:val="nil"/>
              <w:bottom w:val="nil"/>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3</w:t>
            </w:r>
          </w:p>
        </w:tc>
        <w:tc>
          <w:tcPr>
            <w:tcW w:w="1276" w:type="dxa"/>
            <w:tcBorders>
              <w:top w:val="single" w:sz="4" w:space="0" w:color="auto"/>
              <w:left w:val="nil"/>
              <w:bottom w:val="nil"/>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2</w:t>
            </w:r>
          </w:p>
        </w:tc>
        <w:tc>
          <w:tcPr>
            <w:tcW w:w="1134" w:type="dxa"/>
            <w:tcBorders>
              <w:top w:val="single" w:sz="4" w:space="0" w:color="auto"/>
              <w:left w:val="nil"/>
              <w:bottom w:val="nil"/>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3</w:t>
            </w:r>
          </w:p>
        </w:tc>
      </w:tr>
      <w:tr w:rsidR="004F6A64" w:rsidRPr="00C77777" w:rsidTr="00FD7DC7">
        <w:tc>
          <w:tcPr>
            <w:tcW w:w="2093" w:type="dxa"/>
            <w:tcBorders>
              <w:top w:val="nil"/>
              <w:left w:val="nil"/>
              <w:bottom w:val="nil"/>
              <w:right w:val="nil"/>
            </w:tcBorders>
            <w:hideMark/>
          </w:tcPr>
          <w:p w:rsidR="004F6A64" w:rsidRPr="00C77777" w:rsidRDefault="004F6A64">
            <w:pPr>
              <w:rPr>
                <w:rFonts w:asciiTheme="minorHAnsi" w:hAnsiTheme="minorHAnsi" w:cstheme="minorHAnsi"/>
                <w:szCs w:val="22"/>
              </w:rPr>
            </w:pPr>
            <w:r w:rsidRPr="00C77777">
              <w:rPr>
                <w:rFonts w:asciiTheme="minorHAnsi" w:hAnsiTheme="minorHAnsi" w:cstheme="minorHAnsi"/>
              </w:rPr>
              <w:t>M1b</w:t>
            </w:r>
          </w:p>
        </w:tc>
        <w:tc>
          <w:tcPr>
            <w:tcW w:w="992" w:type="dxa"/>
            <w:tcBorders>
              <w:top w:val="nil"/>
              <w:left w:val="nil"/>
              <w:bottom w:val="nil"/>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3</w:t>
            </w:r>
          </w:p>
        </w:tc>
        <w:tc>
          <w:tcPr>
            <w:tcW w:w="567" w:type="dxa"/>
            <w:tcBorders>
              <w:top w:val="nil"/>
              <w:left w:val="nil"/>
              <w:bottom w:val="nil"/>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2</w:t>
            </w:r>
          </w:p>
        </w:tc>
        <w:tc>
          <w:tcPr>
            <w:tcW w:w="1701" w:type="dxa"/>
            <w:gridSpan w:val="2"/>
            <w:tcBorders>
              <w:top w:val="nil"/>
              <w:left w:val="nil"/>
              <w:bottom w:val="nil"/>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2</w:t>
            </w:r>
          </w:p>
        </w:tc>
        <w:tc>
          <w:tcPr>
            <w:tcW w:w="1276" w:type="dxa"/>
            <w:gridSpan w:val="2"/>
            <w:tcBorders>
              <w:top w:val="nil"/>
              <w:left w:val="nil"/>
              <w:bottom w:val="nil"/>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2</w:t>
            </w:r>
          </w:p>
        </w:tc>
        <w:tc>
          <w:tcPr>
            <w:tcW w:w="1276" w:type="dxa"/>
            <w:tcBorders>
              <w:top w:val="nil"/>
              <w:left w:val="nil"/>
              <w:bottom w:val="nil"/>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1</w:t>
            </w:r>
          </w:p>
        </w:tc>
        <w:tc>
          <w:tcPr>
            <w:tcW w:w="1134" w:type="dxa"/>
            <w:tcBorders>
              <w:top w:val="nil"/>
              <w:left w:val="nil"/>
              <w:bottom w:val="nil"/>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2</w:t>
            </w:r>
          </w:p>
        </w:tc>
      </w:tr>
      <w:tr w:rsidR="004F6A64" w:rsidRPr="00C77777" w:rsidTr="00FD7DC7">
        <w:tc>
          <w:tcPr>
            <w:tcW w:w="2093" w:type="dxa"/>
            <w:tcBorders>
              <w:top w:val="nil"/>
              <w:left w:val="nil"/>
              <w:bottom w:val="nil"/>
              <w:right w:val="nil"/>
            </w:tcBorders>
            <w:hideMark/>
          </w:tcPr>
          <w:p w:rsidR="004F6A64" w:rsidRPr="00C77777" w:rsidRDefault="004F6A64">
            <w:pPr>
              <w:rPr>
                <w:rFonts w:asciiTheme="minorHAnsi" w:hAnsiTheme="minorHAnsi" w:cstheme="minorHAnsi"/>
                <w:szCs w:val="22"/>
              </w:rPr>
            </w:pPr>
            <w:r w:rsidRPr="00C77777">
              <w:rPr>
                <w:rFonts w:asciiTheme="minorHAnsi" w:hAnsiTheme="minorHAnsi" w:cstheme="minorHAnsi"/>
              </w:rPr>
              <w:t>M1c (veg. spread)</w:t>
            </w:r>
          </w:p>
        </w:tc>
        <w:tc>
          <w:tcPr>
            <w:tcW w:w="992" w:type="dxa"/>
            <w:tcBorders>
              <w:top w:val="nil"/>
              <w:left w:val="nil"/>
              <w:bottom w:val="nil"/>
              <w:right w:val="nil"/>
            </w:tcBorders>
            <w:hideMark/>
          </w:tcPr>
          <w:p w:rsidR="004F6A64" w:rsidRPr="00C77777" w:rsidRDefault="004F6A64">
            <w:pPr>
              <w:jc w:val="center"/>
              <w:rPr>
                <w:rFonts w:asciiTheme="minorHAnsi" w:hAnsiTheme="minorHAnsi" w:cstheme="minorHAnsi"/>
                <w:szCs w:val="22"/>
              </w:rPr>
            </w:pPr>
            <w:proofErr w:type="spellStart"/>
            <w:r w:rsidRPr="00C77777">
              <w:rPr>
                <w:rFonts w:asciiTheme="minorHAnsi" w:hAnsiTheme="minorHAnsi" w:cstheme="minorHAnsi"/>
              </w:rPr>
              <w:t>na</w:t>
            </w:r>
            <w:proofErr w:type="spellEnd"/>
          </w:p>
        </w:tc>
        <w:tc>
          <w:tcPr>
            <w:tcW w:w="567" w:type="dxa"/>
            <w:tcBorders>
              <w:top w:val="nil"/>
              <w:left w:val="nil"/>
              <w:bottom w:val="nil"/>
              <w:right w:val="nil"/>
            </w:tcBorders>
            <w:hideMark/>
          </w:tcPr>
          <w:p w:rsidR="004F6A64" w:rsidRPr="00C77777" w:rsidRDefault="004F6A64">
            <w:pPr>
              <w:jc w:val="center"/>
              <w:rPr>
                <w:rFonts w:asciiTheme="minorHAnsi" w:hAnsiTheme="minorHAnsi" w:cstheme="minorHAnsi"/>
                <w:szCs w:val="22"/>
              </w:rPr>
            </w:pPr>
            <w:proofErr w:type="spellStart"/>
            <w:r w:rsidRPr="00C77777">
              <w:rPr>
                <w:rFonts w:asciiTheme="minorHAnsi" w:hAnsiTheme="minorHAnsi" w:cstheme="minorHAnsi"/>
              </w:rPr>
              <w:t>na</w:t>
            </w:r>
            <w:proofErr w:type="spellEnd"/>
          </w:p>
        </w:tc>
        <w:tc>
          <w:tcPr>
            <w:tcW w:w="1701" w:type="dxa"/>
            <w:gridSpan w:val="2"/>
            <w:tcBorders>
              <w:top w:val="nil"/>
              <w:left w:val="nil"/>
              <w:bottom w:val="nil"/>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1</w:t>
            </w:r>
          </w:p>
        </w:tc>
        <w:tc>
          <w:tcPr>
            <w:tcW w:w="1276" w:type="dxa"/>
            <w:gridSpan w:val="2"/>
            <w:tcBorders>
              <w:top w:val="nil"/>
              <w:left w:val="nil"/>
              <w:bottom w:val="nil"/>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1</w:t>
            </w:r>
          </w:p>
        </w:tc>
        <w:tc>
          <w:tcPr>
            <w:tcW w:w="1276" w:type="dxa"/>
            <w:tcBorders>
              <w:top w:val="nil"/>
              <w:left w:val="nil"/>
              <w:bottom w:val="nil"/>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1</w:t>
            </w:r>
          </w:p>
        </w:tc>
        <w:tc>
          <w:tcPr>
            <w:tcW w:w="1134" w:type="dxa"/>
            <w:tcBorders>
              <w:top w:val="nil"/>
              <w:left w:val="nil"/>
              <w:bottom w:val="nil"/>
              <w:right w:val="nil"/>
            </w:tcBorders>
            <w:hideMark/>
          </w:tcPr>
          <w:p w:rsidR="004F6A64" w:rsidRPr="00C77777" w:rsidRDefault="004F6A64">
            <w:pPr>
              <w:jc w:val="center"/>
              <w:rPr>
                <w:rFonts w:asciiTheme="minorHAnsi" w:hAnsiTheme="minorHAnsi" w:cstheme="minorHAnsi"/>
                <w:szCs w:val="22"/>
              </w:rPr>
            </w:pPr>
            <w:r w:rsidRPr="00C77777">
              <w:rPr>
                <w:rFonts w:asciiTheme="minorHAnsi" w:hAnsiTheme="minorHAnsi" w:cstheme="minorHAnsi"/>
              </w:rPr>
              <w:t>1</w:t>
            </w:r>
          </w:p>
        </w:tc>
      </w:tr>
      <w:tr w:rsidR="004F6A64" w:rsidRPr="00C77777" w:rsidTr="00FD7DC7">
        <w:tc>
          <w:tcPr>
            <w:tcW w:w="2093" w:type="dxa"/>
            <w:tcBorders>
              <w:top w:val="nil"/>
              <w:left w:val="nil"/>
              <w:bottom w:val="single" w:sz="4" w:space="0" w:color="auto"/>
              <w:right w:val="nil"/>
            </w:tcBorders>
            <w:hideMark/>
          </w:tcPr>
          <w:p w:rsidR="004F6A64" w:rsidRPr="00C77777" w:rsidRDefault="004F6A64">
            <w:pPr>
              <w:rPr>
                <w:rFonts w:asciiTheme="minorHAnsi" w:hAnsiTheme="minorHAnsi" w:cstheme="minorHAnsi"/>
                <w:szCs w:val="22"/>
              </w:rPr>
            </w:pPr>
            <w:r w:rsidRPr="00C77777">
              <w:rPr>
                <w:rFonts w:asciiTheme="minorHAnsi" w:hAnsiTheme="minorHAnsi" w:cstheme="minorHAnsi"/>
              </w:rPr>
              <w:t>M1c (other spread)</w:t>
            </w:r>
          </w:p>
        </w:tc>
        <w:tc>
          <w:tcPr>
            <w:tcW w:w="992" w:type="dxa"/>
            <w:tcBorders>
              <w:top w:val="nil"/>
              <w:left w:val="nil"/>
              <w:bottom w:val="single" w:sz="4" w:space="0" w:color="auto"/>
              <w:right w:val="nil"/>
            </w:tcBorders>
            <w:hideMark/>
          </w:tcPr>
          <w:p w:rsidR="004F6A64" w:rsidRPr="00C77777" w:rsidRDefault="00D76A98">
            <w:pPr>
              <w:jc w:val="center"/>
              <w:rPr>
                <w:rFonts w:asciiTheme="minorHAnsi" w:hAnsiTheme="minorHAnsi" w:cstheme="minorHAnsi"/>
                <w:szCs w:val="22"/>
              </w:rPr>
            </w:pPr>
            <w:r w:rsidRPr="00C77777">
              <w:rPr>
                <w:rFonts w:asciiTheme="minorHAnsi" w:hAnsiTheme="minorHAnsi" w:cstheme="minorHAnsi"/>
              </w:rPr>
              <w:t>3</w:t>
            </w:r>
          </w:p>
        </w:tc>
        <w:tc>
          <w:tcPr>
            <w:tcW w:w="567" w:type="dxa"/>
            <w:tcBorders>
              <w:top w:val="nil"/>
              <w:left w:val="nil"/>
              <w:bottom w:val="single" w:sz="4" w:space="0" w:color="auto"/>
              <w:right w:val="nil"/>
            </w:tcBorders>
            <w:hideMark/>
          </w:tcPr>
          <w:p w:rsidR="004F6A64" w:rsidRPr="00C77777" w:rsidRDefault="00D76A98">
            <w:pPr>
              <w:jc w:val="center"/>
              <w:rPr>
                <w:rFonts w:asciiTheme="minorHAnsi" w:hAnsiTheme="minorHAnsi" w:cstheme="minorHAnsi"/>
                <w:szCs w:val="22"/>
              </w:rPr>
            </w:pPr>
            <w:r w:rsidRPr="00C77777">
              <w:rPr>
                <w:rFonts w:asciiTheme="minorHAnsi" w:hAnsiTheme="minorHAnsi" w:cstheme="minorHAnsi"/>
              </w:rPr>
              <w:t>3</w:t>
            </w:r>
          </w:p>
        </w:tc>
        <w:tc>
          <w:tcPr>
            <w:tcW w:w="1701" w:type="dxa"/>
            <w:gridSpan w:val="2"/>
            <w:tcBorders>
              <w:top w:val="nil"/>
              <w:left w:val="nil"/>
              <w:bottom w:val="single" w:sz="4" w:space="0" w:color="auto"/>
              <w:right w:val="nil"/>
            </w:tcBorders>
            <w:hideMark/>
          </w:tcPr>
          <w:p w:rsidR="004F6A64" w:rsidRPr="00C77777" w:rsidRDefault="00D76A98">
            <w:pPr>
              <w:jc w:val="center"/>
              <w:rPr>
                <w:rFonts w:asciiTheme="minorHAnsi" w:hAnsiTheme="minorHAnsi" w:cstheme="minorHAnsi"/>
                <w:szCs w:val="22"/>
              </w:rPr>
            </w:pPr>
            <w:r w:rsidRPr="00C77777">
              <w:rPr>
                <w:rFonts w:asciiTheme="minorHAnsi" w:hAnsiTheme="minorHAnsi" w:cstheme="minorHAnsi"/>
              </w:rPr>
              <w:t>3</w:t>
            </w:r>
          </w:p>
        </w:tc>
        <w:tc>
          <w:tcPr>
            <w:tcW w:w="1276" w:type="dxa"/>
            <w:gridSpan w:val="2"/>
            <w:tcBorders>
              <w:top w:val="nil"/>
              <w:left w:val="nil"/>
              <w:bottom w:val="single" w:sz="4" w:space="0" w:color="auto"/>
              <w:right w:val="nil"/>
            </w:tcBorders>
            <w:hideMark/>
          </w:tcPr>
          <w:p w:rsidR="004F6A64" w:rsidRPr="00C77777" w:rsidRDefault="00D76A98">
            <w:pPr>
              <w:jc w:val="center"/>
              <w:rPr>
                <w:rFonts w:asciiTheme="minorHAnsi" w:hAnsiTheme="minorHAnsi" w:cstheme="minorHAnsi"/>
                <w:szCs w:val="22"/>
              </w:rPr>
            </w:pPr>
            <w:r w:rsidRPr="00C77777">
              <w:rPr>
                <w:rFonts w:asciiTheme="minorHAnsi" w:hAnsiTheme="minorHAnsi" w:cstheme="minorHAnsi"/>
              </w:rPr>
              <w:t>3</w:t>
            </w:r>
          </w:p>
        </w:tc>
        <w:tc>
          <w:tcPr>
            <w:tcW w:w="1276" w:type="dxa"/>
            <w:tcBorders>
              <w:top w:val="nil"/>
              <w:left w:val="nil"/>
              <w:bottom w:val="single" w:sz="4" w:space="0" w:color="auto"/>
              <w:right w:val="nil"/>
            </w:tcBorders>
            <w:hideMark/>
          </w:tcPr>
          <w:p w:rsidR="004F6A64" w:rsidRPr="00C77777" w:rsidRDefault="00D76A98">
            <w:pPr>
              <w:jc w:val="center"/>
              <w:rPr>
                <w:rFonts w:asciiTheme="minorHAnsi" w:hAnsiTheme="minorHAnsi" w:cstheme="minorHAnsi"/>
                <w:szCs w:val="22"/>
              </w:rPr>
            </w:pPr>
            <w:r w:rsidRPr="00C77777">
              <w:rPr>
                <w:rFonts w:asciiTheme="minorHAnsi" w:hAnsiTheme="minorHAnsi" w:cstheme="minorHAnsi"/>
              </w:rPr>
              <w:t>3</w:t>
            </w:r>
          </w:p>
        </w:tc>
        <w:tc>
          <w:tcPr>
            <w:tcW w:w="1134" w:type="dxa"/>
            <w:tcBorders>
              <w:top w:val="nil"/>
              <w:left w:val="nil"/>
              <w:bottom w:val="single" w:sz="4" w:space="0" w:color="auto"/>
              <w:right w:val="nil"/>
            </w:tcBorders>
            <w:hideMark/>
          </w:tcPr>
          <w:p w:rsidR="004F6A64" w:rsidRPr="00C77777" w:rsidRDefault="00D76A98">
            <w:pPr>
              <w:jc w:val="center"/>
              <w:rPr>
                <w:rFonts w:asciiTheme="minorHAnsi" w:hAnsiTheme="minorHAnsi" w:cstheme="minorHAnsi"/>
                <w:szCs w:val="22"/>
              </w:rPr>
            </w:pPr>
            <w:r w:rsidRPr="00C77777">
              <w:rPr>
                <w:rFonts w:asciiTheme="minorHAnsi" w:hAnsiTheme="minorHAnsi" w:cstheme="minorHAnsi"/>
              </w:rPr>
              <w:t>3</w:t>
            </w:r>
          </w:p>
        </w:tc>
      </w:tr>
      <w:tr w:rsidR="004F6A64" w:rsidRPr="00C77777" w:rsidTr="00FD7DC7">
        <w:tc>
          <w:tcPr>
            <w:tcW w:w="2093" w:type="dxa"/>
            <w:tcBorders>
              <w:top w:val="single" w:sz="4" w:space="0" w:color="auto"/>
              <w:left w:val="nil"/>
              <w:bottom w:val="single" w:sz="4" w:space="0" w:color="auto"/>
              <w:right w:val="nil"/>
            </w:tcBorders>
            <w:hideMark/>
          </w:tcPr>
          <w:p w:rsidR="004F6A64" w:rsidRPr="00C77777" w:rsidRDefault="004F6A64">
            <w:pPr>
              <w:rPr>
                <w:rFonts w:asciiTheme="minorHAnsi" w:hAnsiTheme="minorHAnsi" w:cstheme="minorHAnsi"/>
                <w:b/>
                <w:szCs w:val="22"/>
              </w:rPr>
            </w:pPr>
            <w:r w:rsidRPr="00C77777">
              <w:rPr>
                <w:rFonts w:asciiTheme="minorHAnsi" w:hAnsiTheme="minorHAnsi" w:cstheme="minorHAnsi"/>
                <w:b/>
              </w:rPr>
              <w:t>Total</w:t>
            </w:r>
          </w:p>
        </w:tc>
        <w:tc>
          <w:tcPr>
            <w:tcW w:w="992" w:type="dxa"/>
            <w:tcBorders>
              <w:top w:val="single" w:sz="4" w:space="0" w:color="auto"/>
              <w:left w:val="nil"/>
              <w:bottom w:val="single" w:sz="4" w:space="0" w:color="auto"/>
              <w:right w:val="nil"/>
            </w:tcBorders>
            <w:hideMark/>
          </w:tcPr>
          <w:p w:rsidR="004F6A64" w:rsidRPr="00C77777" w:rsidRDefault="00D76A98">
            <w:pPr>
              <w:jc w:val="center"/>
              <w:rPr>
                <w:rFonts w:asciiTheme="minorHAnsi" w:hAnsiTheme="minorHAnsi" w:cstheme="minorHAnsi"/>
                <w:b/>
                <w:szCs w:val="22"/>
              </w:rPr>
            </w:pPr>
            <w:r w:rsidRPr="00C77777">
              <w:rPr>
                <w:rFonts w:asciiTheme="minorHAnsi" w:hAnsiTheme="minorHAnsi" w:cstheme="minorHAnsi"/>
                <w:b/>
              </w:rPr>
              <w:t>8</w:t>
            </w:r>
          </w:p>
        </w:tc>
        <w:tc>
          <w:tcPr>
            <w:tcW w:w="567" w:type="dxa"/>
            <w:tcBorders>
              <w:top w:val="single" w:sz="4" w:space="0" w:color="auto"/>
              <w:left w:val="nil"/>
              <w:bottom w:val="single" w:sz="4" w:space="0" w:color="auto"/>
              <w:right w:val="nil"/>
            </w:tcBorders>
            <w:hideMark/>
          </w:tcPr>
          <w:p w:rsidR="004F6A64" w:rsidRPr="00C77777" w:rsidRDefault="00D76A98">
            <w:pPr>
              <w:jc w:val="center"/>
              <w:rPr>
                <w:rFonts w:asciiTheme="minorHAnsi" w:hAnsiTheme="minorHAnsi" w:cstheme="minorHAnsi"/>
                <w:b/>
                <w:szCs w:val="22"/>
              </w:rPr>
            </w:pPr>
            <w:r w:rsidRPr="00C77777">
              <w:rPr>
                <w:rFonts w:asciiTheme="minorHAnsi" w:hAnsiTheme="minorHAnsi" w:cstheme="minorHAnsi"/>
                <w:b/>
              </w:rPr>
              <w:t>7</w:t>
            </w:r>
          </w:p>
        </w:tc>
        <w:tc>
          <w:tcPr>
            <w:tcW w:w="1701" w:type="dxa"/>
            <w:gridSpan w:val="2"/>
            <w:tcBorders>
              <w:top w:val="single" w:sz="4" w:space="0" w:color="auto"/>
              <w:left w:val="nil"/>
              <w:bottom w:val="single" w:sz="4" w:space="0" w:color="auto"/>
              <w:right w:val="nil"/>
            </w:tcBorders>
            <w:hideMark/>
          </w:tcPr>
          <w:p w:rsidR="004F6A64" w:rsidRPr="00C77777" w:rsidRDefault="00D76A98">
            <w:pPr>
              <w:jc w:val="center"/>
              <w:rPr>
                <w:rFonts w:asciiTheme="minorHAnsi" w:hAnsiTheme="minorHAnsi" w:cstheme="minorHAnsi"/>
                <w:b/>
                <w:szCs w:val="22"/>
              </w:rPr>
            </w:pPr>
            <w:r w:rsidRPr="00C77777">
              <w:rPr>
                <w:rFonts w:asciiTheme="minorHAnsi" w:hAnsiTheme="minorHAnsi" w:cstheme="minorHAnsi"/>
                <w:b/>
              </w:rPr>
              <w:t>9</w:t>
            </w:r>
          </w:p>
        </w:tc>
        <w:tc>
          <w:tcPr>
            <w:tcW w:w="1276" w:type="dxa"/>
            <w:gridSpan w:val="2"/>
            <w:tcBorders>
              <w:top w:val="single" w:sz="4" w:space="0" w:color="auto"/>
              <w:left w:val="nil"/>
              <w:bottom w:val="single" w:sz="4" w:space="0" w:color="auto"/>
              <w:right w:val="nil"/>
            </w:tcBorders>
            <w:hideMark/>
          </w:tcPr>
          <w:p w:rsidR="004F6A64" w:rsidRPr="00C77777" w:rsidRDefault="00D76A98">
            <w:pPr>
              <w:jc w:val="center"/>
              <w:rPr>
                <w:rFonts w:asciiTheme="minorHAnsi" w:hAnsiTheme="minorHAnsi" w:cstheme="minorHAnsi"/>
                <w:b/>
                <w:szCs w:val="22"/>
              </w:rPr>
            </w:pPr>
            <w:r w:rsidRPr="00C77777">
              <w:rPr>
                <w:rFonts w:asciiTheme="minorHAnsi" w:hAnsiTheme="minorHAnsi" w:cstheme="minorHAnsi"/>
                <w:b/>
              </w:rPr>
              <w:t>9</w:t>
            </w:r>
          </w:p>
        </w:tc>
        <w:tc>
          <w:tcPr>
            <w:tcW w:w="1276" w:type="dxa"/>
            <w:tcBorders>
              <w:top w:val="single" w:sz="4" w:space="0" w:color="auto"/>
              <w:left w:val="nil"/>
              <w:bottom w:val="single" w:sz="4" w:space="0" w:color="auto"/>
              <w:right w:val="nil"/>
            </w:tcBorders>
            <w:hideMark/>
          </w:tcPr>
          <w:p w:rsidR="004F6A64" w:rsidRPr="00C77777" w:rsidRDefault="00D76A98">
            <w:pPr>
              <w:jc w:val="center"/>
              <w:rPr>
                <w:rFonts w:asciiTheme="minorHAnsi" w:hAnsiTheme="minorHAnsi" w:cstheme="minorHAnsi"/>
                <w:b/>
                <w:szCs w:val="22"/>
              </w:rPr>
            </w:pPr>
            <w:r w:rsidRPr="00C77777">
              <w:rPr>
                <w:rFonts w:asciiTheme="minorHAnsi" w:hAnsiTheme="minorHAnsi" w:cstheme="minorHAnsi"/>
                <w:b/>
              </w:rPr>
              <w:t>7</w:t>
            </w:r>
          </w:p>
        </w:tc>
        <w:tc>
          <w:tcPr>
            <w:tcW w:w="1134" w:type="dxa"/>
            <w:tcBorders>
              <w:top w:val="single" w:sz="4" w:space="0" w:color="auto"/>
              <w:left w:val="nil"/>
              <w:bottom w:val="single" w:sz="4" w:space="0" w:color="auto"/>
              <w:right w:val="nil"/>
            </w:tcBorders>
            <w:hideMark/>
          </w:tcPr>
          <w:p w:rsidR="004F6A64" w:rsidRPr="00C77777" w:rsidRDefault="00D76A98">
            <w:pPr>
              <w:jc w:val="center"/>
              <w:rPr>
                <w:rFonts w:asciiTheme="minorHAnsi" w:hAnsiTheme="minorHAnsi" w:cstheme="minorHAnsi"/>
                <w:b/>
                <w:szCs w:val="22"/>
              </w:rPr>
            </w:pPr>
            <w:r w:rsidRPr="00C77777">
              <w:rPr>
                <w:rFonts w:asciiTheme="minorHAnsi" w:hAnsiTheme="minorHAnsi" w:cstheme="minorHAnsi"/>
                <w:b/>
              </w:rPr>
              <w:t>9</w:t>
            </w:r>
          </w:p>
        </w:tc>
      </w:tr>
    </w:tbl>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*Includes aquatic plants</w:t>
      </w:r>
      <w:r w:rsidR="001776DF" w:rsidRPr="00C77777">
        <w:rPr>
          <w:rFonts w:asciiTheme="minorHAnsi" w:hAnsiTheme="minorHAnsi" w:cstheme="minorHAnsi"/>
        </w:rPr>
        <w:t xml:space="preserve">; </w:t>
      </w:r>
      <w:proofErr w:type="spellStart"/>
      <w:r w:rsidR="001776DF" w:rsidRPr="00C77777">
        <w:rPr>
          <w:rFonts w:asciiTheme="minorHAnsi" w:hAnsiTheme="minorHAnsi" w:cstheme="minorHAnsi"/>
        </w:rPr>
        <w:t>na</w:t>
      </w:r>
      <w:proofErr w:type="spellEnd"/>
      <w:r w:rsidR="001776DF" w:rsidRPr="00C77777">
        <w:rPr>
          <w:rFonts w:asciiTheme="minorHAnsi" w:hAnsiTheme="minorHAnsi" w:cstheme="minorHAnsi"/>
        </w:rPr>
        <w:t xml:space="preserve"> = not applicable</w:t>
      </w:r>
    </w:p>
    <w:p w:rsidR="004F6A64" w:rsidRPr="00C77777" w:rsidRDefault="004F6A64" w:rsidP="00AC220D">
      <w:pPr>
        <w:pStyle w:val="Body2"/>
        <w:rPr>
          <w:rFonts w:asciiTheme="minorHAnsi" w:hAnsiTheme="minorHAnsi" w:cstheme="minorHAnsi"/>
          <w:b/>
        </w:rPr>
      </w:pPr>
      <w:r w:rsidRPr="00C77777">
        <w:rPr>
          <w:rFonts w:asciiTheme="minorHAnsi" w:hAnsiTheme="minorHAnsi" w:cstheme="minorHAnsi"/>
          <w:b/>
        </w:rPr>
        <w:t>M2 Impact</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The highest risk plant invaders (sometimes referred to as 'ecosystem transformers'; Richardson </w:t>
      </w:r>
      <w:r w:rsidRPr="00C77777">
        <w:rPr>
          <w:rFonts w:asciiTheme="minorHAnsi" w:hAnsiTheme="minorHAnsi" w:cstheme="minorHAnsi"/>
          <w:i/>
        </w:rPr>
        <w:t>et al</w:t>
      </w:r>
      <w:r w:rsidRPr="00C77777">
        <w:rPr>
          <w:rFonts w:asciiTheme="minorHAnsi" w:hAnsiTheme="minorHAnsi" w:cstheme="minorHAnsi"/>
        </w:rPr>
        <w:t xml:space="preserve">. 2000) are those that change the character, condition, form or nature of ecosystems, particularly over large areas. This commonly happens when a new layer of vegetation is created by the introduction of a different growth form (e.g. the establishment and proliferation of shrubs in grasslands or wetlands, climbers that scramble over other plants, floating or submerged aquatic plants that can form monocultures). </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The impact on biodiversity values is a function of plant cover and total biomass. Because total biomass can be difficult to measure, the cover of a plant is commonly used because it is closely associated with impact. </w:t>
      </w:r>
      <w:r w:rsidRPr="00C77777">
        <w:rPr>
          <w:rFonts w:asciiTheme="minorHAnsi" w:hAnsiTheme="minorHAnsi" w:cstheme="minorHAnsi"/>
          <w:b/>
          <w:i/>
        </w:rPr>
        <w:t>Here, the assessment of cover is intended to capture plants that "sound an alarm bell" for the observer, indicating that a plant is on the way to becoming dominant, at least locally.</w:t>
      </w:r>
      <w:r w:rsidRPr="00C77777">
        <w:rPr>
          <w:rFonts w:asciiTheme="minorHAnsi" w:hAnsiTheme="minorHAnsi" w:cstheme="minorHAnsi"/>
        </w:rPr>
        <w:t xml:space="preserve"> </w:t>
      </w:r>
    </w:p>
    <w:p w:rsidR="004F6A64" w:rsidRPr="00C77777" w:rsidRDefault="004F6A64" w:rsidP="00AC220D">
      <w:pPr>
        <w:pStyle w:val="Body2"/>
        <w:rPr>
          <w:rFonts w:asciiTheme="minorHAnsi" w:hAnsiTheme="minorHAnsi" w:cstheme="minorHAnsi"/>
          <w:b/>
        </w:rPr>
      </w:pPr>
      <w:r w:rsidRPr="00C77777">
        <w:rPr>
          <w:rFonts w:asciiTheme="minorHAnsi" w:hAnsiTheme="minorHAnsi" w:cstheme="minorHAnsi"/>
          <w:b/>
        </w:rPr>
        <w:t xml:space="preserve">M2a Could species </w:t>
      </w:r>
      <w:r w:rsidRPr="00C77777">
        <w:rPr>
          <w:rFonts w:asciiTheme="minorHAnsi" w:hAnsiTheme="minorHAnsi" w:cstheme="minorHAnsi"/>
          <w:b/>
          <w:i/>
        </w:rPr>
        <w:t>potentially</w:t>
      </w:r>
      <w:r w:rsidRPr="00C77777">
        <w:rPr>
          <w:rFonts w:asciiTheme="minorHAnsi" w:hAnsiTheme="minorHAnsi" w:cstheme="minorHAnsi"/>
          <w:b/>
        </w:rPr>
        <w:t xml:space="preserve"> alter community structure?  </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This question needs to be interpreted in terms of the growth form of the species and the vegetation structure of the community concerned. Common transformations of community structure are conversion of grasslands or grassy woodlands to communities that have a dominant (invasive) shrub stratum, degradation of forests by climbing plants that overtop trees, and domination of the ground layer by creepers (e.g. </w:t>
      </w:r>
      <w:r w:rsidRPr="00C77777">
        <w:rPr>
          <w:rFonts w:asciiTheme="minorHAnsi" w:hAnsiTheme="minorHAnsi" w:cstheme="minorHAnsi"/>
          <w:i/>
        </w:rPr>
        <w:t>Tradescantia</w:t>
      </w:r>
      <w:r w:rsidRPr="00C77777">
        <w:rPr>
          <w:rFonts w:asciiTheme="minorHAnsi" w:hAnsiTheme="minorHAnsi" w:cstheme="minorHAnsi"/>
        </w:rPr>
        <w:t xml:space="preserve">) that develop monocultures that suppress regeneration of other plants. Aquatic plant invaders may form a floating monoculture (e.g. Water Hyacinth) or dominate as submerged plants (e.g. </w:t>
      </w:r>
      <w:proofErr w:type="spellStart"/>
      <w:r w:rsidRPr="00C77777">
        <w:rPr>
          <w:rFonts w:asciiTheme="minorHAnsi" w:hAnsiTheme="minorHAnsi" w:cstheme="minorHAnsi"/>
          <w:i/>
        </w:rPr>
        <w:t>Cabomba</w:t>
      </w:r>
      <w:proofErr w:type="spellEnd"/>
      <w:r w:rsidRPr="00C77777">
        <w:rPr>
          <w:rFonts w:asciiTheme="minorHAnsi" w:hAnsiTheme="minorHAnsi" w:cstheme="minorHAnsi"/>
        </w:rPr>
        <w:t xml:space="preserve">). </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To answer this question, consider </w:t>
      </w:r>
      <w:r w:rsidR="00897EFC" w:rsidRPr="00C77777">
        <w:rPr>
          <w:rFonts w:asciiTheme="minorHAnsi" w:hAnsiTheme="minorHAnsi" w:cstheme="minorHAnsi"/>
        </w:rPr>
        <w:t>all</w:t>
      </w:r>
      <w:r w:rsidRPr="00C77777">
        <w:rPr>
          <w:rFonts w:asciiTheme="minorHAnsi" w:hAnsiTheme="minorHAnsi" w:cstheme="minorHAnsi"/>
        </w:rPr>
        <w:t xml:space="preserve"> the community types that exist in the land unit that is being managed—where the plant occurs now may not be where it could have the greatest effect should it spread. Assistance in answering this question may be found through internet searches based upon the species name as well as through examination of a range of websites and </w:t>
      </w:r>
      <w:r w:rsidR="00FC0F52" w:rsidRPr="00C77777">
        <w:rPr>
          <w:rFonts w:asciiTheme="minorHAnsi" w:hAnsiTheme="minorHAnsi" w:cstheme="minorHAnsi"/>
        </w:rPr>
        <w:t>databases (</w:t>
      </w:r>
      <w:r w:rsidRPr="00C77777">
        <w:rPr>
          <w:rFonts w:asciiTheme="minorHAnsi" w:hAnsiTheme="minorHAnsi" w:cstheme="minorHAnsi"/>
        </w:rPr>
        <w:t xml:space="preserve">see list of </w:t>
      </w:r>
      <w:r w:rsidR="00BA71D8" w:rsidRPr="00C77777">
        <w:rPr>
          <w:rFonts w:asciiTheme="minorHAnsi" w:hAnsiTheme="minorHAnsi" w:cstheme="minorHAnsi"/>
        </w:rPr>
        <w:t xml:space="preserve">databases </w:t>
      </w:r>
      <w:r w:rsidRPr="00C77777">
        <w:rPr>
          <w:rFonts w:asciiTheme="minorHAnsi" w:hAnsiTheme="minorHAnsi" w:cstheme="minorHAnsi"/>
        </w:rPr>
        <w:t xml:space="preserve">and </w:t>
      </w:r>
      <w:r w:rsidR="00BA71D8" w:rsidRPr="00C77777">
        <w:rPr>
          <w:rFonts w:asciiTheme="minorHAnsi" w:hAnsiTheme="minorHAnsi" w:cstheme="minorHAnsi"/>
        </w:rPr>
        <w:t xml:space="preserve">websites </w:t>
      </w:r>
      <w:r w:rsidR="00B148A0" w:rsidRPr="00C77777">
        <w:rPr>
          <w:rFonts w:asciiTheme="minorHAnsi" w:hAnsiTheme="minorHAnsi" w:cstheme="minorHAnsi"/>
        </w:rPr>
        <w:t xml:space="preserve">in Appendix </w:t>
      </w:r>
      <w:r w:rsidR="00BA71D8" w:rsidRPr="00C77777">
        <w:rPr>
          <w:rFonts w:asciiTheme="minorHAnsi" w:hAnsiTheme="minorHAnsi" w:cstheme="minorHAnsi"/>
        </w:rPr>
        <w:t>9</w:t>
      </w:r>
      <w:r w:rsidRPr="00C77777">
        <w:rPr>
          <w:rFonts w:asciiTheme="minorHAnsi" w:hAnsiTheme="minorHAnsi" w:cstheme="minorHAnsi"/>
        </w:rPr>
        <w:t>).</w:t>
      </w:r>
    </w:p>
    <w:p w:rsidR="004F6A64" w:rsidRPr="00C77777" w:rsidRDefault="00FC0F52" w:rsidP="007F759E">
      <w:pPr>
        <w:pStyle w:val="Body2"/>
        <w:rPr>
          <w:rFonts w:asciiTheme="minorHAnsi" w:hAnsiTheme="minorHAnsi" w:cstheme="minorHAnsi"/>
        </w:rPr>
      </w:pPr>
      <w:r w:rsidRPr="00C77777">
        <w:rPr>
          <w:rFonts w:asciiTheme="minorHAnsi" w:hAnsiTheme="minorHAnsi" w:cstheme="minorHAnsi"/>
        </w:rPr>
        <w:t>Score the</w:t>
      </w:r>
      <w:r w:rsidR="004F6A64" w:rsidRPr="00C77777">
        <w:rPr>
          <w:rFonts w:asciiTheme="minorHAnsi" w:hAnsiTheme="minorHAnsi" w:cstheme="minorHAnsi"/>
        </w:rPr>
        <w:t xml:space="preserve"> answer to this question as 'yes' or 'no', where:</w:t>
      </w:r>
    </w:p>
    <w:p w:rsidR="004F6A64" w:rsidRPr="00C77777" w:rsidRDefault="004F6A64" w:rsidP="00B148A0">
      <w:pPr>
        <w:pStyle w:val="Body2"/>
        <w:ind w:left="720"/>
        <w:rPr>
          <w:rFonts w:asciiTheme="minorHAnsi" w:hAnsiTheme="minorHAnsi" w:cstheme="minorHAnsi"/>
        </w:rPr>
      </w:pPr>
      <w:r w:rsidRPr="00C77777">
        <w:rPr>
          <w:rFonts w:asciiTheme="minorHAnsi" w:hAnsiTheme="minorHAnsi" w:cstheme="minorHAnsi"/>
        </w:rPr>
        <w:t xml:space="preserve">Yes = </w:t>
      </w:r>
      <w:r w:rsidR="00B148A0" w:rsidRPr="00C77777">
        <w:rPr>
          <w:rFonts w:asciiTheme="minorHAnsi" w:hAnsiTheme="minorHAnsi" w:cstheme="minorHAnsi"/>
        </w:rPr>
        <w:t>score</w:t>
      </w:r>
      <w:r w:rsidR="009435CA" w:rsidRPr="00C77777">
        <w:rPr>
          <w:rFonts w:asciiTheme="minorHAnsi" w:hAnsiTheme="minorHAnsi" w:cstheme="minorHAnsi"/>
        </w:rPr>
        <w:t xml:space="preserve"> 5</w:t>
      </w:r>
    </w:p>
    <w:p w:rsidR="004F6A64" w:rsidRPr="00C77777" w:rsidRDefault="004F6A64" w:rsidP="00B148A0">
      <w:pPr>
        <w:pStyle w:val="Body2"/>
        <w:ind w:left="720"/>
        <w:rPr>
          <w:rFonts w:asciiTheme="minorHAnsi" w:hAnsiTheme="minorHAnsi" w:cstheme="minorHAnsi"/>
        </w:rPr>
      </w:pPr>
      <w:r w:rsidRPr="00C77777">
        <w:rPr>
          <w:rFonts w:asciiTheme="minorHAnsi" w:hAnsiTheme="minorHAnsi" w:cstheme="minorHAnsi"/>
        </w:rPr>
        <w:t xml:space="preserve">No = </w:t>
      </w:r>
      <w:r w:rsidR="00B148A0" w:rsidRPr="00C77777">
        <w:rPr>
          <w:rFonts w:asciiTheme="minorHAnsi" w:hAnsiTheme="minorHAnsi" w:cstheme="minorHAnsi"/>
        </w:rPr>
        <w:t>score</w:t>
      </w:r>
      <w:r w:rsidR="009435CA" w:rsidRPr="00C77777">
        <w:rPr>
          <w:rFonts w:asciiTheme="minorHAnsi" w:hAnsiTheme="minorHAnsi" w:cstheme="minorHAnsi"/>
        </w:rPr>
        <w:t xml:space="preserve"> 0</w:t>
      </w:r>
    </w:p>
    <w:p w:rsidR="004F6A64" w:rsidRPr="00C77777" w:rsidRDefault="004F6A64" w:rsidP="00AC220D">
      <w:pPr>
        <w:pStyle w:val="Body2"/>
        <w:rPr>
          <w:rFonts w:asciiTheme="minorHAnsi" w:hAnsiTheme="minorHAnsi" w:cstheme="minorHAnsi"/>
          <w:b/>
        </w:rPr>
      </w:pPr>
      <w:r w:rsidRPr="00C77777">
        <w:rPr>
          <w:rFonts w:asciiTheme="minorHAnsi" w:hAnsiTheme="minorHAnsi" w:cstheme="minorHAnsi"/>
          <w:b/>
        </w:rPr>
        <w:t xml:space="preserve">M2b Has the plant attained a high level of cover? </w:t>
      </w:r>
    </w:p>
    <w:p w:rsidR="0034294B" w:rsidRPr="00C77777" w:rsidRDefault="0034294B" w:rsidP="0034294B">
      <w:pPr>
        <w:pStyle w:val="Body2"/>
        <w:rPr>
          <w:rFonts w:asciiTheme="minorHAnsi" w:hAnsiTheme="minorHAnsi" w:cstheme="minorHAnsi"/>
        </w:rPr>
      </w:pPr>
      <w:r w:rsidRPr="00C77777">
        <w:rPr>
          <w:rFonts w:asciiTheme="minorHAnsi" w:hAnsiTheme="minorHAnsi" w:cstheme="minorHAnsi"/>
        </w:rPr>
        <w:t>Cover is the preferred measure of abundance cover and is defined as the proportion of ground occupied by perpendicular projection onto it by the aerial parts of plants. It is usually considered in the horizontal dimension, but for climbers the vertical dimension must be considered as well.</w:t>
      </w:r>
    </w:p>
    <w:p w:rsidR="0034294B" w:rsidRPr="00C77777" w:rsidRDefault="0034294B" w:rsidP="0034294B">
      <w:pPr>
        <w:pStyle w:val="Body2"/>
        <w:rPr>
          <w:rFonts w:asciiTheme="minorHAnsi" w:hAnsiTheme="minorHAnsi" w:cstheme="minorHAnsi"/>
        </w:rPr>
      </w:pPr>
      <w:r w:rsidRPr="00C77777">
        <w:rPr>
          <w:rFonts w:asciiTheme="minorHAnsi" w:hAnsiTheme="minorHAnsi" w:cstheme="minorHAnsi"/>
        </w:rPr>
        <w:t>Cover is a better measure than density which is calculated in terms of the number of individuals per unit area and can vary widely depending on the age or condition of the plants.</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Locate a dense patch of the infestation and record its cover to answer the question below.</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This question will be answered as 'yes' or 'no', where 'yes' corresponds to 50% cover over a 2 X 2 m area for species reproducing vegetatively (via structures </w:t>
      </w:r>
      <w:r w:rsidR="006A6A14" w:rsidRPr="00C77777">
        <w:rPr>
          <w:rFonts w:asciiTheme="minorHAnsi" w:hAnsiTheme="minorHAnsi" w:cstheme="minorHAnsi"/>
        </w:rPr>
        <w:t>joined</w:t>
      </w:r>
      <w:r w:rsidRPr="00C77777">
        <w:rPr>
          <w:rFonts w:asciiTheme="minorHAnsi" w:hAnsiTheme="minorHAnsi" w:cstheme="minorHAnsi"/>
        </w:rPr>
        <w:t xml:space="preserve"> to parent plants), and over a 5 X 5 m area for those reproducing by seed or other propagules. If the plant reproduces by both methods, record the cover that has been achieved through vegetative spread.</w:t>
      </w:r>
    </w:p>
    <w:p w:rsidR="004F6A64" w:rsidRPr="00C77777" w:rsidRDefault="004F6A64" w:rsidP="005375D2">
      <w:pPr>
        <w:pStyle w:val="Body2"/>
        <w:ind w:left="720"/>
        <w:rPr>
          <w:rFonts w:asciiTheme="minorHAnsi" w:hAnsiTheme="minorHAnsi" w:cstheme="minorHAnsi"/>
        </w:rPr>
      </w:pPr>
      <w:r w:rsidRPr="00C77777">
        <w:rPr>
          <w:rFonts w:asciiTheme="minorHAnsi" w:hAnsiTheme="minorHAnsi" w:cstheme="minorHAnsi"/>
        </w:rPr>
        <w:t xml:space="preserve">Yes = </w:t>
      </w:r>
      <w:r w:rsidR="005375D2" w:rsidRPr="00C77777">
        <w:rPr>
          <w:rFonts w:asciiTheme="minorHAnsi" w:hAnsiTheme="minorHAnsi" w:cstheme="minorHAnsi"/>
        </w:rPr>
        <w:t>score</w:t>
      </w:r>
      <w:r w:rsidR="009435CA" w:rsidRPr="00C77777">
        <w:rPr>
          <w:rFonts w:asciiTheme="minorHAnsi" w:hAnsiTheme="minorHAnsi" w:cstheme="minorHAnsi"/>
        </w:rPr>
        <w:t xml:space="preserve"> 10</w:t>
      </w:r>
    </w:p>
    <w:p w:rsidR="004F6A64" w:rsidRPr="00C77777" w:rsidRDefault="004F6A64" w:rsidP="005375D2">
      <w:pPr>
        <w:pStyle w:val="Body2"/>
        <w:ind w:left="720"/>
        <w:rPr>
          <w:rFonts w:asciiTheme="minorHAnsi" w:hAnsiTheme="minorHAnsi" w:cstheme="minorHAnsi"/>
        </w:rPr>
      </w:pPr>
      <w:r w:rsidRPr="00C77777">
        <w:rPr>
          <w:rFonts w:asciiTheme="minorHAnsi" w:hAnsiTheme="minorHAnsi" w:cstheme="minorHAnsi"/>
        </w:rPr>
        <w:lastRenderedPageBreak/>
        <w:t xml:space="preserve">No = </w:t>
      </w:r>
      <w:r w:rsidR="005375D2" w:rsidRPr="00C77777">
        <w:rPr>
          <w:rFonts w:asciiTheme="minorHAnsi" w:hAnsiTheme="minorHAnsi" w:cstheme="minorHAnsi"/>
        </w:rPr>
        <w:t>score</w:t>
      </w:r>
      <w:r w:rsidR="009435CA" w:rsidRPr="00C77777">
        <w:rPr>
          <w:rFonts w:asciiTheme="minorHAnsi" w:hAnsiTheme="minorHAnsi" w:cstheme="minorHAnsi"/>
        </w:rPr>
        <w:t xml:space="preserve"> 0</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If the recommended sample areas (2 X 2 m = 4 m</w:t>
      </w:r>
      <w:r w:rsidRPr="00C77777">
        <w:rPr>
          <w:rFonts w:asciiTheme="minorHAnsi" w:hAnsiTheme="minorHAnsi" w:cstheme="minorHAnsi"/>
          <w:vertAlign w:val="superscript"/>
        </w:rPr>
        <w:t>2</w:t>
      </w:r>
      <w:r w:rsidRPr="00C77777">
        <w:rPr>
          <w:rFonts w:asciiTheme="minorHAnsi" w:hAnsiTheme="minorHAnsi" w:cstheme="minorHAnsi"/>
        </w:rPr>
        <w:t xml:space="preserve"> or 5 X 5 m = 25 m</w:t>
      </w:r>
      <w:r w:rsidRPr="00C77777">
        <w:rPr>
          <w:rFonts w:asciiTheme="minorHAnsi" w:hAnsiTheme="minorHAnsi" w:cstheme="minorHAnsi"/>
          <w:vertAlign w:val="superscript"/>
        </w:rPr>
        <w:t>2</w:t>
      </w:r>
      <w:r w:rsidRPr="00C77777">
        <w:rPr>
          <w:rFonts w:asciiTheme="minorHAnsi" w:hAnsiTheme="minorHAnsi" w:cstheme="minorHAnsi"/>
        </w:rPr>
        <w:t>) are not available, slightly (e.g. 10-20%) smaller areas can be used; otherwise it will be necessary to monitor the infestation for future increases in cover. If practicable, monitoring at yearly intervals is recommended. The maximum score for impact (i.e. M2a + M2b = 15) is greater than the corresponding score for invasive</w:t>
      </w:r>
      <w:r w:rsidR="00BA71D8" w:rsidRPr="00C77777">
        <w:rPr>
          <w:rFonts w:asciiTheme="minorHAnsi" w:hAnsiTheme="minorHAnsi" w:cstheme="minorHAnsi"/>
        </w:rPr>
        <w:t>ness (i.e. M1a + M1b + M1c = 10</w:t>
      </w:r>
      <w:r w:rsidRPr="00C77777">
        <w:rPr>
          <w:rFonts w:asciiTheme="minorHAnsi" w:hAnsiTheme="minorHAnsi" w:cstheme="minorHAnsi"/>
        </w:rPr>
        <w:t xml:space="preserve">), giving greater weight to </w:t>
      </w:r>
      <w:r w:rsidR="0034294B" w:rsidRPr="00C77777">
        <w:rPr>
          <w:rFonts w:asciiTheme="minorHAnsi" w:hAnsiTheme="minorHAnsi" w:cstheme="minorHAnsi"/>
        </w:rPr>
        <w:t>impact</w:t>
      </w:r>
      <w:r w:rsidRPr="00C77777">
        <w:rPr>
          <w:rFonts w:asciiTheme="minorHAnsi" w:hAnsiTheme="minorHAnsi" w:cstheme="minorHAnsi"/>
        </w:rPr>
        <w:t>, which is consistent with the Victorian WRA procedure.</w:t>
      </w:r>
    </w:p>
    <w:p w:rsidR="004F6A64" w:rsidRPr="00C77777" w:rsidRDefault="004F6A64" w:rsidP="00AC220D">
      <w:pPr>
        <w:pStyle w:val="HD"/>
        <w:rPr>
          <w:rFonts w:asciiTheme="minorHAnsi" w:hAnsiTheme="minorHAnsi" w:cstheme="minorHAnsi"/>
        </w:rPr>
      </w:pPr>
      <w:bookmarkStart w:id="61" w:name="_Toc420659148"/>
      <w:bookmarkStart w:id="62" w:name="_Toc419983916"/>
      <w:bookmarkStart w:id="63" w:name="_Toc419890128"/>
      <w:bookmarkStart w:id="64" w:name="_Toc419889333"/>
      <w:bookmarkStart w:id="65" w:name="_Toc419887141"/>
      <w:bookmarkStart w:id="66" w:name="_Toc419886992"/>
      <w:bookmarkStart w:id="67" w:name="_Toc419886701"/>
      <w:r w:rsidRPr="00C77777">
        <w:rPr>
          <w:rFonts w:asciiTheme="minorHAnsi" w:hAnsiTheme="minorHAnsi" w:cstheme="minorHAnsi"/>
        </w:rPr>
        <w:t>Filters</w:t>
      </w:r>
      <w:bookmarkEnd w:id="61"/>
      <w:bookmarkEnd w:id="62"/>
      <w:bookmarkEnd w:id="63"/>
      <w:bookmarkEnd w:id="64"/>
      <w:bookmarkEnd w:id="65"/>
      <w:bookmarkEnd w:id="66"/>
      <w:bookmarkEnd w:id="67"/>
    </w:p>
    <w:p w:rsidR="004F6A64" w:rsidRPr="00C77777" w:rsidRDefault="004F6A64" w:rsidP="00AC220D">
      <w:pPr>
        <w:pStyle w:val="Body2"/>
        <w:rPr>
          <w:rFonts w:asciiTheme="minorHAnsi" w:hAnsiTheme="minorHAnsi" w:cstheme="minorHAnsi"/>
          <w:b/>
        </w:rPr>
      </w:pPr>
      <w:bookmarkStart w:id="68" w:name="_Toc419886993"/>
      <w:bookmarkStart w:id="69" w:name="_Toc419886702"/>
      <w:r w:rsidRPr="00C77777">
        <w:rPr>
          <w:rFonts w:asciiTheme="minorHAnsi" w:hAnsiTheme="minorHAnsi" w:cstheme="minorHAnsi"/>
          <w:b/>
        </w:rPr>
        <w:t>F1 Time-related filtering</w:t>
      </w:r>
      <w:bookmarkEnd w:id="68"/>
      <w:bookmarkEnd w:id="69"/>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The Local Performance assessment represents a snapshot, taken in the context of processes (i.e. invasion and generation of impact) that may or may not be in train. The amount of information conveyed in this snapshot, as well as the degree of uncertainty associated with the assessment, depend upon how long the plant in question has been present. Residence time is used, together with the juvenile period of the species (i.e. how long it takes a plant to produce seed or other propagules for the first time), to form a judgment on whether a species has had sufficient time to begin to express weed potential. If a plant has been known to be present for a long time, yet has neither increased in abundance nor spread, this also has relevance to the assessment of its weed risk. </w:t>
      </w:r>
    </w:p>
    <w:p w:rsidR="004F6A64" w:rsidRPr="00C77777" w:rsidRDefault="004F6A64" w:rsidP="00AC220D">
      <w:pPr>
        <w:pStyle w:val="Body2"/>
        <w:rPr>
          <w:rFonts w:asciiTheme="minorHAnsi" w:hAnsiTheme="minorHAnsi" w:cstheme="minorHAnsi"/>
          <w:b/>
        </w:rPr>
      </w:pPr>
      <w:r w:rsidRPr="00C77777">
        <w:rPr>
          <w:rFonts w:asciiTheme="minorHAnsi" w:hAnsiTheme="minorHAnsi" w:cstheme="minorHAnsi"/>
          <w:b/>
        </w:rPr>
        <w:t>F1a Residence time</w:t>
      </w:r>
    </w:p>
    <w:p w:rsidR="004F6A64" w:rsidRPr="00C77777" w:rsidRDefault="004F6A64" w:rsidP="007F759E">
      <w:pPr>
        <w:pStyle w:val="Body2"/>
        <w:rPr>
          <w:rFonts w:asciiTheme="minorHAnsi" w:hAnsiTheme="minorHAnsi" w:cstheme="minorHAnsi"/>
          <w:i/>
        </w:rPr>
      </w:pPr>
      <w:r w:rsidRPr="00C77777">
        <w:rPr>
          <w:rFonts w:asciiTheme="minorHAnsi" w:hAnsiTheme="minorHAnsi" w:cstheme="minorHAnsi"/>
          <w:i/>
        </w:rPr>
        <w:t xml:space="preserve">How long has it been since first detection of the plant? </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In many cases, land managers may have detected a species recently, prior to having it formally identified. In other cases, a plant may have been known to occur locally for some time but has become concerning because its population dynamics appear to have changed—it has begun to increase in numbers and spread after a period of no apparent change. The aim of this question is to capture whatever information is available about the period for which the species has been present. </w:t>
      </w:r>
    </w:p>
    <w:p w:rsidR="004F6A64" w:rsidRPr="00C77777" w:rsidRDefault="004F6A64" w:rsidP="005375D2">
      <w:pPr>
        <w:pStyle w:val="Body2"/>
        <w:ind w:left="720"/>
        <w:rPr>
          <w:rFonts w:asciiTheme="minorHAnsi" w:hAnsiTheme="minorHAnsi" w:cstheme="minorHAnsi"/>
        </w:rPr>
      </w:pPr>
      <w:r w:rsidRPr="00C77777">
        <w:rPr>
          <w:rFonts w:asciiTheme="minorHAnsi" w:hAnsiTheme="minorHAnsi" w:cstheme="minorHAnsi"/>
        </w:rPr>
        <w:t xml:space="preserve">Less than 1 </w:t>
      </w:r>
      <w:proofErr w:type="spellStart"/>
      <w:r w:rsidRPr="00C77777">
        <w:rPr>
          <w:rFonts w:asciiTheme="minorHAnsi" w:hAnsiTheme="minorHAnsi" w:cstheme="minorHAnsi"/>
        </w:rPr>
        <w:t>yr</w:t>
      </w:r>
      <w:proofErr w:type="spellEnd"/>
      <w:r w:rsidR="001A4451" w:rsidRPr="00C77777">
        <w:rPr>
          <w:rFonts w:asciiTheme="minorHAnsi" w:hAnsiTheme="minorHAnsi" w:cstheme="minorHAnsi"/>
        </w:rPr>
        <w:t xml:space="preserve"> = score</w:t>
      </w:r>
      <w:r w:rsidR="009435CA" w:rsidRPr="00C77777">
        <w:rPr>
          <w:rFonts w:asciiTheme="minorHAnsi" w:hAnsiTheme="minorHAnsi" w:cstheme="minorHAnsi"/>
        </w:rPr>
        <w:t xml:space="preserve"> 1</w:t>
      </w:r>
    </w:p>
    <w:p w:rsidR="004F6A64" w:rsidRPr="00C77777" w:rsidRDefault="004F6A64" w:rsidP="005375D2">
      <w:pPr>
        <w:pStyle w:val="Body2"/>
        <w:ind w:left="720"/>
        <w:rPr>
          <w:rFonts w:asciiTheme="minorHAnsi" w:hAnsiTheme="minorHAnsi" w:cstheme="minorHAnsi"/>
        </w:rPr>
      </w:pPr>
      <w:r w:rsidRPr="00C77777">
        <w:rPr>
          <w:rFonts w:asciiTheme="minorHAnsi" w:hAnsiTheme="minorHAnsi" w:cstheme="minorHAnsi"/>
        </w:rPr>
        <w:t xml:space="preserve">1 to 2 </w:t>
      </w:r>
      <w:proofErr w:type="spellStart"/>
      <w:r w:rsidRPr="00C77777">
        <w:rPr>
          <w:rFonts w:asciiTheme="minorHAnsi" w:hAnsiTheme="minorHAnsi" w:cstheme="minorHAnsi"/>
        </w:rPr>
        <w:t>yrs</w:t>
      </w:r>
      <w:proofErr w:type="spellEnd"/>
      <w:r w:rsidRPr="00C77777">
        <w:rPr>
          <w:rFonts w:asciiTheme="minorHAnsi" w:hAnsiTheme="minorHAnsi" w:cstheme="minorHAnsi"/>
        </w:rPr>
        <w:t xml:space="preserve"> </w:t>
      </w:r>
      <w:r w:rsidR="001A4451" w:rsidRPr="00C77777">
        <w:rPr>
          <w:rFonts w:asciiTheme="minorHAnsi" w:hAnsiTheme="minorHAnsi" w:cstheme="minorHAnsi"/>
        </w:rPr>
        <w:t>= score</w:t>
      </w:r>
      <w:r w:rsidR="009435CA" w:rsidRPr="00C77777">
        <w:rPr>
          <w:rFonts w:asciiTheme="minorHAnsi" w:hAnsiTheme="minorHAnsi" w:cstheme="minorHAnsi"/>
        </w:rPr>
        <w:t xml:space="preserve"> 2</w:t>
      </w:r>
    </w:p>
    <w:p w:rsidR="004F6A64" w:rsidRPr="00C77777" w:rsidRDefault="004F6A64" w:rsidP="005375D2">
      <w:pPr>
        <w:pStyle w:val="Body2"/>
        <w:ind w:left="720"/>
        <w:rPr>
          <w:rFonts w:asciiTheme="minorHAnsi" w:hAnsiTheme="minorHAnsi" w:cstheme="minorHAnsi"/>
        </w:rPr>
      </w:pPr>
      <w:r w:rsidRPr="00C77777">
        <w:rPr>
          <w:rFonts w:asciiTheme="minorHAnsi" w:hAnsiTheme="minorHAnsi" w:cstheme="minorHAnsi"/>
        </w:rPr>
        <w:t xml:space="preserve">Between 2 and 5 </w:t>
      </w:r>
      <w:proofErr w:type="spellStart"/>
      <w:r w:rsidRPr="00C77777">
        <w:rPr>
          <w:rFonts w:asciiTheme="minorHAnsi" w:hAnsiTheme="minorHAnsi" w:cstheme="minorHAnsi"/>
        </w:rPr>
        <w:t>yrs</w:t>
      </w:r>
      <w:proofErr w:type="spellEnd"/>
      <w:r w:rsidRPr="00C77777">
        <w:rPr>
          <w:rFonts w:asciiTheme="minorHAnsi" w:hAnsiTheme="minorHAnsi" w:cstheme="minorHAnsi"/>
        </w:rPr>
        <w:t xml:space="preserve"> </w:t>
      </w:r>
      <w:r w:rsidR="001A4451" w:rsidRPr="00C77777">
        <w:rPr>
          <w:rFonts w:asciiTheme="minorHAnsi" w:hAnsiTheme="minorHAnsi" w:cstheme="minorHAnsi"/>
        </w:rPr>
        <w:t>= score</w:t>
      </w:r>
      <w:r w:rsidR="009435CA" w:rsidRPr="00C77777">
        <w:rPr>
          <w:rFonts w:asciiTheme="minorHAnsi" w:hAnsiTheme="minorHAnsi" w:cstheme="minorHAnsi"/>
        </w:rPr>
        <w:t xml:space="preserve"> 3</w:t>
      </w:r>
    </w:p>
    <w:p w:rsidR="004F6A64" w:rsidRPr="00C77777" w:rsidRDefault="004F6A64" w:rsidP="005375D2">
      <w:pPr>
        <w:pStyle w:val="Body2"/>
        <w:ind w:left="720"/>
        <w:rPr>
          <w:rFonts w:asciiTheme="minorHAnsi" w:hAnsiTheme="minorHAnsi" w:cstheme="minorHAnsi"/>
        </w:rPr>
      </w:pPr>
      <w:r w:rsidRPr="00C77777">
        <w:rPr>
          <w:rFonts w:asciiTheme="minorHAnsi" w:hAnsiTheme="minorHAnsi" w:cstheme="minorHAnsi"/>
        </w:rPr>
        <w:t xml:space="preserve">More than 5 </w:t>
      </w:r>
      <w:proofErr w:type="spellStart"/>
      <w:r w:rsidRPr="00C77777">
        <w:rPr>
          <w:rFonts w:asciiTheme="minorHAnsi" w:hAnsiTheme="minorHAnsi" w:cstheme="minorHAnsi"/>
        </w:rPr>
        <w:t>yrs</w:t>
      </w:r>
      <w:proofErr w:type="spellEnd"/>
      <w:r w:rsidR="001A4451" w:rsidRPr="00C77777">
        <w:rPr>
          <w:rFonts w:asciiTheme="minorHAnsi" w:hAnsiTheme="minorHAnsi" w:cstheme="minorHAnsi"/>
        </w:rPr>
        <w:t xml:space="preserve"> = score</w:t>
      </w:r>
      <w:r w:rsidR="009435CA" w:rsidRPr="00C77777">
        <w:rPr>
          <w:rFonts w:asciiTheme="minorHAnsi" w:hAnsiTheme="minorHAnsi" w:cstheme="minorHAnsi"/>
        </w:rPr>
        <w:t xml:space="preserve"> 4</w:t>
      </w:r>
    </w:p>
    <w:p w:rsidR="004F6A64" w:rsidRPr="00C77777" w:rsidRDefault="004F6A64" w:rsidP="001A4451">
      <w:pPr>
        <w:pStyle w:val="Body2"/>
        <w:rPr>
          <w:rFonts w:asciiTheme="minorHAnsi" w:hAnsiTheme="minorHAnsi" w:cstheme="minorHAnsi"/>
        </w:rPr>
      </w:pPr>
      <w:r w:rsidRPr="00C77777">
        <w:rPr>
          <w:rFonts w:asciiTheme="minorHAnsi" w:hAnsiTheme="minorHAnsi" w:cstheme="minorHAnsi"/>
        </w:rPr>
        <w:t xml:space="preserve">Default values = 1–2 years for biennial or perennial herbaceous species (includes aquatic plants) and 2–5 years for woody plants, based on the assumption that plants will have required sufficient time to become reproductive prior to formal identification. </w:t>
      </w:r>
    </w:p>
    <w:p w:rsidR="004F6A64" w:rsidRPr="00C77777" w:rsidRDefault="004F6A64" w:rsidP="00AC220D">
      <w:pPr>
        <w:pStyle w:val="Body2"/>
        <w:rPr>
          <w:rFonts w:asciiTheme="minorHAnsi" w:hAnsiTheme="minorHAnsi" w:cstheme="minorHAnsi"/>
          <w:b/>
        </w:rPr>
      </w:pPr>
      <w:r w:rsidRPr="00C77777">
        <w:rPr>
          <w:rFonts w:asciiTheme="minorHAnsi" w:hAnsiTheme="minorHAnsi" w:cstheme="minorHAnsi"/>
          <w:b/>
        </w:rPr>
        <w:t>F1b Pre-reproductive (juvenile) period</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As discussed under M1b above, the time that a plant requires to become reproductive is a critical determinant of both its potential rate of spread and how quickly its impacts can be expected to accumulate. The emphasis here, however, is on whether a species has been present for sufficient time to begin to realise its weed potential. </w:t>
      </w:r>
    </w:p>
    <w:p w:rsidR="004F6A64" w:rsidRPr="00C77777" w:rsidRDefault="004F6A64" w:rsidP="007F759E">
      <w:pPr>
        <w:pStyle w:val="Body2"/>
        <w:rPr>
          <w:rFonts w:asciiTheme="minorHAnsi" w:hAnsiTheme="minorHAnsi" w:cstheme="minorHAnsi"/>
          <w:i/>
        </w:rPr>
      </w:pPr>
      <w:r w:rsidRPr="00C77777">
        <w:rPr>
          <w:rFonts w:asciiTheme="minorHAnsi" w:hAnsiTheme="minorHAnsi" w:cstheme="minorHAnsi"/>
          <w:i/>
        </w:rPr>
        <w:t>How long does it take the plant to produce seed or other propagules for the first time?</w:t>
      </w:r>
    </w:p>
    <w:p w:rsidR="004F6A64" w:rsidRPr="00C77777" w:rsidRDefault="004F6A64" w:rsidP="001A4451">
      <w:pPr>
        <w:pStyle w:val="Body2"/>
        <w:ind w:left="720"/>
        <w:rPr>
          <w:rFonts w:asciiTheme="minorHAnsi" w:hAnsiTheme="minorHAnsi" w:cstheme="minorHAnsi"/>
        </w:rPr>
      </w:pPr>
      <w:r w:rsidRPr="00C77777">
        <w:rPr>
          <w:rFonts w:asciiTheme="minorHAnsi" w:hAnsiTheme="minorHAnsi" w:cstheme="minorHAnsi"/>
        </w:rPr>
        <w:t xml:space="preserve">Less than 1 </w:t>
      </w:r>
      <w:proofErr w:type="spellStart"/>
      <w:r w:rsidRPr="00C77777">
        <w:rPr>
          <w:rFonts w:asciiTheme="minorHAnsi" w:hAnsiTheme="minorHAnsi" w:cstheme="minorHAnsi"/>
        </w:rPr>
        <w:t>yr</w:t>
      </w:r>
      <w:proofErr w:type="spellEnd"/>
      <w:r w:rsidR="001A4451" w:rsidRPr="00C77777">
        <w:rPr>
          <w:rFonts w:asciiTheme="minorHAnsi" w:hAnsiTheme="minorHAnsi" w:cstheme="minorHAnsi"/>
        </w:rPr>
        <w:t xml:space="preserve"> = score</w:t>
      </w:r>
      <w:r w:rsidR="009435CA" w:rsidRPr="00C77777">
        <w:rPr>
          <w:rFonts w:asciiTheme="minorHAnsi" w:hAnsiTheme="minorHAnsi" w:cstheme="minorHAnsi"/>
        </w:rPr>
        <w:t xml:space="preserve"> 1</w:t>
      </w:r>
    </w:p>
    <w:p w:rsidR="004F6A64" w:rsidRPr="00C77777" w:rsidRDefault="004F6A64" w:rsidP="001A4451">
      <w:pPr>
        <w:pStyle w:val="Body2"/>
        <w:ind w:left="720"/>
        <w:rPr>
          <w:rFonts w:asciiTheme="minorHAnsi" w:hAnsiTheme="minorHAnsi" w:cstheme="minorHAnsi"/>
        </w:rPr>
      </w:pPr>
      <w:r w:rsidRPr="00C77777">
        <w:rPr>
          <w:rFonts w:asciiTheme="minorHAnsi" w:hAnsiTheme="minorHAnsi" w:cstheme="minorHAnsi"/>
        </w:rPr>
        <w:t xml:space="preserve">1 to 2 </w:t>
      </w:r>
      <w:proofErr w:type="spellStart"/>
      <w:r w:rsidRPr="00C77777">
        <w:rPr>
          <w:rFonts w:asciiTheme="minorHAnsi" w:hAnsiTheme="minorHAnsi" w:cstheme="minorHAnsi"/>
        </w:rPr>
        <w:t>yrs</w:t>
      </w:r>
      <w:proofErr w:type="spellEnd"/>
      <w:r w:rsidR="001A4451" w:rsidRPr="00C77777">
        <w:rPr>
          <w:rFonts w:asciiTheme="minorHAnsi" w:hAnsiTheme="minorHAnsi" w:cstheme="minorHAnsi"/>
        </w:rPr>
        <w:t xml:space="preserve"> = score</w:t>
      </w:r>
      <w:r w:rsidR="009435CA" w:rsidRPr="00C77777">
        <w:rPr>
          <w:rFonts w:asciiTheme="minorHAnsi" w:hAnsiTheme="minorHAnsi" w:cstheme="minorHAnsi"/>
        </w:rPr>
        <w:t xml:space="preserve"> 2</w:t>
      </w:r>
    </w:p>
    <w:p w:rsidR="004F6A64" w:rsidRPr="00C77777" w:rsidRDefault="004F6A64" w:rsidP="001A4451">
      <w:pPr>
        <w:pStyle w:val="Body2"/>
        <w:ind w:left="720"/>
        <w:rPr>
          <w:rFonts w:asciiTheme="minorHAnsi" w:hAnsiTheme="minorHAnsi" w:cstheme="minorHAnsi"/>
        </w:rPr>
      </w:pPr>
      <w:r w:rsidRPr="00C77777">
        <w:rPr>
          <w:rFonts w:asciiTheme="minorHAnsi" w:hAnsiTheme="minorHAnsi" w:cstheme="minorHAnsi"/>
        </w:rPr>
        <w:t xml:space="preserve">More than 2 </w:t>
      </w:r>
      <w:proofErr w:type="spellStart"/>
      <w:r w:rsidRPr="00C77777">
        <w:rPr>
          <w:rFonts w:asciiTheme="minorHAnsi" w:hAnsiTheme="minorHAnsi" w:cstheme="minorHAnsi"/>
        </w:rPr>
        <w:t>yrs</w:t>
      </w:r>
      <w:proofErr w:type="spellEnd"/>
      <w:r w:rsidR="001A4451" w:rsidRPr="00C77777">
        <w:rPr>
          <w:rFonts w:asciiTheme="minorHAnsi" w:hAnsiTheme="minorHAnsi" w:cstheme="minorHAnsi"/>
        </w:rPr>
        <w:t xml:space="preserve"> = score</w:t>
      </w:r>
      <w:r w:rsidR="009435CA" w:rsidRPr="00C77777">
        <w:rPr>
          <w:rFonts w:asciiTheme="minorHAnsi" w:hAnsiTheme="minorHAnsi" w:cstheme="minorHAnsi"/>
        </w:rPr>
        <w:t xml:space="preserve"> 3</w:t>
      </w:r>
    </w:p>
    <w:p w:rsidR="004F6A64" w:rsidRPr="00C77777" w:rsidRDefault="004F6A64" w:rsidP="00AC220D">
      <w:pPr>
        <w:pStyle w:val="Body2"/>
        <w:rPr>
          <w:rFonts w:asciiTheme="minorHAnsi" w:hAnsiTheme="minorHAnsi" w:cstheme="minorHAnsi"/>
          <w:b/>
        </w:rPr>
      </w:pPr>
      <w:r w:rsidRPr="00C77777">
        <w:rPr>
          <w:rFonts w:asciiTheme="minorHAnsi" w:hAnsiTheme="minorHAnsi" w:cstheme="minorHAnsi"/>
          <w:b/>
        </w:rPr>
        <w:t>F1c Comparing values for individual filters</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Answers to the questions posed above are used to determine whether residence time exceeds the pre-reproductive period for the species, i.e. if the plant has been growing for longer than its pre-reproductive (juvenile) period. Low values for both the invasiveness and impact measures will be associated with </w:t>
      </w:r>
      <w:r w:rsidRPr="00C77777">
        <w:rPr>
          <w:rFonts w:asciiTheme="minorHAnsi" w:hAnsiTheme="minorHAnsi" w:cstheme="minorHAnsi"/>
          <w:b/>
        </w:rPr>
        <w:t>high</w:t>
      </w:r>
      <w:r w:rsidRPr="00C77777">
        <w:rPr>
          <w:rFonts w:asciiTheme="minorHAnsi" w:hAnsiTheme="minorHAnsi" w:cstheme="minorHAnsi"/>
        </w:rPr>
        <w:t xml:space="preserve"> uncertainty if the plant has not been present for long enough to reproduce </w:t>
      </w:r>
      <w:r w:rsidRPr="00C77777">
        <w:rPr>
          <w:rFonts w:asciiTheme="minorHAnsi" w:hAnsiTheme="minorHAnsi" w:cstheme="minorHAnsi"/>
        </w:rPr>
        <w:lastRenderedPageBreak/>
        <w:t xml:space="preserve">and </w:t>
      </w:r>
      <w:r w:rsidRPr="00C77777">
        <w:rPr>
          <w:rFonts w:asciiTheme="minorHAnsi" w:hAnsiTheme="minorHAnsi" w:cstheme="minorHAnsi"/>
          <w:b/>
        </w:rPr>
        <w:t>medium</w:t>
      </w:r>
      <w:r w:rsidRPr="00C77777">
        <w:rPr>
          <w:rFonts w:asciiTheme="minorHAnsi" w:hAnsiTheme="minorHAnsi" w:cstheme="minorHAnsi"/>
        </w:rPr>
        <w:t xml:space="preserve"> uncertainty if it has (see Figures 6 and 8). The level of uncertainty will affect the degree of confidence associated with consequent management decisions.</w:t>
      </w:r>
    </w:p>
    <w:p w:rsidR="004F6A64" w:rsidRPr="00C77777" w:rsidRDefault="004F6A64" w:rsidP="007F759E">
      <w:pPr>
        <w:pStyle w:val="Body2"/>
        <w:rPr>
          <w:rFonts w:asciiTheme="minorHAnsi" w:hAnsiTheme="minorHAnsi" w:cstheme="minorHAnsi"/>
          <w:i/>
        </w:rPr>
      </w:pPr>
      <w:r w:rsidRPr="00C77777">
        <w:rPr>
          <w:rFonts w:asciiTheme="minorHAnsi" w:hAnsiTheme="minorHAnsi" w:cstheme="minorHAnsi"/>
          <w:i/>
        </w:rPr>
        <w:t>Is the number for F1a (residence time) greater than that for F1b (juvenile period)?</w:t>
      </w:r>
    </w:p>
    <w:p w:rsidR="004F6A64" w:rsidRPr="00C77777" w:rsidRDefault="004F6A64" w:rsidP="001A4451">
      <w:pPr>
        <w:pStyle w:val="Body2"/>
        <w:ind w:left="720"/>
        <w:rPr>
          <w:rFonts w:asciiTheme="minorHAnsi" w:hAnsiTheme="minorHAnsi" w:cstheme="minorHAnsi"/>
        </w:rPr>
      </w:pPr>
      <w:r w:rsidRPr="00C77777">
        <w:rPr>
          <w:rFonts w:asciiTheme="minorHAnsi" w:hAnsiTheme="minorHAnsi" w:cstheme="minorHAnsi"/>
        </w:rPr>
        <w:t>Yes (uncertainty = Medium)</w:t>
      </w:r>
    </w:p>
    <w:p w:rsidR="004F6A64" w:rsidRPr="00C77777" w:rsidRDefault="004F6A64" w:rsidP="001A4451">
      <w:pPr>
        <w:pStyle w:val="Body2"/>
        <w:ind w:left="720"/>
        <w:rPr>
          <w:rFonts w:asciiTheme="minorHAnsi" w:hAnsiTheme="minorHAnsi" w:cstheme="minorHAnsi"/>
        </w:rPr>
      </w:pPr>
      <w:r w:rsidRPr="00C77777">
        <w:rPr>
          <w:rFonts w:asciiTheme="minorHAnsi" w:hAnsiTheme="minorHAnsi" w:cstheme="minorHAnsi"/>
        </w:rPr>
        <w:t>No (uncertainty = High)</w:t>
      </w:r>
    </w:p>
    <w:p w:rsidR="004F6A64" w:rsidRPr="00C77777" w:rsidRDefault="004F6A64" w:rsidP="00AC220D">
      <w:pPr>
        <w:pStyle w:val="Body2"/>
        <w:rPr>
          <w:rFonts w:asciiTheme="minorHAnsi" w:hAnsiTheme="minorHAnsi" w:cstheme="minorHAnsi"/>
          <w:b/>
        </w:rPr>
      </w:pPr>
      <w:bookmarkStart w:id="70" w:name="_Toc419886994"/>
      <w:bookmarkStart w:id="71" w:name="_Toc419886703"/>
      <w:r w:rsidRPr="00C77777">
        <w:rPr>
          <w:rFonts w:asciiTheme="minorHAnsi" w:hAnsiTheme="minorHAnsi" w:cstheme="minorHAnsi"/>
          <w:b/>
        </w:rPr>
        <w:t>F2 Disturbance filtering</w:t>
      </w:r>
      <w:bookmarkEnd w:id="70"/>
      <w:bookmarkEnd w:id="71"/>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A critical aspect of invasiveness for environmental weeds is the ability to establish in intact vegetation (Virtue </w:t>
      </w:r>
      <w:r w:rsidRPr="00C77777">
        <w:rPr>
          <w:rFonts w:asciiTheme="minorHAnsi" w:hAnsiTheme="minorHAnsi" w:cstheme="minorHAnsi"/>
          <w:i/>
        </w:rPr>
        <w:t>et al</w:t>
      </w:r>
      <w:r w:rsidRPr="00C77777">
        <w:rPr>
          <w:rFonts w:asciiTheme="minorHAnsi" w:hAnsiTheme="minorHAnsi" w:cstheme="minorHAnsi"/>
        </w:rPr>
        <w:t xml:space="preserve">. 2006). Many species should be able to establish and increase in areas that experience a high degree of disturbance, but plants able to establish and spread in relatively intact vegetation will pose the greatest threat to biodiversity values. The aim of this filter is to assist in identifying the latter group. </w:t>
      </w:r>
    </w:p>
    <w:p w:rsidR="001A4451"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Disturbance is a complex topic, </w:t>
      </w:r>
      <w:proofErr w:type="gramStart"/>
      <w:r w:rsidRPr="00C77777">
        <w:rPr>
          <w:rFonts w:asciiTheme="minorHAnsi" w:hAnsiTheme="minorHAnsi" w:cstheme="minorHAnsi"/>
        </w:rPr>
        <w:t>in particular the</w:t>
      </w:r>
      <w:proofErr w:type="gramEnd"/>
      <w:r w:rsidRPr="00C77777">
        <w:rPr>
          <w:rFonts w:asciiTheme="minorHAnsi" w:hAnsiTheme="minorHAnsi" w:cstheme="minorHAnsi"/>
        </w:rPr>
        <w:t xml:space="preserve"> distinction of 'natural' disturbance regimes from those that are dominated by human activities. Some types of natural disturbance are associated with </w:t>
      </w:r>
      <w:proofErr w:type="gramStart"/>
      <w:r w:rsidRPr="00C77777">
        <w:rPr>
          <w:rFonts w:asciiTheme="minorHAnsi" w:hAnsiTheme="minorHAnsi" w:cstheme="minorHAnsi"/>
        </w:rPr>
        <w:t>particular habitats</w:t>
      </w:r>
      <w:proofErr w:type="gramEnd"/>
      <w:r w:rsidRPr="00C77777">
        <w:rPr>
          <w:rFonts w:asciiTheme="minorHAnsi" w:hAnsiTheme="minorHAnsi" w:cstheme="minorHAnsi"/>
        </w:rPr>
        <w:t xml:space="preserve">, e.g. flooding along watercourses and in wetland habitats, or with particular types of vegetation, e.g. highly flammable vegetation that is prone to fire. </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Where fire is concerned, the human 'footprint' may be large, operating via prescribed burning or other intentional (arson) or accidental causes.  For the purposes of this screen the nature of the fire regime is not important, only whether the site that the species of concern is invading has been burned recently. Where stands of natural vegetation are located adjacent to a different type of land </w:t>
      </w:r>
      <w:r w:rsidR="00205594" w:rsidRPr="00C77777">
        <w:rPr>
          <w:rFonts w:asciiTheme="minorHAnsi" w:hAnsiTheme="minorHAnsi" w:cstheme="minorHAnsi"/>
        </w:rPr>
        <w:t>use (</w:t>
      </w:r>
      <w:r w:rsidRPr="00C77777">
        <w:rPr>
          <w:rFonts w:asciiTheme="minorHAnsi" w:hAnsiTheme="minorHAnsi" w:cstheme="minorHAnsi"/>
        </w:rPr>
        <w:t xml:space="preserve">e.g. agricultural land) or are associated with infrastructure such as roads and tracks, the effects of human-induced disturbance are commonly referred to as 'edge effects'. </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The distance over which edge effects operate will vary according to vegetation type, but for forests, where light is the most important factor, the incidence of weeds drops noticeably by 10 m away from the edge. Because it is not always a simple matter to determine to what distance edge effects persist, especially for communities other than forests, distance from an edge plus the presence of disturbance-adapted introduced species are employed to evaluate the importance of human-related disturbance. Linear reserves, such as those occurring along roadsides, have high edge-to-area ratios. If such reserves are sufficiently narrow they may be subject to edge effects throughout.</w:t>
      </w:r>
    </w:p>
    <w:p w:rsidR="004F6A64" w:rsidRPr="00C77777" w:rsidRDefault="004F6A64" w:rsidP="007F759E">
      <w:pPr>
        <w:pStyle w:val="Body2"/>
        <w:rPr>
          <w:rFonts w:asciiTheme="minorHAnsi" w:hAnsiTheme="minorHAnsi" w:cstheme="minorHAnsi"/>
          <w:i/>
        </w:rPr>
      </w:pPr>
      <w:r w:rsidRPr="00C77777">
        <w:rPr>
          <w:rFonts w:asciiTheme="minorHAnsi" w:hAnsiTheme="minorHAnsi" w:cstheme="minorHAnsi"/>
          <w:i/>
        </w:rPr>
        <w:t xml:space="preserve">F2a Does the plant occur </w:t>
      </w:r>
      <w:r w:rsidRPr="00C77777">
        <w:rPr>
          <w:rFonts w:asciiTheme="minorHAnsi" w:hAnsiTheme="minorHAnsi" w:cstheme="minorHAnsi"/>
          <w:b/>
          <w:i/>
        </w:rPr>
        <w:t>only</w:t>
      </w:r>
      <w:r w:rsidRPr="00C77777">
        <w:rPr>
          <w:rFonts w:asciiTheme="minorHAnsi" w:hAnsiTheme="minorHAnsi" w:cstheme="minorHAnsi"/>
          <w:i/>
        </w:rPr>
        <w:t xml:space="preserve"> in areas that have been recently (i.e. within the past few years) subjected to disturbance or are adjacent to an edge between natural vegetation and another land use?</w:t>
      </w:r>
    </w:p>
    <w:p w:rsidR="004F6A64" w:rsidRPr="00C77777" w:rsidRDefault="004F6A64" w:rsidP="00EC7A5A">
      <w:pPr>
        <w:pStyle w:val="Body2"/>
        <w:ind w:left="720"/>
        <w:rPr>
          <w:rFonts w:asciiTheme="minorHAnsi" w:hAnsiTheme="minorHAnsi" w:cstheme="minorHAnsi"/>
        </w:rPr>
      </w:pPr>
      <w:r w:rsidRPr="00C77777">
        <w:rPr>
          <w:rFonts w:asciiTheme="minorHAnsi" w:hAnsiTheme="minorHAnsi" w:cstheme="minorHAnsi"/>
        </w:rPr>
        <w:t xml:space="preserve">Yes = </w:t>
      </w:r>
      <w:r w:rsidR="00EC7A5A" w:rsidRPr="00C77777">
        <w:rPr>
          <w:rFonts w:asciiTheme="minorHAnsi" w:hAnsiTheme="minorHAnsi" w:cstheme="minorHAnsi"/>
        </w:rPr>
        <w:t>score</w:t>
      </w:r>
      <w:r w:rsidR="009435CA" w:rsidRPr="00C77777">
        <w:rPr>
          <w:rFonts w:asciiTheme="minorHAnsi" w:hAnsiTheme="minorHAnsi" w:cstheme="minorHAnsi"/>
        </w:rPr>
        <w:t xml:space="preserve"> 1</w:t>
      </w:r>
    </w:p>
    <w:p w:rsidR="004F6A64" w:rsidRPr="00C77777" w:rsidRDefault="004F6A64" w:rsidP="00EC7A5A">
      <w:pPr>
        <w:pStyle w:val="Body2"/>
        <w:ind w:left="720"/>
        <w:rPr>
          <w:rFonts w:asciiTheme="minorHAnsi" w:hAnsiTheme="minorHAnsi" w:cstheme="minorHAnsi"/>
        </w:rPr>
      </w:pPr>
      <w:r w:rsidRPr="00C77777">
        <w:rPr>
          <w:rFonts w:asciiTheme="minorHAnsi" w:hAnsiTheme="minorHAnsi" w:cstheme="minorHAnsi"/>
        </w:rPr>
        <w:t xml:space="preserve">No = </w:t>
      </w:r>
      <w:r w:rsidR="00EC7A5A" w:rsidRPr="00C77777">
        <w:rPr>
          <w:rFonts w:asciiTheme="minorHAnsi" w:hAnsiTheme="minorHAnsi" w:cstheme="minorHAnsi"/>
        </w:rPr>
        <w:t>score</w:t>
      </w:r>
      <w:r w:rsidR="009435CA" w:rsidRPr="00C77777">
        <w:rPr>
          <w:rFonts w:asciiTheme="minorHAnsi" w:hAnsiTheme="minorHAnsi" w:cstheme="minorHAnsi"/>
        </w:rPr>
        <w:t xml:space="preserve"> 0</w:t>
      </w:r>
    </w:p>
    <w:p w:rsidR="004F6A64" w:rsidRPr="00C77777" w:rsidRDefault="004F6A64" w:rsidP="007F759E">
      <w:pPr>
        <w:pStyle w:val="Body2"/>
        <w:rPr>
          <w:rFonts w:asciiTheme="minorHAnsi" w:hAnsiTheme="minorHAnsi" w:cstheme="minorHAnsi"/>
          <w:i/>
        </w:rPr>
      </w:pPr>
      <w:r w:rsidRPr="00C77777">
        <w:rPr>
          <w:rFonts w:asciiTheme="minorHAnsi" w:hAnsiTheme="minorHAnsi" w:cstheme="minorHAnsi"/>
          <w:i/>
        </w:rPr>
        <w:t>F2b What is the maximum distance that the plant (including seedlings) occurs from an edge?</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Only edges between natural vegetation and other land uses (e.g. roads, tracks or agricultural land) are considered. Distance from the edge is measured </w:t>
      </w:r>
      <w:r w:rsidRPr="00C77777">
        <w:rPr>
          <w:rFonts w:asciiTheme="minorHAnsi" w:hAnsiTheme="minorHAnsi" w:cstheme="minorHAnsi"/>
          <w:b/>
        </w:rPr>
        <w:t>into</w:t>
      </w:r>
      <w:r w:rsidRPr="00C77777">
        <w:rPr>
          <w:rFonts w:asciiTheme="minorHAnsi" w:hAnsiTheme="minorHAnsi" w:cstheme="minorHAnsi"/>
        </w:rPr>
        <w:t xml:space="preserve"> the natural vegetation, not in the other direction. Note that if reserves are narrow there may be no area that is free from edge effects.</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Use the information gathered under question M1c to assist in answering this question.</w:t>
      </w:r>
    </w:p>
    <w:p w:rsidR="004F6A64" w:rsidRPr="00C77777" w:rsidRDefault="004F6A64" w:rsidP="00EC7A5A">
      <w:pPr>
        <w:pStyle w:val="Body2"/>
        <w:ind w:left="720"/>
        <w:rPr>
          <w:rFonts w:asciiTheme="minorHAnsi" w:hAnsiTheme="minorHAnsi" w:cstheme="minorHAnsi"/>
        </w:rPr>
      </w:pPr>
      <w:r w:rsidRPr="00C77777">
        <w:rPr>
          <w:rFonts w:asciiTheme="minorHAnsi" w:hAnsiTheme="minorHAnsi" w:cstheme="minorHAnsi"/>
        </w:rPr>
        <w:t xml:space="preserve">Less than 10 m = </w:t>
      </w:r>
      <w:r w:rsidR="00EC7A5A" w:rsidRPr="00C77777">
        <w:rPr>
          <w:rFonts w:asciiTheme="minorHAnsi" w:hAnsiTheme="minorHAnsi" w:cstheme="minorHAnsi"/>
        </w:rPr>
        <w:t>score</w:t>
      </w:r>
      <w:r w:rsidR="009435CA" w:rsidRPr="00C77777">
        <w:rPr>
          <w:rFonts w:asciiTheme="minorHAnsi" w:hAnsiTheme="minorHAnsi" w:cstheme="minorHAnsi"/>
        </w:rPr>
        <w:t xml:space="preserve"> 3</w:t>
      </w:r>
    </w:p>
    <w:p w:rsidR="004F6A64" w:rsidRPr="00C77777" w:rsidRDefault="004F6A64" w:rsidP="00EC7A5A">
      <w:pPr>
        <w:pStyle w:val="Body2"/>
        <w:ind w:left="720"/>
        <w:rPr>
          <w:rFonts w:asciiTheme="minorHAnsi" w:hAnsiTheme="minorHAnsi" w:cstheme="minorHAnsi"/>
        </w:rPr>
      </w:pPr>
      <w:r w:rsidRPr="00C77777">
        <w:rPr>
          <w:rFonts w:asciiTheme="minorHAnsi" w:hAnsiTheme="minorHAnsi" w:cstheme="minorHAnsi"/>
        </w:rPr>
        <w:t xml:space="preserve">10 to 20 m = </w:t>
      </w:r>
      <w:r w:rsidR="00EC7A5A" w:rsidRPr="00C77777">
        <w:rPr>
          <w:rFonts w:asciiTheme="minorHAnsi" w:hAnsiTheme="minorHAnsi" w:cstheme="minorHAnsi"/>
        </w:rPr>
        <w:t>score</w:t>
      </w:r>
      <w:r w:rsidR="009435CA" w:rsidRPr="00C77777">
        <w:rPr>
          <w:rFonts w:asciiTheme="minorHAnsi" w:hAnsiTheme="minorHAnsi" w:cstheme="minorHAnsi"/>
        </w:rPr>
        <w:t xml:space="preserve"> 2</w:t>
      </w:r>
    </w:p>
    <w:p w:rsidR="004F6A64" w:rsidRPr="00C77777" w:rsidRDefault="004F6A64" w:rsidP="00EC7A5A">
      <w:pPr>
        <w:pStyle w:val="Body2"/>
        <w:ind w:left="720"/>
        <w:rPr>
          <w:rFonts w:asciiTheme="minorHAnsi" w:hAnsiTheme="minorHAnsi" w:cstheme="minorHAnsi"/>
        </w:rPr>
      </w:pPr>
      <w:r w:rsidRPr="00C77777">
        <w:rPr>
          <w:rFonts w:asciiTheme="minorHAnsi" w:hAnsiTheme="minorHAnsi" w:cstheme="minorHAnsi"/>
        </w:rPr>
        <w:t xml:space="preserve">More than 20 m = </w:t>
      </w:r>
      <w:r w:rsidR="00EC7A5A" w:rsidRPr="00C77777">
        <w:rPr>
          <w:rFonts w:asciiTheme="minorHAnsi" w:hAnsiTheme="minorHAnsi" w:cstheme="minorHAnsi"/>
        </w:rPr>
        <w:t>score</w:t>
      </w:r>
      <w:r w:rsidR="009435CA" w:rsidRPr="00C77777">
        <w:rPr>
          <w:rFonts w:asciiTheme="minorHAnsi" w:hAnsiTheme="minorHAnsi" w:cstheme="minorHAnsi"/>
        </w:rPr>
        <w:t xml:space="preserve"> 1</w:t>
      </w:r>
    </w:p>
    <w:p w:rsidR="004F6A64" w:rsidRPr="00C77777" w:rsidRDefault="004F6A64" w:rsidP="007F759E">
      <w:pPr>
        <w:pStyle w:val="Body2"/>
        <w:rPr>
          <w:rFonts w:asciiTheme="minorHAnsi" w:hAnsiTheme="minorHAnsi" w:cstheme="minorHAnsi"/>
          <w:i/>
        </w:rPr>
      </w:pPr>
      <w:r w:rsidRPr="00C77777">
        <w:rPr>
          <w:rFonts w:asciiTheme="minorHAnsi" w:hAnsiTheme="minorHAnsi" w:cstheme="minorHAnsi"/>
          <w:i/>
        </w:rPr>
        <w:t>F2c Is the plant associated with other species that are commonly considered indicators of disturbance?</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Such species will generally be annuals and other early colonisers. Common colonisers of edges, whether they occur next to agricultural land or roads and tracks, include Yorkshire Fog (</w:t>
      </w:r>
      <w:proofErr w:type="spellStart"/>
      <w:r w:rsidRPr="00C77777">
        <w:rPr>
          <w:rFonts w:asciiTheme="minorHAnsi" w:hAnsiTheme="minorHAnsi" w:cstheme="minorHAnsi"/>
          <w:i/>
        </w:rPr>
        <w:t>Holcus</w:t>
      </w:r>
      <w:proofErr w:type="spellEnd"/>
      <w:r w:rsidRPr="00C77777">
        <w:rPr>
          <w:rFonts w:asciiTheme="minorHAnsi" w:hAnsiTheme="minorHAnsi" w:cstheme="minorHAnsi"/>
          <w:i/>
        </w:rPr>
        <w:t xml:space="preserve"> </w:t>
      </w:r>
      <w:proofErr w:type="spellStart"/>
      <w:r w:rsidRPr="00C77777">
        <w:rPr>
          <w:rFonts w:asciiTheme="minorHAnsi" w:hAnsiTheme="minorHAnsi" w:cstheme="minorHAnsi"/>
          <w:i/>
        </w:rPr>
        <w:t>lanatus</w:t>
      </w:r>
      <w:proofErr w:type="spellEnd"/>
      <w:r w:rsidRPr="00C77777">
        <w:rPr>
          <w:rFonts w:asciiTheme="minorHAnsi" w:hAnsiTheme="minorHAnsi" w:cstheme="minorHAnsi"/>
        </w:rPr>
        <w:t xml:space="preserve">), Perennial </w:t>
      </w:r>
      <w:proofErr w:type="spellStart"/>
      <w:r w:rsidRPr="00C77777">
        <w:rPr>
          <w:rFonts w:asciiTheme="minorHAnsi" w:hAnsiTheme="minorHAnsi" w:cstheme="minorHAnsi"/>
        </w:rPr>
        <w:t>Veldtgrass</w:t>
      </w:r>
      <w:proofErr w:type="spellEnd"/>
      <w:r w:rsidRPr="00C77777">
        <w:rPr>
          <w:rFonts w:asciiTheme="minorHAnsi" w:hAnsiTheme="minorHAnsi" w:cstheme="minorHAnsi"/>
        </w:rPr>
        <w:t xml:space="preserve"> (</w:t>
      </w:r>
      <w:proofErr w:type="spellStart"/>
      <w:r w:rsidRPr="00C77777">
        <w:rPr>
          <w:rFonts w:asciiTheme="minorHAnsi" w:hAnsiTheme="minorHAnsi" w:cstheme="minorHAnsi"/>
          <w:i/>
        </w:rPr>
        <w:t>Ehrharta</w:t>
      </w:r>
      <w:proofErr w:type="spellEnd"/>
      <w:r w:rsidRPr="00C77777">
        <w:rPr>
          <w:rFonts w:asciiTheme="minorHAnsi" w:hAnsiTheme="minorHAnsi" w:cstheme="minorHAnsi"/>
          <w:i/>
        </w:rPr>
        <w:t xml:space="preserve"> </w:t>
      </w:r>
      <w:proofErr w:type="spellStart"/>
      <w:r w:rsidRPr="00C77777">
        <w:rPr>
          <w:rFonts w:asciiTheme="minorHAnsi" w:hAnsiTheme="minorHAnsi" w:cstheme="minorHAnsi"/>
          <w:i/>
        </w:rPr>
        <w:t>calycina</w:t>
      </w:r>
      <w:proofErr w:type="spellEnd"/>
      <w:r w:rsidRPr="00C77777">
        <w:rPr>
          <w:rFonts w:asciiTheme="minorHAnsi" w:hAnsiTheme="minorHAnsi" w:cstheme="minorHAnsi"/>
        </w:rPr>
        <w:t>), Large Quaking-grass (</w:t>
      </w:r>
      <w:proofErr w:type="spellStart"/>
      <w:r w:rsidRPr="00C77777">
        <w:rPr>
          <w:rFonts w:asciiTheme="minorHAnsi" w:hAnsiTheme="minorHAnsi" w:cstheme="minorHAnsi"/>
          <w:i/>
        </w:rPr>
        <w:t>Briza</w:t>
      </w:r>
      <w:proofErr w:type="spellEnd"/>
      <w:r w:rsidRPr="00C77777">
        <w:rPr>
          <w:rFonts w:asciiTheme="minorHAnsi" w:hAnsiTheme="minorHAnsi" w:cstheme="minorHAnsi"/>
          <w:i/>
        </w:rPr>
        <w:t xml:space="preserve"> maxima</w:t>
      </w:r>
      <w:r w:rsidRPr="00C77777">
        <w:rPr>
          <w:rFonts w:asciiTheme="minorHAnsi" w:hAnsiTheme="minorHAnsi" w:cstheme="minorHAnsi"/>
        </w:rPr>
        <w:t>), Spear Thistle (</w:t>
      </w:r>
      <w:proofErr w:type="spellStart"/>
      <w:r w:rsidRPr="00C77777">
        <w:rPr>
          <w:rFonts w:asciiTheme="minorHAnsi" w:hAnsiTheme="minorHAnsi" w:cstheme="minorHAnsi"/>
          <w:i/>
        </w:rPr>
        <w:t>Cirsium</w:t>
      </w:r>
      <w:proofErr w:type="spellEnd"/>
      <w:r w:rsidRPr="00C77777">
        <w:rPr>
          <w:rFonts w:asciiTheme="minorHAnsi" w:hAnsiTheme="minorHAnsi" w:cstheme="minorHAnsi"/>
          <w:i/>
        </w:rPr>
        <w:t xml:space="preserve"> vulgare</w:t>
      </w:r>
      <w:r w:rsidRPr="00C77777">
        <w:rPr>
          <w:rFonts w:asciiTheme="minorHAnsi" w:hAnsiTheme="minorHAnsi" w:cstheme="minorHAnsi"/>
        </w:rPr>
        <w:t>), Smooth Cat's Ear (</w:t>
      </w:r>
      <w:proofErr w:type="spellStart"/>
      <w:r w:rsidRPr="00C77777">
        <w:rPr>
          <w:rFonts w:asciiTheme="minorHAnsi" w:hAnsiTheme="minorHAnsi" w:cstheme="minorHAnsi"/>
          <w:i/>
        </w:rPr>
        <w:t>Hypochoeris</w:t>
      </w:r>
      <w:proofErr w:type="spellEnd"/>
      <w:r w:rsidRPr="00C77777">
        <w:rPr>
          <w:rFonts w:asciiTheme="minorHAnsi" w:hAnsiTheme="minorHAnsi" w:cstheme="minorHAnsi"/>
          <w:i/>
        </w:rPr>
        <w:t xml:space="preserve"> </w:t>
      </w:r>
      <w:proofErr w:type="spellStart"/>
      <w:r w:rsidRPr="00C77777">
        <w:rPr>
          <w:rFonts w:asciiTheme="minorHAnsi" w:hAnsiTheme="minorHAnsi" w:cstheme="minorHAnsi"/>
          <w:i/>
        </w:rPr>
        <w:t>glabra</w:t>
      </w:r>
      <w:proofErr w:type="spellEnd"/>
      <w:r w:rsidRPr="00C77777">
        <w:rPr>
          <w:rFonts w:asciiTheme="minorHAnsi" w:hAnsiTheme="minorHAnsi" w:cstheme="minorHAnsi"/>
        </w:rPr>
        <w:t>), Cape Weed (</w:t>
      </w:r>
      <w:proofErr w:type="spellStart"/>
      <w:r w:rsidRPr="00C77777">
        <w:rPr>
          <w:rFonts w:asciiTheme="minorHAnsi" w:hAnsiTheme="minorHAnsi" w:cstheme="minorHAnsi"/>
          <w:i/>
        </w:rPr>
        <w:t>Arctotheca</w:t>
      </w:r>
      <w:proofErr w:type="spellEnd"/>
      <w:r w:rsidRPr="00C77777">
        <w:rPr>
          <w:rFonts w:asciiTheme="minorHAnsi" w:hAnsiTheme="minorHAnsi" w:cstheme="minorHAnsi"/>
          <w:i/>
        </w:rPr>
        <w:t xml:space="preserve"> calendula</w:t>
      </w:r>
      <w:r w:rsidRPr="00C77777">
        <w:rPr>
          <w:rFonts w:asciiTheme="minorHAnsi" w:hAnsiTheme="minorHAnsi" w:cstheme="minorHAnsi"/>
        </w:rPr>
        <w:t>), Kikuyu (</w:t>
      </w:r>
      <w:proofErr w:type="spellStart"/>
      <w:r w:rsidRPr="00C77777">
        <w:rPr>
          <w:rFonts w:asciiTheme="minorHAnsi" w:hAnsiTheme="minorHAnsi" w:cstheme="minorHAnsi"/>
          <w:i/>
        </w:rPr>
        <w:t>Pennisetum</w:t>
      </w:r>
      <w:proofErr w:type="spellEnd"/>
      <w:r w:rsidRPr="00C77777">
        <w:rPr>
          <w:rFonts w:asciiTheme="minorHAnsi" w:hAnsiTheme="minorHAnsi" w:cstheme="minorHAnsi"/>
          <w:i/>
        </w:rPr>
        <w:t xml:space="preserve"> </w:t>
      </w:r>
      <w:proofErr w:type="spellStart"/>
      <w:r w:rsidRPr="00C77777">
        <w:rPr>
          <w:rFonts w:asciiTheme="minorHAnsi" w:hAnsiTheme="minorHAnsi" w:cstheme="minorHAnsi"/>
          <w:i/>
        </w:rPr>
        <w:t>clandestinum</w:t>
      </w:r>
      <w:proofErr w:type="spellEnd"/>
      <w:r w:rsidRPr="00C77777">
        <w:rPr>
          <w:rFonts w:asciiTheme="minorHAnsi" w:hAnsiTheme="minorHAnsi" w:cstheme="minorHAnsi"/>
        </w:rPr>
        <w:t>) and Flax-leaved Broom (</w:t>
      </w:r>
      <w:r w:rsidRPr="00C77777">
        <w:rPr>
          <w:rFonts w:asciiTheme="minorHAnsi" w:hAnsiTheme="minorHAnsi" w:cstheme="minorHAnsi"/>
          <w:i/>
        </w:rPr>
        <w:t xml:space="preserve">Genista </w:t>
      </w:r>
      <w:proofErr w:type="spellStart"/>
      <w:r w:rsidRPr="00C77777">
        <w:rPr>
          <w:rFonts w:asciiTheme="minorHAnsi" w:hAnsiTheme="minorHAnsi" w:cstheme="minorHAnsi"/>
          <w:i/>
        </w:rPr>
        <w:t>linifolia</w:t>
      </w:r>
      <w:proofErr w:type="spellEnd"/>
      <w:r w:rsidRPr="00C77777">
        <w:rPr>
          <w:rFonts w:asciiTheme="minorHAnsi" w:hAnsiTheme="minorHAnsi" w:cstheme="minorHAnsi"/>
        </w:rPr>
        <w:t xml:space="preserve">). Indicators of other types of disturbance are too many and varied to be listed here. If in doubt, answer 'no'. </w:t>
      </w:r>
    </w:p>
    <w:p w:rsidR="004F6A64" w:rsidRPr="00C77777" w:rsidRDefault="004F6A64" w:rsidP="00EC7A5A">
      <w:pPr>
        <w:pStyle w:val="Body2"/>
        <w:ind w:left="720"/>
        <w:rPr>
          <w:rFonts w:asciiTheme="minorHAnsi" w:hAnsiTheme="minorHAnsi" w:cstheme="minorHAnsi"/>
        </w:rPr>
      </w:pPr>
      <w:r w:rsidRPr="00C77777">
        <w:rPr>
          <w:rFonts w:asciiTheme="minorHAnsi" w:hAnsiTheme="minorHAnsi" w:cstheme="minorHAnsi"/>
        </w:rPr>
        <w:lastRenderedPageBreak/>
        <w:t xml:space="preserve">Yes = </w:t>
      </w:r>
      <w:r w:rsidR="00EC7A5A" w:rsidRPr="00C77777">
        <w:rPr>
          <w:rFonts w:asciiTheme="minorHAnsi" w:hAnsiTheme="minorHAnsi" w:cstheme="minorHAnsi"/>
        </w:rPr>
        <w:t>score</w:t>
      </w:r>
      <w:r w:rsidR="009435CA" w:rsidRPr="00C77777">
        <w:rPr>
          <w:rFonts w:asciiTheme="minorHAnsi" w:hAnsiTheme="minorHAnsi" w:cstheme="minorHAnsi"/>
        </w:rPr>
        <w:t xml:space="preserve"> 1</w:t>
      </w:r>
    </w:p>
    <w:p w:rsidR="004F6A64" w:rsidRPr="00C77777" w:rsidRDefault="004F6A64" w:rsidP="00EC7A5A">
      <w:pPr>
        <w:pStyle w:val="Body2"/>
        <w:ind w:left="720"/>
        <w:rPr>
          <w:rFonts w:asciiTheme="minorHAnsi" w:hAnsiTheme="minorHAnsi" w:cstheme="minorHAnsi"/>
        </w:rPr>
      </w:pPr>
      <w:r w:rsidRPr="00C77777">
        <w:rPr>
          <w:rFonts w:asciiTheme="minorHAnsi" w:hAnsiTheme="minorHAnsi" w:cstheme="minorHAnsi"/>
        </w:rPr>
        <w:t xml:space="preserve">No = </w:t>
      </w:r>
      <w:r w:rsidR="00EC7A5A" w:rsidRPr="00C77777">
        <w:rPr>
          <w:rFonts w:asciiTheme="minorHAnsi" w:hAnsiTheme="minorHAnsi" w:cstheme="minorHAnsi"/>
        </w:rPr>
        <w:t>score</w:t>
      </w:r>
      <w:r w:rsidR="009435CA" w:rsidRPr="00C77777">
        <w:rPr>
          <w:rFonts w:asciiTheme="minorHAnsi" w:hAnsiTheme="minorHAnsi" w:cstheme="minorHAnsi"/>
        </w:rPr>
        <w:t xml:space="preserve"> 0</w:t>
      </w:r>
    </w:p>
    <w:p w:rsidR="004F6A64" w:rsidRPr="00C77777" w:rsidRDefault="004F6A64" w:rsidP="00AC220D">
      <w:pPr>
        <w:pStyle w:val="HC"/>
        <w:rPr>
          <w:rFonts w:asciiTheme="minorHAnsi" w:hAnsiTheme="minorHAnsi" w:cstheme="minorHAnsi"/>
        </w:rPr>
      </w:pPr>
      <w:bookmarkStart w:id="72" w:name="_Toc420659149"/>
      <w:bookmarkStart w:id="73" w:name="_Toc419983917"/>
      <w:bookmarkStart w:id="74" w:name="_Toc419890129"/>
      <w:bookmarkStart w:id="75" w:name="_Toc419889334"/>
      <w:bookmarkStart w:id="76" w:name="_Toc419887142"/>
      <w:bookmarkStart w:id="77" w:name="_Toc419886995"/>
      <w:bookmarkStart w:id="78" w:name="_Toc419886704"/>
      <w:r w:rsidRPr="00C77777">
        <w:rPr>
          <w:rFonts w:asciiTheme="minorHAnsi" w:hAnsiTheme="minorHAnsi" w:cstheme="minorHAnsi"/>
        </w:rPr>
        <w:t>Decision trees</w:t>
      </w:r>
      <w:bookmarkEnd w:id="72"/>
      <w:bookmarkEnd w:id="73"/>
      <w:bookmarkEnd w:id="74"/>
      <w:bookmarkEnd w:id="75"/>
      <w:bookmarkEnd w:id="76"/>
      <w:bookmarkEnd w:id="77"/>
      <w:bookmarkEnd w:id="78"/>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The decision tree presented in Figure 5 is based upon the scores for invasiveness and impact, plus a score for the disturbance filter. When scores for either invasiveness or impact are less than critical values (5) and the disturbance score is less than 4, there is insufficient evidence for the realisation of a threat to biodiversity values. This is because the plant occurs only under conditions of disturbance, with no evidence (</w:t>
      </w:r>
      <w:proofErr w:type="gramStart"/>
      <w:r w:rsidRPr="00C77777">
        <w:rPr>
          <w:rFonts w:asciiTheme="minorHAnsi" w:hAnsiTheme="minorHAnsi" w:cstheme="minorHAnsi"/>
        </w:rPr>
        <w:t>as yet</w:t>
      </w:r>
      <w:proofErr w:type="gramEnd"/>
      <w:r w:rsidRPr="00C77777">
        <w:rPr>
          <w:rFonts w:asciiTheme="minorHAnsi" w:hAnsiTheme="minorHAnsi" w:cstheme="minorHAnsi"/>
        </w:rPr>
        <w:t>) for its ability to establish and spread in intact vegetation.</w:t>
      </w:r>
    </w:p>
    <w:p w:rsidR="004F6A64" w:rsidRPr="00C77777" w:rsidRDefault="004F6A64" w:rsidP="007F759E">
      <w:pPr>
        <w:pStyle w:val="Body2"/>
        <w:rPr>
          <w:rFonts w:asciiTheme="minorHAnsi" w:hAnsiTheme="minorHAnsi" w:cstheme="minorHAnsi"/>
        </w:rPr>
      </w:pPr>
      <w:r w:rsidRPr="00C77777">
        <w:rPr>
          <w:rFonts w:asciiTheme="minorHAnsi" w:hAnsiTheme="minorHAnsi" w:cstheme="minorHAnsi"/>
        </w:rPr>
        <w:t xml:space="preserve">The cut-off value for invasiveness (5) corresponds to situations where a plant may reproduce both vegetatively and through the production of propagules, has a long juvenile phase and seedlings, where present, are less than 10 m from a parent plant. The cut-off for impact (5) corresponds to the situation where a species may have </w:t>
      </w:r>
      <w:r w:rsidRPr="00C77777">
        <w:rPr>
          <w:rFonts w:asciiTheme="minorHAnsi" w:hAnsiTheme="minorHAnsi" w:cstheme="minorHAnsi"/>
          <w:b/>
        </w:rPr>
        <w:t>the potential</w:t>
      </w:r>
      <w:r w:rsidRPr="00C77777">
        <w:rPr>
          <w:rFonts w:asciiTheme="minorHAnsi" w:hAnsiTheme="minorHAnsi" w:cstheme="minorHAnsi"/>
        </w:rPr>
        <w:t xml:space="preserve"> to alter community structure owing to its growth form, but there </w:t>
      </w:r>
      <w:r w:rsidR="00EC7A5A" w:rsidRPr="00C77777">
        <w:rPr>
          <w:rFonts w:asciiTheme="minorHAnsi" w:hAnsiTheme="minorHAnsi" w:cstheme="minorHAnsi"/>
        </w:rPr>
        <w:t xml:space="preserve">is </w:t>
      </w:r>
      <w:r w:rsidRPr="00C77777">
        <w:rPr>
          <w:rFonts w:asciiTheme="minorHAnsi" w:hAnsiTheme="minorHAnsi" w:cstheme="minorHAnsi"/>
        </w:rPr>
        <w:t>no evidence that it has produced sufficient cover to begin to realise this potential. The cut-off value for the disturbance filter (4) corresponds to the situation where the plant occurs only in areas that are disturbance-affected, perhaps with other disturbance-adapted species, and/or only within 10 m of an edge.</w:t>
      </w:r>
    </w:p>
    <w:p w:rsidR="00AB100B" w:rsidRPr="00C77777" w:rsidRDefault="00AB100B" w:rsidP="00AB100B">
      <w:pPr>
        <w:pStyle w:val="Body2"/>
        <w:rPr>
          <w:rFonts w:asciiTheme="minorHAnsi" w:hAnsiTheme="minorHAnsi" w:cstheme="minorHAnsi"/>
        </w:rPr>
      </w:pPr>
    </w:p>
    <w:p w:rsidR="004F6A64" w:rsidRPr="00C77777" w:rsidRDefault="00FE547D" w:rsidP="00A04D3A">
      <w:pPr>
        <w:pStyle w:val="Body2"/>
        <w:jc w:val="center"/>
        <w:rPr>
          <w:rFonts w:asciiTheme="minorHAnsi" w:hAnsiTheme="minorHAnsi" w:cstheme="minorHAnsi"/>
        </w:rPr>
      </w:pPr>
      <w:r>
        <w:rPr>
          <w:rFonts w:asciiTheme="minorHAnsi" w:hAnsiTheme="minorHAnsi" w:cstheme="minorHAnsi"/>
          <w:noProof/>
          <w:lang w:eastAsia="en-AU"/>
        </w:rPr>
        <w:t>[diagram]</w:t>
      </w:r>
    </w:p>
    <w:p w:rsidR="004F6A64" w:rsidRPr="00C77777" w:rsidRDefault="004F6A64" w:rsidP="00AC220D">
      <w:pPr>
        <w:pStyle w:val="Caption"/>
        <w:rPr>
          <w:rFonts w:asciiTheme="minorHAnsi" w:hAnsiTheme="minorHAnsi" w:cstheme="minorHAnsi"/>
        </w:rPr>
      </w:pPr>
      <w:r w:rsidRPr="00C77777">
        <w:rPr>
          <w:rFonts w:asciiTheme="minorHAnsi" w:hAnsiTheme="minorHAnsi" w:cstheme="minorHAnsi"/>
        </w:rPr>
        <w:t>Figure 5</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rPr>
        <w:t xml:space="preserve"> Decision tree for </w:t>
      </w:r>
      <w:r w:rsidRPr="00C77777">
        <w:rPr>
          <w:rFonts w:asciiTheme="minorHAnsi" w:hAnsiTheme="minorHAnsi" w:cstheme="minorHAnsi"/>
          <w:i/>
        </w:rPr>
        <w:t>Local Performance</w:t>
      </w:r>
      <w:r w:rsidRPr="00C77777">
        <w:rPr>
          <w:rFonts w:asciiTheme="minorHAnsi" w:hAnsiTheme="minorHAnsi" w:cstheme="minorHAnsi"/>
        </w:rPr>
        <w:t xml:space="preserve"> evidence, based upon the scores for invasiveness and impact, and the habitat filter (disturbance). High uncertainty associated with the decision to monitor when the Disturbance score is 4 or more exists because there is insufficient evidence to form a judgment on the ability of the plant to invade and cause impact in relatively intact vegetation. If practicable, monitoring at ye</w:t>
      </w:r>
      <w:r w:rsidR="00A04D3A" w:rsidRPr="00C77777">
        <w:rPr>
          <w:rFonts w:asciiTheme="minorHAnsi" w:hAnsiTheme="minorHAnsi" w:cstheme="minorHAnsi"/>
        </w:rPr>
        <w:t>arly intervals is recommended.</w:t>
      </w:r>
    </w:p>
    <w:p w:rsidR="004F6A64" w:rsidRPr="00C77777" w:rsidRDefault="004F6A64" w:rsidP="00A04D3A">
      <w:pPr>
        <w:pStyle w:val="Body2"/>
        <w:rPr>
          <w:rFonts w:asciiTheme="minorHAnsi" w:hAnsiTheme="minorHAnsi" w:cstheme="minorHAnsi"/>
        </w:rPr>
      </w:pPr>
    </w:p>
    <w:p w:rsidR="004F6A64" w:rsidRPr="00C77777" w:rsidRDefault="004F6A64" w:rsidP="00A04D3A">
      <w:pPr>
        <w:pStyle w:val="Body2"/>
        <w:rPr>
          <w:rFonts w:asciiTheme="minorHAnsi" w:hAnsiTheme="minorHAnsi" w:cstheme="minorHAnsi"/>
        </w:rPr>
      </w:pPr>
      <w:r w:rsidRPr="00C77777">
        <w:rPr>
          <w:rFonts w:asciiTheme="minorHAnsi" w:hAnsiTheme="minorHAnsi" w:cstheme="minorHAnsi"/>
        </w:rPr>
        <w:t xml:space="preserve">If the scores for invasiveness and impacts are below the cut-off values, this might occur because </w:t>
      </w:r>
      <w:r w:rsidR="00205594" w:rsidRPr="00C77777">
        <w:rPr>
          <w:rFonts w:asciiTheme="minorHAnsi" w:hAnsiTheme="minorHAnsi" w:cstheme="minorHAnsi"/>
        </w:rPr>
        <w:t>the species</w:t>
      </w:r>
      <w:r w:rsidRPr="00C77777">
        <w:rPr>
          <w:rFonts w:asciiTheme="minorHAnsi" w:hAnsiTheme="minorHAnsi" w:cstheme="minorHAnsi"/>
        </w:rPr>
        <w:t xml:space="preserve"> has not been present for sufficient time to demonstrate its potential as a weed. As has been discussed earlier, observations on invasiveness and impact must be interpreted in terms of residence time. In the context of the present screen, if there has been insufficient time for a plant to reproduce there will be no better basis for estimating its local weed risk than the methods that would be employed prior to its introduction (see the Weed History component of the screen). This will be more of an issue for species with relatively long periods between germination and maturity, such as some shrubs and many trees. The time-related filters (residence time and growth form) are combined to provide an estimate of uncertainty associated with the Local Performance evidence (Figure 6).</w:t>
      </w:r>
    </w:p>
    <w:p w:rsidR="00BA3A65" w:rsidRPr="00C77777" w:rsidRDefault="00BA3A65">
      <w:pPr>
        <w:rPr>
          <w:rFonts w:asciiTheme="minorHAnsi" w:hAnsiTheme="minorHAnsi" w:cstheme="minorHAnsi"/>
          <w:szCs w:val="22"/>
        </w:rPr>
      </w:pPr>
      <w:r w:rsidRPr="00C77777">
        <w:rPr>
          <w:rFonts w:asciiTheme="minorHAnsi" w:hAnsiTheme="minorHAnsi" w:cstheme="minorHAnsi"/>
        </w:rPr>
        <w:br w:type="page"/>
      </w:r>
    </w:p>
    <w:p w:rsidR="004F6A64" w:rsidRPr="00C77777" w:rsidRDefault="004F6A64" w:rsidP="00A04D3A">
      <w:pPr>
        <w:pStyle w:val="Body2"/>
        <w:rPr>
          <w:rFonts w:asciiTheme="minorHAnsi" w:hAnsiTheme="minorHAnsi" w:cstheme="minorHAnsi"/>
        </w:rPr>
      </w:pPr>
    </w:p>
    <w:p w:rsidR="004F6A64" w:rsidRPr="00C77777" w:rsidRDefault="00FE547D" w:rsidP="00A04D3A">
      <w:pPr>
        <w:pStyle w:val="Body2"/>
        <w:jc w:val="center"/>
        <w:rPr>
          <w:rFonts w:asciiTheme="minorHAnsi" w:hAnsiTheme="minorHAnsi" w:cstheme="minorHAnsi"/>
        </w:rPr>
      </w:pPr>
      <w:r>
        <w:rPr>
          <w:rFonts w:asciiTheme="minorHAnsi" w:hAnsiTheme="minorHAnsi" w:cstheme="minorHAnsi"/>
          <w:noProof/>
          <w:lang w:eastAsia="en-AU"/>
        </w:rPr>
        <w:t>[diagram]</w:t>
      </w:r>
    </w:p>
    <w:p w:rsidR="004F6A64" w:rsidRPr="00C77777" w:rsidRDefault="004F6A64" w:rsidP="00AC220D">
      <w:pPr>
        <w:pStyle w:val="Caption"/>
        <w:rPr>
          <w:rFonts w:asciiTheme="minorHAnsi" w:hAnsiTheme="minorHAnsi" w:cstheme="minorHAnsi"/>
        </w:rPr>
      </w:pPr>
      <w:r w:rsidRPr="00C77777">
        <w:rPr>
          <w:rFonts w:asciiTheme="minorHAnsi" w:hAnsiTheme="minorHAnsi" w:cstheme="minorHAnsi"/>
        </w:rPr>
        <w:t>Figure 6</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rPr>
        <w:t xml:space="preserve"> Determination of level of uncertainty associated with Local Performance when the combined scores for invasiveness and impact are below the cut-off value (5). Low values for both the invasiveness and impact measures will be associated with high uncertainty if the plant has not been present for long enough to reproduce and </w:t>
      </w:r>
      <w:r w:rsidRPr="00C77777">
        <w:rPr>
          <w:rFonts w:asciiTheme="minorHAnsi" w:hAnsiTheme="minorHAnsi" w:cstheme="minorHAnsi"/>
          <w:i/>
        </w:rPr>
        <w:t>medium</w:t>
      </w:r>
      <w:r w:rsidRPr="00C77777">
        <w:rPr>
          <w:rFonts w:asciiTheme="minorHAnsi" w:hAnsiTheme="minorHAnsi" w:cstheme="minorHAnsi"/>
        </w:rPr>
        <w:t xml:space="preserve"> uncertainty if it has. </w:t>
      </w:r>
      <w:r w:rsidRPr="00C77777">
        <w:rPr>
          <w:rFonts w:asciiTheme="minorHAnsi" w:hAnsiTheme="minorHAnsi" w:cstheme="minorHAnsi"/>
          <w:i/>
        </w:rPr>
        <w:t>Higher</w:t>
      </w:r>
      <w:r w:rsidRPr="00C77777">
        <w:rPr>
          <w:rFonts w:asciiTheme="minorHAnsi" w:hAnsiTheme="minorHAnsi" w:cstheme="minorHAnsi"/>
        </w:rPr>
        <w:t xml:space="preserve"> uncertainty where residence time is less than time to reproduction reflects a lack of opportunity for the plant to become invasive and cause impact.</w:t>
      </w:r>
    </w:p>
    <w:p w:rsidR="00AC220D" w:rsidRPr="00C77777" w:rsidRDefault="00AC220D" w:rsidP="00A04D3A">
      <w:pPr>
        <w:pStyle w:val="Body2"/>
        <w:rPr>
          <w:rFonts w:asciiTheme="minorHAnsi" w:hAnsiTheme="minorHAnsi" w:cstheme="minorHAnsi"/>
        </w:rPr>
      </w:pPr>
    </w:p>
    <w:p w:rsidR="004F6A64" w:rsidRPr="00C77777" w:rsidRDefault="004F6A64" w:rsidP="00AC220D">
      <w:pPr>
        <w:pStyle w:val="HC"/>
        <w:rPr>
          <w:rFonts w:asciiTheme="minorHAnsi" w:hAnsiTheme="minorHAnsi" w:cstheme="minorHAnsi"/>
        </w:rPr>
      </w:pPr>
      <w:bookmarkStart w:id="79" w:name="_Toc420659150"/>
      <w:bookmarkStart w:id="80" w:name="_Toc419983918"/>
      <w:bookmarkStart w:id="81" w:name="_Toc419890130"/>
      <w:bookmarkStart w:id="82" w:name="_Toc419889335"/>
      <w:bookmarkStart w:id="83" w:name="_Toc419887143"/>
      <w:bookmarkStart w:id="84" w:name="_Toc419886996"/>
      <w:bookmarkStart w:id="85" w:name="_Toc419886705"/>
      <w:r w:rsidRPr="00C77777">
        <w:rPr>
          <w:rFonts w:asciiTheme="minorHAnsi" w:hAnsiTheme="minorHAnsi" w:cstheme="minorHAnsi"/>
        </w:rPr>
        <w:t>Weed risk matrix and associated management actions</w:t>
      </w:r>
      <w:bookmarkEnd w:id="79"/>
      <w:bookmarkEnd w:id="80"/>
      <w:bookmarkEnd w:id="81"/>
      <w:bookmarkEnd w:id="82"/>
      <w:bookmarkEnd w:id="83"/>
      <w:bookmarkEnd w:id="84"/>
      <w:bookmarkEnd w:id="85"/>
    </w:p>
    <w:p w:rsidR="004F6A64" w:rsidRPr="00C77777" w:rsidRDefault="004F6A64" w:rsidP="00A04D3A">
      <w:pPr>
        <w:pStyle w:val="Body2"/>
        <w:rPr>
          <w:rFonts w:asciiTheme="minorHAnsi" w:hAnsiTheme="minorHAnsi" w:cstheme="minorHAnsi"/>
        </w:rPr>
      </w:pPr>
      <w:r w:rsidRPr="00C77777">
        <w:rPr>
          <w:rFonts w:asciiTheme="minorHAnsi" w:hAnsiTheme="minorHAnsi" w:cstheme="minorHAnsi"/>
        </w:rPr>
        <w:t xml:space="preserve">Different combinations of low and high values for Weed History and Local Performance produce a 2 X 2 weed risk matrix, in which the relative level of each type of evidence varies between cells (Figure 7). </w:t>
      </w:r>
    </w:p>
    <w:p w:rsidR="004F6A64" w:rsidRPr="00C77777" w:rsidRDefault="00FE547D" w:rsidP="00A04D3A">
      <w:pPr>
        <w:pStyle w:val="Body2"/>
        <w:jc w:val="center"/>
        <w:rPr>
          <w:rFonts w:asciiTheme="minorHAnsi" w:hAnsiTheme="minorHAnsi" w:cstheme="minorHAnsi"/>
        </w:rPr>
      </w:pPr>
      <w:r>
        <w:rPr>
          <w:rFonts w:asciiTheme="minorHAnsi" w:hAnsiTheme="minorHAnsi" w:cstheme="minorHAnsi"/>
          <w:noProof/>
          <w:lang w:eastAsia="en-AU"/>
        </w:rPr>
        <w:t>[matrix diagram]</w:t>
      </w:r>
    </w:p>
    <w:p w:rsidR="004F6A64" w:rsidRPr="00C77777" w:rsidRDefault="004F6A64" w:rsidP="00AC220D">
      <w:pPr>
        <w:pStyle w:val="Caption"/>
        <w:rPr>
          <w:rFonts w:asciiTheme="minorHAnsi" w:hAnsiTheme="minorHAnsi" w:cstheme="minorHAnsi"/>
        </w:rPr>
      </w:pPr>
      <w:r w:rsidRPr="00C77777">
        <w:rPr>
          <w:rFonts w:asciiTheme="minorHAnsi" w:hAnsiTheme="minorHAnsi" w:cstheme="minorHAnsi"/>
        </w:rPr>
        <w:t>Figure 7</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rPr>
        <w:t xml:space="preserve"> Weed risk matrix representing different levels of evidence for both Local Performance and Weed History (number of regions). The shading intensity for combinations of evidence varies in order from the least (no shading) to the most (heaviest shading) evidence overall. </w:t>
      </w:r>
    </w:p>
    <w:p w:rsidR="004F6A64" w:rsidRPr="00C77777" w:rsidRDefault="004F6A64" w:rsidP="00A04D3A">
      <w:pPr>
        <w:pStyle w:val="Body2"/>
        <w:rPr>
          <w:rFonts w:asciiTheme="minorHAnsi" w:hAnsiTheme="minorHAnsi" w:cstheme="minorHAnsi"/>
        </w:rPr>
      </w:pPr>
      <w:r w:rsidRPr="00C77777">
        <w:rPr>
          <w:rFonts w:asciiTheme="minorHAnsi" w:hAnsiTheme="minorHAnsi" w:cstheme="minorHAnsi"/>
        </w:rPr>
        <w:t xml:space="preserve">Many species that will be encountered may have been introduced repeatedly around the world, having had ample opportunity to naturalise, become invasive and to cause negative impacts. However, the possibility remains that a plant that has little previous history of introduction will be encountered. </w:t>
      </w:r>
    </w:p>
    <w:p w:rsidR="004F6A64" w:rsidRPr="00C77777" w:rsidRDefault="004F6A64" w:rsidP="00A04D3A">
      <w:pPr>
        <w:pStyle w:val="Body2"/>
        <w:rPr>
          <w:rFonts w:asciiTheme="minorHAnsi" w:hAnsiTheme="minorHAnsi" w:cstheme="minorHAnsi"/>
        </w:rPr>
      </w:pPr>
      <w:r w:rsidRPr="00C77777">
        <w:rPr>
          <w:rFonts w:asciiTheme="minorHAnsi" w:hAnsiTheme="minorHAnsi" w:cstheme="minorHAnsi"/>
        </w:rPr>
        <w:t xml:space="preserve">Because the screen must have the capacity to identify threats to biodiversity from species that have no weed history, Local Performance evidence is given more weight in the determination of management actions. In both cases where Local Performance evidence is strong, the choice of delimitation is associated with a low level of uncertainty (Figure 8). Uncertainty is also low in the case where both Local Performance and Weed History evidence is weak, in which case the recommended action is to monitor so that there will be grounds to reassess the species </w:t>
      </w:r>
      <w:proofErr w:type="gramStart"/>
      <w:r w:rsidRPr="00C77777">
        <w:rPr>
          <w:rFonts w:asciiTheme="minorHAnsi" w:hAnsiTheme="minorHAnsi" w:cstheme="minorHAnsi"/>
        </w:rPr>
        <w:t>in the event that</w:t>
      </w:r>
      <w:proofErr w:type="gramEnd"/>
      <w:r w:rsidRPr="00C77777">
        <w:rPr>
          <w:rFonts w:asciiTheme="minorHAnsi" w:hAnsiTheme="minorHAnsi" w:cstheme="minorHAnsi"/>
        </w:rPr>
        <w:t xml:space="preserve"> local performance changes. If practicable, monitoring at yearly intervals is recommended. Where Local Performance evidence is weak and Weed History evidence is strong, the recommended action is to monitor, associated with either medium or high uncertainty, depending on </w:t>
      </w:r>
      <w:proofErr w:type="gramStart"/>
      <w:r w:rsidRPr="00C77777">
        <w:rPr>
          <w:rFonts w:asciiTheme="minorHAnsi" w:hAnsiTheme="minorHAnsi" w:cstheme="minorHAnsi"/>
        </w:rPr>
        <w:t>whether or not</w:t>
      </w:r>
      <w:proofErr w:type="gramEnd"/>
      <w:r w:rsidRPr="00C77777">
        <w:rPr>
          <w:rFonts w:asciiTheme="minorHAnsi" w:hAnsiTheme="minorHAnsi" w:cstheme="minorHAnsi"/>
        </w:rPr>
        <w:t xml:space="preserve"> residence time exceeds time to reproduction for the plant in question (Figure 6). Many so-called 'sleeper weeds' (Grice and Ainsworth 2002) would fit into this category. Management actions associated with this category will be considered further under </w:t>
      </w:r>
      <w:r w:rsidR="00055657" w:rsidRPr="00C77777">
        <w:rPr>
          <w:rFonts w:asciiTheme="minorHAnsi" w:hAnsiTheme="minorHAnsi" w:cstheme="minorHAnsi"/>
        </w:rPr>
        <w:t>the concluding r</w:t>
      </w:r>
      <w:r w:rsidRPr="00C77777">
        <w:rPr>
          <w:rFonts w:asciiTheme="minorHAnsi" w:hAnsiTheme="minorHAnsi" w:cstheme="minorHAnsi"/>
        </w:rPr>
        <w:t>emarks</w:t>
      </w:r>
      <w:r w:rsidR="00CE0B19" w:rsidRPr="00C77777">
        <w:rPr>
          <w:rFonts w:asciiTheme="minorHAnsi" w:hAnsiTheme="minorHAnsi" w:cstheme="minorHAnsi"/>
        </w:rPr>
        <w:t xml:space="preserve"> over </w:t>
      </w:r>
      <w:r w:rsidR="00055657" w:rsidRPr="00C77777">
        <w:rPr>
          <w:rFonts w:asciiTheme="minorHAnsi" w:hAnsiTheme="minorHAnsi" w:cstheme="minorHAnsi"/>
        </w:rPr>
        <w:t xml:space="preserve">the </w:t>
      </w:r>
      <w:r w:rsidR="00CE0B19" w:rsidRPr="00C77777">
        <w:rPr>
          <w:rFonts w:asciiTheme="minorHAnsi" w:hAnsiTheme="minorHAnsi" w:cstheme="minorHAnsi"/>
        </w:rPr>
        <w:t>page</w:t>
      </w:r>
      <w:r w:rsidRPr="00C77777">
        <w:rPr>
          <w:rFonts w:asciiTheme="minorHAnsi" w:hAnsiTheme="minorHAnsi" w:cstheme="minorHAnsi"/>
        </w:rPr>
        <w:t xml:space="preserve">. </w:t>
      </w:r>
    </w:p>
    <w:p w:rsidR="004F6A64" w:rsidRPr="00C77777" w:rsidRDefault="00FE547D" w:rsidP="00A04D3A">
      <w:pPr>
        <w:pStyle w:val="Body2"/>
        <w:jc w:val="center"/>
        <w:rPr>
          <w:rFonts w:asciiTheme="minorHAnsi" w:hAnsiTheme="minorHAnsi" w:cstheme="minorHAnsi"/>
        </w:rPr>
      </w:pPr>
      <w:r>
        <w:rPr>
          <w:rFonts w:asciiTheme="minorHAnsi" w:hAnsiTheme="minorHAnsi" w:cstheme="minorHAnsi"/>
          <w:noProof/>
          <w:lang w:eastAsia="en-AU"/>
        </w:rPr>
        <w:t>[diagram]</w:t>
      </w:r>
    </w:p>
    <w:p w:rsidR="004F6A64" w:rsidRPr="00C77777" w:rsidRDefault="004F6A64" w:rsidP="00A04D3A">
      <w:pPr>
        <w:pStyle w:val="Body2"/>
        <w:rPr>
          <w:rFonts w:asciiTheme="minorHAnsi" w:hAnsiTheme="minorHAnsi" w:cstheme="minorHAnsi"/>
        </w:rPr>
      </w:pPr>
    </w:p>
    <w:p w:rsidR="004F6A64" w:rsidRPr="00C77777" w:rsidRDefault="004F6A64" w:rsidP="00AC220D">
      <w:pPr>
        <w:pStyle w:val="Caption"/>
        <w:rPr>
          <w:rFonts w:asciiTheme="minorHAnsi" w:hAnsiTheme="minorHAnsi" w:cstheme="minorHAnsi"/>
        </w:rPr>
      </w:pPr>
      <w:r w:rsidRPr="00C77777">
        <w:rPr>
          <w:rFonts w:asciiTheme="minorHAnsi" w:hAnsiTheme="minorHAnsi" w:cstheme="minorHAnsi"/>
        </w:rPr>
        <w:t>Figure 8</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rPr>
        <w:t xml:space="preserve"> Management actions and associated levels of uncertainty for different combinations of Local Performance and Weed History evidence. When uncertainty is low, the land manager can have more confidence that the management decision is a correct one than if the level of uncertainty is medium or high.</w:t>
      </w:r>
    </w:p>
    <w:p w:rsidR="004F6A64" w:rsidRPr="00C77777" w:rsidRDefault="004F6A64" w:rsidP="00C77777">
      <w:pPr>
        <w:pStyle w:val="HB"/>
      </w:pPr>
      <w:bookmarkStart w:id="86" w:name="_Toc420659151"/>
      <w:bookmarkStart w:id="87" w:name="_Toc419983920"/>
      <w:bookmarkStart w:id="88" w:name="_Toc419890132"/>
      <w:bookmarkStart w:id="89" w:name="_Toc419889337"/>
      <w:bookmarkStart w:id="90" w:name="_Toc419887145"/>
      <w:bookmarkStart w:id="91" w:name="_Toc419886998"/>
      <w:bookmarkStart w:id="92" w:name="_Toc419886707"/>
      <w:bookmarkStart w:id="93" w:name="_Toc2154222"/>
      <w:r w:rsidRPr="00C77777">
        <w:t>Concluding remarks</w:t>
      </w:r>
      <w:bookmarkEnd w:id="86"/>
      <w:bookmarkEnd w:id="87"/>
      <w:bookmarkEnd w:id="88"/>
      <w:bookmarkEnd w:id="89"/>
      <w:bookmarkEnd w:id="90"/>
      <w:bookmarkEnd w:id="91"/>
      <w:bookmarkEnd w:id="92"/>
      <w:bookmarkEnd w:id="93"/>
    </w:p>
    <w:p w:rsidR="004F6A64" w:rsidRPr="00C77777" w:rsidRDefault="004F6A64" w:rsidP="00A04D3A">
      <w:pPr>
        <w:pStyle w:val="Body2"/>
        <w:rPr>
          <w:rFonts w:asciiTheme="minorHAnsi" w:hAnsiTheme="minorHAnsi" w:cstheme="minorHAnsi"/>
        </w:rPr>
      </w:pPr>
      <w:r w:rsidRPr="00C77777">
        <w:rPr>
          <w:rFonts w:asciiTheme="minorHAnsi" w:hAnsiTheme="minorHAnsi" w:cstheme="minorHAnsi"/>
        </w:rPr>
        <w:t xml:space="preserve">Choosing which species to delimit is basically a matter of 'picking winners'. The cost of getting it wrong is described by economists as an 'opportunity cost', referring to the fact that, given a decision is made to delimit the species, resources allocated to its delimitation might have been better invested in the delimitation of another species if the plant does not in fact pose a high risk to biodiversity values. The Weed History component of the present screen is a hedge against making such an error. However, the </w:t>
      </w:r>
      <w:proofErr w:type="gramStart"/>
      <w:r w:rsidRPr="00C77777">
        <w:rPr>
          <w:rFonts w:asciiTheme="minorHAnsi" w:hAnsiTheme="minorHAnsi" w:cstheme="minorHAnsi"/>
        </w:rPr>
        <w:t>particular combination</w:t>
      </w:r>
      <w:proofErr w:type="gramEnd"/>
      <w:r w:rsidRPr="00C77777">
        <w:rPr>
          <w:rFonts w:asciiTheme="minorHAnsi" w:hAnsiTheme="minorHAnsi" w:cstheme="minorHAnsi"/>
        </w:rPr>
        <w:t xml:space="preserve"> of high levels of weed history evidence with low levels of local performance evidence remains problematic. According to the current weed risk matrix (Figure 8), the recommendation for this category (which could include so-called 'sleeper weeds') is for further monitoring rather than delimitation. Additional investigation (e.g. through </w:t>
      </w:r>
      <w:r w:rsidRPr="00C77777">
        <w:rPr>
          <w:rFonts w:asciiTheme="minorHAnsi" w:hAnsiTheme="minorHAnsi" w:cstheme="minorHAnsi"/>
        </w:rPr>
        <w:lastRenderedPageBreak/>
        <w:t>exploring sources on the internet) on a species-by-species basis may support a decision to delimit some species in this category, emplo</w:t>
      </w:r>
      <w:r w:rsidR="00A04D3A" w:rsidRPr="00C77777">
        <w:rPr>
          <w:rFonts w:asciiTheme="minorHAnsi" w:hAnsiTheme="minorHAnsi" w:cstheme="minorHAnsi"/>
        </w:rPr>
        <w:t>ying a precautionary approach.</w:t>
      </w:r>
    </w:p>
    <w:p w:rsidR="004F6A64" w:rsidRPr="00C77777" w:rsidRDefault="004F6A64" w:rsidP="00A04D3A">
      <w:pPr>
        <w:pStyle w:val="Body2"/>
        <w:rPr>
          <w:rFonts w:asciiTheme="minorHAnsi" w:hAnsiTheme="minorHAnsi" w:cstheme="minorHAnsi"/>
        </w:rPr>
      </w:pPr>
      <w:r w:rsidRPr="00C77777">
        <w:rPr>
          <w:rFonts w:asciiTheme="minorHAnsi" w:hAnsiTheme="minorHAnsi" w:cstheme="minorHAnsi"/>
        </w:rPr>
        <w:t xml:space="preserve">The practice of targeting sleeper weeds is based upon a belief that even though such plants may not be demonstrating signs of weediness locally, they are worthy of an eradication attempt before they begin to spread, or at least have spread noticeably. Harris and Timmins (2009) have provided a provocative bio-economic argument that, </w:t>
      </w:r>
      <w:proofErr w:type="gramStart"/>
      <w:r w:rsidRPr="00C77777">
        <w:rPr>
          <w:rFonts w:asciiTheme="minorHAnsi" w:hAnsiTheme="minorHAnsi" w:cstheme="minorHAnsi"/>
        </w:rPr>
        <w:t>as long as</w:t>
      </w:r>
      <w:proofErr w:type="gramEnd"/>
      <w:r w:rsidRPr="00C77777">
        <w:rPr>
          <w:rFonts w:asciiTheme="minorHAnsi" w:hAnsiTheme="minorHAnsi" w:cstheme="minorHAnsi"/>
        </w:rPr>
        <w:t xml:space="preserve"> plant invasions are small enough to be feasible as targets for eradication, it is worth attempting to eradicate all or most newly detected ones, even though only a small proportion would be likely to generate serious impacts. However, the hard reality is that the resources available for delimitation, feasibility evaluation and further action will likely restrict the number of candidates t</w:t>
      </w:r>
      <w:r w:rsidR="00A04D3A" w:rsidRPr="00C77777">
        <w:rPr>
          <w:rFonts w:asciiTheme="minorHAnsi" w:hAnsiTheme="minorHAnsi" w:cstheme="minorHAnsi"/>
        </w:rPr>
        <w:t>hat can be tackled in practice.</w:t>
      </w:r>
    </w:p>
    <w:p w:rsidR="008E200E" w:rsidRPr="00C77777" w:rsidRDefault="004F6A64" w:rsidP="00A04D3A">
      <w:pPr>
        <w:pStyle w:val="Body2"/>
        <w:rPr>
          <w:rFonts w:asciiTheme="minorHAnsi" w:hAnsiTheme="minorHAnsi" w:cstheme="minorHAnsi"/>
        </w:rPr>
      </w:pPr>
      <w:r w:rsidRPr="00C77777">
        <w:rPr>
          <w:rFonts w:asciiTheme="minorHAnsi" w:hAnsiTheme="minorHAnsi" w:cstheme="minorHAnsi"/>
        </w:rPr>
        <w:t xml:space="preserve">Calibration has been undertaken for the screen's Weed History </w:t>
      </w:r>
      <w:r w:rsidR="00944320" w:rsidRPr="00C77777">
        <w:rPr>
          <w:rFonts w:asciiTheme="minorHAnsi" w:hAnsiTheme="minorHAnsi" w:cstheme="minorHAnsi"/>
        </w:rPr>
        <w:t>component,</w:t>
      </w:r>
      <w:r w:rsidRPr="00C77777">
        <w:rPr>
          <w:rFonts w:asciiTheme="minorHAnsi" w:hAnsiTheme="minorHAnsi" w:cstheme="minorHAnsi"/>
        </w:rPr>
        <w:t xml:space="preserve"> but its Local Performance component cannot be tested until it has been applied in a range of locations. This component will most likely be capable of refinement and improvement with use. Of most immediate concern are the cut-off cover values for impact (i.e. 50% cover over a 2 X 2 m area for plants reproducing vegetatively and over a 5 X 5 m area for those reproducing by seed). These are 'best-guess' estimates, but application of the screen should soon indicate whether they are reliable and robust. In addition, for species with longer juvenile periods (e.g. some shrubs and most trees) there may be situations where seedling density measures are more effective </w:t>
      </w:r>
      <w:r w:rsidR="00A04D3A" w:rsidRPr="00C77777">
        <w:rPr>
          <w:rFonts w:asciiTheme="minorHAnsi" w:hAnsiTheme="minorHAnsi" w:cstheme="minorHAnsi"/>
        </w:rPr>
        <w:t>in capturing impact potential.</w:t>
      </w:r>
    </w:p>
    <w:p w:rsidR="008E200E" w:rsidRPr="00C77777" w:rsidRDefault="008E200E" w:rsidP="00C77777">
      <w:pPr>
        <w:pStyle w:val="HA"/>
      </w:pPr>
      <w:bookmarkStart w:id="94" w:name="_Toc391554926"/>
      <w:bookmarkStart w:id="95" w:name="_Toc424030471"/>
      <w:bookmarkStart w:id="96" w:name="_Toc424213982"/>
      <w:bookmarkStart w:id="97" w:name="_Toc2154223"/>
      <w:r w:rsidRPr="00C77777">
        <w:t>What next?</w:t>
      </w:r>
      <w:bookmarkEnd w:id="94"/>
      <w:bookmarkEnd w:id="95"/>
      <w:bookmarkEnd w:id="96"/>
      <w:bookmarkEnd w:id="97"/>
    </w:p>
    <w:p w:rsidR="008E200E" w:rsidRPr="00C77777" w:rsidRDefault="008E200E" w:rsidP="00C77777">
      <w:pPr>
        <w:pStyle w:val="HB"/>
      </w:pPr>
      <w:bookmarkStart w:id="98" w:name="_Toc388431441"/>
      <w:bookmarkStart w:id="99" w:name="_Toc391554927"/>
      <w:bookmarkStart w:id="100" w:name="_Toc424030472"/>
      <w:bookmarkStart w:id="101" w:name="_Toc424213983"/>
      <w:bookmarkStart w:id="102" w:name="_Toc2154224"/>
      <w:r w:rsidRPr="00C77777">
        <w:t>Where are you up to?</w:t>
      </w:r>
      <w:bookmarkEnd w:id="98"/>
      <w:bookmarkEnd w:id="99"/>
      <w:bookmarkEnd w:id="100"/>
      <w:bookmarkEnd w:id="101"/>
      <w:bookmarkEnd w:id="102"/>
    </w:p>
    <w:p w:rsidR="008E200E" w:rsidRPr="00C77777" w:rsidRDefault="008E200E" w:rsidP="008E200E">
      <w:pPr>
        <w:pStyle w:val="Body2"/>
        <w:rPr>
          <w:rFonts w:asciiTheme="minorHAnsi" w:hAnsiTheme="minorHAnsi" w:cstheme="minorHAnsi"/>
        </w:rPr>
      </w:pPr>
      <w:r w:rsidRPr="00C77777">
        <w:rPr>
          <w:rFonts w:asciiTheme="minorHAnsi" w:hAnsiTheme="minorHAnsi" w:cstheme="minorHAnsi"/>
        </w:rPr>
        <w:t xml:space="preserve">At this stage you have </w:t>
      </w:r>
      <w:r w:rsidR="00BF11FF" w:rsidRPr="00C77777">
        <w:rPr>
          <w:rFonts w:asciiTheme="minorHAnsi" w:hAnsiTheme="minorHAnsi" w:cstheme="minorHAnsi"/>
        </w:rPr>
        <w:t>determined</w:t>
      </w:r>
      <w:r w:rsidR="00CE0B19" w:rsidRPr="00C77777">
        <w:rPr>
          <w:rFonts w:asciiTheme="minorHAnsi" w:hAnsiTheme="minorHAnsi" w:cstheme="minorHAnsi"/>
        </w:rPr>
        <w:t xml:space="preserve"> the risk posed by the weed(s) you have detected</w:t>
      </w:r>
      <w:r w:rsidRPr="00C77777">
        <w:rPr>
          <w:rFonts w:asciiTheme="minorHAnsi" w:hAnsiTheme="minorHAnsi" w:cstheme="minorHAnsi"/>
        </w:rPr>
        <w:t>.</w:t>
      </w:r>
      <w:r w:rsidR="00CE0B19" w:rsidRPr="00C77777">
        <w:rPr>
          <w:rFonts w:asciiTheme="minorHAnsi" w:hAnsiTheme="minorHAnsi" w:cstheme="minorHAnsi"/>
        </w:rPr>
        <w:t xml:space="preserve"> You have decided which weeds you will now delimit and which ones you will monitor to see if there is further change.</w:t>
      </w:r>
    </w:p>
    <w:p w:rsidR="00E4041D" w:rsidRPr="00C77777" w:rsidRDefault="00E4041D" w:rsidP="00E4041D">
      <w:pPr>
        <w:pStyle w:val="Body2"/>
        <w:rPr>
          <w:rFonts w:asciiTheme="minorHAnsi" w:hAnsiTheme="minorHAnsi" w:cstheme="minorHAnsi"/>
        </w:rPr>
      </w:pPr>
      <w:r w:rsidRPr="00C77777">
        <w:rPr>
          <w:rFonts w:asciiTheme="minorHAnsi" w:hAnsiTheme="minorHAnsi" w:cstheme="minorHAnsi"/>
        </w:rPr>
        <w:t>If</w:t>
      </w:r>
      <w:r w:rsidR="00A82D38" w:rsidRPr="00C77777">
        <w:rPr>
          <w:rFonts w:asciiTheme="minorHAnsi" w:hAnsiTheme="minorHAnsi" w:cstheme="minorHAnsi"/>
        </w:rPr>
        <w:t>,</w:t>
      </w:r>
      <w:r w:rsidRPr="00C77777">
        <w:rPr>
          <w:rFonts w:asciiTheme="minorHAnsi" w:hAnsiTheme="minorHAnsi" w:cstheme="minorHAnsi"/>
        </w:rPr>
        <w:t xml:space="preserve"> due to limited resources, you need to further prioritise the species you are considering before proceeding to delimiting surveys </w:t>
      </w:r>
      <w:r w:rsidR="002A49B6" w:rsidRPr="00C77777">
        <w:rPr>
          <w:rFonts w:asciiTheme="minorHAnsi" w:hAnsiTheme="minorHAnsi" w:cstheme="minorHAnsi"/>
        </w:rPr>
        <w:t>(</w:t>
      </w:r>
      <w:r w:rsidRPr="00C77777">
        <w:rPr>
          <w:rFonts w:asciiTheme="minorHAnsi" w:hAnsiTheme="minorHAnsi" w:cstheme="minorHAnsi"/>
        </w:rPr>
        <w:t>i.e. you have too many species to delimit</w:t>
      </w:r>
      <w:r w:rsidR="002A49B6" w:rsidRPr="00C77777">
        <w:rPr>
          <w:rFonts w:asciiTheme="minorHAnsi" w:hAnsiTheme="minorHAnsi" w:cstheme="minorHAnsi"/>
        </w:rPr>
        <w:t>)</w:t>
      </w:r>
      <w:r w:rsidRPr="00C77777">
        <w:rPr>
          <w:rFonts w:asciiTheme="minorHAnsi" w:hAnsiTheme="minorHAnsi" w:cstheme="minorHAnsi"/>
        </w:rPr>
        <w:t xml:space="preserve">, consider the </w:t>
      </w:r>
      <w:r w:rsidR="00A82D38" w:rsidRPr="00C77777">
        <w:rPr>
          <w:rFonts w:asciiTheme="minorHAnsi" w:hAnsiTheme="minorHAnsi" w:cstheme="minorHAnsi"/>
        </w:rPr>
        <w:t xml:space="preserve">total </w:t>
      </w:r>
      <w:r w:rsidRPr="00C77777">
        <w:rPr>
          <w:rFonts w:asciiTheme="minorHAnsi" w:hAnsiTheme="minorHAnsi" w:cstheme="minorHAnsi"/>
        </w:rPr>
        <w:t xml:space="preserve">area covered </w:t>
      </w:r>
      <w:r w:rsidR="002A49B6" w:rsidRPr="00C77777">
        <w:rPr>
          <w:rFonts w:asciiTheme="minorHAnsi" w:hAnsiTheme="minorHAnsi" w:cstheme="minorHAnsi"/>
        </w:rPr>
        <w:t xml:space="preserve">by </w:t>
      </w:r>
      <w:r w:rsidRPr="00C77777">
        <w:rPr>
          <w:rFonts w:asciiTheme="minorHAnsi" w:hAnsiTheme="minorHAnsi" w:cstheme="minorHAnsi"/>
        </w:rPr>
        <w:t>each</w:t>
      </w:r>
      <w:r w:rsidR="002A49B6" w:rsidRPr="00C77777">
        <w:rPr>
          <w:rFonts w:asciiTheme="minorHAnsi" w:hAnsiTheme="minorHAnsi" w:cstheme="minorHAnsi"/>
        </w:rPr>
        <w:t xml:space="preserve"> species</w:t>
      </w:r>
      <w:r w:rsidRPr="00C77777">
        <w:rPr>
          <w:rFonts w:asciiTheme="minorHAnsi" w:hAnsiTheme="minorHAnsi" w:cstheme="minorHAnsi"/>
        </w:rPr>
        <w:t xml:space="preserve"> rather than the number of </w:t>
      </w:r>
      <w:r w:rsidR="002A49B6" w:rsidRPr="00C77777">
        <w:rPr>
          <w:rFonts w:asciiTheme="minorHAnsi" w:hAnsiTheme="minorHAnsi" w:cstheme="minorHAnsi"/>
        </w:rPr>
        <w:t xml:space="preserve">its </w:t>
      </w:r>
      <w:r w:rsidRPr="00C77777">
        <w:rPr>
          <w:rFonts w:asciiTheme="minorHAnsi" w:hAnsiTheme="minorHAnsi" w:cstheme="minorHAnsi"/>
        </w:rPr>
        <w:t>infestations. The risk of removing species before going onto the next step is that you may accidently remove species whose feasibility improves after delimitation.</w:t>
      </w:r>
    </w:p>
    <w:p w:rsidR="008E200E" w:rsidRPr="00C77777" w:rsidRDefault="008E200E" w:rsidP="00C77777">
      <w:pPr>
        <w:pStyle w:val="HB"/>
      </w:pPr>
      <w:bookmarkStart w:id="103" w:name="_Toc424213984"/>
      <w:bookmarkStart w:id="104" w:name="_Toc2154225"/>
      <w:r w:rsidRPr="00C77777">
        <w:t xml:space="preserve">Planning </w:t>
      </w:r>
      <w:bookmarkEnd w:id="103"/>
      <w:r w:rsidR="002B1D5B" w:rsidRPr="00C77777">
        <w:t>what to do next</w:t>
      </w:r>
      <w:bookmarkEnd w:id="104"/>
    </w:p>
    <w:p w:rsidR="008E200E" w:rsidRPr="00C77777" w:rsidRDefault="008E200E" w:rsidP="008E200E">
      <w:pPr>
        <w:pStyle w:val="Body2"/>
        <w:rPr>
          <w:rFonts w:asciiTheme="minorHAnsi" w:hAnsiTheme="minorHAnsi" w:cstheme="minorHAnsi"/>
        </w:rPr>
      </w:pPr>
      <w:r w:rsidRPr="00C77777">
        <w:rPr>
          <w:rFonts w:asciiTheme="minorHAnsi" w:hAnsiTheme="minorHAnsi" w:cstheme="minorHAnsi"/>
        </w:rPr>
        <w:t xml:space="preserve">The next step is to </w:t>
      </w:r>
      <w:r w:rsidR="002A694E" w:rsidRPr="00C77777">
        <w:rPr>
          <w:rFonts w:asciiTheme="minorHAnsi" w:hAnsiTheme="minorHAnsi" w:cstheme="minorHAnsi"/>
        </w:rPr>
        <w:t>delimit the infestations</w:t>
      </w:r>
      <w:r w:rsidR="00BF11FF" w:rsidRPr="00C77777">
        <w:rPr>
          <w:rFonts w:asciiTheme="minorHAnsi" w:hAnsiTheme="minorHAnsi" w:cstheme="minorHAnsi"/>
        </w:rPr>
        <w:t>.</w:t>
      </w:r>
      <w:r w:rsidRPr="00C77777">
        <w:rPr>
          <w:rFonts w:asciiTheme="minorHAnsi" w:hAnsiTheme="minorHAnsi" w:cstheme="minorHAnsi"/>
        </w:rPr>
        <w:t xml:space="preserve"> Use the following guides </w:t>
      </w:r>
      <w:r w:rsidR="00055657" w:rsidRPr="00C77777">
        <w:rPr>
          <w:rFonts w:asciiTheme="minorHAnsi" w:hAnsiTheme="minorHAnsi" w:cstheme="minorHAnsi"/>
        </w:rPr>
        <w:t xml:space="preserve">(see Figure 9) </w:t>
      </w:r>
      <w:r w:rsidRPr="00C77777">
        <w:rPr>
          <w:rFonts w:asciiTheme="minorHAnsi" w:hAnsiTheme="minorHAnsi" w:cstheme="minorHAnsi"/>
        </w:rPr>
        <w:t>with the help of the WESI team</w:t>
      </w:r>
      <w:r w:rsidR="00055657" w:rsidRPr="00C77777">
        <w:rPr>
          <w:rFonts w:asciiTheme="minorHAnsi" w:hAnsiTheme="minorHAnsi" w:cstheme="minorHAnsi"/>
        </w:rPr>
        <w:t xml:space="preserve"> (see Appendix 11)</w:t>
      </w:r>
      <w:r w:rsidRPr="00C77777">
        <w:rPr>
          <w:rFonts w:asciiTheme="minorHAnsi" w:hAnsiTheme="minorHAnsi" w:cstheme="minorHAnsi"/>
        </w:rPr>
        <w:t>:</w:t>
      </w:r>
    </w:p>
    <w:p w:rsidR="00FE547D" w:rsidRDefault="00FE547D" w:rsidP="00FE547D">
      <w:pPr>
        <w:pStyle w:val="Caption"/>
        <w:rPr>
          <w:rFonts w:asciiTheme="minorHAnsi" w:hAnsiTheme="minorHAnsi" w:cstheme="minorHAnsi"/>
        </w:rPr>
      </w:pPr>
      <w:r>
        <w:rPr>
          <w:rFonts w:asciiTheme="minorHAnsi" w:hAnsiTheme="minorHAnsi" w:cstheme="minorHAnsi"/>
        </w:rPr>
        <w:t>[flow chart]</w:t>
      </w:r>
    </w:p>
    <w:p w:rsidR="008E200E" w:rsidRPr="00C77777" w:rsidRDefault="008E200E" w:rsidP="00D54B6E">
      <w:pPr>
        <w:pStyle w:val="Body2"/>
        <w:rPr>
          <w:rFonts w:asciiTheme="minorHAnsi" w:hAnsiTheme="minorHAnsi" w:cstheme="minorHAnsi"/>
        </w:rPr>
      </w:pPr>
    </w:p>
    <w:p w:rsidR="001776DF" w:rsidRPr="00C77777" w:rsidRDefault="001776DF" w:rsidP="001776DF">
      <w:pPr>
        <w:pStyle w:val="Caption"/>
        <w:rPr>
          <w:rFonts w:asciiTheme="minorHAnsi" w:hAnsiTheme="minorHAnsi" w:cstheme="minorHAnsi"/>
        </w:rPr>
      </w:pPr>
      <w:r w:rsidRPr="00C77777">
        <w:rPr>
          <w:rFonts w:asciiTheme="minorHAnsi" w:hAnsiTheme="minorHAnsi" w:cstheme="minorHAnsi"/>
        </w:rPr>
        <w:t>Figure 9</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rPr>
        <w:t xml:space="preserve"> Planning what to do next.</w:t>
      </w:r>
    </w:p>
    <w:p w:rsidR="008E200E" w:rsidRPr="00C77777" w:rsidRDefault="008E200E" w:rsidP="00D54B6E">
      <w:pPr>
        <w:pStyle w:val="Body2"/>
        <w:rPr>
          <w:rFonts w:asciiTheme="minorHAnsi" w:hAnsiTheme="minorHAnsi" w:cstheme="minorHAnsi"/>
        </w:rPr>
      </w:pPr>
    </w:p>
    <w:p w:rsidR="008E200E" w:rsidRPr="00C77777" w:rsidRDefault="008E200E" w:rsidP="00D54B6E">
      <w:pPr>
        <w:pStyle w:val="Body2"/>
        <w:rPr>
          <w:rFonts w:asciiTheme="minorHAnsi" w:hAnsiTheme="minorHAnsi" w:cstheme="minorHAnsi"/>
        </w:rPr>
      </w:pPr>
    </w:p>
    <w:p w:rsidR="008E200E" w:rsidRPr="00C77777" w:rsidRDefault="008E200E">
      <w:pPr>
        <w:rPr>
          <w:rFonts w:asciiTheme="minorHAnsi" w:hAnsiTheme="minorHAnsi" w:cstheme="minorHAnsi"/>
          <w:szCs w:val="22"/>
        </w:rPr>
      </w:pPr>
      <w:r w:rsidRPr="00C77777">
        <w:rPr>
          <w:rFonts w:asciiTheme="minorHAnsi" w:hAnsiTheme="minorHAnsi" w:cstheme="minorHAnsi"/>
        </w:rPr>
        <w:br w:type="page"/>
      </w:r>
    </w:p>
    <w:p w:rsidR="00D34D8F" w:rsidRPr="00C77777" w:rsidRDefault="00115F99" w:rsidP="00C77777">
      <w:pPr>
        <w:pStyle w:val="HA"/>
      </w:pPr>
      <w:bookmarkStart w:id="105" w:name="_Toc2154226"/>
      <w:r w:rsidRPr="00C77777">
        <w:lastRenderedPageBreak/>
        <w:t>Bibliography</w:t>
      </w:r>
      <w:bookmarkEnd w:id="105"/>
    </w:p>
    <w:p w:rsidR="00D34D8F" w:rsidRPr="00C77777" w:rsidRDefault="006A4BF6" w:rsidP="00C77777">
      <w:pPr>
        <w:pStyle w:val="HB"/>
      </w:pPr>
      <w:bookmarkStart w:id="106" w:name="_Toc2154227"/>
      <w:r w:rsidRPr="00C77777">
        <w:t>Cited</w:t>
      </w:r>
      <w:r w:rsidR="00195566" w:rsidRPr="00C77777">
        <w:t xml:space="preserve"> references</w:t>
      </w:r>
      <w:bookmarkEnd w:id="106"/>
    </w:p>
    <w:p w:rsidR="0026241E" w:rsidRPr="00C77777" w:rsidRDefault="0026241E" w:rsidP="0026241E">
      <w:pPr>
        <w:pStyle w:val="Body2"/>
        <w:rPr>
          <w:rFonts w:asciiTheme="minorHAnsi" w:hAnsiTheme="minorHAnsi" w:cstheme="minorHAnsi"/>
        </w:rPr>
      </w:pPr>
      <w:r w:rsidRPr="00C77777">
        <w:rPr>
          <w:rFonts w:asciiTheme="minorHAnsi" w:hAnsiTheme="minorHAnsi" w:cstheme="minorHAnsi"/>
        </w:rPr>
        <w:t xml:space="preserve">Adair, R., </w:t>
      </w:r>
      <w:proofErr w:type="spellStart"/>
      <w:r w:rsidRPr="00C77777">
        <w:rPr>
          <w:rFonts w:asciiTheme="minorHAnsi" w:hAnsiTheme="minorHAnsi" w:cstheme="minorHAnsi"/>
        </w:rPr>
        <w:t>Cheal</w:t>
      </w:r>
      <w:proofErr w:type="spellEnd"/>
      <w:r w:rsidRPr="00C77777">
        <w:rPr>
          <w:rFonts w:asciiTheme="minorHAnsi" w:hAnsiTheme="minorHAnsi" w:cstheme="minorHAnsi"/>
        </w:rPr>
        <w:t>, D. and White, M. (2008) Advisory list of environmental weeds of aquatic habitats of Victoria. Department of Sustainability and Environment, Melbourne. ISBN 978-0-0751362-7-0. Contains 29 weeds.</w:t>
      </w:r>
    </w:p>
    <w:p w:rsidR="0026241E" w:rsidRPr="00C77777" w:rsidRDefault="0026241E" w:rsidP="0026241E">
      <w:pPr>
        <w:pStyle w:val="Body2"/>
        <w:rPr>
          <w:rFonts w:asciiTheme="minorHAnsi" w:hAnsiTheme="minorHAnsi" w:cstheme="minorHAnsi"/>
        </w:rPr>
      </w:pPr>
      <w:r w:rsidRPr="00C77777">
        <w:rPr>
          <w:rFonts w:asciiTheme="minorHAnsi" w:hAnsiTheme="minorHAnsi" w:cstheme="minorHAnsi"/>
        </w:rPr>
        <w:t xml:space="preserve">Adair, R., </w:t>
      </w:r>
      <w:proofErr w:type="spellStart"/>
      <w:r w:rsidRPr="00C77777">
        <w:rPr>
          <w:rFonts w:asciiTheme="minorHAnsi" w:hAnsiTheme="minorHAnsi" w:cstheme="minorHAnsi"/>
        </w:rPr>
        <w:t>Cheal</w:t>
      </w:r>
      <w:proofErr w:type="spellEnd"/>
      <w:r w:rsidRPr="00C77777">
        <w:rPr>
          <w:rFonts w:asciiTheme="minorHAnsi" w:hAnsiTheme="minorHAnsi" w:cstheme="minorHAnsi"/>
        </w:rPr>
        <w:t>, D. and White, M. (2008) Advisory list of environmental weeds of coastal plains and heathy forests bioregions of Victoria. Department of Sustainability and Environment, Melbourne. ISBN 978-0-0751362-7-0. Contains 661 weeds.</w:t>
      </w:r>
    </w:p>
    <w:p w:rsidR="0026241E" w:rsidRPr="00C77777" w:rsidRDefault="0026241E" w:rsidP="0026241E">
      <w:pPr>
        <w:pStyle w:val="Body2"/>
        <w:rPr>
          <w:rFonts w:asciiTheme="minorHAnsi" w:hAnsiTheme="minorHAnsi" w:cstheme="minorHAnsi"/>
        </w:rPr>
      </w:pPr>
      <w:r w:rsidRPr="00C77777">
        <w:rPr>
          <w:rFonts w:asciiTheme="minorHAnsi" w:hAnsiTheme="minorHAnsi" w:cstheme="minorHAnsi"/>
        </w:rPr>
        <w:t xml:space="preserve">Adair, R., </w:t>
      </w:r>
      <w:proofErr w:type="spellStart"/>
      <w:r w:rsidRPr="00C77777">
        <w:rPr>
          <w:rFonts w:asciiTheme="minorHAnsi" w:hAnsiTheme="minorHAnsi" w:cstheme="minorHAnsi"/>
        </w:rPr>
        <w:t>Cheal</w:t>
      </w:r>
      <w:proofErr w:type="spellEnd"/>
      <w:r w:rsidRPr="00C77777">
        <w:rPr>
          <w:rFonts w:asciiTheme="minorHAnsi" w:hAnsiTheme="minorHAnsi" w:cstheme="minorHAnsi"/>
        </w:rPr>
        <w:t>, D. and White, M. (2009) Advisory list of environmental weeds of the inland plains bioregions of Victoria. Department of Sustainability and Environment, Melbourne. ISBN 978-0-0751362-7-0. Contains 679 weeds.</w:t>
      </w:r>
    </w:p>
    <w:p w:rsidR="0026241E" w:rsidRPr="00C77777" w:rsidRDefault="0026241E" w:rsidP="0026241E">
      <w:pPr>
        <w:pStyle w:val="Body2"/>
        <w:rPr>
          <w:rFonts w:asciiTheme="minorHAnsi" w:hAnsiTheme="minorHAnsi" w:cstheme="minorHAnsi"/>
        </w:rPr>
      </w:pPr>
      <w:r w:rsidRPr="00C77777">
        <w:rPr>
          <w:rFonts w:asciiTheme="minorHAnsi" w:hAnsiTheme="minorHAnsi" w:cstheme="minorHAnsi"/>
        </w:rPr>
        <w:t xml:space="preserve">Adair, R., </w:t>
      </w:r>
      <w:proofErr w:type="spellStart"/>
      <w:r w:rsidRPr="00C77777">
        <w:rPr>
          <w:rFonts w:asciiTheme="minorHAnsi" w:hAnsiTheme="minorHAnsi" w:cstheme="minorHAnsi"/>
        </w:rPr>
        <w:t>Cheal</w:t>
      </w:r>
      <w:proofErr w:type="spellEnd"/>
      <w:r w:rsidRPr="00C77777">
        <w:rPr>
          <w:rFonts w:asciiTheme="minorHAnsi" w:hAnsiTheme="minorHAnsi" w:cstheme="minorHAnsi"/>
        </w:rPr>
        <w:t>, D. and White, M. (2009) Advisory list of environmental weeds of the Mallee bioregions of Victoria. Department of Sustainability and Environment, Melbourne. ISBN 978-0-0751362-7-0. Contains 221 weeds.</w:t>
      </w:r>
    </w:p>
    <w:p w:rsidR="0026241E" w:rsidRPr="00C77777" w:rsidRDefault="0026241E" w:rsidP="0026241E">
      <w:pPr>
        <w:pStyle w:val="Body2"/>
        <w:rPr>
          <w:rFonts w:asciiTheme="minorHAnsi" w:hAnsiTheme="minorHAnsi" w:cstheme="minorHAnsi"/>
        </w:rPr>
      </w:pPr>
      <w:r w:rsidRPr="00C77777">
        <w:rPr>
          <w:rFonts w:asciiTheme="minorHAnsi" w:hAnsiTheme="minorHAnsi" w:cstheme="minorHAnsi"/>
        </w:rPr>
        <w:t xml:space="preserve">Adair, R., </w:t>
      </w:r>
      <w:proofErr w:type="spellStart"/>
      <w:r w:rsidRPr="00C77777">
        <w:rPr>
          <w:rFonts w:asciiTheme="minorHAnsi" w:hAnsiTheme="minorHAnsi" w:cstheme="minorHAnsi"/>
        </w:rPr>
        <w:t>Cheal</w:t>
      </w:r>
      <w:proofErr w:type="spellEnd"/>
      <w:r w:rsidRPr="00C77777">
        <w:rPr>
          <w:rFonts w:asciiTheme="minorHAnsi" w:hAnsiTheme="minorHAnsi" w:cstheme="minorHAnsi"/>
        </w:rPr>
        <w:t>, D. and White, M. (2009) Advisory list of environmental weeds of the ranges bioregions of Victoria. Department of Sustainability and Environment, Melbourne. ISBN 978-0-0751362-7-0. Contains 646 weeds.</w:t>
      </w:r>
    </w:p>
    <w:p w:rsidR="00BD1D9C" w:rsidRPr="00C77777" w:rsidRDefault="00BD1D9C" w:rsidP="0026241E">
      <w:pPr>
        <w:pStyle w:val="Body2"/>
        <w:rPr>
          <w:rFonts w:asciiTheme="minorHAnsi" w:hAnsiTheme="minorHAnsi" w:cstheme="minorHAnsi"/>
          <w:lang w:eastAsia="en-AU"/>
        </w:rPr>
      </w:pPr>
      <w:r w:rsidRPr="00C77777">
        <w:rPr>
          <w:rFonts w:asciiTheme="minorHAnsi" w:hAnsiTheme="minorHAnsi" w:cstheme="minorHAnsi"/>
          <w:lang w:eastAsia="en-AU"/>
        </w:rPr>
        <w:t xml:space="preserve">Blackburn, T. M., </w:t>
      </w:r>
      <w:proofErr w:type="spellStart"/>
      <w:r w:rsidRPr="00C77777">
        <w:rPr>
          <w:rFonts w:asciiTheme="minorHAnsi" w:hAnsiTheme="minorHAnsi" w:cstheme="minorHAnsi"/>
          <w:lang w:eastAsia="en-AU"/>
        </w:rPr>
        <w:t>Essl</w:t>
      </w:r>
      <w:proofErr w:type="spellEnd"/>
      <w:r w:rsidRPr="00C77777">
        <w:rPr>
          <w:rFonts w:asciiTheme="minorHAnsi" w:hAnsiTheme="minorHAnsi" w:cstheme="minorHAnsi"/>
          <w:lang w:eastAsia="en-AU"/>
        </w:rPr>
        <w:t xml:space="preserve">, F., Evans, T., </w:t>
      </w:r>
      <w:proofErr w:type="spellStart"/>
      <w:r w:rsidRPr="00C77777">
        <w:rPr>
          <w:rFonts w:asciiTheme="minorHAnsi" w:hAnsiTheme="minorHAnsi" w:cstheme="minorHAnsi"/>
          <w:lang w:eastAsia="en-AU"/>
        </w:rPr>
        <w:t>Hulme</w:t>
      </w:r>
      <w:proofErr w:type="spellEnd"/>
      <w:r w:rsidRPr="00C77777">
        <w:rPr>
          <w:rFonts w:asciiTheme="minorHAnsi" w:hAnsiTheme="minorHAnsi" w:cstheme="minorHAnsi"/>
          <w:lang w:eastAsia="en-AU"/>
        </w:rPr>
        <w:t xml:space="preserve">, P. E., </w:t>
      </w:r>
      <w:proofErr w:type="spellStart"/>
      <w:r w:rsidRPr="00C77777">
        <w:rPr>
          <w:rFonts w:asciiTheme="minorHAnsi" w:hAnsiTheme="minorHAnsi" w:cstheme="minorHAnsi"/>
          <w:lang w:eastAsia="en-AU"/>
        </w:rPr>
        <w:t>Jeschke</w:t>
      </w:r>
      <w:proofErr w:type="spellEnd"/>
      <w:r w:rsidRPr="00C77777">
        <w:rPr>
          <w:rFonts w:asciiTheme="minorHAnsi" w:hAnsiTheme="minorHAnsi" w:cstheme="minorHAnsi"/>
          <w:lang w:eastAsia="en-AU"/>
        </w:rPr>
        <w:t xml:space="preserve">, J. M., </w:t>
      </w:r>
      <w:proofErr w:type="spellStart"/>
      <w:r w:rsidRPr="00C77777">
        <w:rPr>
          <w:rFonts w:asciiTheme="minorHAnsi" w:hAnsiTheme="minorHAnsi" w:cstheme="minorHAnsi"/>
          <w:lang w:eastAsia="en-AU"/>
        </w:rPr>
        <w:t>Kühn</w:t>
      </w:r>
      <w:proofErr w:type="spellEnd"/>
      <w:r w:rsidRPr="00C77777">
        <w:rPr>
          <w:rFonts w:asciiTheme="minorHAnsi" w:hAnsiTheme="minorHAnsi" w:cstheme="minorHAnsi"/>
          <w:lang w:eastAsia="en-AU"/>
        </w:rPr>
        <w:t xml:space="preserve">, I., </w:t>
      </w:r>
      <w:proofErr w:type="spellStart"/>
      <w:r w:rsidRPr="00C77777">
        <w:rPr>
          <w:rFonts w:asciiTheme="minorHAnsi" w:hAnsiTheme="minorHAnsi" w:cstheme="minorHAnsi"/>
          <w:lang w:eastAsia="en-AU"/>
        </w:rPr>
        <w:t>Kumschick</w:t>
      </w:r>
      <w:proofErr w:type="spellEnd"/>
      <w:r w:rsidRPr="00C77777">
        <w:rPr>
          <w:rFonts w:asciiTheme="minorHAnsi" w:hAnsiTheme="minorHAnsi" w:cstheme="minorHAnsi"/>
          <w:lang w:eastAsia="en-AU"/>
        </w:rPr>
        <w:t xml:space="preserve">, S., </w:t>
      </w:r>
      <w:proofErr w:type="spellStart"/>
      <w:r w:rsidRPr="00C77777">
        <w:rPr>
          <w:rFonts w:asciiTheme="minorHAnsi" w:hAnsiTheme="minorHAnsi" w:cstheme="minorHAnsi"/>
          <w:lang w:eastAsia="en-AU"/>
        </w:rPr>
        <w:t>Marková</w:t>
      </w:r>
      <w:proofErr w:type="spellEnd"/>
      <w:r w:rsidRPr="00C77777">
        <w:rPr>
          <w:rFonts w:asciiTheme="minorHAnsi" w:hAnsiTheme="minorHAnsi" w:cstheme="minorHAnsi"/>
          <w:lang w:eastAsia="en-AU"/>
        </w:rPr>
        <w:t xml:space="preserve">, Z., </w:t>
      </w:r>
      <w:proofErr w:type="spellStart"/>
      <w:r w:rsidRPr="00C77777">
        <w:rPr>
          <w:rFonts w:asciiTheme="minorHAnsi" w:hAnsiTheme="minorHAnsi" w:cstheme="minorHAnsi"/>
          <w:lang w:eastAsia="en-AU"/>
        </w:rPr>
        <w:t>Mrugała</w:t>
      </w:r>
      <w:proofErr w:type="spellEnd"/>
      <w:r w:rsidRPr="00C77777">
        <w:rPr>
          <w:rFonts w:asciiTheme="minorHAnsi" w:hAnsiTheme="minorHAnsi" w:cstheme="minorHAnsi"/>
          <w:lang w:eastAsia="en-AU"/>
        </w:rPr>
        <w:t xml:space="preserve">, A., </w:t>
      </w:r>
      <w:proofErr w:type="spellStart"/>
      <w:r w:rsidRPr="00C77777">
        <w:rPr>
          <w:rFonts w:asciiTheme="minorHAnsi" w:hAnsiTheme="minorHAnsi" w:cstheme="minorHAnsi"/>
          <w:lang w:eastAsia="en-AU"/>
        </w:rPr>
        <w:t>Nentwig</w:t>
      </w:r>
      <w:proofErr w:type="spellEnd"/>
      <w:r w:rsidRPr="00C77777">
        <w:rPr>
          <w:rFonts w:asciiTheme="minorHAnsi" w:hAnsiTheme="minorHAnsi" w:cstheme="minorHAnsi"/>
          <w:lang w:eastAsia="en-AU"/>
        </w:rPr>
        <w:t xml:space="preserve">, W., </w:t>
      </w:r>
      <w:proofErr w:type="spellStart"/>
      <w:r w:rsidRPr="00C77777">
        <w:rPr>
          <w:rFonts w:asciiTheme="minorHAnsi" w:hAnsiTheme="minorHAnsi" w:cstheme="minorHAnsi"/>
          <w:lang w:eastAsia="en-AU"/>
        </w:rPr>
        <w:t>Pergl</w:t>
      </w:r>
      <w:proofErr w:type="spellEnd"/>
      <w:r w:rsidRPr="00C77777">
        <w:rPr>
          <w:rFonts w:asciiTheme="minorHAnsi" w:hAnsiTheme="minorHAnsi" w:cstheme="minorHAnsi"/>
          <w:lang w:eastAsia="en-AU"/>
        </w:rPr>
        <w:t xml:space="preserve">, J., </w:t>
      </w:r>
      <w:proofErr w:type="spellStart"/>
      <w:r w:rsidRPr="00C77777">
        <w:rPr>
          <w:rFonts w:asciiTheme="minorHAnsi" w:hAnsiTheme="minorHAnsi" w:cstheme="minorHAnsi"/>
          <w:lang w:eastAsia="en-AU"/>
        </w:rPr>
        <w:t>Pyšek</w:t>
      </w:r>
      <w:proofErr w:type="spellEnd"/>
      <w:r w:rsidRPr="00C77777">
        <w:rPr>
          <w:rFonts w:asciiTheme="minorHAnsi" w:hAnsiTheme="minorHAnsi" w:cstheme="minorHAnsi"/>
          <w:lang w:eastAsia="en-AU"/>
        </w:rPr>
        <w:t xml:space="preserve">, P., </w:t>
      </w:r>
      <w:proofErr w:type="spellStart"/>
      <w:r w:rsidRPr="00C77777">
        <w:rPr>
          <w:rFonts w:asciiTheme="minorHAnsi" w:hAnsiTheme="minorHAnsi" w:cstheme="minorHAnsi"/>
          <w:lang w:eastAsia="en-AU"/>
        </w:rPr>
        <w:t>Rabitsch</w:t>
      </w:r>
      <w:proofErr w:type="spellEnd"/>
      <w:r w:rsidRPr="00C77777">
        <w:rPr>
          <w:rFonts w:asciiTheme="minorHAnsi" w:hAnsiTheme="minorHAnsi" w:cstheme="minorHAnsi"/>
          <w:lang w:eastAsia="en-AU"/>
        </w:rPr>
        <w:t xml:space="preserve">, W., Ricciardi, A., Richardson, D. M., Sendek, A., </w:t>
      </w:r>
      <w:proofErr w:type="spellStart"/>
      <w:r w:rsidRPr="00C77777">
        <w:rPr>
          <w:rFonts w:asciiTheme="minorHAnsi" w:hAnsiTheme="minorHAnsi" w:cstheme="minorHAnsi"/>
          <w:lang w:eastAsia="en-AU"/>
        </w:rPr>
        <w:t>Vilà</w:t>
      </w:r>
      <w:proofErr w:type="spellEnd"/>
      <w:r w:rsidRPr="00C77777">
        <w:rPr>
          <w:rFonts w:asciiTheme="minorHAnsi" w:hAnsiTheme="minorHAnsi" w:cstheme="minorHAnsi"/>
          <w:lang w:eastAsia="en-AU"/>
        </w:rPr>
        <w:t xml:space="preserve">, M., Wilson, J. R. U., Winter, M., </w:t>
      </w:r>
      <w:proofErr w:type="spellStart"/>
      <w:r w:rsidRPr="00C77777">
        <w:rPr>
          <w:rFonts w:asciiTheme="minorHAnsi" w:hAnsiTheme="minorHAnsi" w:cstheme="minorHAnsi"/>
          <w:lang w:eastAsia="en-AU"/>
        </w:rPr>
        <w:t>Genovesi</w:t>
      </w:r>
      <w:proofErr w:type="spellEnd"/>
      <w:r w:rsidRPr="00C77777">
        <w:rPr>
          <w:rFonts w:asciiTheme="minorHAnsi" w:hAnsiTheme="minorHAnsi" w:cstheme="minorHAnsi"/>
          <w:lang w:eastAsia="en-AU"/>
        </w:rPr>
        <w:t xml:space="preserve">, P. and </w:t>
      </w:r>
      <w:proofErr w:type="spellStart"/>
      <w:r w:rsidRPr="00C77777">
        <w:rPr>
          <w:rFonts w:asciiTheme="minorHAnsi" w:hAnsiTheme="minorHAnsi" w:cstheme="minorHAnsi"/>
          <w:lang w:eastAsia="en-AU"/>
        </w:rPr>
        <w:t>Bacher</w:t>
      </w:r>
      <w:proofErr w:type="spellEnd"/>
      <w:r w:rsidRPr="00C77777">
        <w:rPr>
          <w:rFonts w:asciiTheme="minorHAnsi" w:hAnsiTheme="minorHAnsi" w:cstheme="minorHAnsi"/>
          <w:lang w:eastAsia="en-AU"/>
        </w:rPr>
        <w:t xml:space="preserve">, S. (2014) A unified classification of alien species based on the magnitude of their environmental impacts. </w:t>
      </w:r>
      <w:proofErr w:type="spellStart"/>
      <w:r w:rsidR="00AD16D8" w:rsidRPr="00C77777">
        <w:rPr>
          <w:rFonts w:asciiTheme="minorHAnsi" w:hAnsiTheme="minorHAnsi" w:cstheme="minorHAnsi"/>
          <w:i/>
          <w:lang w:eastAsia="en-AU"/>
        </w:rPr>
        <w:t>PLoS</w:t>
      </w:r>
      <w:proofErr w:type="spellEnd"/>
      <w:r w:rsidR="00AD16D8" w:rsidRPr="00C77777">
        <w:rPr>
          <w:rFonts w:asciiTheme="minorHAnsi" w:hAnsiTheme="minorHAnsi" w:cstheme="minorHAnsi"/>
          <w:i/>
          <w:lang w:eastAsia="en-AU"/>
        </w:rPr>
        <w:t xml:space="preserve"> </w:t>
      </w:r>
      <w:proofErr w:type="spellStart"/>
      <w:r w:rsidR="00AD16D8" w:rsidRPr="00C77777">
        <w:rPr>
          <w:rFonts w:asciiTheme="minorHAnsi" w:hAnsiTheme="minorHAnsi" w:cstheme="minorHAnsi"/>
          <w:i/>
          <w:lang w:eastAsia="en-AU"/>
        </w:rPr>
        <w:t>Biol</w:t>
      </w:r>
      <w:proofErr w:type="spellEnd"/>
      <w:r w:rsidRPr="00C77777">
        <w:rPr>
          <w:rFonts w:asciiTheme="minorHAnsi" w:hAnsiTheme="minorHAnsi" w:cstheme="minorHAnsi"/>
          <w:lang w:eastAsia="en-AU"/>
        </w:rPr>
        <w:t xml:space="preserve"> 12(5): e1001850. </w:t>
      </w:r>
      <w:proofErr w:type="gramStart"/>
      <w:r w:rsidRPr="00C77777">
        <w:rPr>
          <w:rFonts w:asciiTheme="minorHAnsi" w:hAnsiTheme="minorHAnsi" w:cstheme="minorHAnsi"/>
          <w:lang w:eastAsia="en-AU"/>
        </w:rPr>
        <w:t>doi:10.1371/journal.pbio</w:t>
      </w:r>
      <w:proofErr w:type="gramEnd"/>
      <w:r w:rsidRPr="00C77777">
        <w:rPr>
          <w:rFonts w:asciiTheme="minorHAnsi" w:hAnsiTheme="minorHAnsi" w:cstheme="minorHAnsi"/>
          <w:lang w:eastAsia="en-AU"/>
        </w:rPr>
        <w:t>.1001850.</w:t>
      </w:r>
    </w:p>
    <w:p w:rsidR="00AD16D8" w:rsidRPr="00C77777" w:rsidRDefault="00AD16D8" w:rsidP="00847FB1">
      <w:pPr>
        <w:pStyle w:val="Body2"/>
        <w:rPr>
          <w:rFonts w:asciiTheme="minorHAnsi" w:hAnsiTheme="minorHAnsi" w:cstheme="minorHAnsi"/>
        </w:rPr>
      </w:pPr>
      <w:r w:rsidRPr="00C77777">
        <w:rPr>
          <w:rFonts w:asciiTheme="minorHAnsi" w:hAnsiTheme="minorHAnsi" w:cstheme="minorHAnsi"/>
        </w:rPr>
        <w:t>Blood, K. and James, R. (2016a) Looking for weeds: name and notify guide. A guide for identifying weeds at the early stage of invasion on public land in Victoria. Department of Environment, Land, Water and Planning, Victoria. ISBN 978-1-76047-002-9 (Print); ISBN 978-1-76047-003-6 (pdf/online). </w:t>
      </w:r>
    </w:p>
    <w:p w:rsidR="00776F0B" w:rsidRPr="00C77777" w:rsidRDefault="00AD16D8" w:rsidP="003127A7">
      <w:pPr>
        <w:pStyle w:val="Body2"/>
        <w:rPr>
          <w:rFonts w:asciiTheme="minorHAnsi" w:hAnsiTheme="minorHAnsi" w:cstheme="minorHAnsi"/>
        </w:rPr>
      </w:pPr>
      <w:r w:rsidRPr="00C77777">
        <w:rPr>
          <w:rFonts w:asciiTheme="minorHAnsi" w:eastAsiaTheme="minorHAnsi" w:hAnsiTheme="minorHAnsi" w:cstheme="minorHAnsi"/>
        </w:rPr>
        <w:t xml:space="preserve">Blood, K. and James, R. (2016b) Managing weeds: decide the response guide. A guide for determining the appropriate response to weeds at the early stage of invasion on public land in Victoria. Department of Environment, Land, Water and Planning, Victoria. </w:t>
      </w:r>
      <w:r w:rsidRPr="00C77777">
        <w:rPr>
          <w:rFonts w:asciiTheme="minorHAnsi" w:hAnsiTheme="minorHAnsi" w:cstheme="minorHAnsi"/>
          <w:bCs/>
          <w:color w:val="222222"/>
          <w:shd w:val="clear" w:color="auto" w:fill="FFFFFF"/>
        </w:rPr>
        <w:t>ISBN 978-1-76047-008-1 (Print); ISBN 978-1-76047-009-8 (pdf/online)</w:t>
      </w:r>
      <w:r w:rsidRPr="00C77777">
        <w:rPr>
          <w:rStyle w:val="apple-converted-space"/>
          <w:rFonts w:asciiTheme="minorHAnsi" w:hAnsiTheme="minorHAnsi" w:cstheme="minorHAnsi"/>
          <w:color w:val="222222"/>
          <w:shd w:val="clear" w:color="auto" w:fill="FFFFFF"/>
        </w:rPr>
        <w:t>. </w:t>
      </w:r>
    </w:p>
    <w:p w:rsidR="00BD1D9C" w:rsidRPr="00C77777" w:rsidRDefault="00BD1D9C" w:rsidP="00BD1D9C">
      <w:pPr>
        <w:pStyle w:val="Body2"/>
        <w:rPr>
          <w:rFonts w:asciiTheme="minorHAnsi" w:hAnsiTheme="minorHAnsi" w:cstheme="minorHAnsi"/>
        </w:rPr>
      </w:pPr>
      <w:r w:rsidRPr="00C77777">
        <w:rPr>
          <w:rFonts w:asciiTheme="minorHAnsi" w:hAnsiTheme="minorHAnsi" w:cstheme="minorHAnsi"/>
        </w:rPr>
        <w:t>Blood, K., Cox, D. and Robinson, K. (1996) Coastal weed workshops. Weed Science Society of Victoria, Department of Natural Resources and Environment, Vic. ISBN 0 7306 6195 4.</w:t>
      </w:r>
    </w:p>
    <w:p w:rsidR="00C34935" w:rsidRPr="00C77777" w:rsidRDefault="00C34935" w:rsidP="00C34935">
      <w:pPr>
        <w:spacing w:after="120"/>
        <w:rPr>
          <w:rFonts w:asciiTheme="minorHAnsi" w:hAnsiTheme="minorHAnsi" w:cstheme="minorHAnsi"/>
          <w:szCs w:val="22"/>
        </w:rPr>
      </w:pPr>
      <w:bookmarkStart w:id="107" w:name="_Hlk526336146"/>
      <w:r w:rsidRPr="00C77777">
        <w:rPr>
          <w:rFonts w:asciiTheme="minorHAnsi" w:hAnsiTheme="minorHAnsi" w:cstheme="minorHAnsi"/>
          <w:szCs w:val="22"/>
        </w:rPr>
        <w:t>Blood, K., James, R., Panetta, F. D., Sheehan, M., Adair, R., and Gold, B. (201</w:t>
      </w:r>
      <w:r w:rsidR="005D6090">
        <w:rPr>
          <w:rFonts w:asciiTheme="minorHAnsi" w:hAnsiTheme="minorHAnsi" w:cstheme="minorHAnsi"/>
          <w:szCs w:val="22"/>
        </w:rPr>
        <w:t>9</w:t>
      </w:r>
      <w:r w:rsidRPr="00C77777">
        <w:rPr>
          <w:rFonts w:asciiTheme="minorHAnsi" w:hAnsiTheme="minorHAnsi" w:cstheme="minorHAnsi"/>
          <w:szCs w:val="22"/>
        </w:rPr>
        <w:t>) Early invader manual: managing early invader environmental weeds in Victoria. Department of Environment, Land, Water and Planning, Victoria. ISBN 978-1-76077-317-5 (Print); ISBN 978-1-76077-318-2 (pdf/online/MS word).</w:t>
      </w:r>
    </w:p>
    <w:bookmarkEnd w:id="107"/>
    <w:p w:rsidR="00BD1D9C" w:rsidRPr="00C77777" w:rsidRDefault="00BD1D9C" w:rsidP="006A4BF6">
      <w:pPr>
        <w:pStyle w:val="Body2"/>
        <w:rPr>
          <w:rFonts w:asciiTheme="minorHAnsi" w:hAnsiTheme="minorHAnsi" w:cstheme="minorHAnsi"/>
        </w:rPr>
      </w:pPr>
      <w:proofErr w:type="spellStart"/>
      <w:r w:rsidRPr="00C77777">
        <w:rPr>
          <w:rFonts w:asciiTheme="minorHAnsi" w:hAnsiTheme="minorHAnsi" w:cstheme="minorHAnsi"/>
        </w:rPr>
        <w:t>Carr</w:t>
      </w:r>
      <w:proofErr w:type="spellEnd"/>
      <w:r w:rsidRPr="00C77777">
        <w:rPr>
          <w:rFonts w:asciiTheme="minorHAnsi" w:hAnsiTheme="minorHAnsi" w:cstheme="minorHAnsi"/>
        </w:rPr>
        <w:t xml:space="preserve">, G. W., </w:t>
      </w:r>
      <w:proofErr w:type="spellStart"/>
      <w:r w:rsidRPr="00C77777">
        <w:rPr>
          <w:rFonts w:asciiTheme="minorHAnsi" w:hAnsiTheme="minorHAnsi" w:cstheme="minorHAnsi"/>
        </w:rPr>
        <w:t>Yugovic</w:t>
      </w:r>
      <w:proofErr w:type="spellEnd"/>
      <w:r w:rsidRPr="00C77777">
        <w:rPr>
          <w:rFonts w:asciiTheme="minorHAnsi" w:hAnsiTheme="minorHAnsi" w:cstheme="minorHAnsi"/>
        </w:rPr>
        <w:t xml:space="preserve">, J. V. and Robinson, K. E. (1992) </w:t>
      </w:r>
      <w:r w:rsidRPr="00C77777">
        <w:rPr>
          <w:rFonts w:asciiTheme="minorHAnsi" w:hAnsiTheme="minorHAnsi" w:cstheme="minorHAnsi"/>
          <w:i/>
        </w:rPr>
        <w:t>Environmental weed invasions in Victoria. Conservation and management implications</w:t>
      </w:r>
      <w:r w:rsidRPr="00C77777">
        <w:rPr>
          <w:rFonts w:asciiTheme="minorHAnsi" w:hAnsiTheme="minorHAnsi" w:cstheme="minorHAnsi"/>
        </w:rPr>
        <w:t>. Department of Conservation &amp; Natural Resources and Ecological Horticulture Pty Ltd, Melbourne, Vic. ISBN 0 7306 2651 2.</w:t>
      </w:r>
    </w:p>
    <w:p w:rsidR="00BD1D9C" w:rsidRPr="00C77777" w:rsidRDefault="00BD1D9C" w:rsidP="003127A7">
      <w:pPr>
        <w:pStyle w:val="Body2"/>
        <w:rPr>
          <w:rFonts w:asciiTheme="minorHAnsi" w:hAnsiTheme="minorHAnsi" w:cstheme="minorHAnsi"/>
          <w:lang w:eastAsia="en-AU"/>
        </w:rPr>
      </w:pPr>
      <w:proofErr w:type="spellStart"/>
      <w:r w:rsidRPr="00C77777">
        <w:rPr>
          <w:rFonts w:asciiTheme="minorHAnsi" w:hAnsiTheme="minorHAnsi" w:cstheme="minorHAnsi"/>
          <w:lang w:eastAsia="en-AU"/>
        </w:rPr>
        <w:t>Delbridge</w:t>
      </w:r>
      <w:proofErr w:type="spellEnd"/>
      <w:r w:rsidRPr="00C77777">
        <w:rPr>
          <w:rFonts w:asciiTheme="minorHAnsi" w:hAnsiTheme="minorHAnsi" w:cstheme="minorHAnsi"/>
          <w:lang w:eastAsia="en-AU"/>
        </w:rPr>
        <w:t xml:space="preserve">, A., Bernard, J. R. L., Blair, D., Butler, S., Peters, P. and </w:t>
      </w:r>
      <w:proofErr w:type="spellStart"/>
      <w:r w:rsidRPr="00C77777">
        <w:rPr>
          <w:rFonts w:asciiTheme="minorHAnsi" w:hAnsiTheme="minorHAnsi" w:cstheme="minorHAnsi"/>
          <w:lang w:eastAsia="en-AU"/>
        </w:rPr>
        <w:t>Yallop</w:t>
      </w:r>
      <w:proofErr w:type="spellEnd"/>
      <w:r w:rsidRPr="00C77777">
        <w:rPr>
          <w:rFonts w:asciiTheme="minorHAnsi" w:hAnsiTheme="minorHAnsi" w:cstheme="minorHAnsi"/>
          <w:lang w:eastAsia="en-AU"/>
        </w:rPr>
        <w:t>, C. (</w:t>
      </w:r>
      <w:proofErr w:type="spellStart"/>
      <w:r w:rsidRPr="00C77777">
        <w:rPr>
          <w:rFonts w:asciiTheme="minorHAnsi" w:hAnsiTheme="minorHAnsi" w:cstheme="minorHAnsi"/>
          <w:lang w:eastAsia="en-AU"/>
        </w:rPr>
        <w:t>eds</w:t>
      </w:r>
      <w:proofErr w:type="spellEnd"/>
      <w:r w:rsidRPr="00C77777">
        <w:rPr>
          <w:rFonts w:asciiTheme="minorHAnsi" w:hAnsiTheme="minorHAnsi" w:cstheme="minorHAnsi"/>
          <w:lang w:eastAsia="en-AU"/>
        </w:rPr>
        <w:t xml:space="preserve">) (1998) </w:t>
      </w:r>
      <w:r w:rsidR="00AD16D8" w:rsidRPr="00C77777">
        <w:rPr>
          <w:rFonts w:asciiTheme="minorHAnsi" w:hAnsiTheme="minorHAnsi" w:cstheme="minorHAnsi"/>
          <w:i/>
          <w:lang w:eastAsia="en-AU"/>
        </w:rPr>
        <w:t>The Macquarie dictionary</w:t>
      </w:r>
      <w:r w:rsidRPr="00C77777">
        <w:rPr>
          <w:rFonts w:asciiTheme="minorHAnsi" w:hAnsiTheme="minorHAnsi" w:cstheme="minorHAnsi"/>
          <w:lang w:eastAsia="en-AU"/>
        </w:rPr>
        <w:t xml:space="preserve"> (3rd </w:t>
      </w:r>
      <w:proofErr w:type="spellStart"/>
      <w:r w:rsidRPr="00C77777">
        <w:rPr>
          <w:rFonts w:asciiTheme="minorHAnsi" w:hAnsiTheme="minorHAnsi" w:cstheme="minorHAnsi"/>
          <w:lang w:eastAsia="en-AU"/>
        </w:rPr>
        <w:t>ed</w:t>
      </w:r>
      <w:r w:rsidR="00776F0B" w:rsidRPr="00C77777">
        <w:rPr>
          <w:rFonts w:asciiTheme="minorHAnsi" w:hAnsiTheme="minorHAnsi" w:cstheme="minorHAnsi"/>
          <w:lang w:eastAsia="en-AU"/>
        </w:rPr>
        <w:t>n</w:t>
      </w:r>
      <w:proofErr w:type="spellEnd"/>
      <w:r w:rsidRPr="00C77777">
        <w:rPr>
          <w:rFonts w:asciiTheme="minorHAnsi" w:hAnsiTheme="minorHAnsi" w:cstheme="minorHAnsi"/>
          <w:lang w:eastAsia="en-AU"/>
        </w:rPr>
        <w:t xml:space="preserve">). The Macquarie Library, NSW. ISBN 0 949757 89 6. </w:t>
      </w:r>
    </w:p>
    <w:p w:rsidR="00BD1D9C" w:rsidRPr="00C77777" w:rsidRDefault="00BD1D9C" w:rsidP="003127A7">
      <w:pPr>
        <w:pStyle w:val="Body2"/>
        <w:rPr>
          <w:rFonts w:asciiTheme="minorHAnsi" w:hAnsiTheme="minorHAnsi" w:cstheme="minorHAnsi"/>
          <w:lang w:eastAsia="en-AU"/>
        </w:rPr>
      </w:pPr>
      <w:r w:rsidRPr="00C77777">
        <w:rPr>
          <w:rFonts w:asciiTheme="minorHAnsi" w:hAnsiTheme="minorHAnsi" w:cstheme="minorHAnsi"/>
          <w:lang w:eastAsia="en-AU"/>
        </w:rPr>
        <w:t xml:space="preserve">Downey, P. O., Scanlon, T. J. and Hosking, J. R. (2010) Prioritizing weed species based on their threat and ability to impact on biodiversity: a case study from New South Wales. </w:t>
      </w:r>
      <w:r w:rsidR="00AD16D8" w:rsidRPr="00C77777">
        <w:rPr>
          <w:rFonts w:asciiTheme="minorHAnsi" w:hAnsiTheme="minorHAnsi" w:cstheme="minorHAnsi"/>
          <w:i/>
          <w:lang w:eastAsia="en-AU"/>
        </w:rPr>
        <w:t>Plant Protection Quarterly</w:t>
      </w:r>
      <w:r w:rsidRPr="00C77777">
        <w:rPr>
          <w:rFonts w:asciiTheme="minorHAnsi" w:hAnsiTheme="minorHAnsi" w:cstheme="minorHAnsi"/>
          <w:lang w:eastAsia="en-AU"/>
        </w:rPr>
        <w:t xml:space="preserve"> 25 (3): 111-126.</w:t>
      </w:r>
    </w:p>
    <w:p w:rsidR="00BD1D9C" w:rsidRPr="00C77777" w:rsidRDefault="00BD1D9C" w:rsidP="003127A7">
      <w:pPr>
        <w:pStyle w:val="Body2"/>
        <w:rPr>
          <w:rFonts w:asciiTheme="minorHAnsi" w:hAnsiTheme="minorHAnsi" w:cstheme="minorHAnsi"/>
          <w:lang w:eastAsia="en-AU"/>
        </w:rPr>
      </w:pPr>
      <w:r w:rsidRPr="00C77777">
        <w:rPr>
          <w:rFonts w:asciiTheme="minorHAnsi" w:hAnsiTheme="minorHAnsi" w:cstheme="minorHAnsi"/>
          <w:lang w:eastAsia="en-AU"/>
        </w:rPr>
        <w:t xml:space="preserve">DSE (2009) Securing </w:t>
      </w:r>
      <w:r w:rsidR="00776F0B" w:rsidRPr="00C77777">
        <w:rPr>
          <w:rFonts w:asciiTheme="minorHAnsi" w:hAnsiTheme="minorHAnsi" w:cstheme="minorHAnsi"/>
          <w:lang w:eastAsia="en-AU"/>
        </w:rPr>
        <w:t>our natural future</w:t>
      </w:r>
      <w:r w:rsidRPr="00C77777">
        <w:rPr>
          <w:rFonts w:asciiTheme="minorHAnsi" w:hAnsiTheme="minorHAnsi" w:cstheme="minorHAnsi"/>
          <w:lang w:eastAsia="en-AU"/>
        </w:rPr>
        <w:t>: A white paper for land and biodiversity at a time of climate change. Department of Sustainability and Environment Melbourne.</w:t>
      </w:r>
    </w:p>
    <w:p w:rsidR="00BD1D9C" w:rsidRPr="00C77777" w:rsidRDefault="00BD1D9C" w:rsidP="003127A7">
      <w:pPr>
        <w:pStyle w:val="Body2"/>
        <w:rPr>
          <w:rFonts w:asciiTheme="minorHAnsi" w:hAnsiTheme="minorHAnsi" w:cstheme="minorHAnsi"/>
          <w:lang w:eastAsia="en-AU"/>
        </w:rPr>
      </w:pPr>
      <w:proofErr w:type="spellStart"/>
      <w:r w:rsidRPr="00C77777">
        <w:rPr>
          <w:rFonts w:asciiTheme="minorHAnsi" w:hAnsiTheme="minorHAnsi" w:cstheme="minorHAnsi"/>
          <w:lang w:eastAsia="en-AU"/>
        </w:rPr>
        <w:lastRenderedPageBreak/>
        <w:t>FloraOnline</w:t>
      </w:r>
      <w:proofErr w:type="spellEnd"/>
      <w:r w:rsidRPr="00C77777">
        <w:rPr>
          <w:rFonts w:asciiTheme="minorHAnsi" w:hAnsiTheme="minorHAnsi" w:cstheme="minorHAnsi"/>
          <w:lang w:eastAsia="en-AU"/>
        </w:rPr>
        <w:t xml:space="preserve"> - Compiled and edited by staff of the National Herbarium of New South Wales © 1999 – 2010 Royal Botanic Gardens &amp; Domain Trust, Sydney Australia. Web source viewed online 11/5/2010: </w:t>
      </w:r>
      <w:hyperlink r:id="rId25" w:history="1">
        <w:r w:rsidRPr="00C77777">
          <w:rPr>
            <w:rStyle w:val="Hyperlink"/>
            <w:rFonts w:asciiTheme="minorHAnsi" w:hAnsiTheme="minorHAnsi" w:cstheme="minorHAnsi"/>
            <w:lang w:eastAsia="en-AU"/>
          </w:rPr>
          <w:t>http://plantnet.rbgsyd.nsw.gov.au/floraonline.htm</w:t>
        </w:r>
      </w:hyperlink>
    </w:p>
    <w:p w:rsidR="00BD1D9C" w:rsidRPr="00C77777" w:rsidRDefault="00BD1D9C" w:rsidP="006A4BF6">
      <w:pPr>
        <w:pStyle w:val="Body2"/>
        <w:rPr>
          <w:rFonts w:asciiTheme="minorHAnsi" w:hAnsiTheme="minorHAnsi" w:cstheme="minorHAnsi"/>
        </w:rPr>
      </w:pPr>
      <w:r w:rsidRPr="00C77777">
        <w:rPr>
          <w:rFonts w:asciiTheme="minorHAnsi" w:hAnsiTheme="minorHAnsi" w:cstheme="minorHAnsi"/>
        </w:rPr>
        <w:t>Grice, A.</w:t>
      </w:r>
      <w:r w:rsidR="00062F65" w:rsidRPr="00C77777">
        <w:rPr>
          <w:rFonts w:asciiTheme="minorHAnsi" w:hAnsiTheme="minorHAnsi" w:cstheme="minorHAnsi"/>
        </w:rPr>
        <w:t xml:space="preserve"> </w:t>
      </w:r>
      <w:r w:rsidRPr="00C77777">
        <w:rPr>
          <w:rFonts w:asciiTheme="minorHAnsi" w:hAnsiTheme="minorHAnsi" w:cstheme="minorHAnsi"/>
        </w:rPr>
        <w:t xml:space="preserve">C. and Ainsworth, N. (2002) Sleeper weeds—a useful concept? </w:t>
      </w:r>
      <w:r w:rsidR="00AD16D8" w:rsidRPr="00C77777">
        <w:rPr>
          <w:rFonts w:asciiTheme="minorHAnsi" w:hAnsiTheme="minorHAnsi" w:cstheme="minorHAnsi"/>
          <w:i/>
        </w:rPr>
        <w:t>Plant Protection Quarterly</w:t>
      </w:r>
      <w:r w:rsidRPr="00C77777">
        <w:rPr>
          <w:rFonts w:asciiTheme="minorHAnsi" w:hAnsiTheme="minorHAnsi" w:cstheme="minorHAnsi"/>
        </w:rPr>
        <w:t xml:space="preserve"> 18</w:t>
      </w:r>
      <w:r w:rsidR="00776F0B" w:rsidRPr="00C77777">
        <w:rPr>
          <w:rFonts w:asciiTheme="minorHAnsi" w:hAnsiTheme="minorHAnsi" w:cstheme="minorHAnsi"/>
        </w:rPr>
        <w:t xml:space="preserve">: </w:t>
      </w:r>
      <w:r w:rsidRPr="00C77777">
        <w:rPr>
          <w:rFonts w:asciiTheme="minorHAnsi" w:hAnsiTheme="minorHAnsi" w:cstheme="minorHAnsi"/>
        </w:rPr>
        <w:t>35-39.</w:t>
      </w:r>
    </w:p>
    <w:p w:rsidR="00BD1D9C" w:rsidRPr="00C77777" w:rsidRDefault="00BD1D9C" w:rsidP="006A4BF6">
      <w:pPr>
        <w:pStyle w:val="Body2"/>
        <w:rPr>
          <w:rFonts w:asciiTheme="minorHAnsi" w:hAnsiTheme="minorHAnsi" w:cstheme="minorHAnsi"/>
        </w:rPr>
      </w:pPr>
      <w:r w:rsidRPr="00C77777">
        <w:rPr>
          <w:rFonts w:asciiTheme="minorHAnsi" w:hAnsiTheme="minorHAnsi" w:cstheme="minorHAnsi"/>
        </w:rPr>
        <w:t>Harris, S. and Timmins, S.</w:t>
      </w:r>
      <w:r w:rsidR="00062F65" w:rsidRPr="00C77777">
        <w:rPr>
          <w:rFonts w:asciiTheme="minorHAnsi" w:hAnsiTheme="minorHAnsi" w:cstheme="minorHAnsi"/>
        </w:rPr>
        <w:t xml:space="preserve"> </w:t>
      </w:r>
      <w:r w:rsidRPr="00C77777">
        <w:rPr>
          <w:rFonts w:asciiTheme="minorHAnsi" w:hAnsiTheme="minorHAnsi" w:cstheme="minorHAnsi"/>
        </w:rPr>
        <w:t>M. (2009) Estimating the benefit of early control of all newly naturalised plants. Science for Conservation 292, Department of Conservation, Wellington, New Zealand.</w:t>
      </w:r>
    </w:p>
    <w:p w:rsidR="00BD1D9C" w:rsidRPr="00C77777" w:rsidRDefault="00BD1D9C" w:rsidP="003127A7">
      <w:pPr>
        <w:pStyle w:val="Body2"/>
        <w:rPr>
          <w:rFonts w:asciiTheme="minorHAnsi" w:hAnsiTheme="minorHAnsi" w:cstheme="minorHAnsi"/>
          <w:lang w:eastAsia="en-AU"/>
        </w:rPr>
      </w:pPr>
      <w:r w:rsidRPr="00C77777">
        <w:rPr>
          <w:rFonts w:asciiTheme="minorHAnsi" w:hAnsiTheme="minorHAnsi" w:cstheme="minorHAnsi"/>
          <w:lang w:eastAsia="en-AU"/>
        </w:rPr>
        <w:t>Hester, S., Hauser, C. and Robinson, A. (2010) Post-border surveillance techniques: review, synthesis and deployment. Australian Centre of Excellence for Risk Analysis, University of New England, NSW.</w:t>
      </w:r>
      <w:r w:rsidR="003B64B7" w:rsidRPr="00C77777">
        <w:rPr>
          <w:rFonts w:asciiTheme="minorHAnsi" w:hAnsiTheme="minorHAnsi" w:cstheme="minorHAnsi"/>
          <w:lang w:eastAsia="en-AU"/>
        </w:rPr>
        <w:t xml:space="preserve"> </w:t>
      </w:r>
    </w:p>
    <w:p w:rsidR="00BD1D9C" w:rsidRPr="00C77777" w:rsidRDefault="00BD1D9C" w:rsidP="003127A7">
      <w:pPr>
        <w:pStyle w:val="Body2"/>
        <w:rPr>
          <w:rFonts w:asciiTheme="minorHAnsi" w:hAnsiTheme="minorHAnsi" w:cstheme="minorHAnsi"/>
          <w:lang w:eastAsia="en-AU"/>
        </w:rPr>
      </w:pPr>
      <w:r w:rsidRPr="00C77777">
        <w:rPr>
          <w:rFonts w:asciiTheme="minorHAnsi" w:hAnsiTheme="minorHAnsi" w:cstheme="minorHAnsi"/>
          <w:lang w:eastAsia="en-AU"/>
        </w:rPr>
        <w:t xml:space="preserve">Panetta, F. D. (2007) Evaluation of weed eradication programs: containment and extirpation. </w:t>
      </w:r>
      <w:r w:rsidR="00AD16D8" w:rsidRPr="00C77777">
        <w:rPr>
          <w:rFonts w:asciiTheme="minorHAnsi" w:hAnsiTheme="minorHAnsi" w:cstheme="minorHAnsi"/>
          <w:i/>
          <w:lang w:eastAsia="en-AU"/>
        </w:rPr>
        <w:t>Diversity and Distributions</w:t>
      </w:r>
      <w:r w:rsidRPr="00C77777">
        <w:rPr>
          <w:rFonts w:asciiTheme="minorHAnsi" w:hAnsiTheme="minorHAnsi" w:cstheme="minorHAnsi"/>
          <w:lang w:eastAsia="en-AU"/>
        </w:rPr>
        <w:t xml:space="preserve"> 13</w:t>
      </w:r>
      <w:r w:rsidR="00776F0B" w:rsidRPr="00C77777">
        <w:rPr>
          <w:rFonts w:asciiTheme="minorHAnsi" w:hAnsiTheme="minorHAnsi" w:cstheme="minorHAnsi"/>
          <w:lang w:eastAsia="en-AU"/>
        </w:rPr>
        <w:t xml:space="preserve">: </w:t>
      </w:r>
      <w:r w:rsidRPr="00C77777">
        <w:rPr>
          <w:rFonts w:asciiTheme="minorHAnsi" w:hAnsiTheme="minorHAnsi" w:cstheme="minorHAnsi"/>
          <w:lang w:eastAsia="en-AU"/>
        </w:rPr>
        <w:t>33–41.</w:t>
      </w:r>
    </w:p>
    <w:p w:rsidR="00031AF0" w:rsidRPr="00C77777" w:rsidRDefault="00031AF0" w:rsidP="00031AF0">
      <w:pPr>
        <w:pStyle w:val="Body2"/>
        <w:rPr>
          <w:rFonts w:asciiTheme="minorHAnsi" w:hAnsiTheme="minorHAnsi" w:cstheme="minorHAnsi"/>
          <w:lang w:eastAsia="en-AU"/>
        </w:rPr>
      </w:pPr>
      <w:r w:rsidRPr="00C77777">
        <w:rPr>
          <w:rFonts w:asciiTheme="minorHAnsi" w:hAnsiTheme="minorHAnsi" w:cstheme="minorHAnsi"/>
          <w:lang w:eastAsia="en-AU"/>
        </w:rPr>
        <w:t>Panetta, F. D. (2016) Environmental weed risk screen for Victoria: background and development. A report prepared for the Department of Environment, Land, Water and Planning, Vic.</w:t>
      </w:r>
      <w:r w:rsidR="00A82D38" w:rsidRPr="00C77777">
        <w:rPr>
          <w:rFonts w:asciiTheme="minorHAnsi" w:hAnsiTheme="minorHAnsi" w:cstheme="minorHAnsi"/>
          <w:lang w:eastAsia="en-AU"/>
        </w:rPr>
        <w:t xml:space="preserve"> </w:t>
      </w:r>
      <w:r w:rsidR="00AD16D8" w:rsidRPr="00C77777">
        <w:rPr>
          <w:rFonts w:asciiTheme="minorHAnsi" w:hAnsiTheme="minorHAnsi" w:cstheme="minorHAnsi"/>
          <w:bCs/>
          <w:color w:val="222222"/>
          <w:shd w:val="clear" w:color="auto" w:fill="FFFFFF"/>
        </w:rPr>
        <w:t>ISBN 978-1-76047-017-3</w:t>
      </w:r>
      <w:r w:rsidR="00797B15" w:rsidRPr="00C77777">
        <w:rPr>
          <w:rFonts w:asciiTheme="minorHAnsi" w:hAnsiTheme="minorHAnsi" w:cstheme="minorHAnsi"/>
          <w:bCs/>
          <w:color w:val="222222"/>
          <w:shd w:val="clear" w:color="auto" w:fill="FFFFFF"/>
        </w:rPr>
        <w:t xml:space="preserve"> </w:t>
      </w:r>
      <w:r w:rsidR="00AD16D8" w:rsidRPr="00C77777">
        <w:rPr>
          <w:rFonts w:asciiTheme="minorHAnsi" w:hAnsiTheme="minorHAnsi" w:cstheme="minorHAnsi"/>
          <w:bCs/>
          <w:color w:val="222222"/>
          <w:shd w:val="clear" w:color="auto" w:fill="FFFFFF"/>
        </w:rPr>
        <w:t>(Print)</w:t>
      </w:r>
      <w:r w:rsidR="00797B15" w:rsidRPr="00C77777">
        <w:rPr>
          <w:rFonts w:asciiTheme="minorHAnsi" w:hAnsiTheme="minorHAnsi" w:cstheme="minorHAnsi"/>
          <w:bCs/>
          <w:color w:val="222222"/>
          <w:shd w:val="clear" w:color="auto" w:fill="FFFFFF"/>
        </w:rPr>
        <w:t>;</w:t>
      </w:r>
      <w:r w:rsidR="00797B15" w:rsidRPr="00C77777">
        <w:rPr>
          <w:rStyle w:val="apple-converted-space"/>
          <w:rFonts w:asciiTheme="minorHAnsi" w:hAnsiTheme="minorHAnsi" w:cstheme="minorHAnsi"/>
          <w:color w:val="222222"/>
          <w:sz w:val="12"/>
          <w:szCs w:val="12"/>
          <w:shd w:val="clear" w:color="auto" w:fill="FFFFFF"/>
        </w:rPr>
        <w:t> </w:t>
      </w:r>
      <w:r w:rsidR="00AD16D8" w:rsidRPr="00C77777">
        <w:rPr>
          <w:rFonts w:asciiTheme="minorHAnsi" w:hAnsiTheme="minorHAnsi" w:cstheme="minorHAnsi"/>
          <w:bCs/>
          <w:color w:val="222222"/>
          <w:shd w:val="clear" w:color="auto" w:fill="FFFFFF"/>
        </w:rPr>
        <w:t>ISBN 978-1-76047-018-0 (online)</w:t>
      </w:r>
      <w:r w:rsidR="00A82D38" w:rsidRPr="00C77777">
        <w:rPr>
          <w:rFonts w:asciiTheme="minorHAnsi" w:hAnsiTheme="minorHAnsi" w:cstheme="minorHAnsi"/>
          <w:bCs/>
          <w:color w:val="222222"/>
          <w:shd w:val="clear" w:color="auto" w:fill="FFFFFF"/>
        </w:rPr>
        <w:t>.</w:t>
      </w:r>
      <w:r w:rsidR="00AD16D8" w:rsidRPr="00C77777">
        <w:rPr>
          <w:rFonts w:asciiTheme="minorHAnsi" w:hAnsiTheme="minorHAnsi" w:cstheme="minorHAnsi"/>
          <w:lang w:eastAsia="en-AU"/>
        </w:rPr>
        <w:t> </w:t>
      </w:r>
    </w:p>
    <w:p w:rsidR="00BD1D9C" w:rsidRPr="00C77777" w:rsidRDefault="00BD1D9C">
      <w:pPr>
        <w:pStyle w:val="Body2"/>
        <w:rPr>
          <w:rFonts w:asciiTheme="minorHAnsi" w:hAnsiTheme="minorHAnsi" w:cstheme="minorHAnsi"/>
        </w:rPr>
      </w:pPr>
      <w:r w:rsidRPr="00C77777">
        <w:rPr>
          <w:rFonts w:asciiTheme="minorHAnsi" w:hAnsiTheme="minorHAnsi" w:cstheme="minorHAnsi"/>
        </w:rPr>
        <w:t xml:space="preserve">Panetta, F. D. and Timmins, S. M. (2004) Evaluating the feasibility of eradication for terrestrial weed incursions. </w:t>
      </w:r>
      <w:r w:rsidR="00AD16D8" w:rsidRPr="00C77777">
        <w:rPr>
          <w:rFonts w:asciiTheme="minorHAnsi" w:hAnsiTheme="minorHAnsi" w:cstheme="minorHAnsi"/>
          <w:i/>
        </w:rPr>
        <w:t>Plant Protection Quarterly</w:t>
      </w:r>
      <w:r w:rsidRPr="00C77777">
        <w:rPr>
          <w:rFonts w:asciiTheme="minorHAnsi" w:hAnsiTheme="minorHAnsi" w:cstheme="minorHAnsi"/>
        </w:rPr>
        <w:t xml:space="preserve"> 19 (1): 5-11. </w:t>
      </w:r>
    </w:p>
    <w:p w:rsidR="00BD1D9C" w:rsidRPr="00C77777" w:rsidRDefault="00BD1D9C" w:rsidP="006A4BF6">
      <w:pPr>
        <w:pStyle w:val="Body2"/>
        <w:rPr>
          <w:rFonts w:asciiTheme="minorHAnsi" w:hAnsiTheme="minorHAnsi" w:cstheme="minorHAnsi"/>
        </w:rPr>
      </w:pPr>
      <w:r w:rsidRPr="00C77777">
        <w:rPr>
          <w:rFonts w:asciiTheme="minorHAnsi" w:hAnsiTheme="minorHAnsi" w:cstheme="minorHAnsi"/>
        </w:rPr>
        <w:t>Randall, R.</w:t>
      </w:r>
      <w:r w:rsidR="00062F65" w:rsidRPr="00C77777">
        <w:rPr>
          <w:rFonts w:asciiTheme="minorHAnsi" w:hAnsiTheme="minorHAnsi" w:cstheme="minorHAnsi"/>
        </w:rPr>
        <w:t xml:space="preserve"> </w:t>
      </w:r>
      <w:r w:rsidRPr="00C77777">
        <w:rPr>
          <w:rFonts w:asciiTheme="minorHAnsi" w:hAnsiTheme="minorHAnsi" w:cstheme="minorHAnsi"/>
        </w:rPr>
        <w:t xml:space="preserve">P. (2012) A Global Compendium of Weeds </w:t>
      </w:r>
      <w:r w:rsidR="00B401A5" w:rsidRPr="00C77777">
        <w:rPr>
          <w:rFonts w:asciiTheme="minorHAnsi" w:hAnsiTheme="minorHAnsi" w:cstheme="minorHAnsi"/>
        </w:rPr>
        <w:t xml:space="preserve">(2nd </w:t>
      </w:r>
      <w:proofErr w:type="spellStart"/>
      <w:r w:rsidRPr="00C77777">
        <w:rPr>
          <w:rFonts w:asciiTheme="minorHAnsi" w:hAnsiTheme="minorHAnsi" w:cstheme="minorHAnsi"/>
        </w:rPr>
        <w:t>edn</w:t>
      </w:r>
      <w:proofErr w:type="spellEnd"/>
      <w:r w:rsidR="00B401A5" w:rsidRPr="00C77777">
        <w:rPr>
          <w:rFonts w:asciiTheme="minorHAnsi" w:hAnsiTheme="minorHAnsi" w:cstheme="minorHAnsi"/>
        </w:rPr>
        <w:t>)</w:t>
      </w:r>
      <w:r w:rsidRPr="00C77777">
        <w:rPr>
          <w:rFonts w:asciiTheme="minorHAnsi" w:hAnsiTheme="minorHAnsi" w:cstheme="minorHAnsi"/>
        </w:rPr>
        <w:t xml:space="preserve"> Department of Agriculture and Food, Western Australia. </w:t>
      </w:r>
    </w:p>
    <w:p w:rsidR="00C628EF" w:rsidRPr="00C77777" w:rsidRDefault="00C628EF" w:rsidP="00C628EF">
      <w:pPr>
        <w:pStyle w:val="Body2"/>
        <w:spacing w:line="220" w:lineRule="atLeast"/>
        <w:rPr>
          <w:rFonts w:asciiTheme="minorHAnsi" w:hAnsiTheme="minorHAnsi" w:cstheme="minorHAnsi"/>
        </w:rPr>
      </w:pPr>
      <w:bookmarkStart w:id="108" w:name="_Hlk525826053"/>
      <w:r w:rsidRPr="00C77777">
        <w:rPr>
          <w:rFonts w:asciiTheme="minorHAnsi" w:hAnsiTheme="minorHAnsi" w:cstheme="minorHAnsi"/>
        </w:rPr>
        <w:t xml:space="preserve">Randall, R. P. (2017) A Global Compendium of Weeds (3rd </w:t>
      </w:r>
      <w:proofErr w:type="spellStart"/>
      <w:r w:rsidRPr="00C77777">
        <w:rPr>
          <w:rFonts w:asciiTheme="minorHAnsi" w:hAnsiTheme="minorHAnsi" w:cstheme="minorHAnsi"/>
        </w:rPr>
        <w:t>edn</w:t>
      </w:r>
      <w:proofErr w:type="spellEnd"/>
      <w:r w:rsidRPr="00C77777">
        <w:rPr>
          <w:rFonts w:asciiTheme="minorHAnsi" w:hAnsiTheme="minorHAnsi" w:cstheme="minorHAnsi"/>
        </w:rPr>
        <w:t xml:space="preserve">) </w:t>
      </w:r>
      <w:r w:rsidR="00286879" w:rsidRPr="00C77777">
        <w:rPr>
          <w:rFonts w:asciiTheme="minorHAnsi" w:hAnsiTheme="minorHAnsi" w:cstheme="minorHAnsi"/>
        </w:rPr>
        <w:t>Perth</w:t>
      </w:r>
      <w:r w:rsidRPr="00C77777">
        <w:rPr>
          <w:rFonts w:asciiTheme="minorHAnsi" w:hAnsiTheme="minorHAnsi" w:cstheme="minorHAnsi"/>
        </w:rPr>
        <w:t xml:space="preserve">, Western Australia. </w:t>
      </w:r>
      <w:r w:rsidR="00286879" w:rsidRPr="00C77777">
        <w:rPr>
          <w:rFonts w:asciiTheme="minorHAnsi" w:hAnsiTheme="minorHAnsi" w:cstheme="minorHAnsi"/>
        </w:rPr>
        <w:t>[H</w:t>
      </w:r>
      <w:r w:rsidRPr="00C77777">
        <w:rPr>
          <w:rFonts w:asciiTheme="minorHAnsi" w:hAnsiTheme="minorHAnsi" w:cstheme="minorHAnsi"/>
        </w:rPr>
        <w:t>as over 3,000 pages and there are several sources of this document</w:t>
      </w:r>
      <w:r w:rsidR="00286879" w:rsidRPr="00C77777">
        <w:rPr>
          <w:rFonts w:asciiTheme="minorHAnsi" w:hAnsiTheme="minorHAnsi" w:cstheme="minorHAnsi"/>
        </w:rPr>
        <w:t>]</w:t>
      </w:r>
      <w:r w:rsidRPr="00C77777">
        <w:rPr>
          <w:rFonts w:asciiTheme="minorHAnsi" w:hAnsiTheme="minorHAnsi" w:cstheme="minorHAnsi"/>
        </w:rPr>
        <w:t xml:space="preserve">: </w:t>
      </w:r>
    </w:p>
    <w:p w:rsidR="00C628EF" w:rsidRPr="00C77777" w:rsidRDefault="00F44091" w:rsidP="00C628EF">
      <w:pPr>
        <w:pStyle w:val="Body2"/>
        <w:ind w:left="357"/>
        <w:rPr>
          <w:rFonts w:asciiTheme="minorHAnsi" w:hAnsiTheme="minorHAnsi" w:cstheme="minorHAnsi"/>
          <w:sz w:val="24"/>
          <w:szCs w:val="24"/>
          <w:lang w:eastAsia="en-AU"/>
        </w:rPr>
      </w:pPr>
      <w:hyperlink r:id="rId26" w:history="1">
        <w:r w:rsidR="00C628EF" w:rsidRPr="00C77777">
          <w:rPr>
            <w:rStyle w:val="Hyperlink"/>
            <w:rFonts w:asciiTheme="minorHAnsi" w:hAnsiTheme="minorHAnsi" w:cstheme="minorHAnsi"/>
          </w:rPr>
          <w:t>https://www.cabi.org/isc/FullTextPDF/2017/20173071957.pdf</w:t>
        </w:r>
      </w:hyperlink>
      <w:r w:rsidR="00C628EF" w:rsidRPr="00C77777">
        <w:rPr>
          <w:rFonts w:asciiTheme="minorHAnsi" w:hAnsiTheme="minorHAnsi" w:cstheme="minorHAnsi"/>
        </w:rPr>
        <w:t xml:space="preserve"> or</w:t>
      </w:r>
    </w:p>
    <w:p w:rsidR="00C628EF" w:rsidRPr="00C77777" w:rsidRDefault="00F44091" w:rsidP="00C628EF">
      <w:pPr>
        <w:pStyle w:val="Body2"/>
        <w:ind w:left="357"/>
        <w:rPr>
          <w:rFonts w:asciiTheme="minorHAnsi" w:hAnsiTheme="minorHAnsi" w:cstheme="minorHAnsi"/>
        </w:rPr>
      </w:pPr>
      <w:hyperlink r:id="rId27" w:history="1">
        <w:r w:rsidR="00C628EF" w:rsidRPr="00C77777">
          <w:rPr>
            <w:rStyle w:val="Hyperlink"/>
            <w:rFonts w:asciiTheme="minorHAnsi" w:hAnsiTheme="minorHAnsi" w:cstheme="minorHAnsi"/>
          </w:rPr>
          <w:t>https://www.dpaw.wa.gov.au/images/documents/plants-animals/plants/weeds/Compendium_3rd_Edition_2017.pdf</w:t>
        </w:r>
      </w:hyperlink>
      <w:r w:rsidR="00C628EF" w:rsidRPr="00C77777">
        <w:rPr>
          <w:rFonts w:asciiTheme="minorHAnsi" w:hAnsiTheme="minorHAnsi" w:cstheme="minorHAnsi"/>
        </w:rPr>
        <w:t xml:space="preserve"> or</w:t>
      </w:r>
    </w:p>
    <w:p w:rsidR="00C628EF" w:rsidRPr="00C77777" w:rsidRDefault="00F44091" w:rsidP="00C628EF">
      <w:pPr>
        <w:pStyle w:val="Body2"/>
        <w:ind w:left="357"/>
        <w:rPr>
          <w:rFonts w:asciiTheme="minorHAnsi" w:hAnsiTheme="minorHAnsi" w:cstheme="minorHAnsi"/>
        </w:rPr>
      </w:pPr>
      <w:hyperlink r:id="rId28" w:history="1">
        <w:r w:rsidR="00C628EF" w:rsidRPr="00C77777">
          <w:rPr>
            <w:rStyle w:val="Hyperlink"/>
            <w:rFonts w:asciiTheme="minorHAnsi" w:hAnsiTheme="minorHAnsi" w:cstheme="minorHAnsi"/>
          </w:rPr>
          <w:t>https://nla.gov.au/nla.obj-512788350/view</w:t>
        </w:r>
      </w:hyperlink>
    </w:p>
    <w:bookmarkEnd w:id="108"/>
    <w:p w:rsidR="00C069D5" w:rsidRPr="00C77777" w:rsidRDefault="00C069D5" w:rsidP="00C069D5">
      <w:pPr>
        <w:pStyle w:val="Body2"/>
        <w:rPr>
          <w:rFonts w:asciiTheme="minorHAnsi" w:hAnsiTheme="minorHAnsi" w:cstheme="minorHAnsi"/>
        </w:rPr>
      </w:pPr>
      <w:r w:rsidRPr="00C77777">
        <w:rPr>
          <w:rFonts w:asciiTheme="minorHAnsi" w:hAnsiTheme="minorHAnsi" w:cstheme="minorHAnsi"/>
        </w:rPr>
        <w:t xml:space="preserve">Sheehan, M. R. and Potter, S. (2017) Managing </w:t>
      </w:r>
      <w:proofErr w:type="spellStart"/>
      <w:r w:rsidRPr="00C77777">
        <w:rPr>
          <w:rFonts w:asciiTheme="minorHAnsi" w:hAnsiTheme="minorHAnsi" w:cstheme="minorHAnsi"/>
        </w:rPr>
        <w:t>Opuntioid</w:t>
      </w:r>
      <w:proofErr w:type="spellEnd"/>
      <w:r w:rsidRPr="00C77777">
        <w:rPr>
          <w:rFonts w:asciiTheme="minorHAnsi" w:hAnsiTheme="minorHAnsi" w:cstheme="minorHAnsi"/>
        </w:rPr>
        <w:t xml:space="preserve"> Cacti in Australia: Best practice control manual for </w:t>
      </w:r>
      <w:proofErr w:type="spellStart"/>
      <w:r w:rsidRPr="00C77777">
        <w:rPr>
          <w:rFonts w:asciiTheme="minorHAnsi" w:hAnsiTheme="minorHAnsi" w:cstheme="minorHAnsi"/>
          <w:i/>
        </w:rPr>
        <w:t>Austrocylindropuntia</w:t>
      </w:r>
      <w:proofErr w:type="spellEnd"/>
      <w:r w:rsidRPr="00C77777">
        <w:rPr>
          <w:rFonts w:asciiTheme="minorHAnsi" w:hAnsiTheme="minorHAnsi" w:cstheme="minorHAnsi"/>
        </w:rPr>
        <w:t xml:space="preserve">, </w:t>
      </w:r>
      <w:proofErr w:type="spellStart"/>
      <w:r w:rsidRPr="00C77777">
        <w:rPr>
          <w:rFonts w:asciiTheme="minorHAnsi" w:hAnsiTheme="minorHAnsi" w:cstheme="minorHAnsi"/>
          <w:i/>
        </w:rPr>
        <w:t>Cylindropuntia</w:t>
      </w:r>
      <w:proofErr w:type="spellEnd"/>
      <w:r w:rsidRPr="00C77777">
        <w:rPr>
          <w:rFonts w:asciiTheme="minorHAnsi" w:hAnsiTheme="minorHAnsi" w:cstheme="minorHAnsi"/>
        </w:rPr>
        <w:t xml:space="preserve"> and </w:t>
      </w:r>
      <w:r w:rsidRPr="00C77777">
        <w:rPr>
          <w:rFonts w:asciiTheme="minorHAnsi" w:hAnsiTheme="minorHAnsi" w:cstheme="minorHAnsi"/>
          <w:i/>
        </w:rPr>
        <w:t>Opuntia</w:t>
      </w:r>
      <w:r w:rsidRPr="00C77777">
        <w:rPr>
          <w:rFonts w:asciiTheme="minorHAnsi" w:hAnsiTheme="minorHAnsi" w:cstheme="minorHAnsi"/>
        </w:rPr>
        <w:t xml:space="preserve"> species. Department of Primary Industries and Regional Development (WA), Perth. ISBN 978 0 9923083 7 7 (book), ISBN 978 0 9923083 6 0 (pdf version).</w:t>
      </w:r>
    </w:p>
    <w:p w:rsidR="003621D5" w:rsidRPr="00C77777" w:rsidRDefault="00AD16D8" w:rsidP="00847FB1">
      <w:pPr>
        <w:pStyle w:val="Body2"/>
        <w:rPr>
          <w:rFonts w:asciiTheme="minorHAnsi" w:hAnsiTheme="minorHAnsi" w:cstheme="minorHAnsi"/>
        </w:rPr>
      </w:pPr>
      <w:r w:rsidRPr="00C77777">
        <w:rPr>
          <w:rFonts w:asciiTheme="minorHAnsi" w:hAnsiTheme="minorHAnsi" w:cstheme="minorHAnsi"/>
        </w:rPr>
        <w:t>Sheehan, M., James, R. and Blood, K. (2016) Looking for weeds: search and detect guide. A guide for searching and detecting weeds at the early stage of invasion on public land in Victoria. Department of Environment, Land, Water and Planning, Victoria. ISBN 978-1-76047-000-5 (Print); ISBN 978-1-76047-001-2 (pdf/online).</w:t>
      </w:r>
    </w:p>
    <w:p w:rsidR="00BD1D9C" w:rsidRPr="00C77777" w:rsidRDefault="00BD1D9C" w:rsidP="006A4BF6">
      <w:pPr>
        <w:pStyle w:val="Body2"/>
        <w:rPr>
          <w:rFonts w:asciiTheme="minorHAnsi" w:hAnsiTheme="minorHAnsi" w:cstheme="minorHAnsi"/>
        </w:rPr>
      </w:pPr>
      <w:r w:rsidRPr="00C77777">
        <w:rPr>
          <w:rFonts w:asciiTheme="minorHAnsi" w:hAnsiTheme="minorHAnsi" w:cstheme="minorHAnsi"/>
        </w:rPr>
        <w:t xml:space="preserve">Richardson, D. M., </w:t>
      </w:r>
      <w:proofErr w:type="spellStart"/>
      <w:r w:rsidRPr="00C77777">
        <w:rPr>
          <w:rFonts w:asciiTheme="minorHAnsi" w:hAnsiTheme="minorHAnsi" w:cstheme="minorHAnsi"/>
        </w:rPr>
        <w:t>Pyšek</w:t>
      </w:r>
      <w:proofErr w:type="spellEnd"/>
      <w:r w:rsidRPr="00C77777">
        <w:rPr>
          <w:rFonts w:asciiTheme="minorHAnsi" w:hAnsiTheme="minorHAnsi" w:cstheme="minorHAnsi"/>
        </w:rPr>
        <w:t xml:space="preserve">, P., </w:t>
      </w:r>
      <w:proofErr w:type="spellStart"/>
      <w:r w:rsidRPr="00C77777">
        <w:rPr>
          <w:rFonts w:asciiTheme="minorHAnsi" w:hAnsiTheme="minorHAnsi" w:cstheme="minorHAnsi"/>
        </w:rPr>
        <w:t>Rejmanek</w:t>
      </w:r>
      <w:proofErr w:type="spellEnd"/>
      <w:r w:rsidRPr="00C77777">
        <w:rPr>
          <w:rFonts w:asciiTheme="minorHAnsi" w:hAnsiTheme="minorHAnsi" w:cstheme="minorHAnsi"/>
        </w:rPr>
        <w:t xml:space="preserve">, M., Barbour, M. G., Panetta, F. D. </w:t>
      </w:r>
      <w:r w:rsidR="00776F0B" w:rsidRPr="00C77777">
        <w:rPr>
          <w:rFonts w:asciiTheme="minorHAnsi" w:hAnsiTheme="minorHAnsi" w:cstheme="minorHAnsi"/>
        </w:rPr>
        <w:t xml:space="preserve">and </w:t>
      </w:r>
      <w:r w:rsidRPr="00C77777">
        <w:rPr>
          <w:rFonts w:asciiTheme="minorHAnsi" w:hAnsiTheme="minorHAnsi" w:cstheme="minorHAnsi"/>
        </w:rPr>
        <w:t>West, C. J. (2000) Naturalization and invasion of alien plants: concepts and definitions. </w:t>
      </w:r>
      <w:r w:rsidR="00AD16D8" w:rsidRPr="00C77777">
        <w:rPr>
          <w:rFonts w:asciiTheme="minorHAnsi" w:hAnsiTheme="minorHAnsi" w:cstheme="minorHAnsi"/>
          <w:i/>
        </w:rPr>
        <w:t>Diversity and Distributions</w:t>
      </w:r>
      <w:r w:rsidRPr="00C77777">
        <w:rPr>
          <w:rFonts w:asciiTheme="minorHAnsi" w:hAnsiTheme="minorHAnsi" w:cstheme="minorHAnsi"/>
        </w:rPr>
        <w:t> 6</w:t>
      </w:r>
      <w:r w:rsidR="00776F0B" w:rsidRPr="00C77777">
        <w:rPr>
          <w:rFonts w:asciiTheme="minorHAnsi" w:hAnsiTheme="minorHAnsi" w:cstheme="minorHAnsi"/>
        </w:rPr>
        <w:t xml:space="preserve">: </w:t>
      </w:r>
      <w:r w:rsidRPr="00C77777">
        <w:rPr>
          <w:rFonts w:asciiTheme="minorHAnsi" w:hAnsiTheme="minorHAnsi" w:cstheme="minorHAnsi"/>
        </w:rPr>
        <w:t>93–107.</w:t>
      </w:r>
    </w:p>
    <w:p w:rsidR="00BD1D9C" w:rsidRPr="00C77777" w:rsidRDefault="00BD1D9C" w:rsidP="003127A7">
      <w:pPr>
        <w:pStyle w:val="Body2"/>
        <w:rPr>
          <w:rFonts w:asciiTheme="minorHAnsi" w:hAnsiTheme="minorHAnsi" w:cstheme="minorHAnsi"/>
          <w:lang w:eastAsia="en-AU"/>
        </w:rPr>
      </w:pPr>
      <w:r w:rsidRPr="00C77777">
        <w:rPr>
          <w:rFonts w:asciiTheme="minorHAnsi" w:hAnsiTheme="minorHAnsi" w:cstheme="minorHAnsi"/>
          <w:lang w:eastAsia="en-AU"/>
        </w:rPr>
        <w:t xml:space="preserve">Victorian Government (2010) Invasive </w:t>
      </w:r>
      <w:r w:rsidR="00776F0B" w:rsidRPr="00C77777">
        <w:rPr>
          <w:rFonts w:asciiTheme="minorHAnsi" w:hAnsiTheme="minorHAnsi" w:cstheme="minorHAnsi"/>
          <w:lang w:eastAsia="en-AU"/>
        </w:rPr>
        <w:t xml:space="preserve">plants </w:t>
      </w:r>
      <w:r w:rsidRPr="00C77777">
        <w:rPr>
          <w:rFonts w:asciiTheme="minorHAnsi" w:hAnsiTheme="minorHAnsi" w:cstheme="minorHAnsi"/>
          <w:lang w:eastAsia="en-AU"/>
        </w:rPr>
        <w:t xml:space="preserve">and </w:t>
      </w:r>
      <w:r w:rsidR="00776F0B" w:rsidRPr="00C77777">
        <w:rPr>
          <w:rFonts w:asciiTheme="minorHAnsi" w:hAnsiTheme="minorHAnsi" w:cstheme="minorHAnsi"/>
          <w:lang w:eastAsia="en-AU"/>
        </w:rPr>
        <w:t>animals policy framework</w:t>
      </w:r>
      <w:r w:rsidRPr="00C77777">
        <w:rPr>
          <w:rFonts w:asciiTheme="minorHAnsi" w:hAnsiTheme="minorHAnsi" w:cstheme="minorHAnsi"/>
          <w:lang w:eastAsia="en-AU"/>
        </w:rPr>
        <w:t>. Department of Primary Industries, Melbourne. ISBN 978-1-74217-878-3 (print); ISBN 978-1-74217-884-4 (online).</w:t>
      </w:r>
    </w:p>
    <w:p w:rsidR="00BD1D9C" w:rsidRPr="00C77777" w:rsidRDefault="00BD1D9C" w:rsidP="006A4BF6">
      <w:pPr>
        <w:pStyle w:val="Body2"/>
        <w:rPr>
          <w:rFonts w:asciiTheme="minorHAnsi" w:hAnsiTheme="minorHAnsi" w:cstheme="minorHAnsi"/>
        </w:rPr>
      </w:pPr>
      <w:r w:rsidRPr="00C77777">
        <w:rPr>
          <w:rFonts w:asciiTheme="minorHAnsi" w:hAnsiTheme="minorHAnsi" w:cstheme="minorHAnsi"/>
        </w:rPr>
        <w:t xml:space="preserve">Virtue, J., Cunningham, D., Hanson, C., Hosking, J., Miller, I., Panetta, D., </w:t>
      </w:r>
      <w:proofErr w:type="spellStart"/>
      <w:r w:rsidRPr="00C77777">
        <w:rPr>
          <w:rFonts w:asciiTheme="minorHAnsi" w:hAnsiTheme="minorHAnsi" w:cstheme="minorHAnsi"/>
        </w:rPr>
        <w:t>Pheloung</w:t>
      </w:r>
      <w:proofErr w:type="spellEnd"/>
      <w:r w:rsidRPr="00C77777">
        <w:rPr>
          <w:rFonts w:asciiTheme="minorHAnsi" w:hAnsiTheme="minorHAnsi" w:cstheme="minorHAnsi"/>
        </w:rPr>
        <w:t>, P., Randall, R., Timmins, S., Walton, C., Weiss, J. and Williams, P. (2006) National post-border weed risk management protocol. Standards Australia, Sydney, and Standards New Zealand, Wellington. ISBN 0 7337 7490 3.</w:t>
      </w:r>
    </w:p>
    <w:p w:rsidR="00BD1D9C" w:rsidRPr="00C77777" w:rsidRDefault="00BD1D9C" w:rsidP="00771D50">
      <w:pPr>
        <w:pStyle w:val="Body2"/>
        <w:rPr>
          <w:rFonts w:asciiTheme="minorHAnsi" w:hAnsiTheme="minorHAnsi" w:cstheme="minorHAnsi"/>
        </w:rPr>
      </w:pPr>
      <w:r w:rsidRPr="00C77777">
        <w:rPr>
          <w:rFonts w:asciiTheme="minorHAnsi" w:hAnsiTheme="minorHAnsi" w:cstheme="minorHAnsi"/>
        </w:rPr>
        <w:t>Weiss, J.</w:t>
      </w:r>
      <w:r w:rsidR="00062F65" w:rsidRPr="00C77777">
        <w:rPr>
          <w:rFonts w:asciiTheme="minorHAnsi" w:hAnsiTheme="minorHAnsi" w:cstheme="minorHAnsi"/>
        </w:rPr>
        <w:t xml:space="preserve"> </w:t>
      </w:r>
      <w:r w:rsidRPr="00C77777">
        <w:rPr>
          <w:rFonts w:asciiTheme="minorHAnsi" w:hAnsiTheme="minorHAnsi" w:cstheme="minorHAnsi"/>
        </w:rPr>
        <w:t>E.</w:t>
      </w:r>
      <w:r w:rsidR="00062F65" w:rsidRPr="00C77777">
        <w:rPr>
          <w:rFonts w:asciiTheme="minorHAnsi" w:hAnsiTheme="minorHAnsi" w:cstheme="minorHAnsi"/>
        </w:rPr>
        <w:t xml:space="preserve"> </w:t>
      </w:r>
      <w:r w:rsidRPr="00C77777">
        <w:rPr>
          <w:rFonts w:asciiTheme="minorHAnsi" w:hAnsiTheme="minorHAnsi" w:cstheme="minorHAnsi"/>
        </w:rPr>
        <w:t xml:space="preserve">R. and </w:t>
      </w:r>
      <w:proofErr w:type="spellStart"/>
      <w:r w:rsidRPr="00C77777">
        <w:rPr>
          <w:rFonts w:asciiTheme="minorHAnsi" w:hAnsiTheme="minorHAnsi" w:cstheme="minorHAnsi"/>
        </w:rPr>
        <w:t>Iaconis</w:t>
      </w:r>
      <w:proofErr w:type="spellEnd"/>
      <w:r w:rsidRPr="00C77777">
        <w:rPr>
          <w:rFonts w:asciiTheme="minorHAnsi" w:hAnsiTheme="minorHAnsi" w:cstheme="minorHAnsi"/>
        </w:rPr>
        <w:t>, L.</w:t>
      </w:r>
      <w:r w:rsidR="00062F65" w:rsidRPr="00C77777">
        <w:rPr>
          <w:rFonts w:asciiTheme="minorHAnsi" w:hAnsiTheme="minorHAnsi" w:cstheme="minorHAnsi"/>
        </w:rPr>
        <w:t xml:space="preserve"> </w:t>
      </w:r>
      <w:r w:rsidRPr="00C77777">
        <w:rPr>
          <w:rFonts w:asciiTheme="minorHAnsi" w:hAnsiTheme="minorHAnsi" w:cstheme="minorHAnsi"/>
        </w:rPr>
        <w:t xml:space="preserve">J. (2002) Pest Plant </w:t>
      </w:r>
      <w:r w:rsidR="00205594" w:rsidRPr="00C77777">
        <w:rPr>
          <w:rFonts w:asciiTheme="minorHAnsi" w:hAnsiTheme="minorHAnsi" w:cstheme="minorHAnsi"/>
        </w:rPr>
        <w:t>Invasiveness</w:t>
      </w:r>
      <w:r w:rsidRPr="00C77777">
        <w:rPr>
          <w:rFonts w:asciiTheme="minorHAnsi" w:hAnsiTheme="minorHAnsi" w:cstheme="minorHAnsi"/>
        </w:rPr>
        <w:t xml:space="preserve"> Assessment. Department of Natural Resources and Environment, Frankston, Victoria. URL: </w:t>
      </w:r>
      <w:hyperlink r:id="rId29" w:history="1">
        <w:r w:rsidRPr="00C77777">
          <w:rPr>
            <w:rFonts w:asciiTheme="minorHAnsi" w:hAnsiTheme="minorHAnsi" w:cstheme="minorHAnsi"/>
          </w:rPr>
          <w:t>http://vro.depi.vic.gov.au/dpi/vro/vrosite.nsf/0d08cd6930912d1e4a2567d2002579cb/f27bb55e23c41654ca25760800811d46/$FILE/PPIA%20report%20.pdf</w:t>
        </w:r>
      </w:hyperlink>
    </w:p>
    <w:p w:rsidR="00C34935" w:rsidRPr="00C77777" w:rsidRDefault="00C34935" w:rsidP="00C34935">
      <w:pPr>
        <w:spacing w:after="120"/>
        <w:rPr>
          <w:rFonts w:asciiTheme="minorHAnsi" w:hAnsiTheme="minorHAnsi" w:cstheme="minorHAnsi"/>
          <w:szCs w:val="22"/>
        </w:rPr>
      </w:pPr>
      <w:r w:rsidRPr="00C77777">
        <w:rPr>
          <w:rFonts w:asciiTheme="minorHAnsi" w:hAnsiTheme="minorHAnsi" w:cstheme="minorHAnsi"/>
          <w:szCs w:val="22"/>
        </w:rPr>
        <w:t xml:space="preserve">White, M., </w:t>
      </w:r>
      <w:proofErr w:type="spellStart"/>
      <w:r w:rsidRPr="00C77777">
        <w:rPr>
          <w:rFonts w:asciiTheme="minorHAnsi" w:hAnsiTheme="minorHAnsi" w:cstheme="minorHAnsi"/>
          <w:szCs w:val="22"/>
        </w:rPr>
        <w:t>Cheal</w:t>
      </w:r>
      <w:proofErr w:type="spellEnd"/>
      <w:r w:rsidRPr="00C77777">
        <w:rPr>
          <w:rFonts w:asciiTheme="minorHAnsi" w:hAnsiTheme="minorHAnsi" w:cstheme="minorHAnsi"/>
          <w:szCs w:val="22"/>
        </w:rPr>
        <w:t xml:space="preserve">, D., </w:t>
      </w:r>
      <w:proofErr w:type="spellStart"/>
      <w:r w:rsidRPr="00C77777">
        <w:rPr>
          <w:rFonts w:asciiTheme="minorHAnsi" w:hAnsiTheme="minorHAnsi" w:cstheme="minorHAnsi"/>
          <w:szCs w:val="22"/>
        </w:rPr>
        <w:t>Carr</w:t>
      </w:r>
      <w:proofErr w:type="spellEnd"/>
      <w:r w:rsidRPr="00C77777">
        <w:rPr>
          <w:rFonts w:asciiTheme="minorHAnsi" w:hAnsiTheme="minorHAnsi" w:cstheme="minorHAnsi"/>
          <w:szCs w:val="22"/>
        </w:rPr>
        <w:t xml:space="preserve">, G. W., Adair, R., Blood, K. and Meagher, D. (2018).  Advisory list of environmental weeds in Victoria. Arthur </w:t>
      </w:r>
      <w:proofErr w:type="spellStart"/>
      <w:r w:rsidRPr="00C77777">
        <w:rPr>
          <w:rFonts w:asciiTheme="minorHAnsi" w:hAnsiTheme="minorHAnsi" w:cstheme="minorHAnsi"/>
          <w:szCs w:val="22"/>
        </w:rPr>
        <w:t>Rylah</w:t>
      </w:r>
      <w:proofErr w:type="spellEnd"/>
      <w:r w:rsidRPr="00C77777">
        <w:rPr>
          <w:rFonts w:asciiTheme="minorHAnsi" w:hAnsiTheme="minorHAnsi" w:cstheme="minorHAnsi"/>
          <w:szCs w:val="22"/>
        </w:rPr>
        <w:t xml:space="preserve"> Institute for Environmental Research Technical </w:t>
      </w:r>
      <w:r w:rsidRPr="00C77777">
        <w:rPr>
          <w:rFonts w:asciiTheme="minorHAnsi" w:hAnsiTheme="minorHAnsi" w:cstheme="minorHAnsi"/>
          <w:szCs w:val="22"/>
        </w:rPr>
        <w:lastRenderedPageBreak/>
        <w:t>Report Series No. 287. Department of Environment, Land, Water and Planning, Heidelberg, Victoria. ISBN 978-1-76077-001-3 (pdf/online).</w:t>
      </w:r>
    </w:p>
    <w:p w:rsidR="00D34D8F" w:rsidRPr="00C77777" w:rsidRDefault="006A4BF6" w:rsidP="00C77777">
      <w:pPr>
        <w:pStyle w:val="HB"/>
      </w:pPr>
      <w:bookmarkStart w:id="109" w:name="_Toc2154228"/>
      <w:r w:rsidRPr="00C77777">
        <w:t>Further reading</w:t>
      </w:r>
      <w:bookmarkEnd w:id="109"/>
    </w:p>
    <w:p w:rsidR="00C34935" w:rsidRPr="00C77777" w:rsidRDefault="00C34935" w:rsidP="00C34935">
      <w:pPr>
        <w:spacing w:after="120"/>
        <w:rPr>
          <w:rFonts w:asciiTheme="minorHAnsi" w:hAnsiTheme="minorHAnsi" w:cstheme="minorHAnsi"/>
          <w:szCs w:val="22"/>
        </w:rPr>
      </w:pPr>
      <w:r w:rsidRPr="00C77777">
        <w:rPr>
          <w:rFonts w:asciiTheme="minorHAnsi" w:hAnsiTheme="minorHAnsi" w:cstheme="minorHAnsi"/>
          <w:szCs w:val="22"/>
        </w:rPr>
        <w:t>Adair, R., James, R. and Blood, K. (2018) Managing weeds: eradication response guide (2nd Edition). A guide for planning and undertaking an eradication response to weeds at the early stage of invasion on public land in Victoria. Department of Environment, Land, Water and Planning, Victoria. ISBN 978-1-76077-049-5 (Print); ISBN 978-1-76077-050-1 (pdf/online/MS word).</w:t>
      </w:r>
    </w:p>
    <w:p w:rsidR="00C34935" w:rsidRPr="00C77777" w:rsidRDefault="00C34935" w:rsidP="00C34935">
      <w:pPr>
        <w:spacing w:after="120"/>
        <w:rPr>
          <w:rFonts w:asciiTheme="minorHAnsi" w:hAnsiTheme="minorHAnsi" w:cstheme="minorHAnsi"/>
          <w:szCs w:val="22"/>
        </w:rPr>
      </w:pPr>
      <w:r w:rsidRPr="00C77777">
        <w:rPr>
          <w:rFonts w:asciiTheme="minorHAnsi" w:hAnsiTheme="minorHAnsi" w:cstheme="minorHAnsi"/>
          <w:szCs w:val="22"/>
        </w:rPr>
        <w:t>Blood, K. and James, R. (2018a) Looking for weeds: name and notify guide (2nd Edition). A guide for identifying weeds at the early stage of invasion on public land in Victoria. Department of Environment, Land, Water and Planning, Victoria. ISBN 978-1-76077-041-9 (Print); ISBN 978-1-76077-042-6 (pdf/online/MS word).</w:t>
      </w:r>
    </w:p>
    <w:p w:rsidR="00C34935" w:rsidRPr="00C77777" w:rsidRDefault="00C34935" w:rsidP="00C34935">
      <w:pPr>
        <w:spacing w:after="120"/>
        <w:rPr>
          <w:rFonts w:asciiTheme="minorHAnsi" w:hAnsiTheme="minorHAnsi" w:cstheme="minorHAnsi"/>
          <w:szCs w:val="22"/>
        </w:rPr>
      </w:pPr>
      <w:r w:rsidRPr="00C77777">
        <w:rPr>
          <w:rFonts w:asciiTheme="minorHAnsi" w:hAnsiTheme="minorHAnsi" w:cstheme="minorHAnsi"/>
          <w:szCs w:val="22"/>
        </w:rPr>
        <w:t>Blood, K. and James, R. (2018b) Managing weeds: decide the response guide (2nd Edition). A guide for determining the appropriate response to weeds at the early stage of invasion on public land in Victoria. Department of Environment, Land, Water and Planning, Victoria. ISBN 978-1-76077-047-1 (Print); ISBN 978-1-76077-048-8 (pdf/online/MS word).</w:t>
      </w:r>
    </w:p>
    <w:p w:rsidR="00C34935" w:rsidRPr="00C77777" w:rsidRDefault="00C34935" w:rsidP="006A4BF6">
      <w:pPr>
        <w:pStyle w:val="Body2"/>
        <w:rPr>
          <w:rFonts w:asciiTheme="minorHAnsi" w:hAnsiTheme="minorHAnsi" w:cstheme="minorHAnsi"/>
        </w:rPr>
      </w:pPr>
      <w:bookmarkStart w:id="110" w:name="_Hlk526339802"/>
      <w:r w:rsidRPr="00C77777">
        <w:rPr>
          <w:rFonts w:asciiTheme="minorHAnsi" w:hAnsiTheme="minorHAnsi" w:cstheme="minorHAnsi"/>
        </w:rPr>
        <w:t xml:space="preserve">Daehler, C. C. and Virtue, J. G. (2010) Likelihood and consequences: reframing the Australian weed risk assessment to reflect a standard model of risk. </w:t>
      </w:r>
      <w:r w:rsidRPr="00C77777">
        <w:rPr>
          <w:rFonts w:asciiTheme="minorHAnsi" w:hAnsiTheme="minorHAnsi" w:cstheme="minorHAnsi"/>
          <w:i/>
        </w:rPr>
        <w:t>In</w:t>
      </w:r>
      <w:r w:rsidRPr="00C77777">
        <w:rPr>
          <w:rFonts w:asciiTheme="minorHAnsi" w:hAnsiTheme="minorHAnsi" w:cstheme="minorHAnsi"/>
        </w:rPr>
        <w:t xml:space="preserve"> Daehler, K., </w:t>
      </w:r>
      <w:proofErr w:type="spellStart"/>
      <w:r w:rsidRPr="00C77777">
        <w:rPr>
          <w:rFonts w:asciiTheme="minorHAnsi" w:hAnsiTheme="minorHAnsi" w:cstheme="minorHAnsi"/>
        </w:rPr>
        <w:t>Pheloung</w:t>
      </w:r>
      <w:proofErr w:type="spellEnd"/>
      <w:r w:rsidRPr="00C77777">
        <w:rPr>
          <w:rFonts w:asciiTheme="minorHAnsi" w:hAnsiTheme="minorHAnsi" w:cstheme="minorHAnsi"/>
        </w:rPr>
        <w:t>, P. and Williams, P. (</w:t>
      </w:r>
      <w:proofErr w:type="spellStart"/>
      <w:r w:rsidRPr="00C77777">
        <w:rPr>
          <w:rFonts w:asciiTheme="minorHAnsi" w:hAnsiTheme="minorHAnsi" w:cstheme="minorHAnsi"/>
        </w:rPr>
        <w:t>eds</w:t>
      </w:r>
      <w:proofErr w:type="spellEnd"/>
      <w:r w:rsidRPr="00C77777">
        <w:rPr>
          <w:rFonts w:asciiTheme="minorHAnsi" w:hAnsiTheme="minorHAnsi" w:cstheme="minorHAnsi"/>
        </w:rPr>
        <w:t xml:space="preserve">) International Weed Risk Assessment workshop proceedings, Perth WA 2007. </w:t>
      </w:r>
      <w:r w:rsidRPr="00C77777">
        <w:rPr>
          <w:rFonts w:asciiTheme="minorHAnsi" w:hAnsiTheme="minorHAnsi" w:cstheme="minorHAnsi"/>
          <w:i/>
        </w:rPr>
        <w:t>Plant Protection Quarterly</w:t>
      </w:r>
      <w:r w:rsidRPr="00C77777">
        <w:rPr>
          <w:rFonts w:asciiTheme="minorHAnsi" w:hAnsiTheme="minorHAnsi" w:cstheme="minorHAnsi"/>
        </w:rPr>
        <w:t xml:space="preserve"> 25: 52-55.</w:t>
      </w:r>
    </w:p>
    <w:p w:rsidR="00C34935" w:rsidRPr="00C77777" w:rsidRDefault="00C34935" w:rsidP="00C34935">
      <w:pPr>
        <w:spacing w:after="120"/>
        <w:rPr>
          <w:rFonts w:asciiTheme="minorHAnsi" w:hAnsiTheme="minorHAnsi" w:cstheme="minorHAnsi"/>
          <w:szCs w:val="22"/>
        </w:rPr>
      </w:pPr>
      <w:bookmarkStart w:id="111" w:name="_Hlk526339341"/>
      <w:r w:rsidRPr="00C77777">
        <w:rPr>
          <w:rFonts w:asciiTheme="minorHAnsi" w:hAnsiTheme="minorHAnsi" w:cstheme="minorHAnsi"/>
          <w:szCs w:val="22"/>
        </w:rPr>
        <w:t>Early invader update (seasonal) DELWP. ISSN 2209-3044 - Online (pdf/word) format.</w:t>
      </w:r>
    </w:p>
    <w:p w:rsidR="00C34935" w:rsidRPr="00C77777" w:rsidRDefault="00C34935" w:rsidP="006A4BF6">
      <w:pPr>
        <w:pStyle w:val="Body2"/>
        <w:rPr>
          <w:rFonts w:asciiTheme="minorHAnsi" w:hAnsiTheme="minorHAnsi" w:cstheme="minorHAnsi"/>
        </w:rPr>
      </w:pPr>
      <w:proofErr w:type="spellStart"/>
      <w:r w:rsidRPr="00C77777">
        <w:rPr>
          <w:rFonts w:asciiTheme="minorHAnsi" w:hAnsiTheme="minorHAnsi" w:cstheme="minorHAnsi"/>
        </w:rPr>
        <w:t>Hulme</w:t>
      </w:r>
      <w:proofErr w:type="spellEnd"/>
      <w:r w:rsidRPr="00C77777">
        <w:rPr>
          <w:rFonts w:asciiTheme="minorHAnsi" w:hAnsiTheme="minorHAnsi" w:cstheme="minorHAnsi"/>
        </w:rPr>
        <w:t xml:space="preserve">, P. E. (2012) Weed risk assessment: a way forward or a waste of time? </w:t>
      </w:r>
      <w:r w:rsidRPr="00C77777">
        <w:rPr>
          <w:rFonts w:asciiTheme="minorHAnsi" w:hAnsiTheme="minorHAnsi" w:cstheme="minorHAnsi"/>
          <w:i/>
        </w:rPr>
        <w:t>Journal of Applied Ecology</w:t>
      </w:r>
      <w:r w:rsidRPr="00C77777">
        <w:rPr>
          <w:rFonts w:asciiTheme="minorHAnsi" w:hAnsiTheme="minorHAnsi" w:cstheme="minorHAnsi"/>
        </w:rPr>
        <w:t xml:space="preserve"> 49: 10</w:t>
      </w:r>
      <w:r w:rsidRPr="00C77777">
        <w:rPr>
          <w:rFonts w:ascii="Cambria Math" w:hAnsi="Cambria Math" w:cs="Cambria Math"/>
        </w:rPr>
        <w:t>‐</w:t>
      </w:r>
      <w:r w:rsidRPr="00C77777">
        <w:rPr>
          <w:rFonts w:asciiTheme="minorHAnsi" w:hAnsiTheme="minorHAnsi" w:cstheme="minorHAnsi"/>
        </w:rPr>
        <w:t>19.</w:t>
      </w:r>
    </w:p>
    <w:p w:rsidR="00C34935" w:rsidRPr="00C77777" w:rsidRDefault="00C34935" w:rsidP="00C34935">
      <w:pPr>
        <w:spacing w:after="120"/>
        <w:rPr>
          <w:rFonts w:asciiTheme="minorHAnsi" w:hAnsiTheme="minorHAnsi" w:cstheme="minorHAnsi"/>
          <w:szCs w:val="22"/>
        </w:rPr>
      </w:pPr>
      <w:r w:rsidRPr="00C77777">
        <w:rPr>
          <w:rFonts w:asciiTheme="minorHAnsi" w:hAnsiTheme="minorHAnsi" w:cstheme="minorHAnsi"/>
          <w:szCs w:val="22"/>
        </w:rPr>
        <w:t>James, R. and Blood, K. (2018) Looking for weeds: delimiting survey guide (2nd Edition). A guide for planning and undertaking delimiting surveys for weeds at the early stage of invasion on public land in Victoria. Department of Environment, Land, Water and Planning, Victoria. ISBN 978-1-76077-045-7 (Print); ISBN 978-1-76077-046-4 (pdf/online/MS word).</w:t>
      </w:r>
    </w:p>
    <w:p w:rsidR="00C34935" w:rsidRPr="00C77777" w:rsidRDefault="00C34935" w:rsidP="006A4BF6">
      <w:pPr>
        <w:pStyle w:val="Body2"/>
        <w:rPr>
          <w:rFonts w:asciiTheme="minorHAnsi" w:hAnsiTheme="minorHAnsi" w:cstheme="minorHAnsi"/>
        </w:rPr>
      </w:pPr>
      <w:r w:rsidRPr="00C77777">
        <w:rPr>
          <w:rFonts w:asciiTheme="minorHAnsi" w:hAnsiTheme="minorHAnsi" w:cstheme="minorHAnsi"/>
        </w:rPr>
        <w:t xml:space="preserve">Panetta, F. D. (2009) Weed eradication: An economic perspective. </w:t>
      </w:r>
      <w:r w:rsidRPr="00C77777">
        <w:rPr>
          <w:rFonts w:asciiTheme="minorHAnsi" w:hAnsiTheme="minorHAnsi" w:cstheme="minorHAnsi"/>
          <w:i/>
        </w:rPr>
        <w:t>Invasive Plant Science and Management</w:t>
      </w:r>
      <w:r w:rsidRPr="00C77777">
        <w:rPr>
          <w:rFonts w:asciiTheme="minorHAnsi" w:hAnsiTheme="minorHAnsi" w:cstheme="minorHAnsi"/>
        </w:rPr>
        <w:t xml:space="preserve"> 2: 360-368.</w:t>
      </w:r>
    </w:p>
    <w:p w:rsidR="00C34935" w:rsidRPr="00C77777" w:rsidRDefault="00C34935" w:rsidP="00C34935">
      <w:pPr>
        <w:spacing w:after="120"/>
        <w:rPr>
          <w:rFonts w:asciiTheme="minorHAnsi" w:hAnsiTheme="minorHAnsi" w:cstheme="minorHAnsi"/>
          <w:szCs w:val="22"/>
        </w:rPr>
      </w:pPr>
      <w:bookmarkStart w:id="112" w:name="_Hlk526339690"/>
      <w:bookmarkEnd w:id="111"/>
      <w:r w:rsidRPr="00C77777">
        <w:rPr>
          <w:rFonts w:asciiTheme="minorHAnsi" w:hAnsiTheme="minorHAnsi" w:cstheme="minorHAnsi"/>
          <w:szCs w:val="22"/>
        </w:rPr>
        <w:t>Sheehan, M., James, R. and Blood, K. (2018) Looking for weeds: search and detect guide (2nd Edition). A guide for searching and detecting weeds at the early stage of invasion on public land in Victoria. Department of Environment, Land, Water and Planning, Victoria. ISBN 978-1-76077-039-6 (Print); ISBN 978-1-76077-040-2 (pdf/online/MS word).</w:t>
      </w:r>
    </w:p>
    <w:p w:rsidR="00C34935" w:rsidRPr="00C77777" w:rsidRDefault="00C34935" w:rsidP="00C34935">
      <w:pPr>
        <w:spacing w:after="120"/>
        <w:rPr>
          <w:rFonts w:asciiTheme="minorHAnsi" w:hAnsiTheme="minorHAnsi" w:cstheme="minorHAnsi"/>
          <w:szCs w:val="22"/>
        </w:rPr>
      </w:pPr>
      <w:r w:rsidRPr="00C77777">
        <w:rPr>
          <w:rFonts w:asciiTheme="minorHAnsi" w:hAnsiTheme="minorHAnsi" w:cstheme="minorHAnsi"/>
          <w:szCs w:val="22"/>
        </w:rPr>
        <w:t>Victorian environmental weed risk database (2018), search online for ‘early invader weeds’.</w:t>
      </w:r>
    </w:p>
    <w:bookmarkEnd w:id="110"/>
    <w:bookmarkEnd w:id="112"/>
    <w:p w:rsidR="006A4BF6" w:rsidRPr="00C77777" w:rsidRDefault="006A4BF6" w:rsidP="00D34D8F">
      <w:pPr>
        <w:pStyle w:val="Body2"/>
        <w:rPr>
          <w:rFonts w:asciiTheme="minorHAnsi" w:hAnsiTheme="minorHAnsi" w:cstheme="minorHAnsi"/>
        </w:rPr>
      </w:pPr>
    </w:p>
    <w:p w:rsidR="00D34D8F" w:rsidRPr="00C77777" w:rsidRDefault="00D34D8F" w:rsidP="00A04D3A">
      <w:pPr>
        <w:pStyle w:val="Body2"/>
        <w:rPr>
          <w:rFonts w:asciiTheme="minorHAnsi" w:hAnsiTheme="minorHAnsi" w:cstheme="minorHAnsi"/>
        </w:rPr>
      </w:pPr>
    </w:p>
    <w:p w:rsidR="00D34D8F" w:rsidRPr="00C77777" w:rsidRDefault="00D34D8F" w:rsidP="00A04D3A">
      <w:pPr>
        <w:pStyle w:val="Body2"/>
        <w:rPr>
          <w:rFonts w:asciiTheme="minorHAnsi" w:hAnsiTheme="minorHAnsi" w:cstheme="minorHAnsi"/>
        </w:rPr>
      </w:pPr>
    </w:p>
    <w:p w:rsidR="006D2237" w:rsidRPr="00C77777" w:rsidRDefault="006D2237" w:rsidP="00C77777">
      <w:pPr>
        <w:pStyle w:val="HA"/>
        <w:sectPr w:rsidR="006D2237" w:rsidRPr="00C77777" w:rsidSect="00715C6A">
          <w:footerReference w:type="default" r:id="rId30"/>
          <w:footerReference w:type="first" r:id="rId31"/>
          <w:pgSz w:w="11907" w:h="16840" w:code="9"/>
          <w:pgMar w:top="1134" w:right="1134" w:bottom="1134" w:left="1134" w:header="709" w:footer="567" w:gutter="0"/>
          <w:cols w:space="708"/>
          <w:formProt w:val="0"/>
          <w:docGrid w:linePitch="360"/>
        </w:sectPr>
      </w:pPr>
    </w:p>
    <w:p w:rsidR="00505E81" w:rsidRPr="00C77777" w:rsidRDefault="00505E81" w:rsidP="00C77777">
      <w:pPr>
        <w:pStyle w:val="HA"/>
      </w:pPr>
      <w:bookmarkStart w:id="113" w:name="_Toc2154229"/>
      <w:r w:rsidRPr="00C77777">
        <w:lastRenderedPageBreak/>
        <w:t xml:space="preserve">Appendix </w:t>
      </w:r>
      <w:r w:rsidR="006D2237" w:rsidRPr="00C77777">
        <w:t>1</w:t>
      </w:r>
      <w:r w:rsidRPr="00C77777">
        <w:t xml:space="preserve"> </w:t>
      </w:r>
      <w:r w:rsidR="000B4459" w:rsidRPr="00C77777">
        <w:t>-</w:t>
      </w:r>
      <w:r w:rsidRPr="00C77777">
        <w:t xml:space="preserve"> Decision making framework</w:t>
      </w:r>
      <w:r w:rsidR="006D2237" w:rsidRPr="00C77777">
        <w:t xml:space="preserve"> (including scenarios)</w:t>
      </w:r>
      <w:bookmarkEnd w:id="113"/>
    </w:p>
    <w:p w:rsidR="005A3471" w:rsidRDefault="005A3471" w:rsidP="005A3471">
      <w:pPr>
        <w:pStyle w:val="Caption"/>
        <w:rPr>
          <w:rFonts w:asciiTheme="minorHAnsi" w:hAnsiTheme="minorHAnsi" w:cstheme="minorHAnsi"/>
        </w:rPr>
      </w:pPr>
      <w:r>
        <w:rPr>
          <w:rFonts w:asciiTheme="minorHAnsi" w:hAnsiTheme="minorHAnsi" w:cstheme="minorHAnsi"/>
        </w:rPr>
        <w:t>[flow chart]</w:t>
      </w:r>
    </w:p>
    <w:p w:rsidR="006D2237" w:rsidRPr="00C77777" w:rsidRDefault="006D2237" w:rsidP="00D36BD1">
      <w:pPr>
        <w:pStyle w:val="Body2"/>
        <w:jc w:val="center"/>
        <w:rPr>
          <w:rFonts w:asciiTheme="minorHAnsi" w:hAnsiTheme="minorHAnsi" w:cstheme="minorHAnsi"/>
        </w:rPr>
      </w:pPr>
    </w:p>
    <w:p w:rsidR="00505E81" w:rsidRPr="00C77777" w:rsidRDefault="006D2237" w:rsidP="00BD1D9C">
      <w:pPr>
        <w:pStyle w:val="Caption"/>
        <w:rPr>
          <w:rFonts w:asciiTheme="minorHAnsi" w:hAnsiTheme="minorHAnsi" w:cstheme="minorHAnsi"/>
        </w:rPr>
      </w:pPr>
      <w:r w:rsidRPr="00C77777">
        <w:rPr>
          <w:rFonts w:asciiTheme="minorHAnsi" w:hAnsiTheme="minorHAnsi" w:cstheme="minorHAnsi"/>
        </w:rPr>
        <w:t>Figure 10</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rPr>
        <w:t xml:space="preserve"> This is the WESI decision making framework that guides the process for dealing with weeds at the early stage of invasion. This version illustrates three typical scenarios faced by public land managers.</w:t>
      </w:r>
    </w:p>
    <w:p w:rsidR="006D2237" w:rsidRPr="00C77777" w:rsidRDefault="006D2237" w:rsidP="00C77777">
      <w:pPr>
        <w:pStyle w:val="HA"/>
        <w:sectPr w:rsidR="006D2237" w:rsidRPr="00C77777" w:rsidSect="006D2237">
          <w:pgSz w:w="16840" w:h="11907" w:orient="landscape" w:code="9"/>
          <w:pgMar w:top="1134" w:right="1134" w:bottom="1134" w:left="1134" w:header="709" w:footer="567" w:gutter="0"/>
          <w:cols w:space="708"/>
          <w:formProt w:val="0"/>
          <w:titlePg/>
          <w:docGrid w:linePitch="360"/>
        </w:sectPr>
      </w:pPr>
    </w:p>
    <w:p w:rsidR="006D07B7" w:rsidRPr="00C77777" w:rsidRDefault="006D07B7" w:rsidP="00C77777">
      <w:pPr>
        <w:pStyle w:val="HA"/>
      </w:pPr>
      <w:bookmarkStart w:id="114" w:name="_Toc2154230"/>
      <w:r w:rsidRPr="00C77777">
        <w:lastRenderedPageBreak/>
        <w:t xml:space="preserve">Appendix </w:t>
      </w:r>
      <w:r w:rsidR="00DB38E5" w:rsidRPr="00C77777">
        <w:t>2</w:t>
      </w:r>
      <w:r w:rsidRPr="00C77777">
        <w:t xml:space="preserve"> </w:t>
      </w:r>
      <w:r w:rsidR="000B4459" w:rsidRPr="00C77777">
        <w:t>-</w:t>
      </w:r>
      <w:r w:rsidRPr="00C77777">
        <w:t xml:space="preserve"> Environmental weed risk screen score sheet template</w:t>
      </w:r>
      <w:bookmarkEnd w:id="114"/>
    </w:p>
    <w:p w:rsidR="00F401C6" w:rsidRPr="00C77777" w:rsidRDefault="00F401C6" w:rsidP="00F401C6">
      <w:pPr>
        <w:pStyle w:val="Body2"/>
        <w:rPr>
          <w:rFonts w:asciiTheme="minorHAnsi" w:hAnsiTheme="minorHAnsi" w:cstheme="minorHAnsi"/>
        </w:rPr>
      </w:pPr>
      <w:r w:rsidRPr="00C77777">
        <w:rPr>
          <w:rFonts w:asciiTheme="minorHAnsi" w:hAnsiTheme="minorHAnsi" w:cstheme="minorHAnsi"/>
          <w:b/>
        </w:rPr>
        <w:t xml:space="preserve">Note: </w:t>
      </w:r>
      <w:r w:rsidRPr="00C77777">
        <w:rPr>
          <w:rFonts w:asciiTheme="minorHAnsi" w:hAnsiTheme="minorHAnsi" w:cstheme="minorHAnsi"/>
        </w:rPr>
        <w:t>Use is optional and only required if a risk rating is not available in either the Advisory list of environmental</w:t>
      </w:r>
      <w:r w:rsidR="00F8648F" w:rsidRPr="00C77777">
        <w:rPr>
          <w:rFonts w:asciiTheme="minorHAnsi" w:hAnsiTheme="minorHAnsi" w:cstheme="minorHAnsi"/>
        </w:rPr>
        <w:t xml:space="preserve"> weeds in</w:t>
      </w:r>
      <w:r w:rsidRPr="00C77777">
        <w:rPr>
          <w:rFonts w:asciiTheme="minorHAnsi" w:hAnsiTheme="minorHAnsi" w:cstheme="minorHAnsi"/>
        </w:rPr>
        <w:t xml:space="preserve"> Victoria, or in the Victorian Weed Risk Assessments</w:t>
      </w:r>
      <w:r w:rsidR="002703A8" w:rsidRPr="00C77777">
        <w:rPr>
          <w:rFonts w:asciiTheme="minorHAnsi" w:hAnsiTheme="minorHAnsi" w:cstheme="minorHAnsi"/>
        </w:rPr>
        <w:t xml:space="preserve"> (if you can’t find it, </w:t>
      </w:r>
      <w:r w:rsidRPr="00C77777">
        <w:rPr>
          <w:rFonts w:asciiTheme="minorHAnsi" w:hAnsiTheme="minorHAnsi" w:cstheme="minorHAnsi"/>
        </w:rPr>
        <w:t>double check that it is not under an old or a newer botanical name for the same weed</w:t>
      </w:r>
      <w:r w:rsidR="002703A8" w:rsidRPr="00C77777">
        <w:rPr>
          <w:rFonts w:asciiTheme="minorHAnsi" w:hAnsiTheme="minorHAnsi" w:cstheme="minorHAnsi"/>
        </w:rPr>
        <w:t>)</w:t>
      </w:r>
      <w:r w:rsidRPr="00C77777">
        <w:rPr>
          <w:rFonts w:asciiTheme="minorHAnsi" w:hAnsiTheme="minorHAnsi" w:cstheme="minorHAnsi"/>
        </w:rPr>
        <w:t xml:space="preserve">. </w:t>
      </w:r>
    </w:p>
    <w:p w:rsidR="006D07B7" w:rsidRPr="00C77777" w:rsidRDefault="006D07B7" w:rsidP="006D07B7">
      <w:pPr>
        <w:pStyle w:val="Body2"/>
        <w:rPr>
          <w:rFonts w:asciiTheme="minorHAnsi" w:hAnsiTheme="minorHAnsi" w:cstheme="minorHAnsi"/>
        </w:rPr>
      </w:pPr>
      <w:r w:rsidRPr="00C77777">
        <w:rPr>
          <w:rFonts w:asciiTheme="minorHAnsi" w:hAnsiTheme="minorHAnsi" w:cstheme="minorHAnsi"/>
          <w:b/>
        </w:rPr>
        <w:t xml:space="preserve">Purpose: </w:t>
      </w:r>
      <w:r w:rsidRPr="00C77777">
        <w:rPr>
          <w:rFonts w:asciiTheme="minorHAnsi" w:hAnsiTheme="minorHAnsi" w:cstheme="minorHAnsi"/>
        </w:rPr>
        <w:t xml:space="preserve">To assess the risk posed by a weed to biodiversity.  The plant may have been either newly </w:t>
      </w:r>
      <w:proofErr w:type="gramStart"/>
      <w:r w:rsidRPr="00C77777">
        <w:rPr>
          <w:rFonts w:asciiTheme="minorHAnsi" w:hAnsiTheme="minorHAnsi" w:cstheme="minorHAnsi"/>
        </w:rPr>
        <w:t>detected, or</w:t>
      </w:r>
      <w:proofErr w:type="gramEnd"/>
      <w:r w:rsidRPr="00C77777">
        <w:rPr>
          <w:rFonts w:asciiTheme="minorHAnsi" w:hAnsiTheme="minorHAnsi" w:cstheme="minorHAnsi"/>
        </w:rPr>
        <w:t xml:space="preserve"> has been known to be present for some time but not assessed previously. </w:t>
      </w:r>
      <w:r w:rsidRPr="00C77777">
        <w:rPr>
          <w:rFonts w:asciiTheme="minorHAnsi" w:hAnsiTheme="minorHAnsi" w:cstheme="minorHAnsi"/>
          <w:b/>
        </w:rPr>
        <w:t>Output:</w:t>
      </w:r>
      <w:r w:rsidRPr="00C77777">
        <w:rPr>
          <w:rFonts w:asciiTheme="minorHAnsi" w:hAnsiTheme="minorHAnsi" w:cstheme="minorHAnsi"/>
        </w:rPr>
        <w:t xml:space="preserve"> Recommendation to either delimit (determine the full extent in the field) or monitor.</w:t>
      </w:r>
      <w:r w:rsidR="00F401C6" w:rsidRPr="00C77777">
        <w:rPr>
          <w:rFonts w:asciiTheme="minorHAnsi" w:hAnsiTheme="minorHAnsi" w:cstheme="minorHAnsi"/>
        </w:rPr>
        <w:t xml:space="preserve"> A risk rating score is </w:t>
      </w:r>
      <w:r w:rsidR="00F401C6" w:rsidRPr="00C77777">
        <w:rPr>
          <w:rFonts w:asciiTheme="minorHAnsi" w:hAnsiTheme="minorHAnsi" w:cstheme="minorHAnsi"/>
          <w:u w:val="single"/>
        </w:rPr>
        <w:t>not</w:t>
      </w:r>
      <w:r w:rsidR="00F401C6" w:rsidRPr="00C77777">
        <w:rPr>
          <w:rFonts w:asciiTheme="minorHAnsi" w:hAnsiTheme="minorHAnsi" w:cstheme="minorHAnsi"/>
        </w:rPr>
        <w:t xml:space="preserve"> given.</w:t>
      </w:r>
      <w:r w:rsidRPr="00C77777">
        <w:rPr>
          <w:rFonts w:asciiTheme="minorHAnsi" w:hAnsiTheme="minorHAnsi" w:cstheme="minorHAnsi"/>
        </w:rPr>
        <w:t xml:space="preserve"> </w:t>
      </w:r>
      <w:r w:rsidRPr="00C77777">
        <w:rPr>
          <w:rFonts w:asciiTheme="minorHAnsi" w:hAnsiTheme="minorHAnsi" w:cstheme="minorHAnsi"/>
          <w:b/>
        </w:rPr>
        <w:t>Scale:</w:t>
      </w:r>
      <w:r w:rsidRPr="00C77777">
        <w:rPr>
          <w:rFonts w:asciiTheme="minorHAnsi" w:hAnsiTheme="minorHAnsi" w:cstheme="minorHAnsi"/>
        </w:rPr>
        <w:t xml:space="preserve"> Local scale such as, for example, a park, forest or reserve. </w:t>
      </w:r>
      <w:r w:rsidRPr="00C77777">
        <w:rPr>
          <w:rFonts w:asciiTheme="minorHAnsi" w:hAnsiTheme="minorHAnsi" w:cstheme="minorHAnsi"/>
          <w:b/>
        </w:rPr>
        <w:t>Where to find them:</w:t>
      </w:r>
      <w:r w:rsidRPr="00C77777">
        <w:rPr>
          <w:rFonts w:asciiTheme="minorHAnsi" w:hAnsiTheme="minorHAnsi" w:cstheme="minorHAnsi"/>
        </w:rPr>
        <w:t xml:space="preserve"> The screen process is described in the “</w:t>
      </w:r>
      <w:r w:rsidR="0073293B" w:rsidRPr="00C77777">
        <w:rPr>
          <w:rFonts w:asciiTheme="minorHAnsi" w:hAnsiTheme="minorHAnsi" w:cstheme="minorHAnsi"/>
        </w:rPr>
        <w:t>Managing</w:t>
      </w:r>
      <w:r w:rsidR="00DB38E5" w:rsidRPr="00C77777">
        <w:rPr>
          <w:rFonts w:asciiTheme="minorHAnsi" w:hAnsiTheme="minorHAnsi" w:cstheme="minorHAnsi"/>
        </w:rPr>
        <w:t xml:space="preserve"> weeds: </w:t>
      </w:r>
      <w:r w:rsidR="001260B8" w:rsidRPr="00C77777">
        <w:rPr>
          <w:rFonts w:asciiTheme="minorHAnsi" w:hAnsiTheme="minorHAnsi" w:cstheme="minorHAnsi"/>
        </w:rPr>
        <w:t xml:space="preserve">assess </w:t>
      </w:r>
      <w:r w:rsidRPr="00C77777">
        <w:rPr>
          <w:rFonts w:asciiTheme="minorHAnsi" w:hAnsiTheme="minorHAnsi" w:cstheme="minorHAnsi"/>
        </w:rPr>
        <w:t>the risk guide</w:t>
      </w:r>
      <w:r w:rsidR="00DB38E5" w:rsidRPr="00C77777">
        <w:rPr>
          <w:rFonts w:asciiTheme="minorHAnsi" w:hAnsiTheme="minorHAnsi" w:cstheme="minorHAnsi"/>
        </w:rPr>
        <w:t>”</w:t>
      </w:r>
      <w:r w:rsidRPr="00C77777">
        <w:rPr>
          <w:rFonts w:asciiTheme="minorHAnsi" w:hAnsiTheme="minorHAnsi" w:cstheme="minorHAnsi"/>
        </w:rPr>
        <w:t>, and the completed screens are stored on the Spatial</w:t>
      </w:r>
      <w:r w:rsidR="009C7A37" w:rsidRPr="00C77777">
        <w:rPr>
          <w:rFonts w:asciiTheme="minorHAnsi" w:hAnsiTheme="minorHAnsi" w:cstheme="minorHAnsi"/>
        </w:rPr>
        <w:t xml:space="preserve">, Temporal, </w:t>
      </w:r>
      <w:r w:rsidRPr="00C77777">
        <w:rPr>
          <w:rFonts w:asciiTheme="minorHAnsi" w:hAnsiTheme="minorHAnsi" w:cstheme="minorHAnsi"/>
        </w:rPr>
        <w:t xml:space="preserve">Activity Recorder (STAR) attached to site/species related records. </w:t>
      </w:r>
      <w:r w:rsidRPr="00C77777">
        <w:rPr>
          <w:rFonts w:asciiTheme="minorHAnsi" w:hAnsiTheme="minorHAnsi" w:cstheme="minorHAnsi"/>
          <w:b/>
        </w:rPr>
        <w:t>Note:</w:t>
      </w:r>
      <w:r w:rsidRPr="00C77777">
        <w:rPr>
          <w:rFonts w:asciiTheme="minorHAnsi" w:hAnsiTheme="minorHAnsi" w:cstheme="minorHAnsi"/>
        </w:rPr>
        <w:t xml:space="preserve"> The scoring system may be also used for new detections of </w:t>
      </w:r>
      <w:r w:rsidRPr="00C77777">
        <w:rPr>
          <w:rFonts w:asciiTheme="minorHAnsi" w:hAnsiTheme="minorHAnsi" w:cstheme="minorHAnsi"/>
          <w:b/>
        </w:rPr>
        <w:t>native</w:t>
      </w:r>
      <w:r w:rsidRPr="00C77777">
        <w:rPr>
          <w:rFonts w:asciiTheme="minorHAnsi" w:hAnsiTheme="minorHAnsi" w:cstheme="minorHAnsi"/>
        </w:rPr>
        <w:t xml:space="preserve"> species, for instance native plants that have been introduced from Australian regions in which they are indigenous.</w:t>
      </w:r>
    </w:p>
    <w:p w:rsidR="006D07B7" w:rsidRPr="00C77777" w:rsidRDefault="006D07B7" w:rsidP="006D07B7">
      <w:pPr>
        <w:pStyle w:val="Body2"/>
        <w:rPr>
          <w:rFonts w:asciiTheme="minorHAnsi" w:hAnsiTheme="minorHAnsi" w:cstheme="minorHAnsi"/>
        </w:rPr>
      </w:pPr>
      <w:r w:rsidRPr="00C77777">
        <w:rPr>
          <w:rFonts w:asciiTheme="minorHAnsi" w:hAnsiTheme="minorHAnsi" w:cstheme="minorHAnsi"/>
          <w:b/>
        </w:rPr>
        <w:t>Completing the screen:</w:t>
      </w:r>
      <w:r w:rsidRPr="00C77777">
        <w:rPr>
          <w:rFonts w:asciiTheme="minorHAnsi" w:hAnsiTheme="minorHAnsi" w:cstheme="minorHAnsi"/>
        </w:rPr>
        <w:t xml:space="preserve"> There is both a desk-top component and a field component to completing this screen. You will need to view the weed in the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5250"/>
      </w:tblGrid>
      <w:tr w:rsidR="006D07B7" w:rsidRPr="00C77777" w:rsidTr="00ED7381">
        <w:trPr>
          <w:trHeight w:val="801"/>
        </w:trPr>
        <w:tc>
          <w:tcPr>
            <w:tcW w:w="4605" w:type="dxa"/>
            <w:shd w:val="clear" w:color="auto" w:fill="auto"/>
          </w:tcPr>
          <w:p w:rsidR="006D07B7" w:rsidRPr="00C77777" w:rsidRDefault="006D07B7" w:rsidP="00ED7381">
            <w:pPr>
              <w:rPr>
                <w:rFonts w:asciiTheme="minorHAnsi" w:eastAsia="Calibri" w:hAnsiTheme="minorHAnsi" w:cstheme="minorHAnsi"/>
                <w:b/>
                <w:sz w:val="26"/>
                <w:szCs w:val="26"/>
              </w:rPr>
            </w:pPr>
            <w:r w:rsidRPr="00C77777">
              <w:rPr>
                <w:rFonts w:asciiTheme="minorHAnsi" w:eastAsia="Calibri" w:hAnsiTheme="minorHAnsi" w:cstheme="minorHAnsi"/>
                <w:b/>
                <w:sz w:val="26"/>
                <w:szCs w:val="26"/>
              </w:rPr>
              <w:t>Species:</w:t>
            </w:r>
          </w:p>
          <w:p w:rsidR="00545A85" w:rsidRPr="00C77777" w:rsidRDefault="00545A85" w:rsidP="00ED7381">
            <w:pPr>
              <w:rPr>
                <w:rFonts w:asciiTheme="minorHAnsi" w:eastAsia="Calibri" w:hAnsiTheme="minorHAnsi" w:cstheme="minorHAnsi"/>
                <w:b/>
                <w:sz w:val="26"/>
                <w:szCs w:val="26"/>
              </w:rPr>
            </w:pPr>
          </w:p>
          <w:p w:rsidR="00545A85" w:rsidRPr="00C77777" w:rsidRDefault="00545A85" w:rsidP="00ED7381">
            <w:pPr>
              <w:rPr>
                <w:rFonts w:asciiTheme="minorHAnsi" w:eastAsia="Calibri" w:hAnsiTheme="minorHAnsi" w:cstheme="minorHAnsi"/>
                <w:b/>
                <w:sz w:val="26"/>
                <w:szCs w:val="26"/>
              </w:rPr>
            </w:pPr>
          </w:p>
          <w:p w:rsidR="00545A85" w:rsidRPr="00C77777" w:rsidRDefault="00545A85" w:rsidP="00ED7381">
            <w:pPr>
              <w:rPr>
                <w:rFonts w:asciiTheme="minorHAnsi" w:eastAsia="Calibri" w:hAnsiTheme="minorHAnsi" w:cstheme="minorHAnsi"/>
                <w:b/>
                <w:szCs w:val="22"/>
              </w:rPr>
            </w:pPr>
          </w:p>
        </w:tc>
        <w:tc>
          <w:tcPr>
            <w:tcW w:w="5250" w:type="dxa"/>
            <w:shd w:val="clear" w:color="auto" w:fill="auto"/>
          </w:tcPr>
          <w:p w:rsidR="006D07B7" w:rsidRPr="00C77777" w:rsidRDefault="006D07B7" w:rsidP="00ED7381">
            <w:pPr>
              <w:rPr>
                <w:rFonts w:asciiTheme="minorHAnsi" w:eastAsia="Calibri" w:hAnsiTheme="minorHAnsi" w:cstheme="minorHAnsi"/>
                <w:b/>
                <w:szCs w:val="22"/>
              </w:rPr>
            </w:pPr>
            <w:r w:rsidRPr="00C77777">
              <w:rPr>
                <w:rFonts w:asciiTheme="minorHAnsi" w:eastAsia="Calibri" w:hAnsiTheme="minorHAnsi" w:cstheme="minorHAnsi"/>
                <w:b/>
                <w:sz w:val="26"/>
                <w:szCs w:val="26"/>
              </w:rPr>
              <w:t>Screen completed by:</w:t>
            </w:r>
          </w:p>
        </w:tc>
      </w:tr>
      <w:tr w:rsidR="006D07B7" w:rsidRPr="00C77777" w:rsidTr="00ED7381">
        <w:trPr>
          <w:trHeight w:val="981"/>
        </w:trPr>
        <w:tc>
          <w:tcPr>
            <w:tcW w:w="4605" w:type="dxa"/>
            <w:shd w:val="clear" w:color="auto" w:fill="auto"/>
          </w:tcPr>
          <w:p w:rsidR="006D07B7" w:rsidRPr="00C77777" w:rsidRDefault="006D07B7" w:rsidP="00ED7381">
            <w:pPr>
              <w:rPr>
                <w:rFonts w:asciiTheme="minorHAnsi" w:eastAsia="Calibri" w:hAnsiTheme="minorHAnsi" w:cstheme="minorHAnsi"/>
                <w:b/>
                <w:sz w:val="26"/>
                <w:szCs w:val="26"/>
              </w:rPr>
            </w:pPr>
            <w:r w:rsidRPr="00C77777">
              <w:rPr>
                <w:rFonts w:asciiTheme="minorHAnsi" w:eastAsia="Calibri" w:hAnsiTheme="minorHAnsi" w:cstheme="minorHAnsi"/>
                <w:b/>
                <w:sz w:val="26"/>
                <w:szCs w:val="26"/>
              </w:rPr>
              <w:t>Species location:</w:t>
            </w:r>
          </w:p>
          <w:p w:rsidR="00545A85" w:rsidRPr="00C77777" w:rsidRDefault="00545A85" w:rsidP="00ED7381">
            <w:pPr>
              <w:rPr>
                <w:rFonts w:asciiTheme="minorHAnsi" w:eastAsia="Calibri" w:hAnsiTheme="minorHAnsi" w:cstheme="minorHAnsi"/>
                <w:b/>
                <w:sz w:val="26"/>
                <w:szCs w:val="26"/>
              </w:rPr>
            </w:pPr>
          </w:p>
          <w:p w:rsidR="00545A85" w:rsidRPr="00C77777" w:rsidRDefault="00545A85" w:rsidP="00ED7381">
            <w:pPr>
              <w:rPr>
                <w:rFonts w:asciiTheme="minorHAnsi" w:eastAsia="Calibri" w:hAnsiTheme="minorHAnsi" w:cstheme="minorHAnsi"/>
                <w:b/>
                <w:sz w:val="26"/>
                <w:szCs w:val="26"/>
              </w:rPr>
            </w:pPr>
          </w:p>
          <w:p w:rsidR="00545A85" w:rsidRPr="00C77777" w:rsidRDefault="00545A85" w:rsidP="00ED7381">
            <w:pPr>
              <w:rPr>
                <w:rFonts w:asciiTheme="minorHAnsi" w:eastAsia="Calibri" w:hAnsiTheme="minorHAnsi" w:cstheme="minorHAnsi"/>
                <w:b/>
                <w:szCs w:val="22"/>
              </w:rPr>
            </w:pPr>
          </w:p>
        </w:tc>
        <w:tc>
          <w:tcPr>
            <w:tcW w:w="5250" w:type="dxa"/>
            <w:shd w:val="clear" w:color="auto" w:fill="auto"/>
          </w:tcPr>
          <w:p w:rsidR="006D07B7" w:rsidRPr="00C77777" w:rsidRDefault="006D07B7" w:rsidP="00ED7381">
            <w:pPr>
              <w:rPr>
                <w:rFonts w:asciiTheme="minorHAnsi" w:eastAsia="Calibri" w:hAnsiTheme="minorHAnsi" w:cstheme="minorHAnsi"/>
                <w:b/>
                <w:szCs w:val="22"/>
              </w:rPr>
            </w:pPr>
            <w:r w:rsidRPr="00C77777">
              <w:rPr>
                <w:rFonts w:asciiTheme="minorHAnsi" w:eastAsia="Calibri" w:hAnsiTheme="minorHAnsi" w:cstheme="minorHAnsi"/>
                <w:b/>
                <w:sz w:val="26"/>
                <w:szCs w:val="26"/>
              </w:rPr>
              <w:t>Date of assessment:</w:t>
            </w:r>
          </w:p>
        </w:tc>
      </w:tr>
    </w:tbl>
    <w:p w:rsidR="00B035FF" w:rsidRDefault="00B035FF" w:rsidP="00B035FF">
      <w:pPr>
        <w:tabs>
          <w:tab w:val="left" w:pos="1517"/>
        </w:tabs>
        <w:rPr>
          <w:rFonts w:asciiTheme="minorHAnsi" w:hAnsiTheme="minorHAnsi" w:cstheme="minorHAnsi"/>
        </w:rPr>
      </w:pPr>
      <w:r>
        <w:rPr>
          <w:rFonts w:asciiTheme="minorHAnsi" w:hAnsiTheme="minorHAnsi" w:cstheme="minorHAnsi"/>
        </w:rPr>
        <w:br w:type="page"/>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748"/>
      </w:tblGrid>
      <w:tr w:rsidR="006D07B7" w:rsidRPr="00C77777" w:rsidTr="00B035FF">
        <w:trPr>
          <w:trHeight w:val="481"/>
        </w:trPr>
        <w:tc>
          <w:tcPr>
            <w:tcW w:w="8188" w:type="dxa"/>
          </w:tcPr>
          <w:p w:rsidR="006D07B7" w:rsidRPr="00C77777" w:rsidRDefault="006D07B7" w:rsidP="00ED7381">
            <w:pPr>
              <w:rPr>
                <w:rFonts w:asciiTheme="minorHAnsi" w:hAnsiTheme="minorHAnsi" w:cstheme="minorHAnsi"/>
                <w:b/>
                <w:sz w:val="32"/>
                <w:szCs w:val="32"/>
              </w:rPr>
            </w:pPr>
            <w:r w:rsidRPr="00C77777">
              <w:rPr>
                <w:rFonts w:asciiTheme="minorHAnsi" w:hAnsiTheme="minorHAnsi" w:cstheme="minorHAnsi"/>
                <w:b/>
                <w:sz w:val="32"/>
                <w:szCs w:val="32"/>
              </w:rPr>
              <w:lastRenderedPageBreak/>
              <w:t>Weed History</w:t>
            </w:r>
          </w:p>
          <w:p w:rsidR="006D07B7" w:rsidRPr="00C77777" w:rsidRDefault="006D07B7" w:rsidP="0073293B">
            <w:pPr>
              <w:pStyle w:val="Body2"/>
              <w:rPr>
                <w:rFonts w:asciiTheme="minorHAnsi" w:hAnsiTheme="minorHAnsi" w:cstheme="minorHAnsi"/>
              </w:rPr>
            </w:pPr>
            <w:r w:rsidRPr="00C77777">
              <w:rPr>
                <w:rFonts w:asciiTheme="minorHAnsi" w:hAnsiTheme="minorHAnsi" w:cstheme="minorHAnsi"/>
              </w:rPr>
              <w:t>Record the number of world regions (</w:t>
            </w:r>
            <w:r w:rsidRPr="00C77777">
              <w:rPr>
                <w:rFonts w:asciiTheme="minorHAnsi" w:hAnsiTheme="minorHAnsi" w:cstheme="minorHAnsi"/>
                <w:i/>
              </w:rPr>
              <w:t>A Global Compendium of Weeds</w:t>
            </w:r>
            <w:r w:rsidRPr="00C77777">
              <w:rPr>
                <w:rFonts w:asciiTheme="minorHAnsi" w:hAnsiTheme="minorHAnsi" w:cstheme="minorHAnsi"/>
              </w:rPr>
              <w:t xml:space="preserve"> by Rod Randall is recommended) in which the species of concern has been recorded as an </w:t>
            </w:r>
            <w:r w:rsidRPr="00C77777">
              <w:rPr>
                <w:rFonts w:asciiTheme="minorHAnsi" w:hAnsiTheme="minorHAnsi" w:cstheme="minorHAnsi"/>
                <w:i/>
              </w:rPr>
              <w:t>environmental</w:t>
            </w:r>
            <w:r w:rsidRPr="00C77777">
              <w:rPr>
                <w:rFonts w:asciiTheme="minorHAnsi" w:hAnsiTheme="minorHAnsi" w:cstheme="minorHAnsi"/>
              </w:rPr>
              <w:t xml:space="preserve"> weed (i.e. 'E' references only).</w:t>
            </w:r>
          </w:p>
          <w:p w:rsidR="006D07B7" w:rsidRPr="00C77777" w:rsidRDefault="006D07B7" w:rsidP="0073293B">
            <w:pPr>
              <w:pStyle w:val="Body2"/>
              <w:rPr>
                <w:rFonts w:asciiTheme="minorHAnsi" w:hAnsiTheme="minorHAnsi" w:cstheme="minorHAnsi"/>
              </w:rPr>
            </w:pPr>
            <w:r w:rsidRPr="00C77777">
              <w:rPr>
                <w:rFonts w:asciiTheme="minorHAnsi" w:hAnsiTheme="minorHAnsi" w:cstheme="minorHAnsi"/>
              </w:rPr>
              <w:t xml:space="preserve">Refer to Table 1 (Page </w:t>
            </w:r>
            <w:r w:rsidR="00545A85" w:rsidRPr="00C77777">
              <w:rPr>
                <w:rFonts w:asciiTheme="minorHAnsi" w:hAnsiTheme="minorHAnsi" w:cstheme="minorHAnsi"/>
              </w:rPr>
              <w:t>6</w:t>
            </w:r>
            <w:r w:rsidRPr="00C77777">
              <w:rPr>
                <w:rFonts w:asciiTheme="minorHAnsi" w:hAnsiTheme="minorHAnsi" w:cstheme="minorHAnsi"/>
              </w:rPr>
              <w:t xml:space="preserve">) in the </w:t>
            </w:r>
            <w:r w:rsidRPr="00C77777">
              <w:rPr>
                <w:rFonts w:asciiTheme="minorHAnsi" w:hAnsiTheme="minorHAnsi" w:cstheme="minorHAnsi"/>
                <w:i/>
              </w:rPr>
              <w:t>Compendium</w:t>
            </w:r>
            <w:r w:rsidRPr="00C77777">
              <w:rPr>
                <w:rFonts w:asciiTheme="minorHAnsi" w:hAnsiTheme="minorHAnsi" w:cstheme="minorHAnsi"/>
              </w:rPr>
              <w:t xml:space="preserve"> and locate the relevant reference and location per reference - use this to determine the number of world regions the species of concern has been recorded (e.g. Africa, Australasia (i.e. Australia and New Zealand), Caribbean, Europe, North America, Pacific, South America and Subantarctic).</w:t>
            </w:r>
          </w:p>
          <w:p w:rsidR="006D07B7" w:rsidRPr="00C77777" w:rsidRDefault="006D07B7" w:rsidP="00FF60D9">
            <w:pPr>
              <w:pStyle w:val="Bullet"/>
              <w:tabs>
                <w:tab w:val="clear" w:pos="170"/>
                <w:tab w:val="clear" w:pos="720"/>
                <w:tab w:val="left" w:pos="284"/>
              </w:tabs>
              <w:ind w:left="284" w:hanging="284"/>
              <w:rPr>
                <w:rFonts w:asciiTheme="minorHAnsi" w:hAnsiTheme="minorHAnsi" w:cstheme="minorHAnsi"/>
              </w:rPr>
            </w:pPr>
            <w:r w:rsidRPr="00C77777">
              <w:rPr>
                <w:rFonts w:asciiTheme="minorHAnsi" w:hAnsiTheme="minorHAnsi" w:cstheme="minorHAnsi"/>
              </w:rPr>
              <w:t xml:space="preserve">There are 60 pages of references in the </w:t>
            </w:r>
            <w:r w:rsidRPr="00C77777">
              <w:rPr>
                <w:rFonts w:asciiTheme="minorHAnsi" w:hAnsiTheme="minorHAnsi" w:cstheme="minorHAnsi"/>
                <w:i/>
              </w:rPr>
              <w:t>Compendium</w:t>
            </w:r>
            <w:r w:rsidRPr="00C77777">
              <w:rPr>
                <w:rFonts w:asciiTheme="minorHAnsi" w:hAnsiTheme="minorHAnsi" w:cstheme="minorHAnsi"/>
              </w:rPr>
              <w:t>, so for ease of use it may be worthwhile printing off the reference pages (as double-sided copy) if many assessments are to be undertaken.</w:t>
            </w:r>
          </w:p>
          <w:p w:rsidR="006D07B7" w:rsidRPr="00C77777" w:rsidRDefault="006D07B7" w:rsidP="00FF60D9">
            <w:pPr>
              <w:pStyle w:val="Bullet"/>
              <w:tabs>
                <w:tab w:val="clear" w:pos="170"/>
                <w:tab w:val="clear" w:pos="720"/>
                <w:tab w:val="left" w:pos="284"/>
              </w:tabs>
              <w:ind w:left="284" w:hanging="284"/>
              <w:rPr>
                <w:rFonts w:asciiTheme="minorHAnsi" w:hAnsiTheme="minorHAnsi" w:cstheme="minorHAnsi"/>
              </w:rPr>
            </w:pPr>
            <w:r w:rsidRPr="00C77777">
              <w:rPr>
                <w:rFonts w:asciiTheme="minorHAnsi" w:hAnsiTheme="minorHAnsi" w:cstheme="minorHAnsi"/>
              </w:rPr>
              <w:t>Check to see if the weed occurs under more than one name (i.e. under synonyms).</w:t>
            </w:r>
          </w:p>
          <w:p w:rsidR="006D07B7" w:rsidRPr="00C77777" w:rsidRDefault="006D07B7" w:rsidP="00FF60D9">
            <w:pPr>
              <w:pStyle w:val="Bullet"/>
              <w:tabs>
                <w:tab w:val="clear" w:pos="170"/>
                <w:tab w:val="clear" w:pos="720"/>
                <w:tab w:val="left" w:pos="284"/>
              </w:tabs>
              <w:ind w:left="284" w:hanging="284"/>
              <w:rPr>
                <w:rFonts w:asciiTheme="minorHAnsi" w:hAnsiTheme="minorHAnsi" w:cstheme="minorHAnsi"/>
              </w:rPr>
            </w:pPr>
            <w:r w:rsidRPr="00C77777">
              <w:rPr>
                <w:rFonts w:asciiTheme="minorHAnsi" w:hAnsiTheme="minorHAnsi" w:cstheme="minorHAnsi"/>
              </w:rPr>
              <w:t>Ignore references linked with ‘global’ locations or lists of ‘potential weeds’, unless the original source can be checked to determine whether these lists include any actual records of occurrence.</w:t>
            </w:r>
          </w:p>
          <w:p w:rsidR="00545A85" w:rsidRPr="00C77777" w:rsidRDefault="00545A85" w:rsidP="00545A85">
            <w:pPr>
              <w:pStyle w:val="Body2"/>
              <w:spacing w:line="220" w:lineRule="atLeast"/>
              <w:rPr>
                <w:rFonts w:asciiTheme="minorHAnsi" w:hAnsiTheme="minorHAnsi" w:cstheme="minorHAnsi"/>
                <w:lang w:val="en-GB"/>
              </w:rPr>
            </w:pPr>
          </w:p>
          <w:p w:rsidR="00545A85" w:rsidRPr="00C77777" w:rsidRDefault="006D07B7" w:rsidP="00545A85">
            <w:pPr>
              <w:pStyle w:val="Body2"/>
              <w:spacing w:line="220" w:lineRule="atLeast"/>
              <w:rPr>
                <w:rFonts w:asciiTheme="minorHAnsi" w:hAnsiTheme="minorHAnsi" w:cstheme="minorHAnsi"/>
              </w:rPr>
            </w:pPr>
            <w:r w:rsidRPr="00C77777">
              <w:rPr>
                <w:rFonts w:asciiTheme="minorHAnsi" w:hAnsiTheme="minorHAnsi" w:cstheme="minorHAnsi"/>
                <w:lang w:val="en-GB"/>
              </w:rPr>
              <w:t>Randall, R.</w:t>
            </w:r>
            <w:r w:rsidR="00062F65" w:rsidRPr="00C77777">
              <w:rPr>
                <w:rFonts w:asciiTheme="minorHAnsi" w:hAnsiTheme="minorHAnsi" w:cstheme="minorHAnsi"/>
                <w:lang w:val="en-GB"/>
              </w:rPr>
              <w:t xml:space="preserve"> </w:t>
            </w:r>
            <w:r w:rsidR="00545A85" w:rsidRPr="00C77777">
              <w:rPr>
                <w:rFonts w:asciiTheme="minorHAnsi" w:hAnsiTheme="minorHAnsi" w:cstheme="minorHAnsi"/>
                <w:lang w:val="en-GB"/>
              </w:rPr>
              <w:t>P. (2017</w:t>
            </w:r>
            <w:r w:rsidRPr="00C77777">
              <w:rPr>
                <w:rFonts w:asciiTheme="minorHAnsi" w:hAnsiTheme="minorHAnsi" w:cstheme="minorHAnsi"/>
                <w:lang w:val="en-GB"/>
              </w:rPr>
              <w:t xml:space="preserve">) </w:t>
            </w:r>
            <w:r w:rsidRPr="00C77777">
              <w:rPr>
                <w:rFonts w:asciiTheme="minorHAnsi" w:hAnsiTheme="minorHAnsi" w:cstheme="minorHAnsi"/>
                <w:i/>
                <w:lang w:val="en-GB"/>
              </w:rPr>
              <w:t>A Global Compendium of Weeds</w:t>
            </w:r>
            <w:r w:rsidRPr="00C77777">
              <w:rPr>
                <w:rFonts w:asciiTheme="minorHAnsi" w:hAnsiTheme="minorHAnsi" w:cstheme="minorHAnsi"/>
                <w:lang w:val="en-GB"/>
              </w:rPr>
              <w:t xml:space="preserve"> </w:t>
            </w:r>
            <w:r w:rsidR="00545A85" w:rsidRPr="00C77777">
              <w:rPr>
                <w:rFonts w:asciiTheme="minorHAnsi" w:hAnsiTheme="minorHAnsi" w:cstheme="minorHAnsi"/>
                <w:lang w:val="en-GB"/>
              </w:rPr>
              <w:t>(3rd</w:t>
            </w:r>
            <w:r w:rsidR="00B401A5" w:rsidRPr="00C77777">
              <w:rPr>
                <w:rFonts w:asciiTheme="minorHAnsi" w:hAnsiTheme="minorHAnsi" w:cstheme="minorHAnsi"/>
                <w:lang w:val="en-GB"/>
              </w:rPr>
              <w:t xml:space="preserve"> </w:t>
            </w:r>
            <w:proofErr w:type="spellStart"/>
            <w:r w:rsidRPr="00C77777">
              <w:rPr>
                <w:rFonts w:asciiTheme="minorHAnsi" w:hAnsiTheme="minorHAnsi" w:cstheme="minorHAnsi"/>
                <w:lang w:val="en-GB"/>
              </w:rPr>
              <w:t>edn</w:t>
            </w:r>
            <w:proofErr w:type="spellEnd"/>
            <w:r w:rsidR="00B401A5" w:rsidRPr="00C77777">
              <w:rPr>
                <w:rFonts w:asciiTheme="minorHAnsi" w:hAnsiTheme="minorHAnsi" w:cstheme="minorHAnsi"/>
                <w:lang w:val="en-GB"/>
              </w:rPr>
              <w:t xml:space="preserve">). </w:t>
            </w:r>
            <w:r w:rsidR="00545A85" w:rsidRPr="00C77777">
              <w:rPr>
                <w:rFonts w:asciiTheme="minorHAnsi" w:hAnsiTheme="minorHAnsi" w:cstheme="minorHAnsi"/>
                <w:lang w:val="en-GB"/>
              </w:rPr>
              <w:t>Perth</w:t>
            </w:r>
            <w:r w:rsidRPr="00C77777">
              <w:rPr>
                <w:rFonts w:asciiTheme="minorHAnsi" w:hAnsiTheme="minorHAnsi" w:cstheme="minorHAnsi"/>
                <w:lang w:val="en-GB"/>
              </w:rPr>
              <w:t>, Western Australia.</w:t>
            </w:r>
            <w:r w:rsidR="00545A85" w:rsidRPr="00C77777">
              <w:rPr>
                <w:rFonts w:asciiTheme="minorHAnsi" w:hAnsiTheme="minorHAnsi" w:cstheme="minorHAnsi"/>
              </w:rPr>
              <w:t xml:space="preserve"> </w:t>
            </w:r>
          </w:p>
          <w:p w:rsidR="00545A85" w:rsidRPr="00C77777" w:rsidRDefault="00F44091" w:rsidP="00545A85">
            <w:pPr>
              <w:pStyle w:val="Body2"/>
              <w:ind w:left="357"/>
              <w:rPr>
                <w:rFonts w:asciiTheme="minorHAnsi" w:hAnsiTheme="minorHAnsi" w:cstheme="minorHAnsi"/>
                <w:sz w:val="24"/>
                <w:szCs w:val="24"/>
                <w:lang w:eastAsia="en-AU"/>
              </w:rPr>
            </w:pPr>
            <w:hyperlink r:id="rId32" w:history="1">
              <w:r w:rsidR="00545A85" w:rsidRPr="00C77777">
                <w:rPr>
                  <w:rStyle w:val="Hyperlink"/>
                  <w:rFonts w:asciiTheme="minorHAnsi" w:hAnsiTheme="minorHAnsi" w:cstheme="minorHAnsi"/>
                </w:rPr>
                <w:t>https://www.cabi.org/isc/FullTextPDF/2017/20173071957.pdf</w:t>
              </w:r>
            </w:hyperlink>
            <w:r w:rsidR="00545A85" w:rsidRPr="00C77777">
              <w:rPr>
                <w:rFonts w:asciiTheme="minorHAnsi" w:hAnsiTheme="minorHAnsi" w:cstheme="minorHAnsi"/>
              </w:rPr>
              <w:t xml:space="preserve"> or</w:t>
            </w:r>
          </w:p>
          <w:p w:rsidR="00545A85" w:rsidRPr="00C77777" w:rsidRDefault="00F44091" w:rsidP="00545A85">
            <w:pPr>
              <w:pStyle w:val="Body2"/>
              <w:ind w:left="357"/>
              <w:rPr>
                <w:rFonts w:asciiTheme="minorHAnsi" w:hAnsiTheme="minorHAnsi" w:cstheme="minorHAnsi"/>
              </w:rPr>
            </w:pPr>
            <w:hyperlink r:id="rId33" w:history="1">
              <w:r w:rsidR="00545A85" w:rsidRPr="00C77777">
                <w:rPr>
                  <w:rStyle w:val="Hyperlink"/>
                  <w:rFonts w:asciiTheme="minorHAnsi" w:hAnsiTheme="minorHAnsi" w:cstheme="minorHAnsi"/>
                </w:rPr>
                <w:t>https://www.dpaw.wa.gov.au/images/documents/plants-animals/plants/weeds/Compendium_3rd_Edition_2017.pdf</w:t>
              </w:r>
            </w:hyperlink>
            <w:r w:rsidR="00545A85" w:rsidRPr="00C77777">
              <w:rPr>
                <w:rFonts w:asciiTheme="minorHAnsi" w:hAnsiTheme="minorHAnsi" w:cstheme="minorHAnsi"/>
              </w:rPr>
              <w:t xml:space="preserve"> or</w:t>
            </w:r>
          </w:p>
          <w:p w:rsidR="00545A85" w:rsidRPr="00C77777" w:rsidRDefault="00F44091" w:rsidP="00545A85">
            <w:pPr>
              <w:pStyle w:val="Body2"/>
              <w:ind w:left="357"/>
              <w:rPr>
                <w:rFonts w:asciiTheme="minorHAnsi" w:hAnsiTheme="minorHAnsi" w:cstheme="minorHAnsi"/>
              </w:rPr>
            </w:pPr>
            <w:hyperlink r:id="rId34" w:history="1">
              <w:r w:rsidR="00545A85" w:rsidRPr="00C77777">
                <w:rPr>
                  <w:rStyle w:val="Hyperlink"/>
                  <w:rFonts w:asciiTheme="minorHAnsi" w:hAnsiTheme="minorHAnsi" w:cstheme="minorHAnsi"/>
                </w:rPr>
                <w:t>https://nla.gov.au/nla.obj-512788350/view</w:t>
              </w:r>
            </w:hyperlink>
          </w:p>
          <w:p w:rsidR="006D07B7" w:rsidRPr="00C77777" w:rsidRDefault="006D07B7" w:rsidP="00FF60D9">
            <w:pPr>
              <w:pStyle w:val="Body2"/>
              <w:rPr>
                <w:rStyle w:val="Hyperlink"/>
                <w:rFonts w:asciiTheme="minorHAnsi" w:hAnsiTheme="minorHAnsi" w:cstheme="minorHAnsi"/>
                <w:lang w:val="en-GB"/>
              </w:rPr>
            </w:pPr>
          </w:p>
          <w:p w:rsidR="006D07B7" w:rsidRPr="00C77777" w:rsidRDefault="006D07B7" w:rsidP="00FF60D9">
            <w:pPr>
              <w:pStyle w:val="Body2"/>
              <w:rPr>
                <w:rFonts w:asciiTheme="minorHAnsi" w:hAnsiTheme="minorHAnsi" w:cstheme="minorHAnsi"/>
              </w:rPr>
            </w:pPr>
            <w:r w:rsidRPr="00C77777">
              <w:rPr>
                <w:rFonts w:asciiTheme="minorHAnsi" w:hAnsiTheme="minorHAnsi" w:cstheme="minorHAnsi"/>
              </w:rPr>
              <w:t>Additional references used can be added at the end of this sheet.</w:t>
            </w:r>
          </w:p>
          <w:p w:rsidR="00545A85" w:rsidRPr="00C77777" w:rsidRDefault="00545A85" w:rsidP="00FF60D9">
            <w:pPr>
              <w:pStyle w:val="Body2"/>
              <w:rPr>
                <w:rFonts w:asciiTheme="minorHAnsi" w:hAnsiTheme="minorHAnsi" w:cstheme="minorHAnsi"/>
              </w:rPr>
            </w:pPr>
          </w:p>
          <w:p w:rsidR="006D07B7" w:rsidRPr="00C77777" w:rsidRDefault="006D07B7" w:rsidP="00ED7381">
            <w:pPr>
              <w:autoSpaceDE w:val="0"/>
              <w:autoSpaceDN w:val="0"/>
              <w:adjustRightInd w:val="0"/>
              <w:jc w:val="right"/>
              <w:rPr>
                <w:rFonts w:asciiTheme="minorHAnsi" w:hAnsiTheme="minorHAnsi" w:cstheme="minorHAnsi"/>
                <w:b/>
                <w:sz w:val="28"/>
                <w:szCs w:val="28"/>
              </w:rPr>
            </w:pPr>
            <w:r w:rsidRPr="00C77777">
              <w:rPr>
                <w:rFonts w:asciiTheme="minorHAnsi" w:hAnsiTheme="minorHAnsi" w:cstheme="minorHAnsi"/>
                <w:b/>
                <w:sz w:val="28"/>
                <w:szCs w:val="28"/>
              </w:rPr>
              <w:t xml:space="preserve">Number of world regions: </w:t>
            </w:r>
          </w:p>
        </w:tc>
        <w:tc>
          <w:tcPr>
            <w:tcW w:w="1748" w:type="dxa"/>
            <w:tcBorders>
              <w:bottom w:val="single" w:sz="4" w:space="0" w:color="auto"/>
            </w:tcBorders>
            <w:shd w:val="clear" w:color="auto" w:fill="D9D9D9"/>
            <w:vAlign w:val="bottom"/>
          </w:tcPr>
          <w:p w:rsidR="006D07B7" w:rsidRPr="00C77777" w:rsidRDefault="006D07B7" w:rsidP="00ED7381">
            <w:pPr>
              <w:rPr>
                <w:rFonts w:asciiTheme="minorHAnsi" w:hAnsiTheme="minorHAnsi" w:cstheme="minorHAnsi"/>
                <w:b/>
                <w:sz w:val="26"/>
                <w:szCs w:val="26"/>
              </w:rPr>
            </w:pPr>
          </w:p>
        </w:tc>
      </w:tr>
    </w:tbl>
    <w:p w:rsidR="00B035FF" w:rsidRDefault="00B035FF">
      <w:pPr>
        <w:rPr>
          <w:rFonts w:asciiTheme="minorHAnsi" w:hAnsiTheme="minorHAnsi" w:cstheme="minorHAnsi"/>
        </w:rPr>
      </w:pPr>
      <w:r>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8"/>
        <w:gridCol w:w="1697"/>
      </w:tblGrid>
      <w:tr w:rsidR="006D07B7" w:rsidRPr="00C77777" w:rsidTr="00B035FF">
        <w:trPr>
          <w:trHeight w:val="353"/>
        </w:trPr>
        <w:tc>
          <w:tcPr>
            <w:tcW w:w="8158" w:type="dxa"/>
            <w:tcBorders>
              <w:right w:val="nil"/>
            </w:tcBorders>
            <w:vAlign w:val="bottom"/>
          </w:tcPr>
          <w:p w:rsidR="006D07B7" w:rsidRPr="00C77777" w:rsidRDefault="006D07B7" w:rsidP="00ED7381">
            <w:pPr>
              <w:rPr>
                <w:rFonts w:asciiTheme="minorHAnsi" w:hAnsiTheme="minorHAnsi" w:cstheme="minorHAnsi"/>
                <w:b/>
                <w:sz w:val="32"/>
                <w:szCs w:val="32"/>
              </w:rPr>
            </w:pPr>
            <w:r w:rsidRPr="00C77777">
              <w:rPr>
                <w:rFonts w:asciiTheme="minorHAnsi" w:hAnsiTheme="minorHAnsi" w:cstheme="minorHAnsi"/>
                <w:b/>
                <w:sz w:val="32"/>
                <w:szCs w:val="32"/>
              </w:rPr>
              <w:lastRenderedPageBreak/>
              <w:t>Local Performance</w:t>
            </w:r>
          </w:p>
        </w:tc>
        <w:tc>
          <w:tcPr>
            <w:tcW w:w="1697" w:type="dxa"/>
            <w:tcBorders>
              <w:left w:val="nil"/>
            </w:tcBorders>
            <w:vAlign w:val="bottom"/>
          </w:tcPr>
          <w:p w:rsidR="006D07B7" w:rsidRPr="00C77777" w:rsidRDefault="006D07B7" w:rsidP="00ED7381">
            <w:pPr>
              <w:rPr>
                <w:rFonts w:asciiTheme="minorHAnsi" w:hAnsiTheme="minorHAnsi" w:cstheme="minorHAnsi"/>
              </w:rPr>
            </w:pPr>
          </w:p>
        </w:tc>
      </w:tr>
      <w:tr w:rsidR="006D07B7" w:rsidRPr="00C77777" w:rsidTr="00B035FF">
        <w:trPr>
          <w:trHeight w:val="369"/>
        </w:trPr>
        <w:tc>
          <w:tcPr>
            <w:tcW w:w="8158" w:type="dxa"/>
            <w:vAlign w:val="bottom"/>
          </w:tcPr>
          <w:p w:rsidR="006D07B7" w:rsidRPr="00C77777" w:rsidRDefault="006D07B7" w:rsidP="00ED7381">
            <w:pPr>
              <w:rPr>
                <w:rFonts w:asciiTheme="minorHAnsi" w:hAnsiTheme="minorHAnsi" w:cstheme="minorHAnsi"/>
                <w:b/>
                <w:i/>
                <w:sz w:val="26"/>
                <w:szCs w:val="26"/>
              </w:rPr>
            </w:pPr>
            <w:r w:rsidRPr="00C77777">
              <w:rPr>
                <w:rFonts w:asciiTheme="minorHAnsi" w:hAnsiTheme="minorHAnsi" w:cstheme="minorHAnsi"/>
                <w:b/>
                <w:i/>
                <w:sz w:val="26"/>
                <w:szCs w:val="26"/>
              </w:rPr>
              <w:t>Measures</w:t>
            </w:r>
          </w:p>
        </w:tc>
        <w:tc>
          <w:tcPr>
            <w:tcW w:w="1697" w:type="dxa"/>
            <w:vAlign w:val="bottom"/>
          </w:tcPr>
          <w:p w:rsidR="006D07B7" w:rsidRPr="00C77777" w:rsidRDefault="006D07B7" w:rsidP="00ED7381">
            <w:pPr>
              <w:jc w:val="center"/>
              <w:rPr>
                <w:rFonts w:asciiTheme="minorHAnsi" w:hAnsiTheme="minorHAnsi" w:cstheme="minorHAnsi"/>
              </w:rPr>
            </w:pPr>
            <w:r w:rsidRPr="00C77777">
              <w:rPr>
                <w:rFonts w:asciiTheme="minorHAnsi" w:hAnsiTheme="minorHAnsi" w:cstheme="minorHAnsi"/>
                <w:b/>
                <w:sz w:val="26"/>
                <w:szCs w:val="26"/>
              </w:rPr>
              <w:t>Score</w:t>
            </w:r>
          </w:p>
        </w:tc>
      </w:tr>
      <w:tr w:rsidR="006D07B7" w:rsidRPr="00C77777" w:rsidTr="00B035FF">
        <w:tc>
          <w:tcPr>
            <w:tcW w:w="8158" w:type="dxa"/>
          </w:tcPr>
          <w:p w:rsidR="006D07B7" w:rsidRPr="00C77777" w:rsidRDefault="006D07B7" w:rsidP="00ED7381">
            <w:pPr>
              <w:rPr>
                <w:rFonts w:asciiTheme="minorHAnsi" w:hAnsiTheme="minorHAnsi" w:cstheme="minorHAnsi"/>
                <w:b/>
                <w:sz w:val="26"/>
                <w:szCs w:val="26"/>
              </w:rPr>
            </w:pPr>
            <w:r w:rsidRPr="00C77777">
              <w:rPr>
                <w:rFonts w:asciiTheme="minorHAnsi" w:hAnsiTheme="minorHAnsi" w:cstheme="minorHAnsi"/>
                <w:b/>
                <w:sz w:val="26"/>
                <w:szCs w:val="26"/>
              </w:rPr>
              <w:t>M1 Invasiveness</w:t>
            </w:r>
          </w:p>
          <w:p w:rsidR="006D07B7" w:rsidRPr="00C77777" w:rsidRDefault="006D07B7" w:rsidP="00FF60D9">
            <w:pPr>
              <w:pStyle w:val="Body2"/>
              <w:rPr>
                <w:rFonts w:asciiTheme="minorHAnsi" w:hAnsiTheme="minorHAnsi" w:cstheme="minorHAnsi"/>
              </w:rPr>
            </w:pPr>
            <w:r w:rsidRPr="00C77777">
              <w:rPr>
                <w:rFonts w:asciiTheme="minorHAnsi" w:hAnsiTheme="minorHAnsi" w:cstheme="minorHAnsi"/>
              </w:rPr>
              <w:t xml:space="preserve">Propagules are structures that can grow into new plants. These are commonly seeds, but also include detachable vegetative structures such as stem segments, bulbils, and aerial tubers. Vegetative reproduction can occur via such </w:t>
            </w:r>
            <w:r w:rsidRPr="00C77777">
              <w:rPr>
                <w:rFonts w:asciiTheme="minorHAnsi" w:hAnsiTheme="minorHAnsi" w:cstheme="minorHAnsi"/>
                <w:u w:val="single"/>
              </w:rPr>
              <w:t>detachable</w:t>
            </w:r>
            <w:r w:rsidRPr="00C77777">
              <w:rPr>
                <w:rFonts w:asciiTheme="minorHAnsi" w:hAnsiTheme="minorHAnsi" w:cstheme="minorHAnsi"/>
              </w:rPr>
              <w:t xml:space="preserve"> structures, but more commonly occurs via </w:t>
            </w:r>
            <w:r w:rsidRPr="00C77777">
              <w:rPr>
                <w:rFonts w:asciiTheme="minorHAnsi" w:hAnsiTheme="minorHAnsi" w:cstheme="minorHAnsi"/>
                <w:u w:val="single"/>
              </w:rPr>
              <w:t>joined</w:t>
            </w:r>
            <w:r w:rsidRPr="00C77777">
              <w:rPr>
                <w:rFonts w:asciiTheme="minorHAnsi" w:hAnsiTheme="minorHAnsi" w:cstheme="minorHAnsi"/>
              </w:rPr>
              <w:t xml:space="preserve"> vegetative structures, such as roots, rhizomes, stolons or creeping stems. The latter contribute to local spread, whereas seeds and detachable vegetative structures can be more easily dispersed, thereby contributing to spread over larger areas.</w:t>
            </w:r>
          </w:p>
          <w:p w:rsidR="006D07B7" w:rsidRPr="00C77777" w:rsidRDefault="006D07B7" w:rsidP="00ED7381">
            <w:pPr>
              <w:rPr>
                <w:rFonts w:asciiTheme="minorHAnsi" w:hAnsiTheme="minorHAnsi" w:cstheme="minorHAnsi"/>
                <w:b/>
              </w:rPr>
            </w:pPr>
            <w:r w:rsidRPr="00C77777">
              <w:rPr>
                <w:rFonts w:asciiTheme="minorHAnsi" w:hAnsiTheme="minorHAnsi" w:cstheme="minorHAnsi"/>
                <w:b/>
              </w:rPr>
              <w:t>M1a Evidence of reproduction</w:t>
            </w:r>
          </w:p>
          <w:p w:rsidR="006D07B7" w:rsidRPr="00C77777" w:rsidRDefault="006D07B7" w:rsidP="00FF60D9">
            <w:pPr>
              <w:pStyle w:val="Body2"/>
              <w:rPr>
                <w:rFonts w:asciiTheme="minorHAnsi" w:hAnsiTheme="minorHAnsi" w:cstheme="minorHAnsi"/>
                <w:i/>
              </w:rPr>
            </w:pPr>
            <w:r w:rsidRPr="00C77777">
              <w:rPr>
                <w:rFonts w:asciiTheme="minorHAnsi" w:hAnsiTheme="minorHAnsi" w:cstheme="minorHAnsi"/>
                <w:i/>
              </w:rPr>
              <w:t xml:space="preserve">M1a1 Has the plant reproduced in place i.e. locally at this site, by </w:t>
            </w:r>
            <w:r w:rsidRPr="00C77777">
              <w:rPr>
                <w:rFonts w:asciiTheme="minorHAnsi" w:hAnsiTheme="minorHAnsi" w:cstheme="minorHAnsi"/>
                <w:i/>
                <w:u w:val="single"/>
              </w:rPr>
              <w:t>joined</w:t>
            </w:r>
            <w:r w:rsidRPr="00C77777">
              <w:rPr>
                <w:rFonts w:asciiTheme="minorHAnsi" w:hAnsiTheme="minorHAnsi" w:cstheme="minorHAnsi"/>
                <w:i/>
              </w:rPr>
              <w:t xml:space="preserve"> vegetative structures (e.g. local spread via roots, rhizomes, stolons or creeping stems)?  </w:t>
            </w:r>
          </w:p>
          <w:p w:rsidR="006D07B7" w:rsidRPr="00C77777" w:rsidRDefault="006D07B7" w:rsidP="00FF60D9">
            <w:pPr>
              <w:pStyle w:val="Body2"/>
              <w:rPr>
                <w:rFonts w:asciiTheme="minorHAnsi" w:hAnsiTheme="minorHAnsi" w:cstheme="minorHAnsi"/>
              </w:rPr>
            </w:pPr>
            <w:r w:rsidRPr="00C77777">
              <w:rPr>
                <w:rFonts w:asciiTheme="minorHAnsi" w:hAnsiTheme="minorHAnsi" w:cstheme="minorHAnsi"/>
              </w:rPr>
              <w:t xml:space="preserve">Reproduction via detachable vegetative structures (propagules) </w:t>
            </w:r>
            <w:proofErr w:type="gramStart"/>
            <w:r w:rsidRPr="00C77777">
              <w:rPr>
                <w:rFonts w:asciiTheme="minorHAnsi" w:hAnsiTheme="minorHAnsi" w:cstheme="minorHAnsi"/>
              </w:rPr>
              <w:t>is considered to be</w:t>
            </w:r>
            <w:proofErr w:type="gramEnd"/>
            <w:r w:rsidRPr="00C77777">
              <w:rPr>
                <w:rFonts w:asciiTheme="minorHAnsi" w:hAnsiTheme="minorHAnsi" w:cstheme="minorHAnsi"/>
              </w:rPr>
              <w:t xml:space="preserve"> functionally similar to reproduction via seeds and is covered under the next question.  </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Yes = score</w:t>
            </w:r>
            <w:r w:rsidR="009435CA" w:rsidRPr="00C77777">
              <w:rPr>
                <w:rFonts w:asciiTheme="minorHAnsi" w:hAnsiTheme="minorHAnsi" w:cstheme="minorHAnsi"/>
              </w:rPr>
              <w:t xml:space="preserve"> 1</w:t>
            </w:r>
          </w:p>
          <w:p w:rsidR="006D07B7" w:rsidRPr="00C77777" w:rsidRDefault="006D07B7" w:rsidP="009435CA">
            <w:pPr>
              <w:ind w:left="720"/>
              <w:rPr>
                <w:rFonts w:asciiTheme="minorHAnsi" w:hAnsiTheme="minorHAnsi" w:cstheme="minorHAnsi"/>
              </w:rPr>
            </w:pPr>
            <w:r w:rsidRPr="00C77777">
              <w:rPr>
                <w:rFonts w:asciiTheme="minorHAnsi" w:hAnsiTheme="minorHAnsi" w:cstheme="minorHAnsi"/>
              </w:rPr>
              <w:t>No = score</w:t>
            </w:r>
            <w:r w:rsidR="009435CA" w:rsidRPr="00C77777">
              <w:rPr>
                <w:rFonts w:asciiTheme="minorHAnsi" w:hAnsiTheme="minorHAnsi" w:cstheme="minorHAnsi"/>
              </w:rPr>
              <w:t xml:space="preserve"> 0</w:t>
            </w:r>
          </w:p>
        </w:tc>
        <w:tc>
          <w:tcPr>
            <w:tcW w:w="1697" w:type="dxa"/>
          </w:tcPr>
          <w:p w:rsidR="006D07B7" w:rsidRPr="00C77777" w:rsidRDefault="006D07B7" w:rsidP="00ED7381">
            <w:pPr>
              <w:rPr>
                <w:rFonts w:asciiTheme="minorHAnsi" w:hAnsiTheme="minorHAnsi" w:cstheme="minorHAnsi"/>
              </w:rPr>
            </w:pPr>
          </w:p>
        </w:tc>
      </w:tr>
      <w:tr w:rsidR="006D07B7" w:rsidRPr="00C77777" w:rsidTr="00B035FF">
        <w:tc>
          <w:tcPr>
            <w:tcW w:w="8158" w:type="dxa"/>
          </w:tcPr>
          <w:p w:rsidR="006D07B7" w:rsidRPr="00C77777" w:rsidRDefault="006D07B7" w:rsidP="00B035FF">
            <w:pPr>
              <w:pStyle w:val="Body2"/>
              <w:spacing w:after="0"/>
              <w:rPr>
                <w:rFonts w:asciiTheme="minorHAnsi" w:hAnsiTheme="minorHAnsi" w:cstheme="minorHAnsi"/>
                <w:i/>
              </w:rPr>
            </w:pPr>
            <w:r w:rsidRPr="00C77777">
              <w:rPr>
                <w:rFonts w:asciiTheme="minorHAnsi" w:hAnsiTheme="minorHAnsi" w:cstheme="minorHAnsi"/>
                <w:i/>
              </w:rPr>
              <w:t xml:space="preserve">M1a2 Has the plant reproduced by seeds or </w:t>
            </w:r>
            <w:r w:rsidRPr="00C77777">
              <w:rPr>
                <w:rFonts w:asciiTheme="minorHAnsi" w:hAnsiTheme="minorHAnsi" w:cstheme="minorHAnsi"/>
                <w:i/>
                <w:u w:val="single"/>
              </w:rPr>
              <w:t>detachable</w:t>
            </w:r>
            <w:r w:rsidRPr="00C77777">
              <w:rPr>
                <w:rFonts w:asciiTheme="minorHAnsi" w:hAnsiTheme="minorHAnsi" w:cstheme="minorHAnsi"/>
                <w:i/>
              </w:rPr>
              <w:t xml:space="preserve"> vegetative structures (e.g. stem segments, bulbils, and aerial tubers)?</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Yes = score</w:t>
            </w:r>
            <w:r w:rsidR="009435CA" w:rsidRPr="00C77777">
              <w:rPr>
                <w:rFonts w:asciiTheme="minorHAnsi" w:hAnsiTheme="minorHAnsi" w:cstheme="minorHAnsi"/>
              </w:rPr>
              <w:t xml:space="preserve"> 2</w:t>
            </w:r>
          </w:p>
          <w:p w:rsidR="006D07B7" w:rsidRPr="00C77777" w:rsidRDefault="006D07B7" w:rsidP="009435CA">
            <w:pPr>
              <w:ind w:left="720"/>
              <w:rPr>
                <w:rFonts w:asciiTheme="minorHAnsi" w:hAnsiTheme="minorHAnsi" w:cstheme="minorHAnsi"/>
              </w:rPr>
            </w:pPr>
            <w:r w:rsidRPr="00C77777">
              <w:rPr>
                <w:rFonts w:asciiTheme="minorHAnsi" w:hAnsiTheme="minorHAnsi" w:cstheme="minorHAnsi"/>
              </w:rPr>
              <w:t>No = score</w:t>
            </w:r>
            <w:r w:rsidR="009435CA" w:rsidRPr="00C77777">
              <w:rPr>
                <w:rFonts w:asciiTheme="minorHAnsi" w:hAnsiTheme="minorHAnsi" w:cstheme="minorHAnsi"/>
              </w:rPr>
              <w:t xml:space="preserve"> 0</w:t>
            </w:r>
          </w:p>
        </w:tc>
        <w:tc>
          <w:tcPr>
            <w:tcW w:w="1697" w:type="dxa"/>
          </w:tcPr>
          <w:p w:rsidR="006D07B7" w:rsidRPr="00C77777" w:rsidRDefault="006D07B7" w:rsidP="00ED7381">
            <w:pPr>
              <w:rPr>
                <w:rFonts w:asciiTheme="minorHAnsi" w:hAnsiTheme="minorHAnsi" w:cstheme="minorHAnsi"/>
              </w:rPr>
            </w:pPr>
          </w:p>
        </w:tc>
      </w:tr>
      <w:tr w:rsidR="006D07B7" w:rsidRPr="00C77777" w:rsidTr="00B035FF">
        <w:tc>
          <w:tcPr>
            <w:tcW w:w="8158" w:type="dxa"/>
          </w:tcPr>
          <w:p w:rsidR="006D07B7" w:rsidRPr="00C77777" w:rsidRDefault="006D07B7" w:rsidP="00ED7381">
            <w:pPr>
              <w:rPr>
                <w:rFonts w:asciiTheme="minorHAnsi" w:hAnsiTheme="minorHAnsi" w:cstheme="minorHAnsi"/>
              </w:rPr>
            </w:pPr>
            <w:r w:rsidRPr="00C77777">
              <w:rPr>
                <w:rFonts w:asciiTheme="minorHAnsi" w:hAnsiTheme="minorHAnsi" w:cstheme="minorHAnsi"/>
                <w:b/>
              </w:rPr>
              <w:t>M1b Pre-reproductive period</w:t>
            </w:r>
          </w:p>
          <w:p w:rsidR="006D07B7" w:rsidRPr="00C77777" w:rsidRDefault="006D07B7" w:rsidP="00FF60D9">
            <w:pPr>
              <w:pStyle w:val="Body2"/>
              <w:rPr>
                <w:rFonts w:asciiTheme="minorHAnsi" w:hAnsiTheme="minorHAnsi" w:cstheme="minorHAnsi"/>
                <w:i/>
              </w:rPr>
            </w:pPr>
            <w:r w:rsidRPr="00C77777">
              <w:rPr>
                <w:rFonts w:asciiTheme="minorHAnsi" w:hAnsiTheme="minorHAnsi" w:cstheme="minorHAnsi"/>
                <w:i/>
              </w:rPr>
              <w:t xml:space="preserve">How long does it take for a new individual to produce seeds or other propagules? </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 xml:space="preserve">Less than 1 </w:t>
            </w:r>
            <w:proofErr w:type="spellStart"/>
            <w:r w:rsidRPr="00C77777">
              <w:rPr>
                <w:rFonts w:asciiTheme="minorHAnsi" w:hAnsiTheme="minorHAnsi" w:cstheme="minorHAnsi"/>
              </w:rPr>
              <w:t>yr</w:t>
            </w:r>
            <w:proofErr w:type="spellEnd"/>
            <w:r w:rsidRPr="00C77777">
              <w:rPr>
                <w:rFonts w:asciiTheme="minorHAnsi" w:hAnsiTheme="minorHAnsi" w:cstheme="minorHAnsi"/>
              </w:rPr>
              <w:t xml:space="preserve"> = score</w:t>
            </w:r>
            <w:r w:rsidR="009435CA" w:rsidRPr="00C77777">
              <w:rPr>
                <w:rFonts w:asciiTheme="minorHAnsi" w:hAnsiTheme="minorHAnsi" w:cstheme="minorHAnsi"/>
              </w:rPr>
              <w:t xml:space="preserve"> 3</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 xml:space="preserve">1 to 2 </w:t>
            </w:r>
            <w:proofErr w:type="spellStart"/>
            <w:r w:rsidRPr="00C77777">
              <w:rPr>
                <w:rFonts w:asciiTheme="minorHAnsi" w:hAnsiTheme="minorHAnsi" w:cstheme="minorHAnsi"/>
              </w:rPr>
              <w:t>yrs</w:t>
            </w:r>
            <w:proofErr w:type="spellEnd"/>
            <w:r w:rsidRPr="00C77777">
              <w:rPr>
                <w:rFonts w:asciiTheme="minorHAnsi" w:hAnsiTheme="minorHAnsi" w:cstheme="minorHAnsi"/>
              </w:rPr>
              <w:t xml:space="preserve"> = score</w:t>
            </w:r>
            <w:r w:rsidR="009435CA" w:rsidRPr="00C77777">
              <w:rPr>
                <w:rFonts w:asciiTheme="minorHAnsi" w:hAnsiTheme="minorHAnsi" w:cstheme="minorHAnsi"/>
              </w:rPr>
              <w:t xml:space="preserve"> 2</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 xml:space="preserve">More than 2 </w:t>
            </w:r>
            <w:proofErr w:type="spellStart"/>
            <w:r w:rsidRPr="00C77777">
              <w:rPr>
                <w:rFonts w:asciiTheme="minorHAnsi" w:hAnsiTheme="minorHAnsi" w:cstheme="minorHAnsi"/>
              </w:rPr>
              <w:t>yrs</w:t>
            </w:r>
            <w:proofErr w:type="spellEnd"/>
            <w:r w:rsidRPr="00C77777">
              <w:rPr>
                <w:rFonts w:asciiTheme="minorHAnsi" w:hAnsiTheme="minorHAnsi" w:cstheme="minorHAnsi"/>
              </w:rPr>
              <w:t xml:space="preserve"> = score</w:t>
            </w:r>
            <w:r w:rsidR="009435CA" w:rsidRPr="00C77777">
              <w:rPr>
                <w:rFonts w:asciiTheme="minorHAnsi" w:hAnsiTheme="minorHAnsi" w:cstheme="minorHAnsi"/>
              </w:rPr>
              <w:t xml:space="preserve"> 1 </w:t>
            </w:r>
          </w:p>
          <w:p w:rsidR="006D07B7" w:rsidRPr="00C77777" w:rsidRDefault="006D07B7" w:rsidP="009435CA">
            <w:pPr>
              <w:ind w:left="720"/>
              <w:rPr>
                <w:rFonts w:asciiTheme="minorHAnsi" w:hAnsiTheme="minorHAnsi" w:cstheme="minorHAnsi"/>
              </w:rPr>
            </w:pPr>
            <w:r w:rsidRPr="00C77777">
              <w:rPr>
                <w:rFonts w:asciiTheme="minorHAnsi" w:hAnsiTheme="minorHAnsi" w:cstheme="minorHAnsi"/>
              </w:rPr>
              <w:t>Default for shrubs and trees = score</w:t>
            </w:r>
            <w:r w:rsidR="009435CA" w:rsidRPr="00C77777">
              <w:rPr>
                <w:rFonts w:asciiTheme="minorHAnsi" w:hAnsiTheme="minorHAnsi" w:cstheme="minorHAnsi"/>
              </w:rPr>
              <w:t xml:space="preserve"> 1</w:t>
            </w:r>
          </w:p>
        </w:tc>
        <w:tc>
          <w:tcPr>
            <w:tcW w:w="1697" w:type="dxa"/>
          </w:tcPr>
          <w:p w:rsidR="006D07B7" w:rsidRPr="00C77777" w:rsidRDefault="006D07B7" w:rsidP="00ED7381">
            <w:pPr>
              <w:rPr>
                <w:rFonts w:asciiTheme="minorHAnsi" w:hAnsiTheme="minorHAnsi" w:cstheme="minorHAnsi"/>
              </w:rPr>
            </w:pPr>
          </w:p>
        </w:tc>
      </w:tr>
      <w:tr w:rsidR="006D07B7" w:rsidRPr="00C77777" w:rsidTr="00B035FF">
        <w:tc>
          <w:tcPr>
            <w:tcW w:w="8158" w:type="dxa"/>
          </w:tcPr>
          <w:p w:rsidR="006D07B7" w:rsidRPr="00C77777" w:rsidRDefault="006D07B7" w:rsidP="00ED7381">
            <w:pPr>
              <w:rPr>
                <w:rFonts w:asciiTheme="minorHAnsi" w:hAnsiTheme="minorHAnsi" w:cstheme="minorHAnsi"/>
                <w:b/>
              </w:rPr>
            </w:pPr>
            <w:r w:rsidRPr="00C77777">
              <w:rPr>
                <w:rFonts w:asciiTheme="minorHAnsi" w:hAnsiTheme="minorHAnsi" w:cstheme="minorHAnsi"/>
                <w:b/>
              </w:rPr>
              <w:t>M1c Evidence of spread</w:t>
            </w:r>
          </w:p>
          <w:p w:rsidR="006D07B7" w:rsidRPr="00C77777" w:rsidRDefault="006D07B7" w:rsidP="00FF60D9">
            <w:pPr>
              <w:pStyle w:val="Body2"/>
              <w:rPr>
                <w:rFonts w:asciiTheme="minorHAnsi" w:hAnsiTheme="minorHAnsi" w:cstheme="minorHAnsi"/>
                <w:i/>
              </w:rPr>
            </w:pPr>
            <w:r w:rsidRPr="00C77777">
              <w:rPr>
                <w:rFonts w:asciiTheme="minorHAnsi" w:hAnsiTheme="minorHAnsi" w:cstheme="minorHAnsi"/>
                <w:i/>
              </w:rPr>
              <w:t xml:space="preserve">M1c1 </w:t>
            </w:r>
            <w:proofErr w:type="gramStart"/>
            <w:r w:rsidRPr="00C77777">
              <w:rPr>
                <w:rFonts w:asciiTheme="minorHAnsi" w:hAnsiTheme="minorHAnsi" w:cstheme="minorHAnsi"/>
                <w:i/>
              </w:rPr>
              <w:t>For</w:t>
            </w:r>
            <w:proofErr w:type="gramEnd"/>
            <w:r w:rsidRPr="00C77777">
              <w:rPr>
                <w:rFonts w:asciiTheme="minorHAnsi" w:hAnsiTheme="minorHAnsi" w:cstheme="minorHAnsi"/>
                <w:i/>
              </w:rPr>
              <w:t xml:space="preserve"> vegetative spread via structures </w:t>
            </w:r>
            <w:r w:rsidRPr="00C77777">
              <w:rPr>
                <w:rFonts w:asciiTheme="minorHAnsi" w:hAnsiTheme="minorHAnsi" w:cstheme="minorHAnsi"/>
                <w:i/>
                <w:u w:val="single"/>
              </w:rPr>
              <w:t>joined</w:t>
            </w:r>
            <w:r w:rsidRPr="00C77777">
              <w:rPr>
                <w:rFonts w:asciiTheme="minorHAnsi" w:hAnsiTheme="minorHAnsi" w:cstheme="minorHAnsi"/>
                <w:i/>
              </w:rPr>
              <w:t xml:space="preserve"> to parent plants:</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Spread to less than 1 m = score</w:t>
            </w:r>
            <w:r w:rsidR="009435CA" w:rsidRPr="00C77777">
              <w:rPr>
                <w:rFonts w:asciiTheme="minorHAnsi" w:hAnsiTheme="minorHAnsi" w:cstheme="minorHAnsi"/>
              </w:rPr>
              <w:t xml:space="preserve"> 0</w:t>
            </w:r>
          </w:p>
          <w:p w:rsidR="006D07B7" w:rsidRPr="00C77777" w:rsidRDefault="006D07B7" w:rsidP="009435CA">
            <w:pPr>
              <w:ind w:left="720"/>
              <w:rPr>
                <w:rFonts w:asciiTheme="minorHAnsi" w:hAnsiTheme="minorHAnsi" w:cstheme="minorHAnsi"/>
              </w:rPr>
            </w:pPr>
            <w:r w:rsidRPr="00C77777">
              <w:rPr>
                <w:rFonts w:asciiTheme="minorHAnsi" w:hAnsiTheme="minorHAnsi" w:cstheme="minorHAnsi"/>
              </w:rPr>
              <w:t>Spread more than 1 m = score</w:t>
            </w:r>
            <w:r w:rsidR="009435CA" w:rsidRPr="00C77777">
              <w:rPr>
                <w:rFonts w:asciiTheme="minorHAnsi" w:hAnsiTheme="minorHAnsi" w:cstheme="minorHAnsi"/>
              </w:rPr>
              <w:t xml:space="preserve"> 1</w:t>
            </w:r>
          </w:p>
        </w:tc>
        <w:tc>
          <w:tcPr>
            <w:tcW w:w="1697" w:type="dxa"/>
          </w:tcPr>
          <w:p w:rsidR="006D07B7" w:rsidRPr="00C77777" w:rsidRDefault="006D07B7" w:rsidP="00ED7381">
            <w:pPr>
              <w:rPr>
                <w:rFonts w:asciiTheme="minorHAnsi" w:hAnsiTheme="minorHAnsi" w:cstheme="minorHAnsi"/>
              </w:rPr>
            </w:pPr>
          </w:p>
        </w:tc>
      </w:tr>
      <w:tr w:rsidR="006D07B7" w:rsidRPr="00C77777" w:rsidTr="00B035FF">
        <w:tc>
          <w:tcPr>
            <w:tcW w:w="8158" w:type="dxa"/>
          </w:tcPr>
          <w:p w:rsidR="006D07B7" w:rsidRPr="00C77777" w:rsidRDefault="006D07B7" w:rsidP="00FF60D9">
            <w:pPr>
              <w:pStyle w:val="Body2"/>
              <w:rPr>
                <w:rFonts w:asciiTheme="minorHAnsi" w:hAnsiTheme="minorHAnsi" w:cstheme="minorHAnsi"/>
                <w:i/>
              </w:rPr>
            </w:pPr>
            <w:r w:rsidRPr="00C77777">
              <w:rPr>
                <w:rFonts w:asciiTheme="minorHAnsi" w:hAnsiTheme="minorHAnsi" w:cstheme="minorHAnsi"/>
                <w:i/>
              </w:rPr>
              <w:t xml:space="preserve">M1c2 </w:t>
            </w:r>
            <w:proofErr w:type="gramStart"/>
            <w:r w:rsidRPr="00C77777">
              <w:rPr>
                <w:rFonts w:asciiTheme="minorHAnsi" w:hAnsiTheme="minorHAnsi" w:cstheme="minorHAnsi"/>
                <w:i/>
              </w:rPr>
              <w:t>For</w:t>
            </w:r>
            <w:proofErr w:type="gramEnd"/>
            <w:r w:rsidRPr="00C77777">
              <w:rPr>
                <w:rFonts w:asciiTheme="minorHAnsi" w:hAnsiTheme="minorHAnsi" w:cstheme="minorHAnsi"/>
                <w:i/>
              </w:rPr>
              <w:t xml:space="preserve"> spread via seed or </w:t>
            </w:r>
            <w:r w:rsidRPr="00C77777">
              <w:rPr>
                <w:rFonts w:asciiTheme="minorHAnsi" w:hAnsiTheme="minorHAnsi" w:cstheme="minorHAnsi"/>
                <w:i/>
                <w:u w:val="single"/>
              </w:rPr>
              <w:t>detached</w:t>
            </w:r>
            <w:r w:rsidRPr="00C77777">
              <w:rPr>
                <w:rFonts w:asciiTheme="minorHAnsi" w:hAnsiTheme="minorHAnsi" w:cstheme="minorHAnsi"/>
                <w:i/>
              </w:rPr>
              <w:t xml:space="preserve"> vegetative propagules:</w:t>
            </w:r>
          </w:p>
          <w:p w:rsidR="006D07B7" w:rsidRPr="00C77777" w:rsidRDefault="006D07B7" w:rsidP="00FF60D9">
            <w:pPr>
              <w:pStyle w:val="Body2"/>
              <w:rPr>
                <w:rFonts w:asciiTheme="minorHAnsi" w:hAnsiTheme="minorHAnsi" w:cstheme="minorHAnsi"/>
              </w:rPr>
            </w:pPr>
            <w:r w:rsidRPr="00C77777">
              <w:rPr>
                <w:rFonts w:asciiTheme="minorHAnsi" w:hAnsiTheme="minorHAnsi" w:cstheme="minorHAnsi"/>
              </w:rPr>
              <w:t>For the direction in which plants are detected at the greatest distance, score as follows, where final detection occurs at:</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Less than 10 m = score</w:t>
            </w:r>
            <w:r w:rsidR="009435CA" w:rsidRPr="00C77777">
              <w:rPr>
                <w:rFonts w:asciiTheme="minorHAnsi" w:hAnsiTheme="minorHAnsi" w:cstheme="minorHAnsi"/>
              </w:rPr>
              <w:t xml:space="preserve"> 1</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10 to 50 m = score</w:t>
            </w:r>
            <w:r w:rsidR="009435CA" w:rsidRPr="00C77777">
              <w:rPr>
                <w:rFonts w:asciiTheme="minorHAnsi" w:hAnsiTheme="minorHAnsi" w:cstheme="minorHAnsi"/>
              </w:rPr>
              <w:t xml:space="preserve"> 2</w:t>
            </w:r>
          </w:p>
          <w:p w:rsidR="006D07B7" w:rsidRPr="00C77777" w:rsidRDefault="006D07B7" w:rsidP="009435CA">
            <w:pPr>
              <w:ind w:left="720"/>
              <w:rPr>
                <w:rFonts w:asciiTheme="minorHAnsi" w:hAnsiTheme="minorHAnsi" w:cstheme="minorHAnsi"/>
                <w:b/>
              </w:rPr>
            </w:pPr>
            <w:r w:rsidRPr="00C77777">
              <w:rPr>
                <w:rFonts w:asciiTheme="minorHAnsi" w:hAnsiTheme="minorHAnsi" w:cstheme="minorHAnsi"/>
              </w:rPr>
              <w:t>More than 50 m = score</w:t>
            </w:r>
            <w:r w:rsidR="009435CA" w:rsidRPr="00C77777">
              <w:rPr>
                <w:rFonts w:asciiTheme="minorHAnsi" w:hAnsiTheme="minorHAnsi" w:cstheme="minorHAnsi"/>
              </w:rPr>
              <w:t xml:space="preserve"> 3</w:t>
            </w:r>
          </w:p>
        </w:tc>
        <w:tc>
          <w:tcPr>
            <w:tcW w:w="1697" w:type="dxa"/>
          </w:tcPr>
          <w:p w:rsidR="006D07B7" w:rsidRPr="00C77777" w:rsidRDefault="006D07B7" w:rsidP="00ED7381">
            <w:pPr>
              <w:rPr>
                <w:rFonts w:asciiTheme="minorHAnsi" w:hAnsiTheme="minorHAnsi" w:cstheme="minorHAnsi"/>
              </w:rPr>
            </w:pPr>
          </w:p>
        </w:tc>
      </w:tr>
      <w:tr w:rsidR="006D07B7" w:rsidRPr="00C77777" w:rsidTr="00B035FF">
        <w:tc>
          <w:tcPr>
            <w:tcW w:w="8158" w:type="dxa"/>
            <w:vAlign w:val="bottom"/>
          </w:tcPr>
          <w:p w:rsidR="006D07B7" w:rsidRPr="00C77777" w:rsidRDefault="006D07B7" w:rsidP="00ED7381">
            <w:pPr>
              <w:jc w:val="right"/>
              <w:rPr>
                <w:rFonts w:asciiTheme="minorHAnsi" w:hAnsiTheme="minorHAnsi" w:cstheme="minorHAnsi"/>
                <w:b/>
                <w:sz w:val="28"/>
                <w:szCs w:val="28"/>
              </w:rPr>
            </w:pPr>
            <w:r w:rsidRPr="00C77777">
              <w:rPr>
                <w:rFonts w:asciiTheme="minorHAnsi" w:hAnsiTheme="minorHAnsi" w:cstheme="minorHAnsi"/>
                <w:b/>
                <w:sz w:val="28"/>
                <w:szCs w:val="28"/>
              </w:rPr>
              <w:t>Total score for invasiveness</w:t>
            </w:r>
          </w:p>
        </w:tc>
        <w:tc>
          <w:tcPr>
            <w:tcW w:w="1697" w:type="dxa"/>
            <w:shd w:val="clear" w:color="auto" w:fill="D9D9D9"/>
          </w:tcPr>
          <w:p w:rsidR="006D07B7" w:rsidRPr="00C77777" w:rsidRDefault="006D07B7" w:rsidP="00ED7381">
            <w:pPr>
              <w:rPr>
                <w:rFonts w:asciiTheme="minorHAnsi" w:hAnsiTheme="minorHAnsi" w:cstheme="minorHAnsi"/>
              </w:rPr>
            </w:pPr>
          </w:p>
        </w:tc>
      </w:tr>
    </w:tbl>
    <w:p w:rsidR="00356262" w:rsidRPr="00C77777" w:rsidRDefault="00356262" w:rsidP="006D07B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0"/>
        <w:gridCol w:w="1695"/>
      </w:tblGrid>
      <w:tr w:rsidR="006D07B7" w:rsidRPr="00C77777" w:rsidTr="00ED7381">
        <w:tc>
          <w:tcPr>
            <w:tcW w:w="8188" w:type="dxa"/>
          </w:tcPr>
          <w:p w:rsidR="006D07B7" w:rsidRPr="00C77777" w:rsidRDefault="006D07B7" w:rsidP="00ED7381">
            <w:pPr>
              <w:rPr>
                <w:rFonts w:asciiTheme="minorHAnsi" w:hAnsiTheme="minorHAnsi" w:cstheme="minorHAnsi"/>
                <w:b/>
              </w:rPr>
            </w:pPr>
            <w:r w:rsidRPr="00C77777">
              <w:rPr>
                <w:rFonts w:asciiTheme="minorHAnsi" w:hAnsiTheme="minorHAnsi" w:cstheme="minorHAnsi"/>
                <w:b/>
                <w:sz w:val="26"/>
                <w:szCs w:val="26"/>
              </w:rPr>
              <w:t>M2 Impact</w:t>
            </w:r>
          </w:p>
          <w:p w:rsidR="006D07B7" w:rsidRPr="00C77777" w:rsidRDefault="006D07B7" w:rsidP="00ED7381">
            <w:pPr>
              <w:rPr>
                <w:rFonts w:asciiTheme="minorHAnsi" w:hAnsiTheme="minorHAnsi" w:cstheme="minorHAnsi"/>
                <w:b/>
              </w:rPr>
            </w:pPr>
            <w:r w:rsidRPr="00C77777">
              <w:rPr>
                <w:rFonts w:asciiTheme="minorHAnsi" w:hAnsiTheme="minorHAnsi" w:cstheme="minorHAnsi"/>
                <w:b/>
              </w:rPr>
              <w:t xml:space="preserve">M2a Could species </w:t>
            </w:r>
            <w:r w:rsidRPr="00C77777">
              <w:rPr>
                <w:rFonts w:asciiTheme="minorHAnsi" w:hAnsiTheme="minorHAnsi" w:cstheme="minorHAnsi"/>
                <w:b/>
                <w:i/>
              </w:rPr>
              <w:t>potentially</w:t>
            </w:r>
            <w:r w:rsidRPr="00C77777">
              <w:rPr>
                <w:rFonts w:asciiTheme="minorHAnsi" w:hAnsiTheme="minorHAnsi" w:cstheme="minorHAnsi"/>
                <w:b/>
              </w:rPr>
              <w:t xml:space="preserve"> alter community structure at this site?  </w:t>
            </w:r>
          </w:p>
          <w:p w:rsidR="006D07B7" w:rsidRPr="00C77777" w:rsidRDefault="006D07B7" w:rsidP="00FF60D9">
            <w:pPr>
              <w:pStyle w:val="Body2"/>
              <w:rPr>
                <w:rFonts w:asciiTheme="minorHAnsi" w:hAnsiTheme="minorHAnsi" w:cstheme="minorHAnsi"/>
              </w:rPr>
            </w:pPr>
            <w:r w:rsidRPr="00C77777">
              <w:rPr>
                <w:rFonts w:asciiTheme="minorHAnsi" w:hAnsiTheme="minorHAnsi" w:cstheme="minorHAnsi"/>
              </w:rPr>
              <w:t>Score the answer to this question as 'yes' or 'no', where:</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Yes = score</w:t>
            </w:r>
            <w:r w:rsidR="009435CA" w:rsidRPr="00C77777">
              <w:rPr>
                <w:rFonts w:asciiTheme="minorHAnsi" w:hAnsiTheme="minorHAnsi" w:cstheme="minorHAnsi"/>
              </w:rPr>
              <w:t xml:space="preserve"> 5</w:t>
            </w:r>
          </w:p>
          <w:p w:rsidR="006D07B7" w:rsidRPr="00C77777" w:rsidRDefault="006D07B7" w:rsidP="009435CA">
            <w:pPr>
              <w:ind w:left="720"/>
              <w:rPr>
                <w:rFonts w:asciiTheme="minorHAnsi" w:hAnsiTheme="minorHAnsi" w:cstheme="minorHAnsi"/>
              </w:rPr>
            </w:pPr>
            <w:r w:rsidRPr="00C77777">
              <w:rPr>
                <w:rFonts w:asciiTheme="minorHAnsi" w:hAnsiTheme="minorHAnsi" w:cstheme="minorHAnsi"/>
              </w:rPr>
              <w:t>No = score</w:t>
            </w:r>
            <w:r w:rsidR="009435CA" w:rsidRPr="00C77777">
              <w:rPr>
                <w:rFonts w:asciiTheme="minorHAnsi" w:hAnsiTheme="minorHAnsi" w:cstheme="minorHAnsi"/>
              </w:rPr>
              <w:t xml:space="preserve"> 0</w:t>
            </w:r>
          </w:p>
        </w:tc>
        <w:tc>
          <w:tcPr>
            <w:tcW w:w="1701" w:type="dxa"/>
          </w:tcPr>
          <w:p w:rsidR="006D07B7" w:rsidRPr="00C77777" w:rsidRDefault="006D07B7" w:rsidP="00ED7381">
            <w:pPr>
              <w:rPr>
                <w:rFonts w:asciiTheme="minorHAnsi" w:hAnsiTheme="minorHAnsi" w:cstheme="minorHAnsi"/>
              </w:rPr>
            </w:pPr>
          </w:p>
        </w:tc>
      </w:tr>
      <w:tr w:rsidR="006D07B7" w:rsidRPr="00C77777" w:rsidTr="00ED7381">
        <w:tc>
          <w:tcPr>
            <w:tcW w:w="8188" w:type="dxa"/>
          </w:tcPr>
          <w:p w:rsidR="006D07B7" w:rsidRPr="00C77777" w:rsidRDefault="006D07B7" w:rsidP="00ED7381">
            <w:pPr>
              <w:rPr>
                <w:rFonts w:asciiTheme="minorHAnsi" w:hAnsiTheme="minorHAnsi" w:cstheme="minorHAnsi"/>
                <w:b/>
              </w:rPr>
            </w:pPr>
            <w:r w:rsidRPr="00C77777">
              <w:rPr>
                <w:rFonts w:asciiTheme="minorHAnsi" w:hAnsiTheme="minorHAnsi" w:cstheme="minorHAnsi"/>
                <w:b/>
              </w:rPr>
              <w:t xml:space="preserve">M2b Has the plant attained a high level of cover? </w:t>
            </w:r>
          </w:p>
          <w:p w:rsidR="006D07B7" w:rsidRPr="00C77777" w:rsidRDefault="006D07B7" w:rsidP="00FF60D9">
            <w:pPr>
              <w:pStyle w:val="Body2"/>
              <w:rPr>
                <w:rFonts w:asciiTheme="minorHAnsi" w:hAnsiTheme="minorHAnsi" w:cstheme="minorHAnsi"/>
              </w:rPr>
            </w:pPr>
            <w:r w:rsidRPr="00C77777">
              <w:rPr>
                <w:rFonts w:asciiTheme="minorHAnsi" w:hAnsiTheme="minorHAnsi" w:cstheme="minorHAnsi"/>
              </w:rPr>
              <w:t xml:space="preserve">Locate a dense patch of the infestation and record its cover to answer the question below. This question will be answered as 'yes' or 'no', where 'yes' corresponds to 50% cover over a 2 X 2 m area for species reproducing vegetatively (via structures </w:t>
            </w:r>
            <w:r w:rsidRPr="00C77777">
              <w:rPr>
                <w:rFonts w:asciiTheme="minorHAnsi" w:hAnsiTheme="minorHAnsi" w:cstheme="minorHAnsi"/>
                <w:u w:val="single"/>
              </w:rPr>
              <w:t>joined</w:t>
            </w:r>
            <w:r w:rsidRPr="00C77777">
              <w:rPr>
                <w:rFonts w:asciiTheme="minorHAnsi" w:hAnsiTheme="minorHAnsi" w:cstheme="minorHAnsi"/>
              </w:rPr>
              <w:t xml:space="preserve"> to parent plants), and over a 5 X 5 m area for those reproducing by seed or other propagules. If the plant reproduces by both </w:t>
            </w:r>
            <w:r w:rsidRPr="00C77777">
              <w:rPr>
                <w:rFonts w:asciiTheme="minorHAnsi" w:hAnsiTheme="minorHAnsi" w:cstheme="minorHAnsi"/>
              </w:rPr>
              <w:lastRenderedPageBreak/>
              <w:t>methods, record the cover that has been achieved through vegetative spread.</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Yes = score</w:t>
            </w:r>
            <w:r w:rsidR="009435CA" w:rsidRPr="00C77777">
              <w:rPr>
                <w:rFonts w:asciiTheme="minorHAnsi" w:hAnsiTheme="minorHAnsi" w:cstheme="minorHAnsi"/>
              </w:rPr>
              <w:t xml:space="preserve"> 10</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No = score</w:t>
            </w:r>
            <w:r w:rsidR="009435CA" w:rsidRPr="00C77777">
              <w:rPr>
                <w:rFonts w:asciiTheme="minorHAnsi" w:hAnsiTheme="minorHAnsi" w:cstheme="minorHAnsi"/>
              </w:rPr>
              <w:t xml:space="preserve"> 0</w:t>
            </w:r>
          </w:p>
          <w:p w:rsidR="006D07B7" w:rsidRPr="00C77777" w:rsidRDefault="006D07B7" w:rsidP="00FF60D9">
            <w:pPr>
              <w:pStyle w:val="Body2"/>
              <w:rPr>
                <w:rFonts w:asciiTheme="minorHAnsi" w:hAnsiTheme="minorHAnsi" w:cstheme="minorHAnsi"/>
              </w:rPr>
            </w:pPr>
            <w:r w:rsidRPr="00C77777">
              <w:rPr>
                <w:rFonts w:asciiTheme="minorHAnsi" w:hAnsiTheme="minorHAnsi" w:cstheme="minorHAnsi"/>
              </w:rPr>
              <w:t>If the recommended sample areas (2 X 2 m = 4 m</w:t>
            </w:r>
            <w:r w:rsidRPr="00C77777">
              <w:rPr>
                <w:rFonts w:asciiTheme="minorHAnsi" w:hAnsiTheme="minorHAnsi" w:cstheme="minorHAnsi"/>
                <w:vertAlign w:val="superscript"/>
              </w:rPr>
              <w:t>2</w:t>
            </w:r>
            <w:r w:rsidRPr="00C77777">
              <w:rPr>
                <w:rFonts w:asciiTheme="minorHAnsi" w:hAnsiTheme="minorHAnsi" w:cstheme="minorHAnsi"/>
              </w:rPr>
              <w:t xml:space="preserve"> or 5 X 5 m = 25 m</w:t>
            </w:r>
            <w:r w:rsidRPr="00C77777">
              <w:rPr>
                <w:rFonts w:asciiTheme="minorHAnsi" w:hAnsiTheme="minorHAnsi" w:cstheme="minorHAnsi"/>
                <w:vertAlign w:val="superscript"/>
              </w:rPr>
              <w:t>2</w:t>
            </w:r>
            <w:r w:rsidRPr="00C77777">
              <w:rPr>
                <w:rFonts w:asciiTheme="minorHAnsi" w:hAnsiTheme="minorHAnsi" w:cstheme="minorHAnsi"/>
              </w:rPr>
              <w:t xml:space="preserve">) are not available, slightly (e.g. 10-20%) smaller areas can be used; otherwise it will be necessary to monitor the infestation for future increases in cover.  </w:t>
            </w:r>
          </w:p>
        </w:tc>
        <w:tc>
          <w:tcPr>
            <w:tcW w:w="1701" w:type="dxa"/>
          </w:tcPr>
          <w:p w:rsidR="006D07B7" w:rsidRPr="00C77777" w:rsidRDefault="006D07B7" w:rsidP="00ED7381">
            <w:pPr>
              <w:rPr>
                <w:rFonts w:asciiTheme="minorHAnsi" w:hAnsiTheme="minorHAnsi" w:cstheme="minorHAnsi"/>
              </w:rPr>
            </w:pPr>
          </w:p>
        </w:tc>
      </w:tr>
      <w:tr w:rsidR="006D07B7" w:rsidRPr="00C77777" w:rsidTr="00ED7381">
        <w:tc>
          <w:tcPr>
            <w:tcW w:w="8188" w:type="dxa"/>
            <w:vAlign w:val="bottom"/>
          </w:tcPr>
          <w:p w:rsidR="006D07B7" w:rsidRPr="00C77777" w:rsidRDefault="006D07B7" w:rsidP="00ED7381">
            <w:pPr>
              <w:jc w:val="right"/>
              <w:rPr>
                <w:rFonts w:asciiTheme="minorHAnsi" w:hAnsiTheme="minorHAnsi" w:cstheme="minorHAnsi"/>
                <w:b/>
              </w:rPr>
            </w:pPr>
            <w:r w:rsidRPr="00C77777">
              <w:rPr>
                <w:rFonts w:asciiTheme="minorHAnsi" w:hAnsiTheme="minorHAnsi" w:cstheme="minorHAnsi"/>
                <w:b/>
                <w:sz w:val="28"/>
                <w:szCs w:val="28"/>
              </w:rPr>
              <w:t>Total score for impact</w:t>
            </w:r>
          </w:p>
        </w:tc>
        <w:tc>
          <w:tcPr>
            <w:tcW w:w="1701" w:type="dxa"/>
            <w:shd w:val="clear" w:color="auto" w:fill="D9D9D9"/>
          </w:tcPr>
          <w:p w:rsidR="00545A85" w:rsidRPr="00C77777" w:rsidRDefault="00545A85" w:rsidP="00ED7381">
            <w:pPr>
              <w:rPr>
                <w:rFonts w:asciiTheme="minorHAnsi" w:hAnsiTheme="minorHAnsi" w:cstheme="minorHAnsi"/>
              </w:rPr>
            </w:pPr>
          </w:p>
        </w:tc>
      </w:tr>
    </w:tbl>
    <w:p w:rsidR="006D07B7" w:rsidRPr="00C77777" w:rsidRDefault="006D07B7" w:rsidP="006D07B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1"/>
        <w:gridCol w:w="1694"/>
      </w:tblGrid>
      <w:tr w:rsidR="006D07B7" w:rsidRPr="00C77777" w:rsidTr="00B035FF">
        <w:tc>
          <w:tcPr>
            <w:tcW w:w="8161" w:type="dxa"/>
            <w:vAlign w:val="bottom"/>
          </w:tcPr>
          <w:p w:rsidR="006D07B7" w:rsidRPr="00C77777" w:rsidRDefault="006D07B7" w:rsidP="00ED7381">
            <w:pPr>
              <w:rPr>
                <w:rFonts w:asciiTheme="minorHAnsi" w:hAnsiTheme="minorHAnsi" w:cstheme="minorHAnsi"/>
                <w:b/>
                <w:i/>
                <w:sz w:val="26"/>
                <w:szCs w:val="26"/>
              </w:rPr>
            </w:pPr>
            <w:r w:rsidRPr="00C77777">
              <w:rPr>
                <w:rFonts w:asciiTheme="minorHAnsi" w:hAnsiTheme="minorHAnsi" w:cstheme="minorHAnsi"/>
                <w:b/>
                <w:i/>
                <w:sz w:val="26"/>
                <w:szCs w:val="26"/>
              </w:rPr>
              <w:t>Filters</w:t>
            </w:r>
          </w:p>
        </w:tc>
        <w:tc>
          <w:tcPr>
            <w:tcW w:w="1694" w:type="dxa"/>
          </w:tcPr>
          <w:p w:rsidR="006D07B7" w:rsidRPr="00C77777" w:rsidRDefault="006D07B7" w:rsidP="00ED7381">
            <w:pPr>
              <w:rPr>
                <w:rFonts w:asciiTheme="minorHAnsi" w:hAnsiTheme="minorHAnsi" w:cstheme="minorHAnsi"/>
              </w:rPr>
            </w:pPr>
          </w:p>
        </w:tc>
      </w:tr>
      <w:tr w:rsidR="006D07B7" w:rsidRPr="00C77777" w:rsidTr="00B035FF">
        <w:tc>
          <w:tcPr>
            <w:tcW w:w="8161" w:type="dxa"/>
          </w:tcPr>
          <w:p w:rsidR="006D07B7" w:rsidRPr="00C77777" w:rsidRDefault="006D07B7" w:rsidP="00ED7381">
            <w:pPr>
              <w:rPr>
                <w:rFonts w:asciiTheme="minorHAnsi" w:hAnsiTheme="minorHAnsi" w:cstheme="minorHAnsi"/>
                <w:b/>
                <w:sz w:val="26"/>
                <w:szCs w:val="26"/>
              </w:rPr>
            </w:pPr>
            <w:r w:rsidRPr="00C77777">
              <w:rPr>
                <w:rFonts w:asciiTheme="minorHAnsi" w:hAnsiTheme="minorHAnsi" w:cstheme="minorHAnsi"/>
                <w:b/>
                <w:sz w:val="26"/>
                <w:szCs w:val="26"/>
              </w:rPr>
              <w:t>F1 Time-related filtering</w:t>
            </w:r>
          </w:p>
          <w:p w:rsidR="006D07B7" w:rsidRPr="00C77777" w:rsidRDefault="006D07B7" w:rsidP="00FF60D9">
            <w:pPr>
              <w:pStyle w:val="Body2"/>
              <w:rPr>
                <w:rFonts w:asciiTheme="minorHAnsi" w:hAnsiTheme="minorHAnsi" w:cstheme="minorHAnsi"/>
              </w:rPr>
            </w:pPr>
            <w:r w:rsidRPr="00C77777">
              <w:rPr>
                <w:rFonts w:asciiTheme="minorHAnsi" w:hAnsiTheme="minorHAnsi" w:cstheme="minorHAnsi"/>
                <w:u w:val="single"/>
              </w:rPr>
              <w:t xml:space="preserve">Only complete this section (i.e. </w:t>
            </w:r>
            <w:r w:rsidRPr="00C77777">
              <w:rPr>
                <w:rFonts w:asciiTheme="minorHAnsi" w:hAnsiTheme="minorHAnsi" w:cstheme="minorHAnsi"/>
                <w:b/>
                <w:u w:val="single"/>
              </w:rPr>
              <w:t>F1a</w:t>
            </w:r>
            <w:r w:rsidRPr="00C77777">
              <w:rPr>
                <w:rFonts w:asciiTheme="minorHAnsi" w:hAnsiTheme="minorHAnsi" w:cstheme="minorHAnsi"/>
                <w:u w:val="single"/>
              </w:rPr>
              <w:t xml:space="preserve">, </w:t>
            </w:r>
            <w:r w:rsidRPr="00C77777">
              <w:rPr>
                <w:rFonts w:asciiTheme="minorHAnsi" w:hAnsiTheme="minorHAnsi" w:cstheme="minorHAnsi"/>
                <w:b/>
                <w:u w:val="single"/>
              </w:rPr>
              <w:t>F1b</w:t>
            </w:r>
            <w:r w:rsidRPr="00C77777">
              <w:rPr>
                <w:rFonts w:asciiTheme="minorHAnsi" w:hAnsiTheme="minorHAnsi" w:cstheme="minorHAnsi"/>
                <w:u w:val="single"/>
              </w:rPr>
              <w:t xml:space="preserve"> and </w:t>
            </w:r>
            <w:r w:rsidRPr="00C77777">
              <w:rPr>
                <w:rFonts w:asciiTheme="minorHAnsi" w:hAnsiTheme="minorHAnsi" w:cstheme="minorHAnsi"/>
                <w:b/>
                <w:u w:val="single"/>
              </w:rPr>
              <w:t>F1c</w:t>
            </w:r>
            <w:r w:rsidRPr="00C77777">
              <w:rPr>
                <w:rFonts w:asciiTheme="minorHAnsi" w:hAnsiTheme="minorHAnsi" w:cstheme="minorHAnsi"/>
                <w:u w:val="single"/>
              </w:rPr>
              <w:t>) if the invasiveness OR impact score total is less than 5</w:t>
            </w:r>
            <w:r w:rsidRPr="00C77777">
              <w:rPr>
                <w:rFonts w:asciiTheme="minorHAnsi" w:hAnsiTheme="minorHAnsi" w:cstheme="minorHAnsi"/>
              </w:rPr>
              <w:t xml:space="preserve">. The decision made will be to </w:t>
            </w:r>
            <w:r w:rsidRPr="00C77777">
              <w:rPr>
                <w:rFonts w:asciiTheme="minorHAnsi" w:hAnsiTheme="minorHAnsi" w:cstheme="minorHAnsi"/>
                <w:i/>
              </w:rPr>
              <w:t>monitor</w:t>
            </w:r>
            <w:r w:rsidRPr="00C77777">
              <w:rPr>
                <w:rFonts w:asciiTheme="minorHAnsi" w:hAnsiTheme="minorHAnsi" w:cstheme="minorHAnsi"/>
              </w:rPr>
              <w:t>, but this section assists in determining the uncertainty associated with this decision.</w:t>
            </w:r>
          </w:p>
          <w:p w:rsidR="006D07B7" w:rsidRPr="00C77777" w:rsidRDefault="006D07B7" w:rsidP="00ED7381">
            <w:pPr>
              <w:rPr>
                <w:rFonts w:asciiTheme="minorHAnsi" w:hAnsiTheme="minorHAnsi" w:cstheme="minorHAnsi"/>
                <w:b/>
              </w:rPr>
            </w:pPr>
            <w:r w:rsidRPr="00C77777">
              <w:rPr>
                <w:rFonts w:asciiTheme="minorHAnsi" w:hAnsiTheme="minorHAnsi" w:cstheme="minorHAnsi"/>
                <w:b/>
              </w:rPr>
              <w:t>F1a Residence time</w:t>
            </w:r>
          </w:p>
          <w:p w:rsidR="006D07B7" w:rsidRPr="00C77777" w:rsidRDefault="006D07B7" w:rsidP="00FF60D9">
            <w:pPr>
              <w:pStyle w:val="Body2"/>
              <w:rPr>
                <w:rFonts w:asciiTheme="minorHAnsi" w:hAnsiTheme="minorHAnsi" w:cstheme="minorHAnsi"/>
                <w:i/>
              </w:rPr>
            </w:pPr>
            <w:r w:rsidRPr="00C77777">
              <w:rPr>
                <w:rFonts w:asciiTheme="minorHAnsi" w:hAnsiTheme="minorHAnsi" w:cstheme="minorHAnsi"/>
                <w:i/>
              </w:rPr>
              <w:t xml:space="preserve">How long has it been since first detection of the plant? </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 xml:space="preserve">Less than 1 </w:t>
            </w:r>
            <w:proofErr w:type="spellStart"/>
            <w:r w:rsidRPr="00C77777">
              <w:rPr>
                <w:rFonts w:asciiTheme="minorHAnsi" w:hAnsiTheme="minorHAnsi" w:cstheme="minorHAnsi"/>
              </w:rPr>
              <w:t>yr</w:t>
            </w:r>
            <w:proofErr w:type="spellEnd"/>
            <w:r w:rsidRPr="00C77777">
              <w:rPr>
                <w:rFonts w:asciiTheme="minorHAnsi" w:hAnsiTheme="minorHAnsi" w:cstheme="minorHAnsi"/>
              </w:rPr>
              <w:t xml:space="preserve"> = score</w:t>
            </w:r>
            <w:r w:rsidR="009435CA" w:rsidRPr="00C77777">
              <w:rPr>
                <w:rFonts w:asciiTheme="minorHAnsi" w:hAnsiTheme="minorHAnsi" w:cstheme="minorHAnsi"/>
              </w:rPr>
              <w:t xml:space="preserve"> 1</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 xml:space="preserve">1 to 2 </w:t>
            </w:r>
            <w:proofErr w:type="spellStart"/>
            <w:r w:rsidRPr="00C77777">
              <w:rPr>
                <w:rFonts w:asciiTheme="minorHAnsi" w:hAnsiTheme="minorHAnsi" w:cstheme="minorHAnsi"/>
              </w:rPr>
              <w:t>yrs</w:t>
            </w:r>
            <w:proofErr w:type="spellEnd"/>
            <w:r w:rsidRPr="00C77777">
              <w:rPr>
                <w:rFonts w:asciiTheme="minorHAnsi" w:hAnsiTheme="minorHAnsi" w:cstheme="minorHAnsi"/>
              </w:rPr>
              <w:t xml:space="preserve"> = score</w:t>
            </w:r>
            <w:r w:rsidR="009435CA" w:rsidRPr="00C77777">
              <w:rPr>
                <w:rFonts w:asciiTheme="minorHAnsi" w:hAnsiTheme="minorHAnsi" w:cstheme="minorHAnsi"/>
              </w:rPr>
              <w:t xml:space="preserve"> 2</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 xml:space="preserve">Between 2 and 5 </w:t>
            </w:r>
            <w:proofErr w:type="spellStart"/>
            <w:r w:rsidRPr="00C77777">
              <w:rPr>
                <w:rFonts w:asciiTheme="minorHAnsi" w:hAnsiTheme="minorHAnsi" w:cstheme="minorHAnsi"/>
              </w:rPr>
              <w:t>yrs</w:t>
            </w:r>
            <w:proofErr w:type="spellEnd"/>
            <w:r w:rsidRPr="00C77777">
              <w:rPr>
                <w:rFonts w:asciiTheme="minorHAnsi" w:hAnsiTheme="minorHAnsi" w:cstheme="minorHAnsi"/>
              </w:rPr>
              <w:t xml:space="preserve"> = score</w:t>
            </w:r>
            <w:r w:rsidR="009435CA" w:rsidRPr="00C77777">
              <w:rPr>
                <w:rFonts w:asciiTheme="minorHAnsi" w:hAnsiTheme="minorHAnsi" w:cstheme="minorHAnsi"/>
              </w:rPr>
              <w:t xml:space="preserve"> 3</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 xml:space="preserve">More than 5 </w:t>
            </w:r>
            <w:proofErr w:type="spellStart"/>
            <w:r w:rsidRPr="00C77777">
              <w:rPr>
                <w:rFonts w:asciiTheme="minorHAnsi" w:hAnsiTheme="minorHAnsi" w:cstheme="minorHAnsi"/>
              </w:rPr>
              <w:t>yrs</w:t>
            </w:r>
            <w:proofErr w:type="spellEnd"/>
            <w:r w:rsidRPr="00C77777">
              <w:rPr>
                <w:rFonts w:asciiTheme="minorHAnsi" w:hAnsiTheme="minorHAnsi" w:cstheme="minorHAnsi"/>
              </w:rPr>
              <w:t xml:space="preserve"> = score</w:t>
            </w:r>
            <w:r w:rsidR="009435CA" w:rsidRPr="00C77777">
              <w:rPr>
                <w:rFonts w:asciiTheme="minorHAnsi" w:hAnsiTheme="minorHAnsi" w:cstheme="minorHAnsi"/>
              </w:rPr>
              <w:t xml:space="preserve"> 4</w:t>
            </w:r>
          </w:p>
          <w:p w:rsidR="006D07B7" w:rsidRPr="00C77777" w:rsidRDefault="006D07B7" w:rsidP="00FF60D9">
            <w:pPr>
              <w:pStyle w:val="Body2"/>
              <w:rPr>
                <w:rFonts w:asciiTheme="minorHAnsi" w:hAnsiTheme="minorHAnsi" w:cstheme="minorHAnsi"/>
              </w:rPr>
            </w:pPr>
            <w:r w:rsidRPr="00C77777">
              <w:rPr>
                <w:rFonts w:asciiTheme="minorHAnsi" w:hAnsiTheme="minorHAnsi" w:cstheme="minorHAnsi"/>
              </w:rPr>
              <w:t xml:space="preserve">Default values = 1–2 years for biennial or perennial herbaceous species (includes aquatic plants) and 2–5 years for woody plants, based on the assumption that plants will have required sufficient time to become reproductive prior to formal identification. </w:t>
            </w:r>
          </w:p>
        </w:tc>
        <w:tc>
          <w:tcPr>
            <w:tcW w:w="1694" w:type="dxa"/>
          </w:tcPr>
          <w:p w:rsidR="006D07B7" w:rsidRPr="00C77777" w:rsidRDefault="006D07B7" w:rsidP="00ED7381">
            <w:pPr>
              <w:rPr>
                <w:rFonts w:asciiTheme="minorHAnsi" w:hAnsiTheme="minorHAnsi" w:cstheme="minorHAnsi"/>
              </w:rPr>
            </w:pPr>
          </w:p>
        </w:tc>
      </w:tr>
      <w:tr w:rsidR="006D07B7" w:rsidRPr="00C77777" w:rsidTr="00B035FF">
        <w:tc>
          <w:tcPr>
            <w:tcW w:w="8161" w:type="dxa"/>
          </w:tcPr>
          <w:p w:rsidR="006D07B7" w:rsidRPr="00C77777" w:rsidRDefault="006D07B7" w:rsidP="00ED7381">
            <w:pPr>
              <w:rPr>
                <w:rFonts w:asciiTheme="minorHAnsi" w:hAnsiTheme="minorHAnsi" w:cstheme="minorHAnsi"/>
                <w:b/>
              </w:rPr>
            </w:pPr>
            <w:r w:rsidRPr="00C77777">
              <w:rPr>
                <w:rFonts w:asciiTheme="minorHAnsi" w:hAnsiTheme="minorHAnsi" w:cstheme="minorHAnsi"/>
                <w:b/>
              </w:rPr>
              <w:t>F1b Pre-reproductive (juvenile) period</w:t>
            </w:r>
          </w:p>
          <w:p w:rsidR="006D07B7" w:rsidRPr="00C77777" w:rsidRDefault="006D07B7" w:rsidP="00FF60D9">
            <w:pPr>
              <w:pStyle w:val="Body2"/>
              <w:rPr>
                <w:rFonts w:asciiTheme="minorHAnsi" w:hAnsiTheme="minorHAnsi" w:cstheme="minorHAnsi"/>
              </w:rPr>
            </w:pPr>
            <w:r w:rsidRPr="00C77777">
              <w:rPr>
                <w:rFonts w:asciiTheme="minorHAnsi" w:hAnsiTheme="minorHAnsi" w:cstheme="minorHAnsi"/>
                <w:i/>
              </w:rPr>
              <w:t>How long does it take the plant to produce seed or other propagules for the first time?</w:t>
            </w:r>
            <w:r w:rsidRPr="00C77777">
              <w:rPr>
                <w:rFonts w:asciiTheme="minorHAnsi" w:hAnsiTheme="minorHAnsi" w:cstheme="minorHAnsi"/>
              </w:rPr>
              <w:t xml:space="preserve"> (see answer to </w:t>
            </w:r>
            <w:r w:rsidRPr="00C77777">
              <w:rPr>
                <w:rFonts w:asciiTheme="minorHAnsi" w:hAnsiTheme="minorHAnsi" w:cstheme="minorHAnsi"/>
                <w:b/>
              </w:rPr>
              <w:t>M1b</w:t>
            </w:r>
            <w:r w:rsidRPr="00C77777">
              <w:rPr>
                <w:rFonts w:asciiTheme="minorHAnsi" w:hAnsiTheme="minorHAnsi" w:cstheme="minorHAnsi"/>
              </w:rPr>
              <w:t>)</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 xml:space="preserve">Less than 1 </w:t>
            </w:r>
            <w:proofErr w:type="spellStart"/>
            <w:r w:rsidRPr="00C77777">
              <w:rPr>
                <w:rFonts w:asciiTheme="minorHAnsi" w:hAnsiTheme="minorHAnsi" w:cstheme="minorHAnsi"/>
              </w:rPr>
              <w:t>yr</w:t>
            </w:r>
            <w:proofErr w:type="spellEnd"/>
            <w:r w:rsidRPr="00C77777">
              <w:rPr>
                <w:rFonts w:asciiTheme="minorHAnsi" w:hAnsiTheme="minorHAnsi" w:cstheme="minorHAnsi"/>
              </w:rPr>
              <w:t xml:space="preserve"> = score</w:t>
            </w:r>
            <w:r w:rsidR="009435CA" w:rsidRPr="00C77777">
              <w:rPr>
                <w:rFonts w:asciiTheme="minorHAnsi" w:hAnsiTheme="minorHAnsi" w:cstheme="minorHAnsi"/>
              </w:rPr>
              <w:t xml:space="preserve"> 1</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 xml:space="preserve">1 to 2 </w:t>
            </w:r>
            <w:proofErr w:type="spellStart"/>
            <w:r w:rsidRPr="00C77777">
              <w:rPr>
                <w:rFonts w:asciiTheme="minorHAnsi" w:hAnsiTheme="minorHAnsi" w:cstheme="minorHAnsi"/>
              </w:rPr>
              <w:t>yrs</w:t>
            </w:r>
            <w:proofErr w:type="spellEnd"/>
            <w:r w:rsidRPr="00C77777">
              <w:rPr>
                <w:rFonts w:asciiTheme="minorHAnsi" w:hAnsiTheme="minorHAnsi" w:cstheme="minorHAnsi"/>
              </w:rPr>
              <w:t xml:space="preserve"> = score</w:t>
            </w:r>
            <w:r w:rsidR="009435CA" w:rsidRPr="00C77777">
              <w:rPr>
                <w:rFonts w:asciiTheme="minorHAnsi" w:hAnsiTheme="minorHAnsi" w:cstheme="minorHAnsi"/>
              </w:rPr>
              <w:t xml:space="preserve"> 2</w:t>
            </w:r>
          </w:p>
          <w:p w:rsidR="006D07B7" w:rsidRPr="00C77777" w:rsidRDefault="006D07B7" w:rsidP="009435CA">
            <w:pPr>
              <w:ind w:left="720"/>
              <w:rPr>
                <w:rFonts w:asciiTheme="minorHAnsi" w:hAnsiTheme="minorHAnsi" w:cstheme="minorHAnsi"/>
              </w:rPr>
            </w:pPr>
            <w:r w:rsidRPr="00C77777">
              <w:rPr>
                <w:rFonts w:asciiTheme="minorHAnsi" w:hAnsiTheme="minorHAnsi" w:cstheme="minorHAnsi"/>
              </w:rPr>
              <w:t xml:space="preserve">More than 2 </w:t>
            </w:r>
            <w:proofErr w:type="spellStart"/>
            <w:r w:rsidRPr="00C77777">
              <w:rPr>
                <w:rFonts w:asciiTheme="minorHAnsi" w:hAnsiTheme="minorHAnsi" w:cstheme="minorHAnsi"/>
              </w:rPr>
              <w:t>yrs</w:t>
            </w:r>
            <w:proofErr w:type="spellEnd"/>
            <w:r w:rsidRPr="00C77777">
              <w:rPr>
                <w:rFonts w:asciiTheme="minorHAnsi" w:hAnsiTheme="minorHAnsi" w:cstheme="minorHAnsi"/>
              </w:rPr>
              <w:t xml:space="preserve"> = score</w:t>
            </w:r>
            <w:r w:rsidR="009435CA" w:rsidRPr="00C77777">
              <w:rPr>
                <w:rFonts w:asciiTheme="minorHAnsi" w:hAnsiTheme="minorHAnsi" w:cstheme="minorHAnsi"/>
              </w:rPr>
              <w:t xml:space="preserve"> 3</w:t>
            </w:r>
          </w:p>
        </w:tc>
        <w:tc>
          <w:tcPr>
            <w:tcW w:w="1694" w:type="dxa"/>
          </w:tcPr>
          <w:p w:rsidR="006D07B7" w:rsidRPr="00C77777" w:rsidRDefault="006D07B7" w:rsidP="00ED7381">
            <w:pPr>
              <w:rPr>
                <w:rFonts w:asciiTheme="minorHAnsi" w:hAnsiTheme="minorHAnsi" w:cstheme="minorHAnsi"/>
              </w:rPr>
            </w:pPr>
          </w:p>
        </w:tc>
      </w:tr>
      <w:tr w:rsidR="006D07B7" w:rsidRPr="00C77777" w:rsidTr="00B035FF">
        <w:tc>
          <w:tcPr>
            <w:tcW w:w="8161" w:type="dxa"/>
          </w:tcPr>
          <w:p w:rsidR="006D07B7" w:rsidRPr="00C77777" w:rsidRDefault="006D07B7" w:rsidP="00ED7381">
            <w:pPr>
              <w:rPr>
                <w:rFonts w:asciiTheme="minorHAnsi" w:hAnsiTheme="minorHAnsi" w:cstheme="minorHAnsi"/>
              </w:rPr>
            </w:pPr>
            <w:r w:rsidRPr="00C77777">
              <w:rPr>
                <w:rFonts w:asciiTheme="minorHAnsi" w:hAnsiTheme="minorHAnsi" w:cstheme="minorHAnsi"/>
                <w:b/>
              </w:rPr>
              <w:t>F1c Comparing values for individual filters</w:t>
            </w:r>
          </w:p>
          <w:p w:rsidR="006D07B7" w:rsidRPr="00C77777" w:rsidRDefault="006D07B7" w:rsidP="00FF60D9">
            <w:pPr>
              <w:pStyle w:val="Body2"/>
              <w:rPr>
                <w:rFonts w:asciiTheme="minorHAnsi" w:hAnsiTheme="minorHAnsi" w:cstheme="minorHAnsi"/>
                <w:i/>
              </w:rPr>
            </w:pPr>
            <w:r w:rsidRPr="00C77777">
              <w:rPr>
                <w:rFonts w:asciiTheme="minorHAnsi" w:hAnsiTheme="minorHAnsi" w:cstheme="minorHAnsi"/>
                <w:i/>
              </w:rPr>
              <w:t xml:space="preserve">Is the number for </w:t>
            </w:r>
            <w:r w:rsidRPr="00C77777">
              <w:rPr>
                <w:rFonts w:asciiTheme="minorHAnsi" w:hAnsiTheme="minorHAnsi" w:cstheme="minorHAnsi"/>
                <w:b/>
                <w:i/>
              </w:rPr>
              <w:t>F1a</w:t>
            </w:r>
            <w:r w:rsidRPr="00C77777">
              <w:rPr>
                <w:rFonts w:asciiTheme="minorHAnsi" w:hAnsiTheme="minorHAnsi" w:cstheme="minorHAnsi"/>
                <w:i/>
              </w:rPr>
              <w:t xml:space="preserve"> (residence time) greater than that for </w:t>
            </w:r>
            <w:r w:rsidRPr="00C77777">
              <w:rPr>
                <w:rFonts w:asciiTheme="minorHAnsi" w:hAnsiTheme="minorHAnsi" w:cstheme="minorHAnsi"/>
                <w:b/>
                <w:i/>
              </w:rPr>
              <w:t>F1b</w:t>
            </w:r>
            <w:r w:rsidRPr="00C77777">
              <w:rPr>
                <w:rFonts w:asciiTheme="minorHAnsi" w:hAnsiTheme="minorHAnsi" w:cstheme="minorHAnsi"/>
                <w:i/>
              </w:rPr>
              <w:t xml:space="preserve"> (juvenile period)?</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Yes (uncertainty = Medium)</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No (uncertainty = High)</w:t>
            </w:r>
          </w:p>
          <w:p w:rsidR="006D07B7" w:rsidRPr="00C77777" w:rsidRDefault="006D07B7" w:rsidP="00FF60D9">
            <w:pPr>
              <w:pStyle w:val="Body2"/>
              <w:rPr>
                <w:rFonts w:asciiTheme="minorHAnsi" w:hAnsiTheme="minorHAnsi" w:cstheme="minorHAnsi"/>
                <w:b/>
              </w:rPr>
            </w:pPr>
            <w:r w:rsidRPr="00C77777">
              <w:rPr>
                <w:rFonts w:asciiTheme="minorHAnsi" w:hAnsiTheme="minorHAnsi" w:cstheme="minorHAnsi"/>
              </w:rPr>
              <w:t>High uncertainty where residence time is less than time to reproduction reflects a lack of opportunity to become invasive and cause impact. Further monitoring will be required to assess weed risk properly</w:t>
            </w:r>
            <w:r w:rsidRPr="00C77777">
              <w:rPr>
                <w:rFonts w:asciiTheme="minorHAnsi" w:hAnsiTheme="minorHAnsi" w:cstheme="minorHAnsi"/>
                <w:noProof/>
                <w:lang w:val="en-US"/>
              </w:rPr>
              <w:t xml:space="preserve"> for plants that reproduce </w:t>
            </w:r>
            <w:r w:rsidRPr="00C77777">
              <w:rPr>
                <w:rFonts w:asciiTheme="minorHAnsi" w:hAnsiTheme="minorHAnsi" w:cstheme="minorHAnsi"/>
                <w:i/>
                <w:noProof/>
                <w:lang w:val="en-US"/>
              </w:rPr>
              <w:t>only</w:t>
            </w:r>
            <w:r w:rsidRPr="00C77777">
              <w:rPr>
                <w:rFonts w:asciiTheme="minorHAnsi" w:hAnsiTheme="minorHAnsi" w:cstheme="minorHAnsi"/>
                <w:noProof/>
                <w:lang w:val="en-US"/>
              </w:rPr>
              <w:t xml:space="preserve"> via </w:t>
            </w:r>
            <w:r w:rsidRPr="00C77777">
              <w:rPr>
                <w:rFonts w:asciiTheme="minorHAnsi" w:hAnsiTheme="minorHAnsi" w:cstheme="minorHAnsi"/>
              </w:rPr>
              <w:t xml:space="preserve">seed or other propagules. </w:t>
            </w:r>
          </w:p>
        </w:tc>
        <w:tc>
          <w:tcPr>
            <w:tcW w:w="1694" w:type="dxa"/>
          </w:tcPr>
          <w:p w:rsidR="006D07B7" w:rsidRPr="00C77777" w:rsidRDefault="006D07B7" w:rsidP="00ED7381">
            <w:pPr>
              <w:rPr>
                <w:rFonts w:asciiTheme="minorHAnsi" w:hAnsiTheme="minorHAnsi" w:cstheme="minorHAnsi"/>
              </w:rPr>
            </w:pPr>
          </w:p>
        </w:tc>
      </w:tr>
      <w:tr w:rsidR="006D07B7" w:rsidRPr="00C77777" w:rsidTr="00B035FF">
        <w:tc>
          <w:tcPr>
            <w:tcW w:w="8161" w:type="dxa"/>
            <w:shd w:val="clear" w:color="auto" w:fill="D9D9D9"/>
          </w:tcPr>
          <w:p w:rsidR="006D07B7" w:rsidRPr="00C77777" w:rsidRDefault="006D07B7" w:rsidP="00ED7381">
            <w:pPr>
              <w:rPr>
                <w:rFonts w:asciiTheme="minorHAnsi" w:hAnsiTheme="minorHAnsi" w:cstheme="minorHAnsi"/>
                <w:b/>
                <w:sz w:val="28"/>
                <w:szCs w:val="28"/>
              </w:rPr>
            </w:pPr>
            <w:r w:rsidRPr="00C77777">
              <w:rPr>
                <w:rFonts w:asciiTheme="minorHAnsi" w:hAnsiTheme="minorHAnsi" w:cstheme="minorHAnsi"/>
                <w:b/>
                <w:sz w:val="28"/>
                <w:szCs w:val="28"/>
              </w:rPr>
              <w:t>Time-related uncertainty</w:t>
            </w:r>
          </w:p>
          <w:p w:rsidR="006D07B7" w:rsidRPr="00C77777" w:rsidRDefault="006D07B7" w:rsidP="00ED7381">
            <w:pPr>
              <w:rPr>
                <w:rFonts w:asciiTheme="minorHAnsi" w:hAnsiTheme="minorHAnsi" w:cstheme="minorHAnsi"/>
                <w:noProof/>
                <w:lang w:val="en-US"/>
              </w:rPr>
            </w:pPr>
            <w:r w:rsidRPr="00C77777">
              <w:rPr>
                <w:rFonts w:asciiTheme="minorHAnsi" w:hAnsiTheme="minorHAnsi" w:cstheme="minorHAnsi"/>
                <w:noProof/>
                <w:lang w:val="en-US"/>
              </w:rPr>
              <w:t xml:space="preserve">High </w:t>
            </w:r>
            <w:r w:rsidRPr="00C77777">
              <w:rPr>
                <w:rFonts w:asciiTheme="minorHAnsi" w:hAnsiTheme="minorHAnsi" w:cstheme="minorHAnsi"/>
                <w:noProof/>
                <w:sz w:val="32"/>
                <w:szCs w:val="32"/>
                <w:lang w:val="en-US"/>
              </w:rPr>
              <w:t>□</w:t>
            </w:r>
            <w:r w:rsidR="00FF60D9" w:rsidRPr="00C77777">
              <w:rPr>
                <w:rFonts w:asciiTheme="minorHAnsi" w:hAnsiTheme="minorHAnsi" w:cstheme="minorHAnsi"/>
                <w:noProof/>
                <w:lang w:val="en-US"/>
              </w:rPr>
              <w:t xml:space="preserve"> </w:t>
            </w:r>
            <w:r w:rsidRPr="00C77777">
              <w:rPr>
                <w:rFonts w:asciiTheme="minorHAnsi" w:hAnsiTheme="minorHAnsi" w:cstheme="minorHAnsi"/>
                <w:noProof/>
                <w:lang w:val="en-US"/>
              </w:rPr>
              <w:t>(Further monitoring required)</w:t>
            </w:r>
          </w:p>
          <w:p w:rsidR="006D07B7" w:rsidRPr="00C77777" w:rsidRDefault="006D07B7" w:rsidP="00ED7381">
            <w:pPr>
              <w:rPr>
                <w:rFonts w:asciiTheme="minorHAnsi" w:hAnsiTheme="minorHAnsi" w:cstheme="minorHAnsi"/>
              </w:rPr>
            </w:pPr>
            <w:r w:rsidRPr="00C77777">
              <w:rPr>
                <w:rFonts w:asciiTheme="minorHAnsi" w:hAnsiTheme="minorHAnsi" w:cstheme="minorHAnsi"/>
                <w:noProof/>
                <w:lang w:val="en-US"/>
              </w:rPr>
              <w:t xml:space="preserve">Medium </w:t>
            </w:r>
            <w:r w:rsidRPr="00C77777">
              <w:rPr>
                <w:rFonts w:asciiTheme="minorHAnsi" w:hAnsiTheme="minorHAnsi" w:cstheme="minorHAnsi"/>
                <w:noProof/>
                <w:sz w:val="32"/>
                <w:szCs w:val="32"/>
                <w:lang w:val="en-US"/>
              </w:rPr>
              <w:t xml:space="preserve">□ </w:t>
            </w:r>
            <w:r w:rsidRPr="00C77777">
              <w:rPr>
                <w:rFonts w:asciiTheme="minorHAnsi" w:hAnsiTheme="minorHAnsi" w:cstheme="minorHAnsi"/>
                <w:noProof/>
                <w:lang w:val="en-US"/>
              </w:rPr>
              <w:t>(Continue assessment)</w:t>
            </w:r>
          </w:p>
        </w:tc>
        <w:tc>
          <w:tcPr>
            <w:tcW w:w="1694" w:type="dxa"/>
          </w:tcPr>
          <w:p w:rsidR="006D07B7" w:rsidRPr="00C77777" w:rsidRDefault="006D07B7" w:rsidP="00ED7381">
            <w:pPr>
              <w:rPr>
                <w:rFonts w:asciiTheme="minorHAnsi" w:hAnsiTheme="minorHAnsi" w:cstheme="minorHAnsi"/>
              </w:rPr>
            </w:pPr>
          </w:p>
        </w:tc>
      </w:tr>
      <w:tr w:rsidR="006D07B7" w:rsidRPr="00C77777" w:rsidTr="00B035FF">
        <w:tc>
          <w:tcPr>
            <w:tcW w:w="8161" w:type="dxa"/>
          </w:tcPr>
          <w:p w:rsidR="006D07B7" w:rsidRPr="00C77777" w:rsidRDefault="006D07B7" w:rsidP="00ED7381">
            <w:pPr>
              <w:rPr>
                <w:rFonts w:asciiTheme="minorHAnsi" w:hAnsiTheme="minorHAnsi" w:cstheme="minorHAnsi"/>
                <w:b/>
                <w:sz w:val="26"/>
                <w:szCs w:val="26"/>
              </w:rPr>
            </w:pPr>
            <w:r w:rsidRPr="00C77777">
              <w:rPr>
                <w:rFonts w:asciiTheme="minorHAnsi" w:hAnsiTheme="minorHAnsi" w:cstheme="minorHAnsi"/>
                <w:b/>
                <w:sz w:val="26"/>
                <w:szCs w:val="26"/>
              </w:rPr>
              <w:t>F2 Disturbance filtering</w:t>
            </w:r>
          </w:p>
          <w:p w:rsidR="006D07B7" w:rsidRPr="00C77777" w:rsidRDefault="006D07B7" w:rsidP="00FF60D9">
            <w:pPr>
              <w:pStyle w:val="Body2"/>
              <w:rPr>
                <w:rFonts w:asciiTheme="minorHAnsi" w:hAnsiTheme="minorHAnsi" w:cstheme="minorHAnsi"/>
                <w:i/>
              </w:rPr>
            </w:pPr>
            <w:r w:rsidRPr="00C77777">
              <w:rPr>
                <w:rFonts w:asciiTheme="minorHAnsi" w:hAnsiTheme="minorHAnsi" w:cstheme="minorHAnsi"/>
                <w:i/>
              </w:rPr>
              <w:t xml:space="preserve">F2a Does the plant occur </w:t>
            </w:r>
            <w:r w:rsidRPr="00C77777">
              <w:rPr>
                <w:rFonts w:asciiTheme="minorHAnsi" w:hAnsiTheme="minorHAnsi" w:cstheme="minorHAnsi"/>
                <w:i/>
                <w:u w:val="single"/>
              </w:rPr>
              <w:t>only</w:t>
            </w:r>
            <w:r w:rsidRPr="00C77777">
              <w:rPr>
                <w:rFonts w:asciiTheme="minorHAnsi" w:hAnsiTheme="minorHAnsi" w:cstheme="minorHAnsi"/>
                <w:i/>
              </w:rPr>
              <w:t xml:space="preserve"> in areas that have been recently (i.e. within the past few years) subjected to disturbance or are adjacent to an edge between natural vegetation and another land use?</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Yes = score</w:t>
            </w:r>
            <w:r w:rsidR="009435CA" w:rsidRPr="00C77777">
              <w:rPr>
                <w:rFonts w:asciiTheme="minorHAnsi" w:hAnsiTheme="minorHAnsi" w:cstheme="minorHAnsi"/>
              </w:rPr>
              <w:t xml:space="preserve"> 1</w:t>
            </w:r>
          </w:p>
          <w:p w:rsidR="006D07B7" w:rsidRPr="00C77777" w:rsidRDefault="006D07B7" w:rsidP="009435CA">
            <w:pPr>
              <w:ind w:left="720"/>
              <w:rPr>
                <w:rFonts w:asciiTheme="minorHAnsi" w:hAnsiTheme="minorHAnsi" w:cstheme="minorHAnsi"/>
                <w:b/>
              </w:rPr>
            </w:pPr>
            <w:r w:rsidRPr="00C77777">
              <w:rPr>
                <w:rFonts w:asciiTheme="minorHAnsi" w:hAnsiTheme="minorHAnsi" w:cstheme="minorHAnsi"/>
              </w:rPr>
              <w:t>No = score</w:t>
            </w:r>
            <w:r w:rsidR="009435CA" w:rsidRPr="00C77777">
              <w:rPr>
                <w:rFonts w:asciiTheme="minorHAnsi" w:hAnsiTheme="minorHAnsi" w:cstheme="minorHAnsi"/>
              </w:rPr>
              <w:t xml:space="preserve"> 0</w:t>
            </w:r>
          </w:p>
        </w:tc>
        <w:tc>
          <w:tcPr>
            <w:tcW w:w="1694" w:type="dxa"/>
          </w:tcPr>
          <w:p w:rsidR="006D07B7" w:rsidRPr="00C77777" w:rsidRDefault="006D07B7" w:rsidP="00ED7381">
            <w:pPr>
              <w:rPr>
                <w:rFonts w:asciiTheme="minorHAnsi" w:hAnsiTheme="minorHAnsi" w:cstheme="minorHAnsi"/>
              </w:rPr>
            </w:pPr>
          </w:p>
        </w:tc>
      </w:tr>
      <w:tr w:rsidR="006D07B7" w:rsidRPr="00C77777" w:rsidTr="00B035FF">
        <w:tc>
          <w:tcPr>
            <w:tcW w:w="8161" w:type="dxa"/>
          </w:tcPr>
          <w:p w:rsidR="006D07B7" w:rsidRPr="00C77777" w:rsidRDefault="006D07B7" w:rsidP="00FF60D9">
            <w:pPr>
              <w:pStyle w:val="Body2"/>
              <w:rPr>
                <w:rFonts w:asciiTheme="minorHAnsi" w:hAnsiTheme="minorHAnsi" w:cstheme="minorHAnsi"/>
                <w:i/>
              </w:rPr>
            </w:pPr>
            <w:r w:rsidRPr="00C77777">
              <w:rPr>
                <w:rFonts w:asciiTheme="minorHAnsi" w:hAnsiTheme="minorHAnsi" w:cstheme="minorHAnsi"/>
                <w:i/>
              </w:rPr>
              <w:t>F2b What is the maximum distance that the plant (including seedlings) occurs from an edge?</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Less than 10 m = score</w:t>
            </w:r>
            <w:r w:rsidR="009435CA" w:rsidRPr="00C77777">
              <w:rPr>
                <w:rFonts w:asciiTheme="minorHAnsi" w:hAnsiTheme="minorHAnsi" w:cstheme="minorHAnsi"/>
              </w:rPr>
              <w:t xml:space="preserve"> 3</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10 to 20 m = score</w:t>
            </w:r>
            <w:r w:rsidR="009435CA" w:rsidRPr="00C77777">
              <w:rPr>
                <w:rFonts w:asciiTheme="minorHAnsi" w:hAnsiTheme="minorHAnsi" w:cstheme="minorHAnsi"/>
              </w:rPr>
              <w:t xml:space="preserve"> 2</w:t>
            </w:r>
          </w:p>
          <w:p w:rsidR="006D07B7" w:rsidRPr="00C77777" w:rsidRDefault="006D07B7" w:rsidP="009435CA">
            <w:pPr>
              <w:ind w:left="720"/>
              <w:rPr>
                <w:rFonts w:asciiTheme="minorHAnsi" w:hAnsiTheme="minorHAnsi" w:cstheme="minorHAnsi"/>
                <w:b/>
              </w:rPr>
            </w:pPr>
            <w:r w:rsidRPr="00C77777">
              <w:rPr>
                <w:rFonts w:asciiTheme="minorHAnsi" w:hAnsiTheme="minorHAnsi" w:cstheme="minorHAnsi"/>
              </w:rPr>
              <w:lastRenderedPageBreak/>
              <w:t>More than 20 m = score</w:t>
            </w:r>
            <w:r w:rsidR="009435CA" w:rsidRPr="00C77777">
              <w:rPr>
                <w:rFonts w:asciiTheme="minorHAnsi" w:hAnsiTheme="minorHAnsi" w:cstheme="minorHAnsi"/>
              </w:rPr>
              <w:t xml:space="preserve"> 1</w:t>
            </w:r>
          </w:p>
        </w:tc>
        <w:tc>
          <w:tcPr>
            <w:tcW w:w="1694" w:type="dxa"/>
          </w:tcPr>
          <w:p w:rsidR="006D07B7" w:rsidRPr="00C77777" w:rsidRDefault="006D07B7" w:rsidP="00ED7381">
            <w:pPr>
              <w:rPr>
                <w:rFonts w:asciiTheme="minorHAnsi" w:hAnsiTheme="minorHAnsi" w:cstheme="minorHAnsi"/>
              </w:rPr>
            </w:pPr>
          </w:p>
        </w:tc>
      </w:tr>
      <w:tr w:rsidR="006D07B7" w:rsidRPr="00C77777" w:rsidTr="00B035FF">
        <w:tc>
          <w:tcPr>
            <w:tcW w:w="8161" w:type="dxa"/>
          </w:tcPr>
          <w:p w:rsidR="006D07B7" w:rsidRPr="00C77777" w:rsidRDefault="006D07B7" w:rsidP="00FF60D9">
            <w:pPr>
              <w:pStyle w:val="Body2"/>
              <w:rPr>
                <w:rFonts w:asciiTheme="minorHAnsi" w:hAnsiTheme="minorHAnsi" w:cstheme="minorHAnsi"/>
                <w:i/>
              </w:rPr>
            </w:pPr>
            <w:r w:rsidRPr="00C77777">
              <w:rPr>
                <w:rFonts w:asciiTheme="minorHAnsi" w:hAnsiTheme="minorHAnsi" w:cstheme="minorHAnsi"/>
                <w:i/>
              </w:rPr>
              <w:t>F2c Is the plant associated with other species that are commonly considered indicators of disturbance?</w:t>
            </w:r>
          </w:p>
          <w:p w:rsidR="006D07B7" w:rsidRPr="00C77777" w:rsidRDefault="006D07B7" w:rsidP="00FF60D9">
            <w:pPr>
              <w:pStyle w:val="Body2"/>
              <w:rPr>
                <w:rFonts w:asciiTheme="minorHAnsi" w:hAnsiTheme="minorHAnsi" w:cstheme="minorHAnsi"/>
              </w:rPr>
            </w:pPr>
            <w:r w:rsidRPr="00C77777">
              <w:rPr>
                <w:rFonts w:asciiTheme="minorHAnsi" w:hAnsiTheme="minorHAnsi" w:cstheme="minorHAnsi"/>
              </w:rPr>
              <w:t xml:space="preserve">Such species will generally be annuals and other early colonisers. Common colonisers of edges, whether they occur next to agricultural land or roads and tracks, include </w:t>
            </w:r>
            <w:r w:rsidRPr="00C77777">
              <w:rPr>
                <w:rFonts w:asciiTheme="minorHAnsi" w:hAnsiTheme="minorHAnsi" w:cstheme="minorHAnsi"/>
                <w:shd w:val="clear" w:color="auto" w:fill="FFFFFF"/>
              </w:rPr>
              <w:t>Yorkshire Fog</w:t>
            </w:r>
            <w:r w:rsidRPr="00C77777">
              <w:rPr>
                <w:rFonts w:asciiTheme="minorHAnsi" w:hAnsiTheme="minorHAnsi" w:cstheme="minorHAnsi"/>
                <w:i/>
                <w:iCs/>
                <w:shd w:val="clear" w:color="auto" w:fill="FFFFFF"/>
              </w:rPr>
              <w:t xml:space="preserve"> </w:t>
            </w:r>
            <w:r w:rsidRPr="00C77777">
              <w:rPr>
                <w:rFonts w:asciiTheme="minorHAnsi" w:hAnsiTheme="minorHAnsi" w:cstheme="minorHAnsi"/>
                <w:iCs/>
                <w:shd w:val="clear" w:color="auto" w:fill="FFFFFF"/>
              </w:rPr>
              <w:t>(</w:t>
            </w:r>
            <w:proofErr w:type="spellStart"/>
            <w:r w:rsidRPr="00C77777">
              <w:rPr>
                <w:rFonts w:asciiTheme="minorHAnsi" w:hAnsiTheme="minorHAnsi" w:cstheme="minorHAnsi"/>
                <w:i/>
                <w:iCs/>
                <w:shd w:val="clear" w:color="auto" w:fill="FFFFFF"/>
              </w:rPr>
              <w:t>Holcus</w:t>
            </w:r>
            <w:proofErr w:type="spellEnd"/>
            <w:r w:rsidRPr="00C77777">
              <w:rPr>
                <w:rFonts w:asciiTheme="minorHAnsi" w:hAnsiTheme="minorHAnsi" w:cstheme="minorHAnsi"/>
                <w:i/>
                <w:iCs/>
                <w:shd w:val="clear" w:color="auto" w:fill="FFFFFF"/>
              </w:rPr>
              <w:t xml:space="preserve"> </w:t>
            </w:r>
            <w:proofErr w:type="spellStart"/>
            <w:r w:rsidRPr="00C77777">
              <w:rPr>
                <w:rFonts w:asciiTheme="minorHAnsi" w:hAnsiTheme="minorHAnsi" w:cstheme="minorHAnsi"/>
                <w:i/>
                <w:iCs/>
                <w:shd w:val="clear" w:color="auto" w:fill="FFFFFF"/>
              </w:rPr>
              <w:t>lanatus</w:t>
            </w:r>
            <w:proofErr w:type="spellEnd"/>
            <w:r w:rsidRPr="00C77777">
              <w:rPr>
                <w:rFonts w:asciiTheme="minorHAnsi" w:hAnsiTheme="minorHAnsi" w:cstheme="minorHAnsi"/>
                <w:shd w:val="clear" w:color="auto" w:fill="FFFFFF"/>
              </w:rPr>
              <w:t xml:space="preserve">), </w:t>
            </w:r>
            <w:r w:rsidRPr="00C77777">
              <w:rPr>
                <w:rFonts w:asciiTheme="minorHAnsi" w:hAnsiTheme="minorHAnsi" w:cstheme="minorHAnsi"/>
              </w:rPr>
              <w:t xml:space="preserve">Perennial </w:t>
            </w:r>
            <w:proofErr w:type="spellStart"/>
            <w:r w:rsidRPr="00C77777">
              <w:rPr>
                <w:rFonts w:asciiTheme="minorHAnsi" w:hAnsiTheme="minorHAnsi" w:cstheme="minorHAnsi"/>
              </w:rPr>
              <w:t>Veldtgrass</w:t>
            </w:r>
            <w:proofErr w:type="spellEnd"/>
            <w:r w:rsidRPr="00C77777">
              <w:rPr>
                <w:rFonts w:asciiTheme="minorHAnsi" w:hAnsiTheme="minorHAnsi" w:cstheme="minorHAnsi"/>
              </w:rPr>
              <w:t xml:space="preserve"> (</w:t>
            </w:r>
            <w:proofErr w:type="spellStart"/>
            <w:r w:rsidRPr="00C77777">
              <w:rPr>
                <w:rFonts w:asciiTheme="minorHAnsi" w:hAnsiTheme="minorHAnsi" w:cstheme="minorHAnsi"/>
                <w:i/>
                <w:iCs/>
              </w:rPr>
              <w:t>Ehrharta</w:t>
            </w:r>
            <w:proofErr w:type="spellEnd"/>
            <w:r w:rsidRPr="00C77777">
              <w:rPr>
                <w:rFonts w:asciiTheme="minorHAnsi" w:hAnsiTheme="minorHAnsi" w:cstheme="minorHAnsi"/>
                <w:i/>
                <w:iCs/>
              </w:rPr>
              <w:t xml:space="preserve"> </w:t>
            </w:r>
            <w:proofErr w:type="spellStart"/>
            <w:r w:rsidRPr="00C77777">
              <w:rPr>
                <w:rFonts w:asciiTheme="minorHAnsi" w:hAnsiTheme="minorHAnsi" w:cstheme="minorHAnsi"/>
                <w:i/>
                <w:iCs/>
              </w:rPr>
              <w:t>calycina</w:t>
            </w:r>
            <w:proofErr w:type="spellEnd"/>
            <w:r w:rsidRPr="00C77777">
              <w:rPr>
                <w:rFonts w:asciiTheme="minorHAnsi" w:hAnsiTheme="minorHAnsi" w:cstheme="minorHAnsi"/>
                <w:iCs/>
              </w:rPr>
              <w:t>)</w:t>
            </w:r>
            <w:r w:rsidRPr="00C77777">
              <w:rPr>
                <w:rFonts w:asciiTheme="minorHAnsi" w:hAnsiTheme="minorHAnsi" w:cstheme="minorHAnsi"/>
              </w:rPr>
              <w:t>, Large Quaking-grass</w:t>
            </w:r>
            <w:r w:rsidRPr="00C77777">
              <w:rPr>
                <w:rFonts w:asciiTheme="minorHAnsi" w:hAnsiTheme="minorHAnsi" w:cstheme="minorHAnsi"/>
                <w:i/>
                <w:iCs/>
              </w:rPr>
              <w:t xml:space="preserve"> </w:t>
            </w:r>
            <w:r w:rsidRPr="00C77777">
              <w:rPr>
                <w:rFonts w:asciiTheme="minorHAnsi" w:hAnsiTheme="minorHAnsi" w:cstheme="minorHAnsi"/>
                <w:iCs/>
              </w:rPr>
              <w:t>(</w:t>
            </w:r>
            <w:proofErr w:type="spellStart"/>
            <w:r w:rsidRPr="00C77777">
              <w:rPr>
                <w:rFonts w:asciiTheme="minorHAnsi" w:hAnsiTheme="minorHAnsi" w:cstheme="minorHAnsi"/>
                <w:i/>
                <w:iCs/>
              </w:rPr>
              <w:t>Briza</w:t>
            </w:r>
            <w:proofErr w:type="spellEnd"/>
            <w:r w:rsidRPr="00C77777">
              <w:rPr>
                <w:rFonts w:asciiTheme="minorHAnsi" w:hAnsiTheme="minorHAnsi" w:cstheme="minorHAnsi"/>
                <w:i/>
                <w:iCs/>
              </w:rPr>
              <w:t xml:space="preserve"> maxima</w:t>
            </w:r>
            <w:r w:rsidRPr="00C77777">
              <w:rPr>
                <w:rFonts w:asciiTheme="minorHAnsi" w:hAnsiTheme="minorHAnsi" w:cstheme="minorHAnsi"/>
              </w:rPr>
              <w:t>), Spear Thistle</w:t>
            </w:r>
            <w:r w:rsidRPr="00C77777">
              <w:rPr>
                <w:rFonts w:asciiTheme="minorHAnsi" w:hAnsiTheme="minorHAnsi" w:cstheme="minorHAnsi"/>
                <w:i/>
                <w:iCs/>
              </w:rPr>
              <w:t xml:space="preserve"> </w:t>
            </w:r>
            <w:r w:rsidRPr="00C77777">
              <w:rPr>
                <w:rFonts w:asciiTheme="minorHAnsi" w:hAnsiTheme="minorHAnsi" w:cstheme="minorHAnsi"/>
                <w:iCs/>
              </w:rPr>
              <w:t>(</w:t>
            </w:r>
            <w:proofErr w:type="spellStart"/>
            <w:r w:rsidRPr="00C77777">
              <w:rPr>
                <w:rFonts w:asciiTheme="minorHAnsi" w:hAnsiTheme="minorHAnsi" w:cstheme="minorHAnsi"/>
                <w:i/>
                <w:iCs/>
              </w:rPr>
              <w:t>Cirsium</w:t>
            </w:r>
            <w:proofErr w:type="spellEnd"/>
            <w:r w:rsidRPr="00C77777">
              <w:rPr>
                <w:rFonts w:asciiTheme="minorHAnsi" w:hAnsiTheme="minorHAnsi" w:cstheme="minorHAnsi"/>
                <w:i/>
                <w:iCs/>
              </w:rPr>
              <w:t xml:space="preserve"> vulgare</w:t>
            </w:r>
            <w:r w:rsidRPr="00C77777">
              <w:rPr>
                <w:rFonts w:asciiTheme="minorHAnsi" w:hAnsiTheme="minorHAnsi" w:cstheme="minorHAnsi"/>
                <w:iCs/>
              </w:rPr>
              <w:t>)</w:t>
            </w:r>
            <w:r w:rsidRPr="00C77777">
              <w:rPr>
                <w:rFonts w:asciiTheme="minorHAnsi" w:hAnsiTheme="minorHAnsi" w:cstheme="minorHAnsi"/>
              </w:rPr>
              <w:t>, Smooth Cat's Ear</w:t>
            </w:r>
            <w:r w:rsidRPr="00C77777">
              <w:rPr>
                <w:rFonts w:asciiTheme="minorHAnsi" w:hAnsiTheme="minorHAnsi" w:cstheme="minorHAnsi"/>
                <w:i/>
                <w:iCs/>
              </w:rPr>
              <w:t xml:space="preserve"> </w:t>
            </w:r>
            <w:r w:rsidRPr="00C77777">
              <w:rPr>
                <w:rFonts w:asciiTheme="minorHAnsi" w:hAnsiTheme="minorHAnsi" w:cstheme="minorHAnsi"/>
                <w:iCs/>
              </w:rPr>
              <w:t>(</w:t>
            </w:r>
            <w:proofErr w:type="spellStart"/>
            <w:r w:rsidRPr="00C77777">
              <w:rPr>
                <w:rFonts w:asciiTheme="minorHAnsi" w:hAnsiTheme="minorHAnsi" w:cstheme="minorHAnsi"/>
                <w:i/>
                <w:iCs/>
              </w:rPr>
              <w:t>Hypochoeris</w:t>
            </w:r>
            <w:proofErr w:type="spellEnd"/>
            <w:r w:rsidRPr="00C77777">
              <w:rPr>
                <w:rFonts w:asciiTheme="minorHAnsi" w:hAnsiTheme="minorHAnsi" w:cstheme="minorHAnsi"/>
                <w:i/>
                <w:iCs/>
              </w:rPr>
              <w:t xml:space="preserve"> </w:t>
            </w:r>
            <w:proofErr w:type="spellStart"/>
            <w:r w:rsidRPr="00C77777">
              <w:rPr>
                <w:rFonts w:asciiTheme="minorHAnsi" w:hAnsiTheme="minorHAnsi" w:cstheme="minorHAnsi"/>
                <w:i/>
                <w:iCs/>
              </w:rPr>
              <w:t>glabra</w:t>
            </w:r>
            <w:proofErr w:type="spellEnd"/>
            <w:r w:rsidRPr="00C77777">
              <w:rPr>
                <w:rFonts w:asciiTheme="minorHAnsi" w:hAnsiTheme="minorHAnsi" w:cstheme="minorHAnsi"/>
              </w:rPr>
              <w:t>), Cape Weed</w:t>
            </w:r>
            <w:r w:rsidRPr="00C77777">
              <w:rPr>
                <w:rFonts w:asciiTheme="minorHAnsi" w:hAnsiTheme="minorHAnsi" w:cstheme="minorHAnsi"/>
                <w:i/>
                <w:iCs/>
              </w:rPr>
              <w:t xml:space="preserve"> </w:t>
            </w:r>
            <w:r w:rsidRPr="00C77777">
              <w:rPr>
                <w:rFonts w:asciiTheme="minorHAnsi" w:hAnsiTheme="minorHAnsi" w:cstheme="minorHAnsi"/>
                <w:iCs/>
              </w:rPr>
              <w:t>(</w:t>
            </w:r>
            <w:proofErr w:type="spellStart"/>
            <w:r w:rsidRPr="00C77777">
              <w:rPr>
                <w:rFonts w:asciiTheme="minorHAnsi" w:hAnsiTheme="minorHAnsi" w:cstheme="minorHAnsi"/>
                <w:i/>
                <w:iCs/>
              </w:rPr>
              <w:t>Arctotheca</w:t>
            </w:r>
            <w:proofErr w:type="spellEnd"/>
            <w:r w:rsidRPr="00C77777">
              <w:rPr>
                <w:rFonts w:asciiTheme="minorHAnsi" w:hAnsiTheme="minorHAnsi" w:cstheme="minorHAnsi"/>
                <w:i/>
                <w:iCs/>
              </w:rPr>
              <w:t xml:space="preserve"> calendula</w:t>
            </w:r>
            <w:r w:rsidRPr="00C77777">
              <w:rPr>
                <w:rFonts w:asciiTheme="minorHAnsi" w:hAnsiTheme="minorHAnsi" w:cstheme="minorHAnsi"/>
              </w:rPr>
              <w:t>), Kikuyu</w:t>
            </w:r>
            <w:r w:rsidRPr="00C77777">
              <w:rPr>
                <w:rFonts w:asciiTheme="minorHAnsi" w:hAnsiTheme="minorHAnsi" w:cstheme="minorHAnsi"/>
                <w:i/>
                <w:iCs/>
              </w:rPr>
              <w:t xml:space="preserve"> </w:t>
            </w:r>
            <w:r w:rsidRPr="00C77777">
              <w:rPr>
                <w:rFonts w:asciiTheme="minorHAnsi" w:hAnsiTheme="minorHAnsi" w:cstheme="minorHAnsi"/>
                <w:iCs/>
              </w:rPr>
              <w:t>(</w:t>
            </w:r>
            <w:proofErr w:type="spellStart"/>
            <w:r w:rsidRPr="00C77777">
              <w:rPr>
                <w:rFonts w:asciiTheme="minorHAnsi" w:hAnsiTheme="minorHAnsi" w:cstheme="minorHAnsi"/>
                <w:i/>
                <w:iCs/>
              </w:rPr>
              <w:t>Pennisetum</w:t>
            </w:r>
            <w:proofErr w:type="spellEnd"/>
            <w:r w:rsidRPr="00C77777">
              <w:rPr>
                <w:rFonts w:asciiTheme="minorHAnsi" w:hAnsiTheme="minorHAnsi" w:cstheme="minorHAnsi"/>
                <w:i/>
                <w:iCs/>
              </w:rPr>
              <w:t xml:space="preserve"> </w:t>
            </w:r>
            <w:proofErr w:type="spellStart"/>
            <w:r w:rsidRPr="00C77777">
              <w:rPr>
                <w:rFonts w:asciiTheme="minorHAnsi" w:hAnsiTheme="minorHAnsi" w:cstheme="minorHAnsi"/>
                <w:i/>
                <w:iCs/>
              </w:rPr>
              <w:t>clandestinum</w:t>
            </w:r>
            <w:proofErr w:type="spellEnd"/>
            <w:r w:rsidRPr="00C77777">
              <w:rPr>
                <w:rFonts w:asciiTheme="minorHAnsi" w:hAnsiTheme="minorHAnsi" w:cstheme="minorHAnsi"/>
              </w:rPr>
              <w:t>) and Flax-leaved Broom</w:t>
            </w:r>
            <w:r w:rsidRPr="00C77777">
              <w:rPr>
                <w:rFonts w:asciiTheme="minorHAnsi" w:hAnsiTheme="minorHAnsi" w:cstheme="minorHAnsi"/>
                <w:i/>
                <w:iCs/>
              </w:rPr>
              <w:t xml:space="preserve"> </w:t>
            </w:r>
            <w:r w:rsidRPr="00C77777">
              <w:rPr>
                <w:rFonts w:asciiTheme="minorHAnsi" w:hAnsiTheme="minorHAnsi" w:cstheme="minorHAnsi"/>
                <w:iCs/>
              </w:rPr>
              <w:t>(</w:t>
            </w:r>
            <w:r w:rsidRPr="00C77777">
              <w:rPr>
                <w:rFonts w:asciiTheme="minorHAnsi" w:hAnsiTheme="minorHAnsi" w:cstheme="minorHAnsi"/>
                <w:i/>
                <w:iCs/>
              </w:rPr>
              <w:t xml:space="preserve">Genista </w:t>
            </w:r>
            <w:proofErr w:type="spellStart"/>
            <w:r w:rsidRPr="00C77777">
              <w:rPr>
                <w:rFonts w:asciiTheme="minorHAnsi" w:hAnsiTheme="minorHAnsi" w:cstheme="minorHAnsi"/>
                <w:i/>
                <w:iCs/>
              </w:rPr>
              <w:t>linifolia</w:t>
            </w:r>
            <w:proofErr w:type="spellEnd"/>
            <w:r w:rsidRPr="00C77777">
              <w:rPr>
                <w:rFonts w:asciiTheme="minorHAnsi" w:hAnsiTheme="minorHAnsi" w:cstheme="minorHAnsi"/>
              </w:rPr>
              <w:t>). Indicators of other types of disturbance are too many and varied to be listed here. If in doubt, answer 'no'.</w:t>
            </w:r>
          </w:p>
          <w:p w:rsidR="006D07B7" w:rsidRPr="00C77777" w:rsidRDefault="006D07B7" w:rsidP="00ED7381">
            <w:pPr>
              <w:ind w:left="720"/>
              <w:rPr>
                <w:rFonts w:asciiTheme="minorHAnsi" w:hAnsiTheme="minorHAnsi" w:cstheme="minorHAnsi"/>
              </w:rPr>
            </w:pPr>
            <w:r w:rsidRPr="00C77777">
              <w:rPr>
                <w:rFonts w:asciiTheme="minorHAnsi" w:hAnsiTheme="minorHAnsi" w:cstheme="minorHAnsi"/>
              </w:rPr>
              <w:t>Yes = score</w:t>
            </w:r>
            <w:r w:rsidR="009435CA" w:rsidRPr="00C77777">
              <w:rPr>
                <w:rFonts w:asciiTheme="minorHAnsi" w:hAnsiTheme="minorHAnsi" w:cstheme="minorHAnsi"/>
              </w:rPr>
              <w:t xml:space="preserve"> 1</w:t>
            </w:r>
          </w:p>
          <w:p w:rsidR="006D07B7" w:rsidRPr="00C77777" w:rsidRDefault="006D07B7" w:rsidP="009435CA">
            <w:pPr>
              <w:ind w:left="720"/>
              <w:rPr>
                <w:rFonts w:asciiTheme="minorHAnsi" w:hAnsiTheme="minorHAnsi" w:cstheme="minorHAnsi"/>
                <w:b/>
              </w:rPr>
            </w:pPr>
            <w:r w:rsidRPr="00C77777">
              <w:rPr>
                <w:rFonts w:asciiTheme="minorHAnsi" w:hAnsiTheme="minorHAnsi" w:cstheme="minorHAnsi"/>
              </w:rPr>
              <w:t>No = score</w:t>
            </w:r>
            <w:r w:rsidR="009435CA" w:rsidRPr="00C77777">
              <w:rPr>
                <w:rFonts w:asciiTheme="minorHAnsi" w:hAnsiTheme="minorHAnsi" w:cstheme="minorHAnsi"/>
              </w:rPr>
              <w:t xml:space="preserve"> 0</w:t>
            </w:r>
          </w:p>
        </w:tc>
        <w:tc>
          <w:tcPr>
            <w:tcW w:w="1694" w:type="dxa"/>
          </w:tcPr>
          <w:p w:rsidR="006D07B7" w:rsidRPr="00C77777" w:rsidRDefault="006D07B7" w:rsidP="00ED7381">
            <w:pPr>
              <w:rPr>
                <w:rFonts w:asciiTheme="minorHAnsi" w:hAnsiTheme="minorHAnsi" w:cstheme="minorHAnsi"/>
              </w:rPr>
            </w:pPr>
          </w:p>
        </w:tc>
      </w:tr>
      <w:tr w:rsidR="006D07B7" w:rsidRPr="00C77777" w:rsidTr="00B035FF">
        <w:tc>
          <w:tcPr>
            <w:tcW w:w="8161" w:type="dxa"/>
            <w:tcBorders>
              <w:bottom w:val="single" w:sz="4" w:space="0" w:color="auto"/>
            </w:tcBorders>
          </w:tcPr>
          <w:p w:rsidR="006D07B7" w:rsidRPr="00C77777" w:rsidRDefault="006D07B7" w:rsidP="00ED7381">
            <w:pPr>
              <w:jc w:val="right"/>
              <w:rPr>
                <w:rFonts w:asciiTheme="minorHAnsi" w:hAnsiTheme="minorHAnsi" w:cstheme="minorHAnsi"/>
              </w:rPr>
            </w:pPr>
            <w:r w:rsidRPr="00C77777">
              <w:rPr>
                <w:rFonts w:asciiTheme="minorHAnsi" w:hAnsiTheme="minorHAnsi" w:cstheme="minorHAnsi"/>
                <w:b/>
                <w:sz w:val="28"/>
                <w:szCs w:val="28"/>
              </w:rPr>
              <w:t>Total score for disturbance</w:t>
            </w:r>
            <w:r w:rsidRPr="00C77777">
              <w:rPr>
                <w:rFonts w:asciiTheme="minorHAnsi" w:hAnsiTheme="minorHAnsi" w:cstheme="minorHAnsi"/>
              </w:rPr>
              <w:t xml:space="preserve"> </w:t>
            </w:r>
          </w:p>
        </w:tc>
        <w:tc>
          <w:tcPr>
            <w:tcW w:w="1694" w:type="dxa"/>
            <w:tcBorders>
              <w:bottom w:val="single" w:sz="4" w:space="0" w:color="auto"/>
            </w:tcBorders>
            <w:shd w:val="clear" w:color="auto" w:fill="D9D9D9"/>
          </w:tcPr>
          <w:p w:rsidR="006D07B7" w:rsidRPr="00C77777" w:rsidRDefault="006D07B7" w:rsidP="00ED7381">
            <w:pPr>
              <w:rPr>
                <w:rFonts w:asciiTheme="minorHAnsi" w:hAnsiTheme="minorHAnsi" w:cstheme="minorHAnsi"/>
              </w:rPr>
            </w:pPr>
          </w:p>
        </w:tc>
      </w:tr>
    </w:tbl>
    <w:p w:rsidR="006D07B7" w:rsidRDefault="006D07B7" w:rsidP="006D07B7">
      <w:pPr>
        <w:rPr>
          <w:rFonts w:asciiTheme="minorHAnsi" w:hAnsiTheme="minorHAnsi" w:cstheme="minorHAnsi"/>
        </w:rPr>
      </w:pPr>
    </w:p>
    <w:p w:rsidR="00B035FF" w:rsidRPr="00C77777" w:rsidRDefault="00B035FF" w:rsidP="006D07B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5649"/>
      </w:tblGrid>
      <w:tr w:rsidR="006D07B7" w:rsidRPr="00C77777" w:rsidTr="00ED7381">
        <w:tc>
          <w:tcPr>
            <w:tcW w:w="9889" w:type="dxa"/>
            <w:gridSpan w:val="2"/>
          </w:tcPr>
          <w:p w:rsidR="006D07B7" w:rsidRPr="00C77777" w:rsidRDefault="006D07B7" w:rsidP="00ED7381">
            <w:pPr>
              <w:rPr>
                <w:rFonts w:asciiTheme="minorHAnsi" w:hAnsiTheme="minorHAnsi" w:cstheme="minorHAnsi"/>
                <w:b/>
                <w:sz w:val="32"/>
                <w:szCs w:val="32"/>
              </w:rPr>
            </w:pPr>
            <w:r w:rsidRPr="00C77777">
              <w:rPr>
                <w:rFonts w:asciiTheme="minorHAnsi" w:hAnsiTheme="minorHAnsi" w:cstheme="minorHAnsi"/>
                <w:b/>
                <w:sz w:val="32"/>
                <w:szCs w:val="32"/>
              </w:rPr>
              <w:t>Decision making</w:t>
            </w:r>
          </w:p>
        </w:tc>
      </w:tr>
      <w:tr w:rsidR="006D07B7" w:rsidRPr="00C77777" w:rsidTr="00ED7381">
        <w:trPr>
          <w:trHeight w:val="495"/>
        </w:trPr>
        <w:tc>
          <w:tcPr>
            <w:tcW w:w="4219" w:type="dxa"/>
            <w:vAlign w:val="bottom"/>
          </w:tcPr>
          <w:p w:rsidR="006D07B7" w:rsidRPr="00C77777" w:rsidRDefault="006D07B7" w:rsidP="00ED7381">
            <w:pPr>
              <w:rPr>
                <w:rFonts w:asciiTheme="minorHAnsi" w:hAnsiTheme="minorHAnsi" w:cstheme="minorHAnsi"/>
                <w:b/>
                <w:noProof/>
                <w:lang w:val="en-US"/>
              </w:rPr>
            </w:pPr>
            <w:r w:rsidRPr="00C77777">
              <w:rPr>
                <w:rFonts w:asciiTheme="minorHAnsi" w:hAnsiTheme="minorHAnsi" w:cstheme="minorHAnsi"/>
                <w:b/>
                <w:noProof/>
                <w:lang w:val="en-US"/>
              </w:rPr>
              <w:t>Local Performance</w:t>
            </w:r>
          </w:p>
        </w:tc>
        <w:tc>
          <w:tcPr>
            <w:tcW w:w="5670" w:type="dxa"/>
            <w:vAlign w:val="bottom"/>
          </w:tcPr>
          <w:p w:rsidR="006D07B7" w:rsidRPr="00C77777" w:rsidRDefault="006D07B7" w:rsidP="00ED7381">
            <w:pPr>
              <w:rPr>
                <w:rFonts w:asciiTheme="minorHAnsi" w:hAnsiTheme="minorHAnsi" w:cstheme="minorHAnsi"/>
                <w:b/>
                <w:noProof/>
                <w:lang w:val="en-US"/>
              </w:rPr>
            </w:pPr>
            <w:r w:rsidRPr="00C77777">
              <w:rPr>
                <w:rFonts w:asciiTheme="minorHAnsi" w:hAnsiTheme="minorHAnsi" w:cstheme="minorHAnsi"/>
                <w:b/>
                <w:noProof/>
                <w:lang w:val="en-US"/>
              </w:rPr>
              <w:t>Disturbance</w:t>
            </w:r>
          </w:p>
        </w:tc>
      </w:tr>
      <w:tr w:rsidR="006D07B7" w:rsidRPr="00C77777" w:rsidTr="00ED7381">
        <w:trPr>
          <w:trHeight w:val="648"/>
        </w:trPr>
        <w:tc>
          <w:tcPr>
            <w:tcW w:w="4219" w:type="dxa"/>
            <w:shd w:val="clear" w:color="auto" w:fill="D9D9D9"/>
          </w:tcPr>
          <w:p w:rsidR="006D07B7" w:rsidRPr="00C77777" w:rsidRDefault="006D07B7" w:rsidP="00ED7381">
            <w:pPr>
              <w:rPr>
                <w:rFonts w:asciiTheme="minorHAnsi" w:hAnsiTheme="minorHAnsi" w:cstheme="minorHAnsi"/>
                <w:noProof/>
                <w:lang w:val="en-US"/>
              </w:rPr>
            </w:pPr>
            <w:r w:rsidRPr="00C77777">
              <w:rPr>
                <w:rFonts w:asciiTheme="minorHAnsi" w:hAnsiTheme="minorHAnsi" w:cstheme="minorHAnsi"/>
                <w:noProof/>
                <w:lang w:val="en-US"/>
              </w:rPr>
              <w:t xml:space="preserve">Are invasiveness and impact scores both more than 5?   Yes </w:t>
            </w:r>
            <w:r w:rsidRPr="00C77777">
              <w:rPr>
                <w:rFonts w:asciiTheme="minorHAnsi" w:hAnsiTheme="minorHAnsi" w:cstheme="minorHAnsi"/>
                <w:noProof/>
                <w:sz w:val="32"/>
                <w:szCs w:val="32"/>
                <w:lang w:val="en-US"/>
              </w:rPr>
              <w:t>□</w:t>
            </w:r>
            <w:r w:rsidRPr="00C77777">
              <w:rPr>
                <w:rFonts w:asciiTheme="minorHAnsi" w:hAnsiTheme="minorHAnsi" w:cstheme="minorHAnsi"/>
                <w:noProof/>
                <w:lang w:val="en-US"/>
              </w:rPr>
              <w:t xml:space="preserve">   No </w:t>
            </w:r>
            <w:r w:rsidRPr="00C77777">
              <w:rPr>
                <w:rFonts w:asciiTheme="minorHAnsi" w:hAnsiTheme="minorHAnsi" w:cstheme="minorHAnsi"/>
                <w:noProof/>
                <w:sz w:val="32"/>
                <w:szCs w:val="32"/>
                <w:lang w:val="en-US"/>
              </w:rPr>
              <w:t>□</w:t>
            </w:r>
          </w:p>
        </w:tc>
        <w:tc>
          <w:tcPr>
            <w:tcW w:w="5670" w:type="dxa"/>
            <w:shd w:val="clear" w:color="auto" w:fill="D9D9D9"/>
          </w:tcPr>
          <w:p w:rsidR="006D07B7" w:rsidRPr="00C77777" w:rsidRDefault="006D07B7" w:rsidP="00ED7381">
            <w:pPr>
              <w:rPr>
                <w:rFonts w:asciiTheme="minorHAnsi" w:hAnsiTheme="minorHAnsi" w:cstheme="minorHAnsi"/>
                <w:noProof/>
                <w:lang w:val="en-US"/>
              </w:rPr>
            </w:pPr>
            <w:r w:rsidRPr="00C77777">
              <w:rPr>
                <w:rFonts w:asciiTheme="minorHAnsi" w:hAnsiTheme="minorHAnsi" w:cstheme="minorHAnsi"/>
                <w:noProof/>
                <w:lang w:val="en-US"/>
              </w:rPr>
              <w:t xml:space="preserve">Is the disturbance score less than 4?   Yes </w:t>
            </w:r>
            <w:r w:rsidRPr="00C77777">
              <w:rPr>
                <w:rFonts w:asciiTheme="minorHAnsi" w:hAnsiTheme="minorHAnsi" w:cstheme="minorHAnsi"/>
                <w:noProof/>
                <w:sz w:val="32"/>
                <w:szCs w:val="32"/>
                <w:lang w:val="en-US"/>
              </w:rPr>
              <w:t>□</w:t>
            </w:r>
            <w:r w:rsidRPr="00C77777">
              <w:rPr>
                <w:rFonts w:asciiTheme="minorHAnsi" w:hAnsiTheme="minorHAnsi" w:cstheme="minorHAnsi"/>
                <w:noProof/>
                <w:lang w:val="en-US"/>
              </w:rPr>
              <w:t xml:space="preserve">   No </w:t>
            </w:r>
            <w:r w:rsidRPr="00C77777">
              <w:rPr>
                <w:rFonts w:asciiTheme="minorHAnsi" w:hAnsiTheme="minorHAnsi" w:cstheme="minorHAnsi"/>
                <w:noProof/>
                <w:sz w:val="32"/>
                <w:szCs w:val="32"/>
                <w:lang w:val="en-US"/>
              </w:rPr>
              <w:t>□</w:t>
            </w:r>
          </w:p>
        </w:tc>
      </w:tr>
      <w:tr w:rsidR="006D07B7" w:rsidRPr="00C77777" w:rsidTr="00ED7381">
        <w:trPr>
          <w:trHeight w:val="661"/>
        </w:trPr>
        <w:tc>
          <w:tcPr>
            <w:tcW w:w="9889" w:type="dxa"/>
            <w:gridSpan w:val="2"/>
          </w:tcPr>
          <w:p w:rsidR="006D07B7" w:rsidRPr="00C77777" w:rsidRDefault="006D07B7" w:rsidP="00FF60D9">
            <w:pPr>
              <w:pStyle w:val="Body2"/>
              <w:rPr>
                <w:rFonts w:asciiTheme="minorHAnsi" w:hAnsiTheme="minorHAnsi" w:cstheme="minorHAnsi"/>
              </w:rPr>
            </w:pPr>
            <w:r w:rsidRPr="00C77777">
              <w:rPr>
                <w:rFonts w:asciiTheme="minorHAnsi" w:hAnsiTheme="minorHAnsi" w:cstheme="minorHAnsi"/>
              </w:rPr>
              <w:t xml:space="preserve">If the answer to the Local Performance question is 'yes' and to the Disturbance question is 'no', </w:t>
            </w:r>
            <w:r w:rsidRPr="00C77777">
              <w:rPr>
                <w:rFonts w:asciiTheme="minorHAnsi" w:hAnsiTheme="minorHAnsi" w:cstheme="minorHAnsi"/>
                <w:i/>
              </w:rPr>
              <w:t>delimitation</w:t>
            </w:r>
            <w:r w:rsidRPr="00C77777">
              <w:rPr>
                <w:rFonts w:asciiTheme="minorHAnsi" w:hAnsiTheme="minorHAnsi" w:cstheme="minorHAnsi"/>
              </w:rPr>
              <w:t xml:space="preserve"> should be undertaken. </w:t>
            </w:r>
          </w:p>
          <w:p w:rsidR="006D07B7" w:rsidRPr="00C77777" w:rsidRDefault="006D07B7" w:rsidP="00FF60D9">
            <w:pPr>
              <w:pStyle w:val="Body2"/>
              <w:rPr>
                <w:rFonts w:asciiTheme="minorHAnsi" w:hAnsiTheme="minorHAnsi" w:cstheme="minorHAnsi"/>
              </w:rPr>
            </w:pPr>
            <w:r w:rsidRPr="00C77777">
              <w:rPr>
                <w:rFonts w:asciiTheme="minorHAnsi" w:hAnsiTheme="minorHAnsi" w:cstheme="minorHAnsi"/>
              </w:rPr>
              <w:t xml:space="preserve">In most other circumstances the species should be subjected to </w:t>
            </w:r>
            <w:r w:rsidRPr="00C77777">
              <w:rPr>
                <w:rFonts w:asciiTheme="minorHAnsi" w:hAnsiTheme="minorHAnsi" w:cstheme="minorHAnsi"/>
                <w:i/>
              </w:rPr>
              <w:t>monitoring</w:t>
            </w:r>
            <w:r w:rsidRPr="00C77777">
              <w:rPr>
                <w:rFonts w:asciiTheme="minorHAnsi" w:hAnsiTheme="minorHAnsi" w:cstheme="minorHAnsi"/>
              </w:rPr>
              <w:t xml:space="preserve"> over time to detect possible changes in invasiveness and/or impacts. </w:t>
            </w:r>
          </w:p>
          <w:p w:rsidR="006D07B7" w:rsidRPr="00C77777" w:rsidRDefault="006D07B7" w:rsidP="00FF60D9">
            <w:pPr>
              <w:pStyle w:val="Body2"/>
              <w:rPr>
                <w:rFonts w:asciiTheme="minorHAnsi" w:hAnsiTheme="minorHAnsi" w:cstheme="minorHAnsi"/>
                <w:b/>
                <w:noProof/>
                <w:sz w:val="28"/>
                <w:szCs w:val="28"/>
                <w:lang w:val="en-US"/>
              </w:rPr>
            </w:pPr>
            <w:r w:rsidRPr="00C77777">
              <w:rPr>
                <w:rFonts w:asciiTheme="minorHAnsi" w:hAnsiTheme="minorHAnsi" w:cstheme="minorHAnsi"/>
              </w:rPr>
              <w:t>A possible exception to this rule is the situation where the answer to the Local Performance question is 'no', but the species is found in more than two world regions. In this case, additional information relating to potential weed risk gained from online searches may ultimately support a decision to delimit, employing a precautionary approach.</w:t>
            </w:r>
          </w:p>
        </w:tc>
      </w:tr>
      <w:tr w:rsidR="006D07B7" w:rsidRPr="00C77777" w:rsidTr="00ED7381">
        <w:trPr>
          <w:trHeight w:val="661"/>
        </w:trPr>
        <w:tc>
          <w:tcPr>
            <w:tcW w:w="9889" w:type="dxa"/>
            <w:gridSpan w:val="2"/>
          </w:tcPr>
          <w:p w:rsidR="006D07B7" w:rsidRPr="00C77777" w:rsidRDefault="006D07B7" w:rsidP="00ED7381">
            <w:pPr>
              <w:rPr>
                <w:rFonts w:asciiTheme="minorHAnsi" w:hAnsiTheme="minorHAnsi" w:cstheme="minorHAnsi"/>
                <w:b/>
                <w:noProof/>
                <w:sz w:val="28"/>
                <w:szCs w:val="28"/>
                <w:lang w:val="en-US"/>
              </w:rPr>
            </w:pPr>
          </w:p>
          <w:p w:rsidR="006D07B7" w:rsidRPr="00C77777" w:rsidRDefault="006D07B7" w:rsidP="00ED7381">
            <w:pPr>
              <w:shd w:val="clear" w:color="auto" w:fill="D9D9D9"/>
              <w:rPr>
                <w:rFonts w:asciiTheme="minorHAnsi" w:hAnsiTheme="minorHAnsi" w:cstheme="minorHAnsi"/>
                <w:noProof/>
                <w:sz w:val="26"/>
                <w:szCs w:val="26"/>
                <w:lang w:val="en-US"/>
              </w:rPr>
            </w:pPr>
            <w:r w:rsidRPr="00C77777">
              <w:rPr>
                <w:rFonts w:asciiTheme="minorHAnsi" w:hAnsiTheme="minorHAnsi" w:cstheme="minorHAnsi"/>
                <w:b/>
                <w:noProof/>
                <w:sz w:val="32"/>
                <w:szCs w:val="32"/>
                <w:lang w:val="en-US"/>
              </w:rPr>
              <w:t>Decision:</w:t>
            </w:r>
            <w:r w:rsidRPr="00C77777">
              <w:rPr>
                <w:rFonts w:asciiTheme="minorHAnsi" w:hAnsiTheme="minorHAnsi" w:cstheme="minorHAnsi"/>
                <w:noProof/>
                <w:sz w:val="26"/>
                <w:szCs w:val="26"/>
                <w:lang w:val="en-US"/>
              </w:rPr>
              <w:t xml:space="preserve">              Delimit □       </w:t>
            </w:r>
            <w:r w:rsidR="00FF60D9" w:rsidRPr="00C77777">
              <w:rPr>
                <w:rFonts w:asciiTheme="minorHAnsi" w:hAnsiTheme="minorHAnsi" w:cstheme="minorHAnsi"/>
                <w:noProof/>
                <w:sz w:val="26"/>
                <w:szCs w:val="26"/>
                <w:lang w:val="en-US"/>
              </w:rPr>
              <w:t>OR</w:t>
            </w:r>
            <w:r w:rsidRPr="00C77777">
              <w:rPr>
                <w:rFonts w:asciiTheme="minorHAnsi" w:hAnsiTheme="minorHAnsi" w:cstheme="minorHAnsi"/>
                <w:noProof/>
                <w:sz w:val="26"/>
                <w:szCs w:val="26"/>
                <w:lang w:val="en-US"/>
              </w:rPr>
              <w:t xml:space="preserve">          Monitor □ </w:t>
            </w:r>
          </w:p>
          <w:p w:rsidR="006D07B7" w:rsidRPr="00C77777" w:rsidRDefault="006D07B7" w:rsidP="00FF60D9">
            <w:pPr>
              <w:pStyle w:val="Body2"/>
              <w:rPr>
                <w:rFonts w:asciiTheme="minorHAnsi" w:hAnsiTheme="minorHAnsi" w:cstheme="minorHAnsi"/>
              </w:rPr>
            </w:pPr>
            <w:r w:rsidRPr="00C77777">
              <w:rPr>
                <w:rFonts w:asciiTheme="minorHAnsi" w:hAnsiTheme="minorHAnsi" w:cstheme="minorHAnsi"/>
                <w:noProof/>
                <w:lang w:val="en-US"/>
              </w:rPr>
              <w:t xml:space="preserve">Where the decision is to </w:t>
            </w:r>
            <w:r w:rsidRPr="00C77777">
              <w:rPr>
                <w:rFonts w:asciiTheme="minorHAnsi" w:hAnsiTheme="minorHAnsi" w:cstheme="minorHAnsi"/>
                <w:i/>
                <w:noProof/>
                <w:lang w:val="en-US"/>
              </w:rPr>
              <w:t>delimit</w:t>
            </w:r>
            <w:r w:rsidRPr="00C77777">
              <w:rPr>
                <w:rFonts w:asciiTheme="minorHAnsi" w:hAnsiTheme="minorHAnsi" w:cstheme="minorHAnsi"/>
                <w:noProof/>
                <w:lang w:val="en-US"/>
              </w:rPr>
              <w:t>, the associated uncertainty is low, meaning that this decision may be taken with confidence.</w:t>
            </w:r>
            <w:r w:rsidRPr="00C77777">
              <w:rPr>
                <w:rFonts w:asciiTheme="minorHAnsi" w:hAnsiTheme="minorHAnsi" w:cstheme="minorHAnsi"/>
              </w:rPr>
              <w:t xml:space="preserve"> </w:t>
            </w:r>
          </w:p>
          <w:p w:rsidR="006D07B7" w:rsidRPr="00C77777" w:rsidRDefault="006D07B7" w:rsidP="00FF60D9">
            <w:pPr>
              <w:pStyle w:val="Body2"/>
              <w:rPr>
                <w:rFonts w:asciiTheme="minorHAnsi" w:hAnsiTheme="minorHAnsi" w:cstheme="minorHAnsi"/>
                <w:noProof/>
                <w:sz w:val="26"/>
                <w:szCs w:val="26"/>
                <w:lang w:val="en-US"/>
              </w:rPr>
            </w:pPr>
            <w:r w:rsidRPr="00C77777">
              <w:rPr>
                <w:rFonts w:asciiTheme="minorHAnsi" w:hAnsiTheme="minorHAnsi" w:cstheme="minorHAnsi"/>
              </w:rPr>
              <w:t xml:space="preserve">For decisions to </w:t>
            </w:r>
            <w:r w:rsidRPr="00C77777">
              <w:rPr>
                <w:rFonts w:asciiTheme="minorHAnsi" w:hAnsiTheme="minorHAnsi" w:cstheme="minorHAnsi"/>
                <w:i/>
              </w:rPr>
              <w:t>monitor</w:t>
            </w:r>
            <w:r w:rsidRPr="00C77777">
              <w:rPr>
                <w:rFonts w:asciiTheme="minorHAnsi" w:hAnsiTheme="minorHAnsi" w:cstheme="minorHAnsi"/>
              </w:rPr>
              <w:t xml:space="preserve">, if the answer to the Local Performance question is 'no', the decision is associated with low uncertainty if there is relatively low evidence of Weed History (i.e. the species is an environmental weed in two or fewer world regions). If there is a high level of Weed History evidence, however, the decision is associated with high uncertainty if the time-related filter is failed and medium uncertainty if the disturbance filter is failed. This combination (i.e. high World History and low Local Performance) captures so-called 'sleeper weeds' and is the most problematic. If practicable, monitoring at yearly intervals is recommended to detect changes in invasiveness and/or impact. </w:t>
            </w:r>
          </w:p>
        </w:tc>
      </w:tr>
    </w:tbl>
    <w:p w:rsidR="00B035FF" w:rsidRDefault="00B035FF" w:rsidP="006D07B7">
      <w:pPr>
        <w:rPr>
          <w:rFonts w:asciiTheme="minorHAnsi" w:hAnsiTheme="minorHAnsi" w:cstheme="minorHAnsi"/>
          <w:b/>
          <w:sz w:val="32"/>
          <w:szCs w:val="32"/>
        </w:rPr>
      </w:pPr>
    </w:p>
    <w:p w:rsidR="006D07B7" w:rsidRPr="00C77777" w:rsidRDefault="006D07B7" w:rsidP="006D07B7">
      <w:pPr>
        <w:rPr>
          <w:rFonts w:asciiTheme="minorHAnsi" w:hAnsiTheme="minorHAnsi" w:cstheme="minorHAnsi"/>
          <w:b/>
          <w:sz w:val="28"/>
          <w:szCs w:val="28"/>
        </w:rPr>
      </w:pPr>
      <w:r w:rsidRPr="00C77777">
        <w:rPr>
          <w:rFonts w:asciiTheme="minorHAnsi" w:hAnsiTheme="minorHAnsi" w:cstheme="minorHAnsi"/>
          <w:b/>
          <w:sz w:val="32"/>
          <w:szCs w:val="32"/>
        </w:rPr>
        <w:t>References</w:t>
      </w:r>
    </w:p>
    <w:p w:rsidR="006D07B7" w:rsidRPr="00C77777" w:rsidRDefault="006D07B7" w:rsidP="00FF60D9">
      <w:pPr>
        <w:pStyle w:val="Body2"/>
        <w:rPr>
          <w:rFonts w:asciiTheme="minorHAnsi" w:hAnsiTheme="minorHAnsi" w:cstheme="minorHAnsi"/>
        </w:rPr>
      </w:pPr>
      <w:r w:rsidRPr="00C77777">
        <w:rPr>
          <w:rFonts w:asciiTheme="minorHAnsi" w:hAnsiTheme="minorHAnsi" w:cstheme="minorHAnsi"/>
        </w:rPr>
        <w:t>List all references used during this risk assessment (add references below):</w:t>
      </w:r>
    </w:p>
    <w:p w:rsidR="00545A85" w:rsidRPr="00C77777" w:rsidRDefault="00545A85" w:rsidP="00545A85">
      <w:pPr>
        <w:pStyle w:val="Bullet"/>
        <w:tabs>
          <w:tab w:val="clear" w:pos="170"/>
          <w:tab w:val="clear" w:pos="720"/>
          <w:tab w:val="left" w:pos="284"/>
        </w:tabs>
        <w:ind w:left="284" w:hanging="284"/>
        <w:rPr>
          <w:rFonts w:asciiTheme="minorHAnsi" w:hAnsiTheme="minorHAnsi" w:cstheme="minorHAnsi"/>
        </w:rPr>
      </w:pPr>
      <w:r w:rsidRPr="00C77777">
        <w:rPr>
          <w:rFonts w:asciiTheme="minorHAnsi" w:hAnsiTheme="minorHAnsi" w:cstheme="minorHAnsi"/>
        </w:rPr>
        <w:t xml:space="preserve">Randall, R. P. (2017) A Global Compendium of Weeds (3rd </w:t>
      </w:r>
      <w:proofErr w:type="spellStart"/>
      <w:r w:rsidRPr="00C77777">
        <w:rPr>
          <w:rFonts w:asciiTheme="minorHAnsi" w:hAnsiTheme="minorHAnsi" w:cstheme="minorHAnsi"/>
        </w:rPr>
        <w:t>edn</w:t>
      </w:r>
      <w:proofErr w:type="spellEnd"/>
      <w:r w:rsidRPr="00C77777">
        <w:rPr>
          <w:rFonts w:asciiTheme="minorHAnsi" w:hAnsiTheme="minorHAnsi" w:cstheme="minorHAnsi"/>
        </w:rPr>
        <w:t>) Perth, Western Australia</w:t>
      </w:r>
      <w:r w:rsidR="006D07B7" w:rsidRPr="00C77777">
        <w:rPr>
          <w:rFonts w:asciiTheme="minorHAnsi" w:hAnsiTheme="minorHAnsi" w:cstheme="minorHAnsi"/>
          <w:lang w:val="en-GB"/>
        </w:rPr>
        <w:t xml:space="preserve">. </w:t>
      </w:r>
    </w:p>
    <w:p w:rsidR="006D07B7" w:rsidRPr="00C77777" w:rsidRDefault="006D07B7" w:rsidP="00FF60D9">
      <w:pPr>
        <w:pStyle w:val="Bullet"/>
        <w:tabs>
          <w:tab w:val="clear" w:pos="170"/>
          <w:tab w:val="clear" w:pos="720"/>
          <w:tab w:val="left" w:pos="284"/>
        </w:tabs>
        <w:ind w:left="284" w:hanging="284"/>
        <w:rPr>
          <w:rFonts w:asciiTheme="minorHAnsi" w:hAnsiTheme="minorHAnsi" w:cstheme="minorHAnsi"/>
        </w:rPr>
      </w:pPr>
      <w:r w:rsidRPr="00C77777">
        <w:rPr>
          <w:rFonts w:asciiTheme="minorHAnsi" w:hAnsiTheme="minorHAnsi" w:cstheme="minorHAnsi"/>
        </w:rPr>
        <w:br w:type="page"/>
      </w:r>
    </w:p>
    <w:p w:rsidR="00356262" w:rsidRPr="00C77777" w:rsidRDefault="006D07B7" w:rsidP="00C77777">
      <w:pPr>
        <w:pStyle w:val="HA"/>
      </w:pPr>
      <w:bookmarkStart w:id="115" w:name="_Toc2154231"/>
      <w:r w:rsidRPr="00C77777">
        <w:lastRenderedPageBreak/>
        <w:t xml:space="preserve">Appendix </w:t>
      </w:r>
      <w:r w:rsidR="00DB38E5" w:rsidRPr="00C77777">
        <w:t>3</w:t>
      </w:r>
      <w:r w:rsidRPr="00C77777">
        <w:t xml:space="preserve"> </w:t>
      </w:r>
      <w:r w:rsidR="000B4459" w:rsidRPr="00C77777">
        <w:t>-</w:t>
      </w:r>
      <w:r w:rsidRPr="00C77777">
        <w:t xml:space="preserve"> Completed example of </w:t>
      </w:r>
      <w:r w:rsidR="00DB38E5" w:rsidRPr="00C77777">
        <w:t xml:space="preserve">an </w:t>
      </w:r>
      <w:r w:rsidRPr="00C77777">
        <w:t>Environmental weed risk screen score sheet</w:t>
      </w:r>
      <w:r w:rsidR="00356262" w:rsidRPr="00C77777">
        <w:t xml:space="preserve"> for White-</w:t>
      </w:r>
      <w:proofErr w:type="spellStart"/>
      <w:r w:rsidR="00356262" w:rsidRPr="00C77777">
        <w:t>spined</w:t>
      </w:r>
      <w:proofErr w:type="spellEnd"/>
      <w:r w:rsidR="00356262" w:rsidRPr="00C77777">
        <w:t xml:space="preserve"> Hudson Pear (</w:t>
      </w:r>
      <w:proofErr w:type="spellStart"/>
      <w:r w:rsidR="00356262" w:rsidRPr="00C77777">
        <w:rPr>
          <w:i/>
        </w:rPr>
        <w:t>Cylindropuntia</w:t>
      </w:r>
      <w:proofErr w:type="spellEnd"/>
      <w:r w:rsidR="00356262" w:rsidRPr="00C77777">
        <w:rPr>
          <w:i/>
        </w:rPr>
        <w:t xml:space="preserve"> pallida</w:t>
      </w:r>
      <w:r w:rsidR="00356262" w:rsidRPr="00C77777">
        <w:t xml:space="preserve">) at </w:t>
      </w:r>
      <w:proofErr w:type="spellStart"/>
      <w:r w:rsidR="00356262" w:rsidRPr="00C77777">
        <w:t>Ouyen</w:t>
      </w:r>
      <w:proofErr w:type="spellEnd"/>
      <w:r w:rsidR="00356262" w:rsidRPr="00C77777">
        <w:t xml:space="preserve"> State Forest</w:t>
      </w:r>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5250"/>
      </w:tblGrid>
      <w:tr w:rsidR="00356262" w:rsidRPr="00C77777" w:rsidTr="00B140A3">
        <w:trPr>
          <w:trHeight w:val="801"/>
        </w:trPr>
        <w:tc>
          <w:tcPr>
            <w:tcW w:w="4605" w:type="dxa"/>
            <w:shd w:val="clear" w:color="auto" w:fill="auto"/>
          </w:tcPr>
          <w:p w:rsidR="00356262" w:rsidRPr="00C77777" w:rsidRDefault="00356262" w:rsidP="00B140A3">
            <w:pPr>
              <w:rPr>
                <w:rFonts w:asciiTheme="minorHAnsi" w:eastAsia="Calibri" w:hAnsiTheme="minorHAnsi" w:cstheme="minorHAnsi"/>
                <w:b/>
                <w:szCs w:val="22"/>
              </w:rPr>
            </w:pPr>
            <w:r w:rsidRPr="00C77777">
              <w:rPr>
                <w:rFonts w:asciiTheme="minorHAnsi" w:eastAsia="Calibri" w:hAnsiTheme="minorHAnsi" w:cstheme="minorHAnsi"/>
                <w:b/>
                <w:sz w:val="26"/>
                <w:szCs w:val="26"/>
              </w:rPr>
              <w:t xml:space="preserve">Species: </w:t>
            </w:r>
            <w:proofErr w:type="spellStart"/>
            <w:r w:rsidRPr="00C77777">
              <w:rPr>
                <w:rFonts w:asciiTheme="minorHAnsi" w:eastAsia="Calibri" w:hAnsiTheme="minorHAnsi" w:cstheme="minorHAnsi"/>
                <w:i/>
                <w:sz w:val="26"/>
                <w:szCs w:val="26"/>
              </w:rPr>
              <w:t>Cylindropuntia</w:t>
            </w:r>
            <w:proofErr w:type="spellEnd"/>
            <w:r w:rsidRPr="00C77777">
              <w:rPr>
                <w:rFonts w:asciiTheme="minorHAnsi" w:eastAsia="Calibri" w:hAnsiTheme="minorHAnsi" w:cstheme="minorHAnsi"/>
                <w:i/>
                <w:sz w:val="26"/>
                <w:szCs w:val="26"/>
              </w:rPr>
              <w:t xml:space="preserve"> pallida</w:t>
            </w:r>
          </w:p>
        </w:tc>
        <w:tc>
          <w:tcPr>
            <w:tcW w:w="5250" w:type="dxa"/>
            <w:shd w:val="clear" w:color="auto" w:fill="auto"/>
          </w:tcPr>
          <w:p w:rsidR="00356262" w:rsidRPr="00C77777" w:rsidRDefault="00356262" w:rsidP="00B140A3">
            <w:pPr>
              <w:rPr>
                <w:rFonts w:asciiTheme="minorHAnsi" w:eastAsia="Calibri" w:hAnsiTheme="minorHAnsi" w:cstheme="minorHAnsi"/>
                <w:b/>
                <w:szCs w:val="22"/>
              </w:rPr>
            </w:pPr>
            <w:r w:rsidRPr="00C77777">
              <w:rPr>
                <w:rFonts w:asciiTheme="minorHAnsi" w:eastAsia="Calibri" w:hAnsiTheme="minorHAnsi" w:cstheme="minorHAnsi"/>
                <w:b/>
                <w:sz w:val="26"/>
                <w:szCs w:val="26"/>
              </w:rPr>
              <w:t xml:space="preserve">Screen completed by: </w:t>
            </w:r>
            <w:proofErr w:type="spellStart"/>
            <w:r w:rsidRPr="00C77777">
              <w:rPr>
                <w:rFonts w:asciiTheme="minorHAnsi" w:eastAsia="Calibri" w:hAnsiTheme="minorHAnsi" w:cstheme="minorHAnsi"/>
                <w:sz w:val="26"/>
                <w:szCs w:val="26"/>
              </w:rPr>
              <w:t>Bec</w:t>
            </w:r>
            <w:proofErr w:type="spellEnd"/>
            <w:r w:rsidRPr="00C77777">
              <w:rPr>
                <w:rFonts w:asciiTheme="minorHAnsi" w:eastAsia="Calibri" w:hAnsiTheme="minorHAnsi" w:cstheme="minorHAnsi"/>
                <w:sz w:val="26"/>
                <w:szCs w:val="26"/>
              </w:rPr>
              <w:t xml:space="preserve"> James</w:t>
            </w:r>
          </w:p>
        </w:tc>
      </w:tr>
      <w:tr w:rsidR="00356262" w:rsidRPr="00C77777" w:rsidTr="00B140A3">
        <w:trPr>
          <w:trHeight w:val="981"/>
        </w:trPr>
        <w:tc>
          <w:tcPr>
            <w:tcW w:w="4605" w:type="dxa"/>
            <w:shd w:val="clear" w:color="auto" w:fill="auto"/>
          </w:tcPr>
          <w:p w:rsidR="00356262" w:rsidRPr="00C77777" w:rsidRDefault="00356262" w:rsidP="00B140A3">
            <w:pPr>
              <w:rPr>
                <w:rFonts w:asciiTheme="minorHAnsi" w:eastAsia="Calibri" w:hAnsiTheme="minorHAnsi" w:cstheme="minorHAnsi"/>
                <w:b/>
                <w:szCs w:val="22"/>
              </w:rPr>
            </w:pPr>
            <w:r w:rsidRPr="00C77777">
              <w:rPr>
                <w:rFonts w:asciiTheme="minorHAnsi" w:eastAsia="Calibri" w:hAnsiTheme="minorHAnsi" w:cstheme="minorHAnsi"/>
                <w:b/>
                <w:sz w:val="26"/>
                <w:szCs w:val="26"/>
              </w:rPr>
              <w:t xml:space="preserve">Species location: </w:t>
            </w:r>
            <w:r w:rsidRPr="00C77777">
              <w:rPr>
                <w:rFonts w:asciiTheme="minorHAnsi" w:eastAsia="Calibri" w:hAnsiTheme="minorHAnsi" w:cstheme="minorHAnsi"/>
                <w:sz w:val="26"/>
                <w:szCs w:val="26"/>
              </w:rPr>
              <w:t>Ouyen State Forest</w:t>
            </w:r>
          </w:p>
        </w:tc>
        <w:tc>
          <w:tcPr>
            <w:tcW w:w="5250" w:type="dxa"/>
            <w:shd w:val="clear" w:color="auto" w:fill="auto"/>
          </w:tcPr>
          <w:p w:rsidR="00356262" w:rsidRPr="00C77777" w:rsidRDefault="00356262" w:rsidP="00B140A3">
            <w:pPr>
              <w:rPr>
                <w:rFonts w:asciiTheme="minorHAnsi" w:eastAsia="Calibri" w:hAnsiTheme="minorHAnsi" w:cstheme="minorHAnsi"/>
                <w:b/>
                <w:szCs w:val="22"/>
              </w:rPr>
            </w:pPr>
            <w:r w:rsidRPr="00C77777">
              <w:rPr>
                <w:rFonts w:asciiTheme="minorHAnsi" w:eastAsia="Calibri" w:hAnsiTheme="minorHAnsi" w:cstheme="minorHAnsi"/>
                <w:b/>
                <w:sz w:val="26"/>
                <w:szCs w:val="26"/>
              </w:rPr>
              <w:t xml:space="preserve">Date of assessment: </w:t>
            </w:r>
            <w:r w:rsidRPr="00C77777">
              <w:rPr>
                <w:rFonts w:asciiTheme="minorHAnsi" w:eastAsia="Calibri" w:hAnsiTheme="minorHAnsi" w:cstheme="minorHAnsi"/>
                <w:sz w:val="26"/>
                <w:szCs w:val="26"/>
              </w:rPr>
              <w:t>31.8.2015 based on data collected 31.8.2012</w:t>
            </w:r>
            <w:r w:rsidRPr="00C77777">
              <w:rPr>
                <w:rFonts w:asciiTheme="minorHAnsi" w:eastAsia="Calibri" w:hAnsiTheme="minorHAnsi" w:cstheme="minorHAnsi"/>
                <w:b/>
                <w:sz w:val="26"/>
                <w:szCs w:val="26"/>
              </w:rPr>
              <w:t xml:space="preserve"> </w:t>
            </w:r>
          </w:p>
        </w:tc>
      </w:tr>
    </w:tbl>
    <w:p w:rsidR="00356262" w:rsidRPr="00C77777" w:rsidRDefault="00356262" w:rsidP="0035626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748"/>
      </w:tblGrid>
      <w:tr w:rsidR="00356262" w:rsidRPr="00C77777" w:rsidTr="00B140A3">
        <w:trPr>
          <w:trHeight w:val="481"/>
        </w:trPr>
        <w:tc>
          <w:tcPr>
            <w:tcW w:w="8188" w:type="dxa"/>
          </w:tcPr>
          <w:p w:rsidR="00356262" w:rsidRPr="00C77777" w:rsidRDefault="00356262" w:rsidP="00B140A3">
            <w:pPr>
              <w:rPr>
                <w:rFonts w:asciiTheme="minorHAnsi" w:hAnsiTheme="minorHAnsi" w:cstheme="minorHAnsi"/>
                <w:b/>
                <w:sz w:val="32"/>
                <w:szCs w:val="32"/>
              </w:rPr>
            </w:pPr>
            <w:r w:rsidRPr="00C77777">
              <w:rPr>
                <w:rFonts w:asciiTheme="minorHAnsi" w:hAnsiTheme="minorHAnsi" w:cstheme="minorHAnsi"/>
                <w:b/>
                <w:sz w:val="32"/>
                <w:szCs w:val="32"/>
              </w:rPr>
              <w:t>Weed History</w:t>
            </w:r>
          </w:p>
          <w:p w:rsidR="00356262" w:rsidRPr="00C77777" w:rsidRDefault="00356262" w:rsidP="00FF60D9">
            <w:pPr>
              <w:pStyle w:val="Body2"/>
              <w:rPr>
                <w:rFonts w:asciiTheme="minorHAnsi" w:hAnsiTheme="minorHAnsi" w:cstheme="minorHAnsi"/>
              </w:rPr>
            </w:pPr>
            <w:r w:rsidRPr="00C77777">
              <w:rPr>
                <w:rFonts w:asciiTheme="minorHAnsi" w:hAnsiTheme="minorHAnsi" w:cstheme="minorHAnsi"/>
              </w:rPr>
              <w:t>Record the number of world regions (</w:t>
            </w:r>
            <w:r w:rsidRPr="00C77777">
              <w:rPr>
                <w:rFonts w:asciiTheme="minorHAnsi" w:hAnsiTheme="minorHAnsi" w:cstheme="minorHAnsi"/>
                <w:i/>
              </w:rPr>
              <w:t>A Global Compendium of Weeds</w:t>
            </w:r>
            <w:r w:rsidRPr="00C77777">
              <w:rPr>
                <w:rFonts w:asciiTheme="minorHAnsi" w:hAnsiTheme="minorHAnsi" w:cstheme="minorHAnsi"/>
              </w:rPr>
              <w:t xml:space="preserve"> by Rod Randall </w:t>
            </w:r>
            <w:r w:rsidR="00B3155A" w:rsidRPr="00C77777">
              <w:rPr>
                <w:rFonts w:asciiTheme="minorHAnsi" w:hAnsiTheme="minorHAnsi" w:cstheme="minorHAnsi"/>
              </w:rPr>
              <w:t>(</w:t>
            </w:r>
            <w:r w:rsidRPr="00C77777">
              <w:rPr>
                <w:rFonts w:asciiTheme="minorHAnsi" w:hAnsiTheme="minorHAnsi" w:cstheme="minorHAnsi"/>
              </w:rPr>
              <w:t>2012</w:t>
            </w:r>
            <w:r w:rsidR="00B3155A" w:rsidRPr="00C77777">
              <w:rPr>
                <w:rFonts w:asciiTheme="minorHAnsi" w:hAnsiTheme="minorHAnsi" w:cstheme="minorHAnsi"/>
              </w:rPr>
              <w:t>)</w:t>
            </w:r>
            <w:r w:rsidRPr="00C77777">
              <w:rPr>
                <w:rFonts w:asciiTheme="minorHAnsi" w:hAnsiTheme="minorHAnsi" w:cstheme="minorHAnsi"/>
              </w:rPr>
              <w:t xml:space="preserve"> is recommended) in which the species of concern has been recorded as an </w:t>
            </w:r>
            <w:r w:rsidRPr="00C77777">
              <w:rPr>
                <w:rFonts w:asciiTheme="minorHAnsi" w:hAnsiTheme="minorHAnsi" w:cstheme="minorHAnsi"/>
                <w:i/>
              </w:rPr>
              <w:t>environmental</w:t>
            </w:r>
            <w:r w:rsidRPr="00C77777">
              <w:rPr>
                <w:rFonts w:asciiTheme="minorHAnsi" w:hAnsiTheme="minorHAnsi" w:cstheme="minorHAnsi"/>
              </w:rPr>
              <w:t xml:space="preserve"> weed (i.e. 'E' references only).</w:t>
            </w:r>
          </w:p>
          <w:p w:rsidR="00356262" w:rsidRPr="00C77777" w:rsidRDefault="00356262" w:rsidP="00FF60D9">
            <w:pPr>
              <w:pStyle w:val="Body2"/>
              <w:rPr>
                <w:rFonts w:asciiTheme="minorHAnsi" w:hAnsiTheme="minorHAnsi" w:cstheme="minorHAnsi"/>
              </w:rPr>
            </w:pPr>
            <w:r w:rsidRPr="00C77777">
              <w:rPr>
                <w:rFonts w:asciiTheme="minorHAnsi" w:hAnsiTheme="minorHAnsi" w:cstheme="minorHAnsi"/>
              </w:rPr>
              <w:t xml:space="preserve">Refer to Table 1 (Page 5) in the </w:t>
            </w:r>
            <w:r w:rsidRPr="00C77777">
              <w:rPr>
                <w:rFonts w:asciiTheme="minorHAnsi" w:hAnsiTheme="minorHAnsi" w:cstheme="minorHAnsi"/>
                <w:i/>
              </w:rPr>
              <w:t>Compendium</w:t>
            </w:r>
            <w:r w:rsidRPr="00C77777">
              <w:rPr>
                <w:rFonts w:asciiTheme="minorHAnsi" w:hAnsiTheme="minorHAnsi" w:cstheme="minorHAnsi"/>
              </w:rPr>
              <w:t xml:space="preserve"> and locate the relevant reference and location per reference - use this to determine the number of world regions the species of concern has been recorded (e.g. Africa, Australasia (i.e. Australia and New Zealand), Caribbean, Europe, North America, Pacific, South America and Subantarctic).</w:t>
            </w:r>
          </w:p>
          <w:p w:rsidR="00356262" w:rsidRPr="00C77777" w:rsidRDefault="00356262" w:rsidP="00FF60D9">
            <w:pPr>
              <w:pStyle w:val="Bullet"/>
              <w:tabs>
                <w:tab w:val="clear" w:pos="170"/>
                <w:tab w:val="clear" w:pos="720"/>
                <w:tab w:val="num" w:pos="284"/>
              </w:tabs>
              <w:ind w:left="284" w:hanging="284"/>
              <w:rPr>
                <w:rFonts w:asciiTheme="minorHAnsi" w:hAnsiTheme="minorHAnsi" w:cstheme="minorHAnsi"/>
              </w:rPr>
            </w:pPr>
            <w:r w:rsidRPr="00C77777">
              <w:rPr>
                <w:rFonts w:asciiTheme="minorHAnsi" w:hAnsiTheme="minorHAnsi" w:cstheme="minorHAnsi"/>
              </w:rPr>
              <w:t xml:space="preserve">There are 60 pages of references in the </w:t>
            </w:r>
            <w:r w:rsidRPr="00C77777">
              <w:rPr>
                <w:rFonts w:asciiTheme="minorHAnsi" w:hAnsiTheme="minorHAnsi" w:cstheme="minorHAnsi"/>
                <w:i/>
              </w:rPr>
              <w:t>Compendium</w:t>
            </w:r>
            <w:r w:rsidRPr="00C77777">
              <w:rPr>
                <w:rFonts w:asciiTheme="minorHAnsi" w:hAnsiTheme="minorHAnsi" w:cstheme="minorHAnsi"/>
              </w:rPr>
              <w:t>, so for ease of use it may be worthwhile printing off the reference pages (as double-sided copy) if many assessments are to be undertaken.</w:t>
            </w:r>
          </w:p>
          <w:p w:rsidR="00356262" w:rsidRPr="00C77777" w:rsidRDefault="00356262" w:rsidP="00FF60D9">
            <w:pPr>
              <w:pStyle w:val="Bullet"/>
              <w:tabs>
                <w:tab w:val="clear" w:pos="170"/>
                <w:tab w:val="clear" w:pos="720"/>
                <w:tab w:val="num" w:pos="284"/>
              </w:tabs>
              <w:ind w:left="284" w:hanging="284"/>
              <w:rPr>
                <w:rFonts w:asciiTheme="minorHAnsi" w:hAnsiTheme="minorHAnsi" w:cstheme="minorHAnsi"/>
              </w:rPr>
            </w:pPr>
            <w:r w:rsidRPr="00C77777">
              <w:rPr>
                <w:rFonts w:asciiTheme="minorHAnsi" w:hAnsiTheme="minorHAnsi" w:cstheme="minorHAnsi"/>
              </w:rPr>
              <w:t>Check to see if the weed occurs under more than one name (i.e. under synonyms).</w:t>
            </w:r>
          </w:p>
          <w:p w:rsidR="00356262" w:rsidRPr="00C77777" w:rsidRDefault="00356262" w:rsidP="00FF60D9">
            <w:pPr>
              <w:pStyle w:val="Bullet"/>
              <w:tabs>
                <w:tab w:val="clear" w:pos="170"/>
                <w:tab w:val="clear" w:pos="720"/>
                <w:tab w:val="num" w:pos="284"/>
              </w:tabs>
              <w:ind w:left="284" w:hanging="284"/>
              <w:rPr>
                <w:rFonts w:asciiTheme="minorHAnsi" w:hAnsiTheme="minorHAnsi" w:cstheme="minorHAnsi"/>
              </w:rPr>
            </w:pPr>
            <w:r w:rsidRPr="00C77777">
              <w:rPr>
                <w:rFonts w:asciiTheme="minorHAnsi" w:hAnsiTheme="minorHAnsi" w:cstheme="minorHAnsi"/>
              </w:rPr>
              <w:t>Ignore references linked with ‘global’ locations or lists of ‘potential weeds’, unless the original source can be checked to determine whether these lists include any actual records of occurrence.</w:t>
            </w:r>
          </w:p>
          <w:p w:rsidR="00356262" w:rsidRPr="00C77777" w:rsidRDefault="00356262" w:rsidP="00FF60D9">
            <w:pPr>
              <w:pStyle w:val="Body2"/>
              <w:rPr>
                <w:rStyle w:val="Hyperlink"/>
                <w:rFonts w:asciiTheme="minorHAnsi" w:hAnsiTheme="minorHAnsi" w:cstheme="minorHAnsi"/>
                <w:lang w:val="en-GB"/>
              </w:rPr>
            </w:pPr>
            <w:r w:rsidRPr="00C77777">
              <w:rPr>
                <w:rFonts w:asciiTheme="minorHAnsi" w:hAnsiTheme="minorHAnsi" w:cstheme="minorHAnsi"/>
                <w:lang w:val="en-GB"/>
              </w:rPr>
              <w:t>Randall, R.</w:t>
            </w:r>
            <w:r w:rsidR="00062F65" w:rsidRPr="00C77777">
              <w:rPr>
                <w:rFonts w:asciiTheme="minorHAnsi" w:hAnsiTheme="minorHAnsi" w:cstheme="minorHAnsi"/>
                <w:lang w:val="en-GB"/>
              </w:rPr>
              <w:t xml:space="preserve"> </w:t>
            </w:r>
            <w:r w:rsidRPr="00C77777">
              <w:rPr>
                <w:rFonts w:asciiTheme="minorHAnsi" w:hAnsiTheme="minorHAnsi" w:cstheme="minorHAnsi"/>
                <w:lang w:val="en-GB"/>
              </w:rPr>
              <w:t xml:space="preserve">P. (2012) </w:t>
            </w:r>
            <w:r w:rsidRPr="00C77777">
              <w:rPr>
                <w:rFonts w:asciiTheme="minorHAnsi" w:hAnsiTheme="minorHAnsi" w:cstheme="minorHAnsi"/>
                <w:i/>
                <w:lang w:val="en-GB"/>
              </w:rPr>
              <w:t>A Global Compendium of Weeds</w:t>
            </w:r>
            <w:r w:rsidRPr="00C77777">
              <w:rPr>
                <w:rFonts w:asciiTheme="minorHAnsi" w:hAnsiTheme="minorHAnsi" w:cstheme="minorHAnsi"/>
                <w:lang w:val="en-GB"/>
              </w:rPr>
              <w:t xml:space="preserve"> </w:t>
            </w:r>
            <w:r w:rsidR="00B401A5" w:rsidRPr="00C77777">
              <w:rPr>
                <w:rFonts w:asciiTheme="minorHAnsi" w:hAnsiTheme="minorHAnsi" w:cstheme="minorHAnsi"/>
                <w:lang w:val="en-GB"/>
              </w:rPr>
              <w:t xml:space="preserve">(2nd </w:t>
            </w:r>
            <w:proofErr w:type="spellStart"/>
            <w:r w:rsidRPr="00C77777">
              <w:rPr>
                <w:rFonts w:asciiTheme="minorHAnsi" w:hAnsiTheme="minorHAnsi" w:cstheme="minorHAnsi"/>
                <w:lang w:val="en-GB"/>
              </w:rPr>
              <w:t>edn</w:t>
            </w:r>
            <w:proofErr w:type="spellEnd"/>
            <w:r w:rsidR="00B401A5" w:rsidRPr="00C77777">
              <w:rPr>
                <w:rFonts w:asciiTheme="minorHAnsi" w:hAnsiTheme="minorHAnsi" w:cstheme="minorHAnsi"/>
                <w:lang w:val="en-GB"/>
              </w:rPr>
              <w:t>).</w:t>
            </w:r>
            <w:r w:rsidRPr="00C77777">
              <w:rPr>
                <w:rFonts w:asciiTheme="minorHAnsi" w:hAnsiTheme="minorHAnsi" w:cstheme="minorHAnsi"/>
                <w:lang w:val="en-GB"/>
              </w:rPr>
              <w:t xml:space="preserve"> Department of Agriculture and Food, Western Australia. URL: </w:t>
            </w:r>
            <w:hyperlink r:id="rId35" w:history="1">
              <w:r w:rsidRPr="00C77777">
                <w:rPr>
                  <w:rStyle w:val="Hyperlink"/>
                  <w:rFonts w:asciiTheme="minorHAnsi" w:hAnsiTheme="minorHAnsi" w:cstheme="minorHAnsi"/>
                  <w:lang w:val="en-GB"/>
                </w:rPr>
                <w:t>http://www.researchgate.net/publication/235869421_A_Global_Compendium_of_Weeds_Second_Edition</w:t>
              </w:r>
            </w:hyperlink>
          </w:p>
          <w:p w:rsidR="00356262" w:rsidRPr="00C77777" w:rsidRDefault="00356262" w:rsidP="00FF60D9">
            <w:pPr>
              <w:pStyle w:val="Body2"/>
              <w:rPr>
                <w:rFonts w:asciiTheme="minorHAnsi" w:hAnsiTheme="minorHAnsi" w:cstheme="minorHAnsi"/>
              </w:rPr>
            </w:pPr>
            <w:r w:rsidRPr="00C77777">
              <w:rPr>
                <w:rFonts w:asciiTheme="minorHAnsi" w:hAnsiTheme="minorHAnsi" w:cstheme="minorHAnsi"/>
              </w:rPr>
              <w:t>Additional references used can be added at the end of this sheet.</w:t>
            </w:r>
          </w:p>
          <w:p w:rsidR="00356262" w:rsidRPr="00C77777" w:rsidRDefault="00356262" w:rsidP="00B140A3">
            <w:pPr>
              <w:autoSpaceDE w:val="0"/>
              <w:autoSpaceDN w:val="0"/>
              <w:adjustRightInd w:val="0"/>
              <w:jc w:val="right"/>
              <w:rPr>
                <w:rFonts w:asciiTheme="minorHAnsi" w:hAnsiTheme="minorHAnsi" w:cstheme="minorHAnsi"/>
                <w:b/>
                <w:sz w:val="28"/>
                <w:szCs w:val="28"/>
              </w:rPr>
            </w:pPr>
            <w:r w:rsidRPr="00C77777">
              <w:rPr>
                <w:rFonts w:asciiTheme="minorHAnsi" w:hAnsiTheme="minorHAnsi" w:cstheme="minorHAnsi"/>
                <w:b/>
                <w:sz w:val="28"/>
                <w:szCs w:val="28"/>
              </w:rPr>
              <w:t xml:space="preserve">Number of world regions: </w:t>
            </w:r>
          </w:p>
        </w:tc>
        <w:tc>
          <w:tcPr>
            <w:tcW w:w="1748" w:type="dxa"/>
            <w:tcBorders>
              <w:bottom w:val="single" w:sz="4" w:space="0" w:color="auto"/>
            </w:tcBorders>
            <w:shd w:val="clear" w:color="auto" w:fill="D9D9D9"/>
            <w:vAlign w:val="bottom"/>
          </w:tcPr>
          <w:p w:rsidR="00356262" w:rsidRPr="00C77777" w:rsidRDefault="00B3155A" w:rsidP="00B140A3">
            <w:pPr>
              <w:rPr>
                <w:rFonts w:asciiTheme="minorHAnsi" w:hAnsiTheme="minorHAnsi" w:cstheme="minorHAnsi"/>
                <w:b/>
                <w:sz w:val="26"/>
                <w:szCs w:val="26"/>
              </w:rPr>
            </w:pPr>
            <w:r w:rsidRPr="00C77777">
              <w:rPr>
                <w:rFonts w:asciiTheme="minorHAnsi" w:hAnsiTheme="minorHAnsi" w:cstheme="minorHAnsi"/>
                <w:b/>
                <w:sz w:val="26"/>
                <w:szCs w:val="26"/>
              </w:rPr>
              <w:t>0</w:t>
            </w:r>
          </w:p>
          <w:p w:rsidR="00356262" w:rsidRPr="00C77777" w:rsidRDefault="00356262" w:rsidP="00B140A3">
            <w:pPr>
              <w:rPr>
                <w:rFonts w:asciiTheme="minorHAnsi" w:hAnsiTheme="minorHAnsi" w:cstheme="minorHAnsi"/>
                <w:b/>
                <w:sz w:val="26"/>
                <w:szCs w:val="26"/>
              </w:rPr>
            </w:pPr>
            <w:r w:rsidRPr="00C77777">
              <w:rPr>
                <w:rFonts w:asciiTheme="minorHAnsi" w:hAnsiTheme="minorHAnsi" w:cstheme="minorHAnsi"/>
                <w:b/>
                <w:i/>
                <w:sz w:val="26"/>
                <w:szCs w:val="26"/>
              </w:rPr>
              <w:t>C. pallida</w:t>
            </w:r>
            <w:r w:rsidRPr="00C77777">
              <w:rPr>
                <w:rFonts w:asciiTheme="minorHAnsi" w:hAnsiTheme="minorHAnsi" w:cstheme="minorHAnsi"/>
                <w:b/>
                <w:sz w:val="26"/>
                <w:szCs w:val="26"/>
              </w:rPr>
              <w:t xml:space="preserve"> not listed</w:t>
            </w:r>
            <w:r w:rsidR="00B3155A" w:rsidRPr="00C77777">
              <w:rPr>
                <w:rFonts w:asciiTheme="minorHAnsi" w:hAnsiTheme="minorHAnsi" w:cstheme="minorHAnsi"/>
                <w:b/>
                <w:sz w:val="26"/>
                <w:szCs w:val="26"/>
              </w:rPr>
              <w:t xml:space="preserve"> as 'E' reference</w:t>
            </w:r>
            <w:r w:rsidRPr="00C77777">
              <w:rPr>
                <w:rFonts w:asciiTheme="minorHAnsi" w:hAnsiTheme="minorHAnsi" w:cstheme="minorHAnsi"/>
                <w:b/>
                <w:sz w:val="26"/>
                <w:szCs w:val="26"/>
              </w:rPr>
              <w:t xml:space="preserve"> in </w:t>
            </w:r>
            <w:r w:rsidRPr="00C77777">
              <w:rPr>
                <w:rFonts w:asciiTheme="minorHAnsi" w:hAnsiTheme="minorHAnsi" w:cstheme="minorHAnsi"/>
                <w:b/>
                <w:i/>
                <w:sz w:val="26"/>
                <w:szCs w:val="26"/>
              </w:rPr>
              <w:t>Compendium</w:t>
            </w:r>
          </w:p>
        </w:tc>
      </w:tr>
    </w:tbl>
    <w:p w:rsidR="00B035FF" w:rsidRDefault="00B035FF" w:rsidP="00356262">
      <w:pPr>
        <w:rPr>
          <w:rFonts w:asciiTheme="minorHAnsi" w:hAnsiTheme="minorHAnsi" w:cstheme="minorHAnsi"/>
        </w:rPr>
      </w:pPr>
      <w:r>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8"/>
        <w:gridCol w:w="1697"/>
      </w:tblGrid>
      <w:tr w:rsidR="00356262" w:rsidRPr="00C77777" w:rsidTr="00386B30">
        <w:trPr>
          <w:trHeight w:val="353"/>
        </w:trPr>
        <w:tc>
          <w:tcPr>
            <w:tcW w:w="8158" w:type="dxa"/>
            <w:tcBorders>
              <w:right w:val="nil"/>
            </w:tcBorders>
            <w:vAlign w:val="bottom"/>
          </w:tcPr>
          <w:p w:rsidR="00356262" w:rsidRPr="00C77777" w:rsidRDefault="00356262" w:rsidP="00B140A3">
            <w:pPr>
              <w:rPr>
                <w:rFonts w:asciiTheme="minorHAnsi" w:hAnsiTheme="minorHAnsi" w:cstheme="minorHAnsi"/>
                <w:b/>
                <w:sz w:val="32"/>
                <w:szCs w:val="32"/>
              </w:rPr>
            </w:pPr>
            <w:r w:rsidRPr="00C77777">
              <w:rPr>
                <w:rFonts w:asciiTheme="minorHAnsi" w:hAnsiTheme="minorHAnsi" w:cstheme="minorHAnsi"/>
                <w:b/>
                <w:sz w:val="32"/>
                <w:szCs w:val="32"/>
              </w:rPr>
              <w:lastRenderedPageBreak/>
              <w:t>Local Performance</w:t>
            </w:r>
          </w:p>
        </w:tc>
        <w:tc>
          <w:tcPr>
            <w:tcW w:w="1697" w:type="dxa"/>
            <w:tcBorders>
              <w:left w:val="nil"/>
            </w:tcBorders>
            <w:vAlign w:val="bottom"/>
          </w:tcPr>
          <w:p w:rsidR="00356262" w:rsidRPr="00C77777" w:rsidRDefault="00356262" w:rsidP="00B140A3">
            <w:pPr>
              <w:rPr>
                <w:rFonts w:asciiTheme="minorHAnsi" w:hAnsiTheme="minorHAnsi" w:cstheme="minorHAnsi"/>
              </w:rPr>
            </w:pPr>
          </w:p>
        </w:tc>
      </w:tr>
      <w:tr w:rsidR="00356262" w:rsidRPr="00C77777" w:rsidTr="00386B30">
        <w:trPr>
          <w:trHeight w:val="369"/>
        </w:trPr>
        <w:tc>
          <w:tcPr>
            <w:tcW w:w="8158" w:type="dxa"/>
            <w:vAlign w:val="bottom"/>
          </w:tcPr>
          <w:p w:rsidR="00356262" w:rsidRPr="00C77777" w:rsidRDefault="00356262" w:rsidP="00B140A3">
            <w:pPr>
              <w:rPr>
                <w:rFonts w:asciiTheme="minorHAnsi" w:hAnsiTheme="minorHAnsi" w:cstheme="minorHAnsi"/>
                <w:b/>
                <w:i/>
                <w:sz w:val="26"/>
                <w:szCs w:val="26"/>
              </w:rPr>
            </w:pPr>
            <w:r w:rsidRPr="00C77777">
              <w:rPr>
                <w:rFonts w:asciiTheme="minorHAnsi" w:hAnsiTheme="minorHAnsi" w:cstheme="minorHAnsi"/>
                <w:b/>
                <w:i/>
                <w:sz w:val="26"/>
                <w:szCs w:val="26"/>
              </w:rPr>
              <w:t>Measures</w:t>
            </w:r>
          </w:p>
        </w:tc>
        <w:tc>
          <w:tcPr>
            <w:tcW w:w="1697" w:type="dxa"/>
            <w:vAlign w:val="bottom"/>
          </w:tcPr>
          <w:p w:rsidR="00356262" w:rsidRPr="00C77777" w:rsidRDefault="00356262" w:rsidP="00B140A3">
            <w:pPr>
              <w:jc w:val="center"/>
              <w:rPr>
                <w:rFonts w:asciiTheme="minorHAnsi" w:hAnsiTheme="minorHAnsi" w:cstheme="minorHAnsi"/>
              </w:rPr>
            </w:pPr>
            <w:r w:rsidRPr="00C77777">
              <w:rPr>
                <w:rFonts w:asciiTheme="minorHAnsi" w:hAnsiTheme="minorHAnsi" w:cstheme="minorHAnsi"/>
                <w:b/>
                <w:sz w:val="26"/>
                <w:szCs w:val="26"/>
              </w:rPr>
              <w:t>Score</w:t>
            </w:r>
          </w:p>
        </w:tc>
      </w:tr>
      <w:tr w:rsidR="00356262" w:rsidRPr="00C77777" w:rsidTr="00386B30">
        <w:tc>
          <w:tcPr>
            <w:tcW w:w="8158" w:type="dxa"/>
          </w:tcPr>
          <w:p w:rsidR="00356262" w:rsidRPr="00C77777" w:rsidRDefault="00356262" w:rsidP="00B140A3">
            <w:pPr>
              <w:rPr>
                <w:rFonts w:asciiTheme="minorHAnsi" w:hAnsiTheme="minorHAnsi" w:cstheme="minorHAnsi"/>
                <w:b/>
                <w:sz w:val="26"/>
                <w:szCs w:val="26"/>
              </w:rPr>
            </w:pPr>
            <w:r w:rsidRPr="00C77777">
              <w:rPr>
                <w:rFonts w:asciiTheme="minorHAnsi" w:hAnsiTheme="minorHAnsi" w:cstheme="minorHAnsi"/>
                <w:b/>
                <w:sz w:val="26"/>
                <w:szCs w:val="26"/>
              </w:rPr>
              <w:t>M1 Invasiveness</w:t>
            </w:r>
          </w:p>
          <w:p w:rsidR="00356262" w:rsidRPr="00C77777" w:rsidRDefault="00356262" w:rsidP="005E23ED">
            <w:pPr>
              <w:pStyle w:val="Body2"/>
              <w:rPr>
                <w:rFonts w:asciiTheme="minorHAnsi" w:hAnsiTheme="minorHAnsi" w:cstheme="minorHAnsi"/>
              </w:rPr>
            </w:pPr>
            <w:r w:rsidRPr="00C77777">
              <w:rPr>
                <w:rFonts w:asciiTheme="minorHAnsi" w:hAnsiTheme="minorHAnsi" w:cstheme="minorHAnsi"/>
              </w:rPr>
              <w:t xml:space="preserve">Propagules are structures that can grow into new plants. These are commonly seeds, but also include detachable vegetative structures such as stem segments, bulbils, and aerial tubers. Vegetative reproduction can occur via such </w:t>
            </w:r>
            <w:r w:rsidRPr="00C77777">
              <w:rPr>
                <w:rFonts w:asciiTheme="minorHAnsi" w:hAnsiTheme="minorHAnsi" w:cstheme="minorHAnsi"/>
                <w:u w:val="single"/>
              </w:rPr>
              <w:t>detachable</w:t>
            </w:r>
            <w:r w:rsidRPr="00C77777">
              <w:rPr>
                <w:rFonts w:asciiTheme="minorHAnsi" w:hAnsiTheme="minorHAnsi" w:cstheme="minorHAnsi"/>
              </w:rPr>
              <w:t xml:space="preserve"> structures, but more commonly occurs via </w:t>
            </w:r>
            <w:r w:rsidRPr="00C77777">
              <w:rPr>
                <w:rFonts w:asciiTheme="minorHAnsi" w:hAnsiTheme="minorHAnsi" w:cstheme="minorHAnsi"/>
                <w:u w:val="single"/>
              </w:rPr>
              <w:t>joined</w:t>
            </w:r>
            <w:r w:rsidRPr="00C77777">
              <w:rPr>
                <w:rFonts w:asciiTheme="minorHAnsi" w:hAnsiTheme="minorHAnsi" w:cstheme="minorHAnsi"/>
              </w:rPr>
              <w:t xml:space="preserve"> vegetative structures, such as roots, rhizomes, stolons or creeping stems. The latter contribute to local spread, whereas seeds and detachable vegetative structures can be more easily dispersed, thereby contributing to spread over larger areas.</w:t>
            </w:r>
          </w:p>
          <w:p w:rsidR="00356262" w:rsidRPr="00C77777" w:rsidRDefault="00356262" w:rsidP="00B140A3">
            <w:pPr>
              <w:rPr>
                <w:rFonts w:asciiTheme="minorHAnsi" w:hAnsiTheme="minorHAnsi" w:cstheme="minorHAnsi"/>
                <w:b/>
              </w:rPr>
            </w:pPr>
            <w:r w:rsidRPr="00C77777">
              <w:rPr>
                <w:rFonts w:asciiTheme="minorHAnsi" w:hAnsiTheme="minorHAnsi" w:cstheme="minorHAnsi"/>
                <w:b/>
              </w:rPr>
              <w:t>M1a Evidence of reproduction</w:t>
            </w:r>
          </w:p>
          <w:p w:rsidR="00356262" w:rsidRPr="00C77777" w:rsidRDefault="00356262" w:rsidP="005E23ED">
            <w:pPr>
              <w:pStyle w:val="Body2"/>
              <w:rPr>
                <w:rFonts w:asciiTheme="minorHAnsi" w:hAnsiTheme="minorHAnsi" w:cstheme="minorHAnsi"/>
                <w:i/>
              </w:rPr>
            </w:pPr>
            <w:r w:rsidRPr="00C77777">
              <w:rPr>
                <w:rFonts w:asciiTheme="minorHAnsi" w:hAnsiTheme="minorHAnsi" w:cstheme="minorHAnsi"/>
                <w:i/>
              </w:rPr>
              <w:t xml:space="preserve">M1a1 Has the plant reproduced in place i.e. locally at this site, by </w:t>
            </w:r>
            <w:r w:rsidRPr="00C77777">
              <w:rPr>
                <w:rFonts w:asciiTheme="minorHAnsi" w:hAnsiTheme="minorHAnsi" w:cstheme="minorHAnsi"/>
                <w:i/>
                <w:u w:val="single"/>
              </w:rPr>
              <w:t>joined</w:t>
            </w:r>
            <w:r w:rsidRPr="00C77777">
              <w:rPr>
                <w:rFonts w:asciiTheme="minorHAnsi" w:hAnsiTheme="minorHAnsi" w:cstheme="minorHAnsi"/>
                <w:i/>
              </w:rPr>
              <w:t xml:space="preserve"> vegetative structures (e.g. local spread via roots, rhizomes, stolons or creeping stems)?  </w:t>
            </w:r>
          </w:p>
          <w:p w:rsidR="00356262" w:rsidRPr="00C77777" w:rsidRDefault="00356262" w:rsidP="005E23ED">
            <w:pPr>
              <w:pStyle w:val="Body2"/>
              <w:rPr>
                <w:rFonts w:asciiTheme="minorHAnsi" w:hAnsiTheme="minorHAnsi" w:cstheme="minorHAnsi"/>
              </w:rPr>
            </w:pPr>
            <w:r w:rsidRPr="00C77777">
              <w:rPr>
                <w:rFonts w:asciiTheme="minorHAnsi" w:hAnsiTheme="minorHAnsi" w:cstheme="minorHAnsi"/>
              </w:rPr>
              <w:t xml:space="preserve">Reproduction via detachable vegetative structures (propagules) </w:t>
            </w:r>
            <w:proofErr w:type="gramStart"/>
            <w:r w:rsidRPr="00C77777">
              <w:rPr>
                <w:rFonts w:asciiTheme="minorHAnsi" w:hAnsiTheme="minorHAnsi" w:cstheme="minorHAnsi"/>
              </w:rPr>
              <w:t>is considered to be</w:t>
            </w:r>
            <w:proofErr w:type="gramEnd"/>
            <w:r w:rsidRPr="00C77777">
              <w:rPr>
                <w:rFonts w:asciiTheme="minorHAnsi" w:hAnsiTheme="minorHAnsi" w:cstheme="minorHAnsi"/>
              </w:rPr>
              <w:t xml:space="preserve"> functionally similar to reproduction via seeds and is covered under the next question.  </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t>Yes = score</w:t>
            </w:r>
            <w:r w:rsidR="009435CA" w:rsidRPr="00C77777">
              <w:rPr>
                <w:rFonts w:asciiTheme="minorHAnsi" w:hAnsiTheme="minorHAnsi" w:cstheme="minorHAnsi"/>
              </w:rPr>
              <w:t xml:space="preserve"> 1</w:t>
            </w:r>
          </w:p>
          <w:p w:rsidR="00356262" w:rsidRPr="00C77777" w:rsidRDefault="00356262" w:rsidP="009435CA">
            <w:pPr>
              <w:ind w:left="720"/>
              <w:rPr>
                <w:rFonts w:asciiTheme="minorHAnsi" w:hAnsiTheme="minorHAnsi" w:cstheme="minorHAnsi"/>
              </w:rPr>
            </w:pPr>
            <w:r w:rsidRPr="00C77777">
              <w:rPr>
                <w:rFonts w:asciiTheme="minorHAnsi" w:hAnsiTheme="minorHAnsi" w:cstheme="minorHAnsi"/>
              </w:rPr>
              <w:t>No = score</w:t>
            </w:r>
            <w:r w:rsidR="009435CA" w:rsidRPr="00C77777">
              <w:rPr>
                <w:rFonts w:asciiTheme="minorHAnsi" w:hAnsiTheme="minorHAnsi" w:cstheme="minorHAnsi"/>
              </w:rPr>
              <w:t xml:space="preserve"> 0</w:t>
            </w:r>
          </w:p>
        </w:tc>
        <w:tc>
          <w:tcPr>
            <w:tcW w:w="1697" w:type="dxa"/>
          </w:tcPr>
          <w:p w:rsidR="00356262" w:rsidRPr="00C77777" w:rsidRDefault="00356262" w:rsidP="00B140A3">
            <w:pPr>
              <w:jc w:val="center"/>
              <w:rPr>
                <w:rFonts w:asciiTheme="minorHAnsi" w:hAnsiTheme="minorHAnsi" w:cstheme="minorHAnsi"/>
                <w:b/>
              </w:rPr>
            </w:pPr>
            <w:r w:rsidRPr="00C77777">
              <w:rPr>
                <w:rFonts w:asciiTheme="minorHAnsi" w:hAnsiTheme="minorHAnsi" w:cstheme="minorHAnsi"/>
                <w:b/>
              </w:rPr>
              <w:t>0</w:t>
            </w:r>
          </w:p>
        </w:tc>
      </w:tr>
      <w:tr w:rsidR="00356262" w:rsidRPr="00C77777" w:rsidTr="00386B30">
        <w:tc>
          <w:tcPr>
            <w:tcW w:w="8158" w:type="dxa"/>
          </w:tcPr>
          <w:p w:rsidR="00356262" w:rsidRPr="00C77777" w:rsidRDefault="00356262" w:rsidP="005E23ED">
            <w:pPr>
              <w:pStyle w:val="Body2"/>
              <w:rPr>
                <w:rFonts w:asciiTheme="minorHAnsi" w:hAnsiTheme="minorHAnsi" w:cstheme="minorHAnsi"/>
                <w:i/>
              </w:rPr>
            </w:pPr>
            <w:r w:rsidRPr="00C77777">
              <w:rPr>
                <w:rFonts w:asciiTheme="minorHAnsi" w:hAnsiTheme="minorHAnsi" w:cstheme="minorHAnsi"/>
                <w:i/>
              </w:rPr>
              <w:t xml:space="preserve">M1a2 Has the plant reproduced by seeds or </w:t>
            </w:r>
            <w:r w:rsidRPr="00C77777">
              <w:rPr>
                <w:rFonts w:asciiTheme="minorHAnsi" w:hAnsiTheme="minorHAnsi" w:cstheme="minorHAnsi"/>
                <w:i/>
                <w:u w:val="single"/>
              </w:rPr>
              <w:t>detachable</w:t>
            </w:r>
            <w:r w:rsidRPr="00C77777">
              <w:rPr>
                <w:rFonts w:asciiTheme="minorHAnsi" w:hAnsiTheme="minorHAnsi" w:cstheme="minorHAnsi"/>
                <w:i/>
              </w:rPr>
              <w:t xml:space="preserve"> vegetative structures (e.g. stem segments, bulbils, and aerial tubers)?</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t>Yes = score</w:t>
            </w:r>
            <w:r w:rsidR="009435CA" w:rsidRPr="00C77777">
              <w:rPr>
                <w:rFonts w:asciiTheme="minorHAnsi" w:hAnsiTheme="minorHAnsi" w:cstheme="minorHAnsi"/>
              </w:rPr>
              <w:t xml:space="preserve"> 2</w:t>
            </w:r>
          </w:p>
          <w:p w:rsidR="00356262" w:rsidRPr="00C77777" w:rsidRDefault="00356262" w:rsidP="009435CA">
            <w:pPr>
              <w:ind w:left="720"/>
              <w:rPr>
                <w:rFonts w:asciiTheme="minorHAnsi" w:hAnsiTheme="minorHAnsi" w:cstheme="minorHAnsi"/>
              </w:rPr>
            </w:pPr>
            <w:r w:rsidRPr="00C77777">
              <w:rPr>
                <w:rFonts w:asciiTheme="minorHAnsi" w:hAnsiTheme="minorHAnsi" w:cstheme="minorHAnsi"/>
              </w:rPr>
              <w:t>No = score</w:t>
            </w:r>
            <w:r w:rsidR="009435CA" w:rsidRPr="00C77777">
              <w:rPr>
                <w:rFonts w:asciiTheme="minorHAnsi" w:hAnsiTheme="minorHAnsi" w:cstheme="minorHAnsi"/>
              </w:rPr>
              <w:t xml:space="preserve"> 0</w:t>
            </w:r>
          </w:p>
        </w:tc>
        <w:tc>
          <w:tcPr>
            <w:tcW w:w="1697" w:type="dxa"/>
          </w:tcPr>
          <w:p w:rsidR="00356262" w:rsidRPr="00C77777" w:rsidRDefault="00356262" w:rsidP="00B140A3">
            <w:pPr>
              <w:jc w:val="center"/>
              <w:rPr>
                <w:rFonts w:asciiTheme="minorHAnsi" w:hAnsiTheme="minorHAnsi" w:cstheme="minorHAnsi"/>
                <w:b/>
              </w:rPr>
            </w:pPr>
            <w:r w:rsidRPr="00C77777">
              <w:rPr>
                <w:rFonts w:asciiTheme="minorHAnsi" w:hAnsiTheme="minorHAnsi" w:cstheme="minorHAnsi"/>
                <w:b/>
              </w:rPr>
              <w:t>2</w:t>
            </w:r>
          </w:p>
        </w:tc>
      </w:tr>
      <w:tr w:rsidR="00356262" w:rsidRPr="00C77777" w:rsidTr="00386B30">
        <w:tc>
          <w:tcPr>
            <w:tcW w:w="8158" w:type="dxa"/>
          </w:tcPr>
          <w:p w:rsidR="00356262" w:rsidRPr="00C77777" w:rsidRDefault="00356262" w:rsidP="00B140A3">
            <w:pPr>
              <w:rPr>
                <w:rFonts w:asciiTheme="minorHAnsi" w:hAnsiTheme="minorHAnsi" w:cstheme="minorHAnsi"/>
              </w:rPr>
            </w:pPr>
            <w:r w:rsidRPr="00C77777">
              <w:rPr>
                <w:rFonts w:asciiTheme="minorHAnsi" w:hAnsiTheme="minorHAnsi" w:cstheme="minorHAnsi"/>
                <w:b/>
              </w:rPr>
              <w:t>M1b Pre-reproductive period</w:t>
            </w:r>
          </w:p>
          <w:p w:rsidR="00356262" w:rsidRPr="00C77777" w:rsidRDefault="00356262" w:rsidP="005E23ED">
            <w:pPr>
              <w:pStyle w:val="Body2"/>
              <w:rPr>
                <w:rFonts w:asciiTheme="minorHAnsi" w:hAnsiTheme="minorHAnsi" w:cstheme="minorHAnsi"/>
                <w:i/>
              </w:rPr>
            </w:pPr>
            <w:r w:rsidRPr="00C77777">
              <w:rPr>
                <w:rFonts w:asciiTheme="minorHAnsi" w:hAnsiTheme="minorHAnsi" w:cstheme="minorHAnsi"/>
                <w:i/>
              </w:rPr>
              <w:t xml:space="preserve">How long does it take for a new individual to produce seeds or other propagules? </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t xml:space="preserve">Less than 1 </w:t>
            </w:r>
            <w:proofErr w:type="spellStart"/>
            <w:r w:rsidRPr="00C77777">
              <w:rPr>
                <w:rFonts w:asciiTheme="minorHAnsi" w:hAnsiTheme="minorHAnsi" w:cstheme="minorHAnsi"/>
              </w:rPr>
              <w:t>yr</w:t>
            </w:r>
            <w:proofErr w:type="spellEnd"/>
            <w:r w:rsidRPr="00C77777">
              <w:rPr>
                <w:rFonts w:asciiTheme="minorHAnsi" w:hAnsiTheme="minorHAnsi" w:cstheme="minorHAnsi"/>
              </w:rPr>
              <w:t xml:space="preserve"> = score</w:t>
            </w:r>
            <w:r w:rsidR="009435CA" w:rsidRPr="00C77777">
              <w:rPr>
                <w:rFonts w:asciiTheme="minorHAnsi" w:hAnsiTheme="minorHAnsi" w:cstheme="minorHAnsi"/>
              </w:rPr>
              <w:t xml:space="preserve"> 3</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t xml:space="preserve">1 to 2 </w:t>
            </w:r>
            <w:proofErr w:type="spellStart"/>
            <w:r w:rsidRPr="00C77777">
              <w:rPr>
                <w:rFonts w:asciiTheme="minorHAnsi" w:hAnsiTheme="minorHAnsi" w:cstheme="minorHAnsi"/>
              </w:rPr>
              <w:t>yrs</w:t>
            </w:r>
            <w:proofErr w:type="spellEnd"/>
            <w:r w:rsidRPr="00C77777">
              <w:rPr>
                <w:rFonts w:asciiTheme="minorHAnsi" w:hAnsiTheme="minorHAnsi" w:cstheme="minorHAnsi"/>
              </w:rPr>
              <w:t xml:space="preserve"> = score</w:t>
            </w:r>
            <w:r w:rsidR="009435CA" w:rsidRPr="00C77777">
              <w:rPr>
                <w:rFonts w:asciiTheme="minorHAnsi" w:hAnsiTheme="minorHAnsi" w:cstheme="minorHAnsi"/>
              </w:rPr>
              <w:t xml:space="preserve"> 2</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t xml:space="preserve">More than 2 </w:t>
            </w:r>
            <w:proofErr w:type="spellStart"/>
            <w:r w:rsidRPr="00C77777">
              <w:rPr>
                <w:rFonts w:asciiTheme="minorHAnsi" w:hAnsiTheme="minorHAnsi" w:cstheme="minorHAnsi"/>
              </w:rPr>
              <w:t>yrs</w:t>
            </w:r>
            <w:proofErr w:type="spellEnd"/>
            <w:r w:rsidRPr="00C77777">
              <w:rPr>
                <w:rFonts w:asciiTheme="minorHAnsi" w:hAnsiTheme="minorHAnsi" w:cstheme="minorHAnsi"/>
              </w:rPr>
              <w:t xml:space="preserve"> = score</w:t>
            </w:r>
            <w:r w:rsidR="009435CA" w:rsidRPr="00C77777">
              <w:rPr>
                <w:rFonts w:asciiTheme="minorHAnsi" w:hAnsiTheme="minorHAnsi" w:cstheme="minorHAnsi"/>
              </w:rPr>
              <w:t xml:space="preserve"> 1</w:t>
            </w:r>
          </w:p>
          <w:p w:rsidR="00356262" w:rsidRPr="00C77777" w:rsidRDefault="00356262" w:rsidP="009435CA">
            <w:pPr>
              <w:ind w:left="720"/>
              <w:rPr>
                <w:rFonts w:asciiTheme="minorHAnsi" w:hAnsiTheme="minorHAnsi" w:cstheme="minorHAnsi"/>
              </w:rPr>
            </w:pPr>
            <w:r w:rsidRPr="00C77777">
              <w:rPr>
                <w:rFonts w:asciiTheme="minorHAnsi" w:hAnsiTheme="minorHAnsi" w:cstheme="minorHAnsi"/>
              </w:rPr>
              <w:t>Default for shrubs and trees = score</w:t>
            </w:r>
            <w:r w:rsidR="009435CA" w:rsidRPr="00C77777">
              <w:rPr>
                <w:rFonts w:asciiTheme="minorHAnsi" w:hAnsiTheme="minorHAnsi" w:cstheme="minorHAnsi"/>
              </w:rPr>
              <w:t xml:space="preserve"> 1</w:t>
            </w:r>
          </w:p>
        </w:tc>
        <w:tc>
          <w:tcPr>
            <w:tcW w:w="1697" w:type="dxa"/>
          </w:tcPr>
          <w:p w:rsidR="00356262" w:rsidRPr="00C77777" w:rsidRDefault="00356262" w:rsidP="00B140A3">
            <w:pPr>
              <w:jc w:val="center"/>
              <w:rPr>
                <w:rFonts w:asciiTheme="minorHAnsi" w:hAnsiTheme="minorHAnsi" w:cstheme="minorHAnsi"/>
                <w:b/>
              </w:rPr>
            </w:pPr>
            <w:r w:rsidRPr="00C77777">
              <w:rPr>
                <w:rFonts w:asciiTheme="minorHAnsi" w:hAnsiTheme="minorHAnsi" w:cstheme="minorHAnsi"/>
                <w:b/>
              </w:rPr>
              <w:t>3</w:t>
            </w:r>
          </w:p>
        </w:tc>
      </w:tr>
      <w:tr w:rsidR="00356262" w:rsidRPr="00C77777" w:rsidTr="00386B30">
        <w:tc>
          <w:tcPr>
            <w:tcW w:w="8158" w:type="dxa"/>
          </w:tcPr>
          <w:p w:rsidR="00356262" w:rsidRPr="00C77777" w:rsidRDefault="00356262" w:rsidP="00B140A3">
            <w:pPr>
              <w:rPr>
                <w:rFonts w:asciiTheme="minorHAnsi" w:hAnsiTheme="minorHAnsi" w:cstheme="minorHAnsi"/>
                <w:b/>
              </w:rPr>
            </w:pPr>
            <w:r w:rsidRPr="00C77777">
              <w:rPr>
                <w:rFonts w:asciiTheme="minorHAnsi" w:hAnsiTheme="minorHAnsi" w:cstheme="minorHAnsi"/>
                <w:b/>
              </w:rPr>
              <w:t>M1c Evidence of spread</w:t>
            </w:r>
          </w:p>
          <w:p w:rsidR="00356262" w:rsidRPr="00C77777" w:rsidRDefault="00356262" w:rsidP="005E23ED">
            <w:pPr>
              <w:pStyle w:val="Body2"/>
              <w:rPr>
                <w:rFonts w:asciiTheme="minorHAnsi" w:hAnsiTheme="minorHAnsi" w:cstheme="minorHAnsi"/>
                <w:i/>
              </w:rPr>
            </w:pPr>
            <w:r w:rsidRPr="00C77777">
              <w:rPr>
                <w:rFonts w:asciiTheme="minorHAnsi" w:hAnsiTheme="minorHAnsi" w:cstheme="minorHAnsi"/>
                <w:i/>
              </w:rPr>
              <w:t xml:space="preserve">M1c1 </w:t>
            </w:r>
            <w:proofErr w:type="gramStart"/>
            <w:r w:rsidRPr="00C77777">
              <w:rPr>
                <w:rFonts w:asciiTheme="minorHAnsi" w:hAnsiTheme="minorHAnsi" w:cstheme="minorHAnsi"/>
                <w:i/>
              </w:rPr>
              <w:t>For</w:t>
            </w:r>
            <w:proofErr w:type="gramEnd"/>
            <w:r w:rsidRPr="00C77777">
              <w:rPr>
                <w:rFonts w:asciiTheme="minorHAnsi" w:hAnsiTheme="minorHAnsi" w:cstheme="minorHAnsi"/>
                <w:i/>
              </w:rPr>
              <w:t xml:space="preserve"> vegetative spread via structures </w:t>
            </w:r>
            <w:r w:rsidRPr="00C77777">
              <w:rPr>
                <w:rFonts w:asciiTheme="minorHAnsi" w:hAnsiTheme="minorHAnsi" w:cstheme="minorHAnsi"/>
                <w:i/>
                <w:u w:val="single"/>
              </w:rPr>
              <w:t>joined</w:t>
            </w:r>
            <w:r w:rsidRPr="00C77777">
              <w:rPr>
                <w:rFonts w:asciiTheme="minorHAnsi" w:hAnsiTheme="minorHAnsi" w:cstheme="minorHAnsi"/>
                <w:i/>
              </w:rPr>
              <w:t xml:space="preserve"> to parent plants:</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t>Spread to less than 1 m = score</w:t>
            </w:r>
            <w:r w:rsidR="009435CA" w:rsidRPr="00C77777">
              <w:rPr>
                <w:rFonts w:asciiTheme="minorHAnsi" w:hAnsiTheme="minorHAnsi" w:cstheme="minorHAnsi"/>
              </w:rPr>
              <w:t xml:space="preserve"> 0</w:t>
            </w:r>
          </w:p>
          <w:p w:rsidR="00356262" w:rsidRPr="00C77777" w:rsidRDefault="00356262" w:rsidP="009435CA">
            <w:pPr>
              <w:ind w:left="720"/>
              <w:rPr>
                <w:rFonts w:asciiTheme="minorHAnsi" w:hAnsiTheme="minorHAnsi" w:cstheme="minorHAnsi"/>
              </w:rPr>
            </w:pPr>
            <w:r w:rsidRPr="00C77777">
              <w:rPr>
                <w:rFonts w:asciiTheme="minorHAnsi" w:hAnsiTheme="minorHAnsi" w:cstheme="minorHAnsi"/>
              </w:rPr>
              <w:t>Spread more than 1 m = score</w:t>
            </w:r>
            <w:r w:rsidR="009435CA" w:rsidRPr="00C77777">
              <w:rPr>
                <w:rFonts w:asciiTheme="minorHAnsi" w:hAnsiTheme="minorHAnsi" w:cstheme="minorHAnsi"/>
              </w:rPr>
              <w:t xml:space="preserve"> 1</w:t>
            </w:r>
          </w:p>
        </w:tc>
        <w:tc>
          <w:tcPr>
            <w:tcW w:w="1697" w:type="dxa"/>
          </w:tcPr>
          <w:p w:rsidR="00356262" w:rsidRPr="00C77777" w:rsidRDefault="00356262" w:rsidP="00B140A3">
            <w:pPr>
              <w:jc w:val="center"/>
              <w:rPr>
                <w:rFonts w:asciiTheme="minorHAnsi" w:hAnsiTheme="minorHAnsi" w:cstheme="minorHAnsi"/>
                <w:b/>
              </w:rPr>
            </w:pPr>
            <w:r w:rsidRPr="00C77777">
              <w:rPr>
                <w:rFonts w:asciiTheme="minorHAnsi" w:hAnsiTheme="minorHAnsi" w:cstheme="minorHAnsi"/>
                <w:b/>
              </w:rPr>
              <w:t>0</w:t>
            </w:r>
          </w:p>
        </w:tc>
      </w:tr>
      <w:tr w:rsidR="00356262" w:rsidRPr="00C77777" w:rsidTr="00386B30">
        <w:tc>
          <w:tcPr>
            <w:tcW w:w="8158" w:type="dxa"/>
          </w:tcPr>
          <w:p w:rsidR="00356262" w:rsidRPr="00C77777" w:rsidRDefault="00356262" w:rsidP="005E23ED">
            <w:pPr>
              <w:pStyle w:val="Body2"/>
              <w:rPr>
                <w:rFonts w:asciiTheme="minorHAnsi" w:hAnsiTheme="minorHAnsi" w:cstheme="minorHAnsi"/>
                <w:i/>
              </w:rPr>
            </w:pPr>
            <w:r w:rsidRPr="00C77777">
              <w:rPr>
                <w:rFonts w:asciiTheme="minorHAnsi" w:hAnsiTheme="minorHAnsi" w:cstheme="minorHAnsi"/>
                <w:i/>
              </w:rPr>
              <w:t xml:space="preserve">M1c2 </w:t>
            </w:r>
            <w:proofErr w:type="gramStart"/>
            <w:r w:rsidRPr="00C77777">
              <w:rPr>
                <w:rFonts w:asciiTheme="minorHAnsi" w:hAnsiTheme="minorHAnsi" w:cstheme="minorHAnsi"/>
                <w:i/>
              </w:rPr>
              <w:t>For</w:t>
            </w:r>
            <w:proofErr w:type="gramEnd"/>
            <w:r w:rsidRPr="00C77777">
              <w:rPr>
                <w:rFonts w:asciiTheme="minorHAnsi" w:hAnsiTheme="minorHAnsi" w:cstheme="minorHAnsi"/>
                <w:i/>
              </w:rPr>
              <w:t xml:space="preserve"> spread via seed or </w:t>
            </w:r>
            <w:r w:rsidRPr="00C77777">
              <w:rPr>
                <w:rFonts w:asciiTheme="minorHAnsi" w:hAnsiTheme="minorHAnsi" w:cstheme="minorHAnsi"/>
                <w:i/>
                <w:u w:val="single"/>
              </w:rPr>
              <w:t>detached</w:t>
            </w:r>
            <w:r w:rsidRPr="00C77777">
              <w:rPr>
                <w:rFonts w:asciiTheme="minorHAnsi" w:hAnsiTheme="minorHAnsi" w:cstheme="minorHAnsi"/>
                <w:i/>
              </w:rPr>
              <w:t xml:space="preserve"> vegetative propagules:</w:t>
            </w:r>
          </w:p>
          <w:p w:rsidR="00356262" w:rsidRPr="00C77777" w:rsidRDefault="00356262" w:rsidP="005E23ED">
            <w:pPr>
              <w:pStyle w:val="Body2"/>
              <w:rPr>
                <w:rFonts w:asciiTheme="minorHAnsi" w:hAnsiTheme="minorHAnsi" w:cstheme="minorHAnsi"/>
              </w:rPr>
            </w:pPr>
            <w:r w:rsidRPr="00C77777">
              <w:rPr>
                <w:rFonts w:asciiTheme="minorHAnsi" w:hAnsiTheme="minorHAnsi" w:cstheme="minorHAnsi"/>
              </w:rPr>
              <w:t>For the direction in which plants are detected at the greatest distance, score as follows, where final detection occurs at:</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t>Less than 10 m = score</w:t>
            </w:r>
            <w:r w:rsidR="009435CA" w:rsidRPr="00C77777">
              <w:rPr>
                <w:rFonts w:asciiTheme="minorHAnsi" w:hAnsiTheme="minorHAnsi" w:cstheme="minorHAnsi"/>
              </w:rPr>
              <w:t xml:space="preserve"> 1</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t>10 to 50 m = score</w:t>
            </w:r>
            <w:r w:rsidR="009435CA" w:rsidRPr="00C77777">
              <w:rPr>
                <w:rFonts w:asciiTheme="minorHAnsi" w:hAnsiTheme="minorHAnsi" w:cstheme="minorHAnsi"/>
              </w:rPr>
              <w:t xml:space="preserve"> 2</w:t>
            </w:r>
          </w:p>
          <w:p w:rsidR="00356262" w:rsidRPr="00C77777" w:rsidRDefault="00356262" w:rsidP="009435CA">
            <w:pPr>
              <w:ind w:left="720"/>
              <w:rPr>
                <w:rFonts w:asciiTheme="minorHAnsi" w:hAnsiTheme="minorHAnsi" w:cstheme="minorHAnsi"/>
                <w:b/>
              </w:rPr>
            </w:pPr>
            <w:r w:rsidRPr="00C77777">
              <w:rPr>
                <w:rFonts w:asciiTheme="minorHAnsi" w:hAnsiTheme="minorHAnsi" w:cstheme="minorHAnsi"/>
              </w:rPr>
              <w:t>More than 50 m = score</w:t>
            </w:r>
            <w:r w:rsidR="009435CA" w:rsidRPr="00C77777">
              <w:rPr>
                <w:rFonts w:asciiTheme="minorHAnsi" w:hAnsiTheme="minorHAnsi" w:cstheme="minorHAnsi"/>
              </w:rPr>
              <w:t xml:space="preserve"> 3</w:t>
            </w:r>
          </w:p>
        </w:tc>
        <w:tc>
          <w:tcPr>
            <w:tcW w:w="1697" w:type="dxa"/>
          </w:tcPr>
          <w:p w:rsidR="00356262" w:rsidRPr="00C77777" w:rsidRDefault="00356262" w:rsidP="00B140A3">
            <w:pPr>
              <w:jc w:val="center"/>
              <w:rPr>
                <w:rFonts w:asciiTheme="minorHAnsi" w:hAnsiTheme="minorHAnsi" w:cstheme="minorHAnsi"/>
                <w:b/>
              </w:rPr>
            </w:pPr>
            <w:r w:rsidRPr="00C77777">
              <w:rPr>
                <w:rFonts w:asciiTheme="minorHAnsi" w:hAnsiTheme="minorHAnsi" w:cstheme="minorHAnsi"/>
                <w:b/>
              </w:rPr>
              <w:t>2</w:t>
            </w:r>
          </w:p>
        </w:tc>
      </w:tr>
      <w:tr w:rsidR="00356262" w:rsidRPr="00C77777" w:rsidTr="00386B30">
        <w:tc>
          <w:tcPr>
            <w:tcW w:w="8158" w:type="dxa"/>
            <w:vAlign w:val="bottom"/>
          </w:tcPr>
          <w:p w:rsidR="00356262" w:rsidRPr="00C77777" w:rsidRDefault="00356262" w:rsidP="00B140A3">
            <w:pPr>
              <w:jc w:val="right"/>
              <w:rPr>
                <w:rFonts w:asciiTheme="minorHAnsi" w:hAnsiTheme="minorHAnsi" w:cstheme="minorHAnsi"/>
                <w:b/>
                <w:sz w:val="28"/>
                <w:szCs w:val="28"/>
              </w:rPr>
            </w:pPr>
            <w:r w:rsidRPr="00C77777">
              <w:rPr>
                <w:rFonts w:asciiTheme="minorHAnsi" w:hAnsiTheme="minorHAnsi" w:cstheme="minorHAnsi"/>
                <w:b/>
                <w:sz w:val="28"/>
                <w:szCs w:val="28"/>
              </w:rPr>
              <w:t>Total score for invasiveness</w:t>
            </w:r>
          </w:p>
        </w:tc>
        <w:tc>
          <w:tcPr>
            <w:tcW w:w="1697" w:type="dxa"/>
            <w:shd w:val="clear" w:color="auto" w:fill="D9D9D9"/>
          </w:tcPr>
          <w:p w:rsidR="00356262" w:rsidRPr="00C77777" w:rsidRDefault="00356262" w:rsidP="00B140A3">
            <w:pPr>
              <w:jc w:val="center"/>
              <w:rPr>
                <w:rFonts w:asciiTheme="minorHAnsi" w:hAnsiTheme="minorHAnsi" w:cstheme="minorHAnsi"/>
                <w:b/>
              </w:rPr>
            </w:pPr>
            <w:r w:rsidRPr="00C77777">
              <w:rPr>
                <w:rFonts w:asciiTheme="minorHAnsi" w:hAnsiTheme="minorHAnsi" w:cstheme="minorHAnsi"/>
                <w:b/>
              </w:rPr>
              <w:t>7</w:t>
            </w:r>
          </w:p>
        </w:tc>
      </w:tr>
    </w:tbl>
    <w:p w:rsidR="00356262" w:rsidRPr="00C77777" w:rsidRDefault="00356262" w:rsidP="0035626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0"/>
        <w:gridCol w:w="1695"/>
      </w:tblGrid>
      <w:tr w:rsidR="00356262" w:rsidRPr="00C77777" w:rsidTr="00B140A3">
        <w:tc>
          <w:tcPr>
            <w:tcW w:w="8188" w:type="dxa"/>
          </w:tcPr>
          <w:p w:rsidR="00356262" w:rsidRPr="00C77777" w:rsidRDefault="00356262" w:rsidP="00B140A3">
            <w:pPr>
              <w:rPr>
                <w:rFonts w:asciiTheme="minorHAnsi" w:hAnsiTheme="minorHAnsi" w:cstheme="minorHAnsi"/>
                <w:b/>
              </w:rPr>
            </w:pPr>
            <w:r w:rsidRPr="00C77777">
              <w:rPr>
                <w:rFonts w:asciiTheme="minorHAnsi" w:hAnsiTheme="minorHAnsi" w:cstheme="minorHAnsi"/>
                <w:b/>
                <w:sz w:val="26"/>
                <w:szCs w:val="26"/>
              </w:rPr>
              <w:t>M2 Impact</w:t>
            </w:r>
          </w:p>
          <w:p w:rsidR="00356262" w:rsidRPr="00C77777" w:rsidRDefault="00356262" w:rsidP="00B140A3">
            <w:pPr>
              <w:rPr>
                <w:rFonts w:asciiTheme="minorHAnsi" w:hAnsiTheme="minorHAnsi" w:cstheme="minorHAnsi"/>
                <w:b/>
              </w:rPr>
            </w:pPr>
            <w:r w:rsidRPr="00C77777">
              <w:rPr>
                <w:rFonts w:asciiTheme="minorHAnsi" w:hAnsiTheme="minorHAnsi" w:cstheme="minorHAnsi"/>
                <w:b/>
              </w:rPr>
              <w:t xml:space="preserve">M2a Could species </w:t>
            </w:r>
            <w:r w:rsidRPr="00C77777">
              <w:rPr>
                <w:rFonts w:asciiTheme="minorHAnsi" w:hAnsiTheme="minorHAnsi" w:cstheme="minorHAnsi"/>
                <w:b/>
                <w:i/>
              </w:rPr>
              <w:t>potentially</w:t>
            </w:r>
            <w:r w:rsidRPr="00C77777">
              <w:rPr>
                <w:rFonts w:asciiTheme="minorHAnsi" w:hAnsiTheme="minorHAnsi" w:cstheme="minorHAnsi"/>
                <w:b/>
              </w:rPr>
              <w:t xml:space="preserve"> alter community structure at this site?  </w:t>
            </w:r>
          </w:p>
          <w:p w:rsidR="00356262" w:rsidRPr="00C77777" w:rsidRDefault="00356262" w:rsidP="005E23ED">
            <w:pPr>
              <w:pStyle w:val="Body2"/>
              <w:rPr>
                <w:rFonts w:asciiTheme="minorHAnsi" w:hAnsiTheme="minorHAnsi" w:cstheme="minorHAnsi"/>
              </w:rPr>
            </w:pPr>
            <w:r w:rsidRPr="00C77777">
              <w:rPr>
                <w:rFonts w:asciiTheme="minorHAnsi" w:hAnsiTheme="minorHAnsi" w:cstheme="minorHAnsi"/>
              </w:rPr>
              <w:t>Score the answer to this question as 'yes' or 'no', where:</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t>Yes = score</w:t>
            </w:r>
            <w:r w:rsidR="009435CA" w:rsidRPr="00C77777">
              <w:rPr>
                <w:rFonts w:asciiTheme="minorHAnsi" w:hAnsiTheme="minorHAnsi" w:cstheme="minorHAnsi"/>
              </w:rPr>
              <w:t xml:space="preserve"> 5</w:t>
            </w:r>
          </w:p>
          <w:p w:rsidR="00356262" w:rsidRPr="00C77777" w:rsidRDefault="00356262" w:rsidP="009435CA">
            <w:pPr>
              <w:ind w:left="720"/>
              <w:rPr>
                <w:rFonts w:asciiTheme="minorHAnsi" w:hAnsiTheme="minorHAnsi" w:cstheme="minorHAnsi"/>
              </w:rPr>
            </w:pPr>
            <w:r w:rsidRPr="00C77777">
              <w:rPr>
                <w:rFonts w:asciiTheme="minorHAnsi" w:hAnsiTheme="minorHAnsi" w:cstheme="minorHAnsi"/>
              </w:rPr>
              <w:t>No = score</w:t>
            </w:r>
            <w:r w:rsidR="009435CA" w:rsidRPr="00C77777">
              <w:rPr>
                <w:rFonts w:asciiTheme="minorHAnsi" w:hAnsiTheme="minorHAnsi" w:cstheme="minorHAnsi"/>
              </w:rPr>
              <w:t xml:space="preserve"> 0</w:t>
            </w:r>
          </w:p>
        </w:tc>
        <w:tc>
          <w:tcPr>
            <w:tcW w:w="1701" w:type="dxa"/>
          </w:tcPr>
          <w:p w:rsidR="00356262" w:rsidRPr="00C77777" w:rsidRDefault="00356262" w:rsidP="00B140A3">
            <w:pPr>
              <w:jc w:val="center"/>
              <w:rPr>
                <w:rFonts w:asciiTheme="minorHAnsi" w:hAnsiTheme="minorHAnsi" w:cstheme="minorHAnsi"/>
                <w:b/>
              </w:rPr>
            </w:pPr>
            <w:r w:rsidRPr="00C77777">
              <w:rPr>
                <w:rFonts w:asciiTheme="minorHAnsi" w:hAnsiTheme="minorHAnsi" w:cstheme="minorHAnsi"/>
                <w:b/>
              </w:rPr>
              <w:t>5</w:t>
            </w:r>
          </w:p>
        </w:tc>
      </w:tr>
      <w:tr w:rsidR="00356262" w:rsidRPr="00C77777" w:rsidTr="00B140A3">
        <w:tc>
          <w:tcPr>
            <w:tcW w:w="8188" w:type="dxa"/>
          </w:tcPr>
          <w:p w:rsidR="00356262" w:rsidRPr="00C77777" w:rsidRDefault="00356262" w:rsidP="00B140A3">
            <w:pPr>
              <w:rPr>
                <w:rFonts w:asciiTheme="minorHAnsi" w:hAnsiTheme="minorHAnsi" w:cstheme="minorHAnsi"/>
                <w:b/>
              </w:rPr>
            </w:pPr>
            <w:r w:rsidRPr="00C77777">
              <w:rPr>
                <w:rFonts w:asciiTheme="minorHAnsi" w:hAnsiTheme="minorHAnsi" w:cstheme="minorHAnsi"/>
                <w:b/>
              </w:rPr>
              <w:t xml:space="preserve">M2b Has the plant attained a high level of cover? </w:t>
            </w:r>
          </w:p>
          <w:p w:rsidR="00356262" w:rsidRPr="00C77777" w:rsidRDefault="00356262" w:rsidP="005E23ED">
            <w:pPr>
              <w:pStyle w:val="Body2"/>
              <w:rPr>
                <w:rFonts w:asciiTheme="minorHAnsi" w:hAnsiTheme="minorHAnsi" w:cstheme="minorHAnsi"/>
              </w:rPr>
            </w:pPr>
            <w:r w:rsidRPr="00C77777">
              <w:rPr>
                <w:rFonts w:asciiTheme="minorHAnsi" w:hAnsiTheme="minorHAnsi" w:cstheme="minorHAnsi"/>
              </w:rPr>
              <w:t xml:space="preserve">Locate a dense patch of the infestation and record its cover to answer the question below. This question will be answered as 'yes' or 'no', where 'yes' corresponds to 50% cover over a 2 X 2 m area for species reproducing vegetatively (via structures </w:t>
            </w:r>
            <w:r w:rsidRPr="00C77777">
              <w:rPr>
                <w:rFonts w:asciiTheme="minorHAnsi" w:hAnsiTheme="minorHAnsi" w:cstheme="minorHAnsi"/>
                <w:u w:val="single"/>
              </w:rPr>
              <w:t>joined</w:t>
            </w:r>
            <w:r w:rsidRPr="00C77777">
              <w:rPr>
                <w:rFonts w:asciiTheme="minorHAnsi" w:hAnsiTheme="minorHAnsi" w:cstheme="minorHAnsi"/>
              </w:rPr>
              <w:t xml:space="preserve"> to parent plants), and over a 5 X 5 m area for </w:t>
            </w:r>
            <w:r w:rsidRPr="00C77777">
              <w:rPr>
                <w:rFonts w:asciiTheme="minorHAnsi" w:hAnsiTheme="minorHAnsi" w:cstheme="minorHAnsi"/>
              </w:rPr>
              <w:lastRenderedPageBreak/>
              <w:t>those reproducing by seed or other propagules. If the plant reproduces by both methods, record the cover that has been achieved through vegetative spread.</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t>Yes = score</w:t>
            </w:r>
            <w:r w:rsidR="009435CA" w:rsidRPr="00C77777">
              <w:rPr>
                <w:rFonts w:asciiTheme="minorHAnsi" w:hAnsiTheme="minorHAnsi" w:cstheme="minorHAnsi"/>
              </w:rPr>
              <w:t xml:space="preserve"> 10</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t>No = score</w:t>
            </w:r>
            <w:r w:rsidR="009435CA" w:rsidRPr="00C77777">
              <w:rPr>
                <w:rFonts w:asciiTheme="minorHAnsi" w:hAnsiTheme="minorHAnsi" w:cstheme="minorHAnsi"/>
              </w:rPr>
              <w:t xml:space="preserve"> 0</w:t>
            </w:r>
          </w:p>
          <w:p w:rsidR="00356262" w:rsidRPr="00C77777" w:rsidRDefault="00356262" w:rsidP="005E23ED">
            <w:pPr>
              <w:pStyle w:val="Body2"/>
              <w:rPr>
                <w:rFonts w:asciiTheme="minorHAnsi" w:hAnsiTheme="minorHAnsi" w:cstheme="minorHAnsi"/>
              </w:rPr>
            </w:pPr>
            <w:r w:rsidRPr="00C77777">
              <w:rPr>
                <w:rFonts w:asciiTheme="minorHAnsi" w:hAnsiTheme="minorHAnsi" w:cstheme="minorHAnsi"/>
              </w:rPr>
              <w:t>If the recommended sample areas (2 X 2 m = 4 m</w:t>
            </w:r>
            <w:r w:rsidRPr="00C77777">
              <w:rPr>
                <w:rFonts w:asciiTheme="minorHAnsi" w:hAnsiTheme="minorHAnsi" w:cstheme="minorHAnsi"/>
                <w:vertAlign w:val="superscript"/>
              </w:rPr>
              <w:t>2</w:t>
            </w:r>
            <w:r w:rsidRPr="00C77777">
              <w:rPr>
                <w:rFonts w:asciiTheme="minorHAnsi" w:hAnsiTheme="minorHAnsi" w:cstheme="minorHAnsi"/>
              </w:rPr>
              <w:t xml:space="preserve"> or 5 X 5 m = 25 m</w:t>
            </w:r>
            <w:r w:rsidRPr="00C77777">
              <w:rPr>
                <w:rFonts w:asciiTheme="minorHAnsi" w:hAnsiTheme="minorHAnsi" w:cstheme="minorHAnsi"/>
                <w:vertAlign w:val="superscript"/>
              </w:rPr>
              <w:t>2</w:t>
            </w:r>
            <w:r w:rsidRPr="00C77777">
              <w:rPr>
                <w:rFonts w:asciiTheme="minorHAnsi" w:hAnsiTheme="minorHAnsi" w:cstheme="minorHAnsi"/>
              </w:rPr>
              <w:t xml:space="preserve">) are not available, slightly (e.g. 10-20%) smaller areas can be used; otherwise it will be necessary to monitor the infestation for future increases in cover.  </w:t>
            </w:r>
          </w:p>
        </w:tc>
        <w:tc>
          <w:tcPr>
            <w:tcW w:w="1701" w:type="dxa"/>
          </w:tcPr>
          <w:p w:rsidR="00356262" w:rsidRPr="00C77777" w:rsidRDefault="00356262" w:rsidP="00B140A3">
            <w:pPr>
              <w:jc w:val="center"/>
              <w:rPr>
                <w:rFonts w:asciiTheme="minorHAnsi" w:hAnsiTheme="minorHAnsi" w:cstheme="minorHAnsi"/>
              </w:rPr>
            </w:pPr>
            <w:r w:rsidRPr="00C77777">
              <w:rPr>
                <w:rFonts w:asciiTheme="minorHAnsi" w:hAnsiTheme="minorHAnsi" w:cstheme="minorHAnsi"/>
              </w:rPr>
              <w:lastRenderedPageBreak/>
              <w:t>0</w:t>
            </w:r>
          </w:p>
        </w:tc>
      </w:tr>
      <w:tr w:rsidR="00356262" w:rsidRPr="00C77777" w:rsidTr="00B140A3">
        <w:tc>
          <w:tcPr>
            <w:tcW w:w="8188" w:type="dxa"/>
            <w:vAlign w:val="bottom"/>
          </w:tcPr>
          <w:p w:rsidR="00356262" w:rsidRPr="00C77777" w:rsidRDefault="00356262" w:rsidP="00B140A3">
            <w:pPr>
              <w:jc w:val="right"/>
              <w:rPr>
                <w:rFonts w:asciiTheme="minorHAnsi" w:hAnsiTheme="minorHAnsi" w:cstheme="minorHAnsi"/>
                <w:b/>
              </w:rPr>
            </w:pPr>
            <w:r w:rsidRPr="00C77777">
              <w:rPr>
                <w:rFonts w:asciiTheme="minorHAnsi" w:hAnsiTheme="minorHAnsi" w:cstheme="minorHAnsi"/>
                <w:b/>
                <w:sz w:val="28"/>
                <w:szCs w:val="28"/>
              </w:rPr>
              <w:t>Total score for impact</w:t>
            </w:r>
          </w:p>
        </w:tc>
        <w:tc>
          <w:tcPr>
            <w:tcW w:w="1701" w:type="dxa"/>
            <w:shd w:val="clear" w:color="auto" w:fill="D9D9D9"/>
          </w:tcPr>
          <w:p w:rsidR="00356262" w:rsidRPr="00C77777" w:rsidRDefault="00356262" w:rsidP="00B140A3">
            <w:pPr>
              <w:jc w:val="center"/>
              <w:rPr>
                <w:rFonts w:asciiTheme="minorHAnsi" w:hAnsiTheme="minorHAnsi" w:cstheme="minorHAnsi"/>
                <w:b/>
              </w:rPr>
            </w:pPr>
            <w:r w:rsidRPr="00C77777">
              <w:rPr>
                <w:rFonts w:asciiTheme="minorHAnsi" w:hAnsiTheme="minorHAnsi" w:cstheme="minorHAnsi"/>
                <w:b/>
              </w:rPr>
              <w:t>5</w:t>
            </w:r>
          </w:p>
        </w:tc>
      </w:tr>
    </w:tbl>
    <w:p w:rsidR="00356262" w:rsidRPr="00C77777" w:rsidRDefault="00356262" w:rsidP="0035626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0"/>
        <w:gridCol w:w="1695"/>
      </w:tblGrid>
      <w:tr w:rsidR="00356262" w:rsidRPr="00C77777" w:rsidTr="00B140A3">
        <w:tc>
          <w:tcPr>
            <w:tcW w:w="8188" w:type="dxa"/>
            <w:vAlign w:val="bottom"/>
          </w:tcPr>
          <w:p w:rsidR="00356262" w:rsidRPr="00C77777" w:rsidRDefault="00356262" w:rsidP="00B140A3">
            <w:pPr>
              <w:rPr>
                <w:rFonts w:asciiTheme="minorHAnsi" w:hAnsiTheme="minorHAnsi" w:cstheme="minorHAnsi"/>
                <w:b/>
                <w:i/>
                <w:sz w:val="26"/>
                <w:szCs w:val="26"/>
              </w:rPr>
            </w:pPr>
            <w:r w:rsidRPr="00C77777">
              <w:rPr>
                <w:rFonts w:asciiTheme="minorHAnsi" w:hAnsiTheme="minorHAnsi" w:cstheme="minorHAnsi"/>
                <w:b/>
                <w:i/>
                <w:sz w:val="26"/>
                <w:szCs w:val="26"/>
              </w:rPr>
              <w:t>Filters</w:t>
            </w:r>
          </w:p>
        </w:tc>
        <w:tc>
          <w:tcPr>
            <w:tcW w:w="1701" w:type="dxa"/>
          </w:tcPr>
          <w:p w:rsidR="00356262" w:rsidRPr="00C77777" w:rsidRDefault="00356262" w:rsidP="00B140A3">
            <w:pPr>
              <w:rPr>
                <w:rFonts w:asciiTheme="minorHAnsi" w:hAnsiTheme="minorHAnsi" w:cstheme="minorHAnsi"/>
              </w:rPr>
            </w:pPr>
          </w:p>
        </w:tc>
      </w:tr>
      <w:tr w:rsidR="00356262" w:rsidRPr="00C77777" w:rsidTr="00B140A3">
        <w:tc>
          <w:tcPr>
            <w:tcW w:w="8188" w:type="dxa"/>
          </w:tcPr>
          <w:p w:rsidR="00356262" w:rsidRPr="00C77777" w:rsidRDefault="00356262" w:rsidP="00B140A3">
            <w:pPr>
              <w:rPr>
                <w:rFonts w:asciiTheme="minorHAnsi" w:hAnsiTheme="minorHAnsi" w:cstheme="minorHAnsi"/>
                <w:b/>
                <w:sz w:val="26"/>
                <w:szCs w:val="26"/>
              </w:rPr>
            </w:pPr>
            <w:r w:rsidRPr="00C77777">
              <w:rPr>
                <w:rFonts w:asciiTheme="minorHAnsi" w:hAnsiTheme="minorHAnsi" w:cstheme="minorHAnsi"/>
                <w:b/>
                <w:sz w:val="26"/>
                <w:szCs w:val="26"/>
              </w:rPr>
              <w:t>F1 Time-related filtering</w:t>
            </w:r>
          </w:p>
          <w:p w:rsidR="00356262" w:rsidRPr="00C77777" w:rsidRDefault="00356262" w:rsidP="005E23ED">
            <w:pPr>
              <w:pStyle w:val="Body2"/>
              <w:rPr>
                <w:rFonts w:asciiTheme="minorHAnsi" w:hAnsiTheme="minorHAnsi" w:cstheme="minorHAnsi"/>
              </w:rPr>
            </w:pPr>
            <w:r w:rsidRPr="00C77777">
              <w:rPr>
                <w:rFonts w:asciiTheme="minorHAnsi" w:hAnsiTheme="minorHAnsi" w:cstheme="minorHAnsi"/>
                <w:u w:val="single"/>
              </w:rPr>
              <w:t xml:space="preserve">Only complete this section (i.e. </w:t>
            </w:r>
            <w:r w:rsidRPr="00C77777">
              <w:rPr>
                <w:rFonts w:asciiTheme="minorHAnsi" w:hAnsiTheme="minorHAnsi" w:cstheme="minorHAnsi"/>
                <w:b/>
                <w:u w:val="single"/>
              </w:rPr>
              <w:t>F1a</w:t>
            </w:r>
            <w:r w:rsidRPr="00C77777">
              <w:rPr>
                <w:rFonts w:asciiTheme="minorHAnsi" w:hAnsiTheme="minorHAnsi" w:cstheme="minorHAnsi"/>
                <w:u w:val="single"/>
              </w:rPr>
              <w:t xml:space="preserve">, </w:t>
            </w:r>
            <w:r w:rsidRPr="00C77777">
              <w:rPr>
                <w:rFonts w:asciiTheme="minorHAnsi" w:hAnsiTheme="minorHAnsi" w:cstheme="minorHAnsi"/>
                <w:b/>
                <w:u w:val="single"/>
              </w:rPr>
              <w:t>F1b</w:t>
            </w:r>
            <w:r w:rsidRPr="00C77777">
              <w:rPr>
                <w:rFonts w:asciiTheme="minorHAnsi" w:hAnsiTheme="minorHAnsi" w:cstheme="minorHAnsi"/>
                <w:u w:val="single"/>
              </w:rPr>
              <w:t xml:space="preserve"> and </w:t>
            </w:r>
            <w:r w:rsidRPr="00C77777">
              <w:rPr>
                <w:rFonts w:asciiTheme="minorHAnsi" w:hAnsiTheme="minorHAnsi" w:cstheme="minorHAnsi"/>
                <w:b/>
                <w:u w:val="single"/>
              </w:rPr>
              <w:t>F1c</w:t>
            </w:r>
            <w:r w:rsidRPr="00C77777">
              <w:rPr>
                <w:rFonts w:asciiTheme="minorHAnsi" w:hAnsiTheme="minorHAnsi" w:cstheme="minorHAnsi"/>
                <w:u w:val="single"/>
              </w:rPr>
              <w:t>) if the invasiveness OR impact score total is less than 5</w:t>
            </w:r>
            <w:r w:rsidRPr="00C77777">
              <w:rPr>
                <w:rFonts w:asciiTheme="minorHAnsi" w:hAnsiTheme="minorHAnsi" w:cstheme="minorHAnsi"/>
              </w:rPr>
              <w:t xml:space="preserve">. The decision made will be to </w:t>
            </w:r>
            <w:r w:rsidRPr="00C77777">
              <w:rPr>
                <w:rFonts w:asciiTheme="minorHAnsi" w:hAnsiTheme="minorHAnsi" w:cstheme="minorHAnsi"/>
                <w:i/>
              </w:rPr>
              <w:t>monitor</w:t>
            </w:r>
            <w:r w:rsidRPr="00C77777">
              <w:rPr>
                <w:rFonts w:asciiTheme="minorHAnsi" w:hAnsiTheme="minorHAnsi" w:cstheme="minorHAnsi"/>
              </w:rPr>
              <w:t>, but this section assists in determining the uncertainty associated with this decision.</w:t>
            </w:r>
          </w:p>
          <w:p w:rsidR="00356262" w:rsidRPr="00C77777" w:rsidRDefault="00356262" w:rsidP="00B140A3">
            <w:pPr>
              <w:rPr>
                <w:rFonts w:asciiTheme="minorHAnsi" w:hAnsiTheme="minorHAnsi" w:cstheme="minorHAnsi"/>
                <w:b/>
              </w:rPr>
            </w:pPr>
            <w:r w:rsidRPr="00C77777">
              <w:rPr>
                <w:rFonts w:asciiTheme="minorHAnsi" w:hAnsiTheme="minorHAnsi" w:cstheme="minorHAnsi"/>
                <w:b/>
              </w:rPr>
              <w:t>F1a Residence time</w:t>
            </w:r>
          </w:p>
          <w:p w:rsidR="00356262" w:rsidRPr="00C77777" w:rsidRDefault="00356262" w:rsidP="005E23ED">
            <w:pPr>
              <w:pStyle w:val="Body2"/>
              <w:rPr>
                <w:rFonts w:asciiTheme="minorHAnsi" w:hAnsiTheme="minorHAnsi" w:cstheme="minorHAnsi"/>
                <w:i/>
              </w:rPr>
            </w:pPr>
            <w:r w:rsidRPr="00C77777">
              <w:rPr>
                <w:rFonts w:asciiTheme="minorHAnsi" w:hAnsiTheme="minorHAnsi" w:cstheme="minorHAnsi"/>
                <w:i/>
              </w:rPr>
              <w:t xml:space="preserve">How long has it been since first detection of the plant? </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t xml:space="preserve">Less than 1 </w:t>
            </w:r>
            <w:proofErr w:type="spellStart"/>
            <w:r w:rsidRPr="00C77777">
              <w:rPr>
                <w:rFonts w:asciiTheme="minorHAnsi" w:hAnsiTheme="minorHAnsi" w:cstheme="minorHAnsi"/>
              </w:rPr>
              <w:t>yr</w:t>
            </w:r>
            <w:proofErr w:type="spellEnd"/>
            <w:r w:rsidRPr="00C77777">
              <w:rPr>
                <w:rFonts w:asciiTheme="minorHAnsi" w:hAnsiTheme="minorHAnsi" w:cstheme="minorHAnsi"/>
              </w:rPr>
              <w:t xml:space="preserve"> = score</w:t>
            </w:r>
            <w:r w:rsidR="009435CA" w:rsidRPr="00C77777">
              <w:rPr>
                <w:rFonts w:asciiTheme="minorHAnsi" w:hAnsiTheme="minorHAnsi" w:cstheme="minorHAnsi"/>
              </w:rPr>
              <w:t xml:space="preserve"> 1</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t xml:space="preserve">1 to 2 </w:t>
            </w:r>
            <w:proofErr w:type="spellStart"/>
            <w:r w:rsidRPr="00C77777">
              <w:rPr>
                <w:rFonts w:asciiTheme="minorHAnsi" w:hAnsiTheme="minorHAnsi" w:cstheme="minorHAnsi"/>
              </w:rPr>
              <w:t>yrs</w:t>
            </w:r>
            <w:proofErr w:type="spellEnd"/>
            <w:r w:rsidRPr="00C77777">
              <w:rPr>
                <w:rFonts w:asciiTheme="minorHAnsi" w:hAnsiTheme="minorHAnsi" w:cstheme="minorHAnsi"/>
              </w:rPr>
              <w:t xml:space="preserve"> = score</w:t>
            </w:r>
            <w:r w:rsidR="009435CA" w:rsidRPr="00C77777">
              <w:rPr>
                <w:rFonts w:asciiTheme="minorHAnsi" w:hAnsiTheme="minorHAnsi" w:cstheme="minorHAnsi"/>
              </w:rPr>
              <w:t xml:space="preserve"> 2</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t xml:space="preserve">Between 2 and 5 </w:t>
            </w:r>
            <w:proofErr w:type="spellStart"/>
            <w:r w:rsidRPr="00C77777">
              <w:rPr>
                <w:rFonts w:asciiTheme="minorHAnsi" w:hAnsiTheme="minorHAnsi" w:cstheme="minorHAnsi"/>
              </w:rPr>
              <w:t>yrs</w:t>
            </w:r>
            <w:proofErr w:type="spellEnd"/>
            <w:r w:rsidRPr="00C77777">
              <w:rPr>
                <w:rFonts w:asciiTheme="minorHAnsi" w:hAnsiTheme="minorHAnsi" w:cstheme="minorHAnsi"/>
              </w:rPr>
              <w:t xml:space="preserve"> = score</w:t>
            </w:r>
            <w:r w:rsidR="009435CA" w:rsidRPr="00C77777">
              <w:rPr>
                <w:rFonts w:asciiTheme="minorHAnsi" w:hAnsiTheme="minorHAnsi" w:cstheme="minorHAnsi"/>
              </w:rPr>
              <w:t xml:space="preserve"> 3</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t xml:space="preserve">More than 5 </w:t>
            </w:r>
            <w:proofErr w:type="spellStart"/>
            <w:r w:rsidRPr="00C77777">
              <w:rPr>
                <w:rFonts w:asciiTheme="minorHAnsi" w:hAnsiTheme="minorHAnsi" w:cstheme="minorHAnsi"/>
              </w:rPr>
              <w:t>yrs</w:t>
            </w:r>
            <w:proofErr w:type="spellEnd"/>
            <w:r w:rsidRPr="00C77777">
              <w:rPr>
                <w:rFonts w:asciiTheme="minorHAnsi" w:hAnsiTheme="minorHAnsi" w:cstheme="minorHAnsi"/>
              </w:rPr>
              <w:t xml:space="preserve"> = score</w:t>
            </w:r>
            <w:r w:rsidR="009435CA" w:rsidRPr="00C77777">
              <w:rPr>
                <w:rFonts w:asciiTheme="minorHAnsi" w:hAnsiTheme="minorHAnsi" w:cstheme="minorHAnsi"/>
              </w:rPr>
              <w:t xml:space="preserve"> 4</w:t>
            </w:r>
          </w:p>
          <w:p w:rsidR="00356262" w:rsidRPr="00C77777" w:rsidRDefault="00356262" w:rsidP="005E23ED">
            <w:pPr>
              <w:pStyle w:val="Body2"/>
              <w:rPr>
                <w:rFonts w:asciiTheme="minorHAnsi" w:hAnsiTheme="minorHAnsi" w:cstheme="minorHAnsi"/>
              </w:rPr>
            </w:pPr>
            <w:r w:rsidRPr="00C77777">
              <w:rPr>
                <w:rFonts w:asciiTheme="minorHAnsi" w:hAnsiTheme="minorHAnsi" w:cstheme="minorHAnsi"/>
              </w:rPr>
              <w:t xml:space="preserve">Default values = 1–2 years for biennial or perennial herbaceous species (includes aquatic plants) and 2–5 years for woody plants, based on the assumption that plants will have required sufficient time to become reproductive prior to formal identification. </w:t>
            </w:r>
          </w:p>
        </w:tc>
        <w:tc>
          <w:tcPr>
            <w:tcW w:w="1701" w:type="dxa"/>
          </w:tcPr>
          <w:p w:rsidR="00356262" w:rsidRPr="00C77777" w:rsidRDefault="00356262" w:rsidP="00B140A3">
            <w:pPr>
              <w:rPr>
                <w:rFonts w:asciiTheme="minorHAnsi" w:hAnsiTheme="minorHAnsi" w:cstheme="minorHAnsi"/>
              </w:rPr>
            </w:pPr>
          </w:p>
        </w:tc>
      </w:tr>
      <w:tr w:rsidR="00356262" w:rsidRPr="00C77777" w:rsidTr="00B140A3">
        <w:tc>
          <w:tcPr>
            <w:tcW w:w="8188" w:type="dxa"/>
          </w:tcPr>
          <w:p w:rsidR="00356262" w:rsidRPr="00C77777" w:rsidRDefault="00356262" w:rsidP="00B140A3">
            <w:pPr>
              <w:rPr>
                <w:rFonts w:asciiTheme="minorHAnsi" w:hAnsiTheme="minorHAnsi" w:cstheme="minorHAnsi"/>
                <w:b/>
              </w:rPr>
            </w:pPr>
            <w:r w:rsidRPr="00C77777">
              <w:rPr>
                <w:rFonts w:asciiTheme="minorHAnsi" w:hAnsiTheme="minorHAnsi" w:cstheme="minorHAnsi"/>
                <w:b/>
              </w:rPr>
              <w:t>F1b Pre-reproductive (juvenile) period</w:t>
            </w:r>
          </w:p>
          <w:p w:rsidR="00356262" w:rsidRPr="00C77777" w:rsidRDefault="00356262" w:rsidP="005E23ED">
            <w:pPr>
              <w:pStyle w:val="Body2"/>
              <w:rPr>
                <w:rFonts w:asciiTheme="minorHAnsi" w:hAnsiTheme="minorHAnsi" w:cstheme="minorHAnsi"/>
                <w:i/>
              </w:rPr>
            </w:pPr>
            <w:r w:rsidRPr="00C77777">
              <w:rPr>
                <w:rFonts w:asciiTheme="minorHAnsi" w:hAnsiTheme="minorHAnsi" w:cstheme="minorHAnsi"/>
                <w:i/>
              </w:rPr>
              <w:t xml:space="preserve">How long does it take the plant to produce seed or other propagules for the first time? (see answer to </w:t>
            </w:r>
            <w:r w:rsidRPr="00C77777">
              <w:rPr>
                <w:rFonts w:asciiTheme="minorHAnsi" w:hAnsiTheme="minorHAnsi" w:cstheme="minorHAnsi"/>
                <w:b/>
                <w:i/>
              </w:rPr>
              <w:t>M1b</w:t>
            </w:r>
            <w:r w:rsidRPr="00C77777">
              <w:rPr>
                <w:rFonts w:asciiTheme="minorHAnsi" w:hAnsiTheme="minorHAnsi" w:cstheme="minorHAnsi"/>
                <w:i/>
              </w:rPr>
              <w:t>)</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t xml:space="preserve">Less than 1 </w:t>
            </w:r>
            <w:proofErr w:type="spellStart"/>
            <w:r w:rsidRPr="00C77777">
              <w:rPr>
                <w:rFonts w:asciiTheme="minorHAnsi" w:hAnsiTheme="minorHAnsi" w:cstheme="minorHAnsi"/>
              </w:rPr>
              <w:t>yr</w:t>
            </w:r>
            <w:proofErr w:type="spellEnd"/>
            <w:r w:rsidRPr="00C77777">
              <w:rPr>
                <w:rFonts w:asciiTheme="minorHAnsi" w:hAnsiTheme="minorHAnsi" w:cstheme="minorHAnsi"/>
              </w:rPr>
              <w:t xml:space="preserve"> = score</w:t>
            </w:r>
            <w:r w:rsidR="009435CA" w:rsidRPr="00C77777">
              <w:rPr>
                <w:rFonts w:asciiTheme="minorHAnsi" w:hAnsiTheme="minorHAnsi" w:cstheme="minorHAnsi"/>
              </w:rPr>
              <w:t xml:space="preserve"> 1</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t xml:space="preserve">1 to 2 </w:t>
            </w:r>
            <w:proofErr w:type="spellStart"/>
            <w:r w:rsidRPr="00C77777">
              <w:rPr>
                <w:rFonts w:asciiTheme="minorHAnsi" w:hAnsiTheme="minorHAnsi" w:cstheme="minorHAnsi"/>
              </w:rPr>
              <w:t>yrs</w:t>
            </w:r>
            <w:proofErr w:type="spellEnd"/>
            <w:r w:rsidRPr="00C77777">
              <w:rPr>
                <w:rFonts w:asciiTheme="minorHAnsi" w:hAnsiTheme="minorHAnsi" w:cstheme="minorHAnsi"/>
              </w:rPr>
              <w:t xml:space="preserve"> = score</w:t>
            </w:r>
            <w:r w:rsidR="009435CA" w:rsidRPr="00C77777">
              <w:rPr>
                <w:rFonts w:asciiTheme="minorHAnsi" w:hAnsiTheme="minorHAnsi" w:cstheme="minorHAnsi"/>
              </w:rPr>
              <w:t xml:space="preserve"> 2</w:t>
            </w:r>
          </w:p>
          <w:p w:rsidR="00356262" w:rsidRPr="00C77777" w:rsidRDefault="00356262" w:rsidP="009435CA">
            <w:pPr>
              <w:ind w:left="720"/>
              <w:rPr>
                <w:rFonts w:asciiTheme="minorHAnsi" w:hAnsiTheme="minorHAnsi" w:cstheme="minorHAnsi"/>
              </w:rPr>
            </w:pPr>
            <w:r w:rsidRPr="00C77777">
              <w:rPr>
                <w:rFonts w:asciiTheme="minorHAnsi" w:hAnsiTheme="minorHAnsi" w:cstheme="minorHAnsi"/>
              </w:rPr>
              <w:t xml:space="preserve">More than 2 </w:t>
            </w:r>
            <w:proofErr w:type="spellStart"/>
            <w:r w:rsidRPr="00C77777">
              <w:rPr>
                <w:rFonts w:asciiTheme="minorHAnsi" w:hAnsiTheme="minorHAnsi" w:cstheme="minorHAnsi"/>
              </w:rPr>
              <w:t>yrs</w:t>
            </w:r>
            <w:proofErr w:type="spellEnd"/>
            <w:r w:rsidRPr="00C77777">
              <w:rPr>
                <w:rFonts w:asciiTheme="minorHAnsi" w:hAnsiTheme="minorHAnsi" w:cstheme="minorHAnsi"/>
              </w:rPr>
              <w:t xml:space="preserve"> = score</w:t>
            </w:r>
            <w:r w:rsidR="009435CA" w:rsidRPr="00C77777">
              <w:rPr>
                <w:rFonts w:asciiTheme="minorHAnsi" w:hAnsiTheme="minorHAnsi" w:cstheme="minorHAnsi"/>
              </w:rPr>
              <w:t xml:space="preserve"> 3</w:t>
            </w:r>
          </w:p>
        </w:tc>
        <w:tc>
          <w:tcPr>
            <w:tcW w:w="1701" w:type="dxa"/>
          </w:tcPr>
          <w:p w:rsidR="00356262" w:rsidRPr="00C77777" w:rsidRDefault="00356262" w:rsidP="00B140A3">
            <w:pPr>
              <w:rPr>
                <w:rFonts w:asciiTheme="minorHAnsi" w:hAnsiTheme="minorHAnsi" w:cstheme="minorHAnsi"/>
              </w:rPr>
            </w:pPr>
          </w:p>
        </w:tc>
      </w:tr>
      <w:tr w:rsidR="00356262" w:rsidRPr="00C77777" w:rsidTr="00B140A3">
        <w:tc>
          <w:tcPr>
            <w:tcW w:w="8188" w:type="dxa"/>
          </w:tcPr>
          <w:p w:rsidR="00356262" w:rsidRPr="00C77777" w:rsidRDefault="00356262" w:rsidP="00B140A3">
            <w:pPr>
              <w:rPr>
                <w:rFonts w:asciiTheme="minorHAnsi" w:hAnsiTheme="minorHAnsi" w:cstheme="minorHAnsi"/>
              </w:rPr>
            </w:pPr>
            <w:r w:rsidRPr="00C77777">
              <w:rPr>
                <w:rFonts w:asciiTheme="minorHAnsi" w:hAnsiTheme="minorHAnsi" w:cstheme="minorHAnsi"/>
                <w:b/>
              </w:rPr>
              <w:t>F1c Comparing values for individual filters</w:t>
            </w:r>
          </w:p>
          <w:p w:rsidR="00356262" w:rsidRPr="00C77777" w:rsidRDefault="00356262" w:rsidP="005E23ED">
            <w:pPr>
              <w:pStyle w:val="Body2"/>
              <w:rPr>
                <w:rFonts w:asciiTheme="minorHAnsi" w:hAnsiTheme="minorHAnsi" w:cstheme="minorHAnsi"/>
                <w:i/>
              </w:rPr>
            </w:pPr>
            <w:r w:rsidRPr="00C77777">
              <w:rPr>
                <w:rFonts w:asciiTheme="minorHAnsi" w:hAnsiTheme="minorHAnsi" w:cstheme="minorHAnsi"/>
                <w:i/>
              </w:rPr>
              <w:t xml:space="preserve">Is the number for </w:t>
            </w:r>
            <w:r w:rsidRPr="00C77777">
              <w:rPr>
                <w:rFonts w:asciiTheme="minorHAnsi" w:hAnsiTheme="minorHAnsi" w:cstheme="minorHAnsi"/>
                <w:b/>
                <w:i/>
              </w:rPr>
              <w:t>F1a</w:t>
            </w:r>
            <w:r w:rsidRPr="00C77777">
              <w:rPr>
                <w:rFonts w:asciiTheme="minorHAnsi" w:hAnsiTheme="minorHAnsi" w:cstheme="minorHAnsi"/>
                <w:i/>
              </w:rPr>
              <w:t xml:space="preserve"> (residence time) greater than that for </w:t>
            </w:r>
            <w:r w:rsidRPr="00C77777">
              <w:rPr>
                <w:rFonts w:asciiTheme="minorHAnsi" w:hAnsiTheme="minorHAnsi" w:cstheme="minorHAnsi"/>
                <w:b/>
                <w:i/>
              </w:rPr>
              <w:t>F1b</w:t>
            </w:r>
            <w:r w:rsidRPr="00C77777">
              <w:rPr>
                <w:rFonts w:asciiTheme="minorHAnsi" w:hAnsiTheme="minorHAnsi" w:cstheme="minorHAnsi"/>
                <w:i/>
              </w:rPr>
              <w:t xml:space="preserve"> (juvenile period)?</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t>Yes (uncertainty = Medium)</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t>No (uncertainty = High)</w:t>
            </w:r>
          </w:p>
          <w:p w:rsidR="00356262" w:rsidRPr="00C77777" w:rsidRDefault="00356262" w:rsidP="005E23ED">
            <w:pPr>
              <w:pStyle w:val="Body2"/>
              <w:rPr>
                <w:rFonts w:asciiTheme="minorHAnsi" w:hAnsiTheme="minorHAnsi" w:cstheme="minorHAnsi"/>
                <w:b/>
              </w:rPr>
            </w:pPr>
            <w:r w:rsidRPr="00C77777">
              <w:rPr>
                <w:rFonts w:asciiTheme="minorHAnsi" w:hAnsiTheme="minorHAnsi" w:cstheme="minorHAnsi"/>
              </w:rPr>
              <w:t>High uncertainty where residence time is less than time to reproduction reflects a lack of opportunity to become invasive and cause impact. Further monitoring will be required to assess weed risk properly</w:t>
            </w:r>
            <w:r w:rsidRPr="00C77777">
              <w:rPr>
                <w:rFonts w:asciiTheme="minorHAnsi" w:hAnsiTheme="minorHAnsi" w:cstheme="minorHAnsi"/>
                <w:noProof/>
                <w:lang w:val="en-US"/>
              </w:rPr>
              <w:t xml:space="preserve"> for plants that reproduce </w:t>
            </w:r>
            <w:r w:rsidRPr="00C77777">
              <w:rPr>
                <w:rFonts w:asciiTheme="minorHAnsi" w:hAnsiTheme="minorHAnsi" w:cstheme="minorHAnsi"/>
                <w:i/>
                <w:noProof/>
                <w:lang w:val="en-US"/>
              </w:rPr>
              <w:t>only</w:t>
            </w:r>
            <w:r w:rsidRPr="00C77777">
              <w:rPr>
                <w:rFonts w:asciiTheme="minorHAnsi" w:hAnsiTheme="minorHAnsi" w:cstheme="minorHAnsi"/>
                <w:noProof/>
                <w:lang w:val="en-US"/>
              </w:rPr>
              <w:t xml:space="preserve"> via </w:t>
            </w:r>
            <w:r w:rsidRPr="00C77777">
              <w:rPr>
                <w:rFonts w:asciiTheme="minorHAnsi" w:hAnsiTheme="minorHAnsi" w:cstheme="minorHAnsi"/>
              </w:rPr>
              <w:t xml:space="preserve">seed or other propagules. </w:t>
            </w:r>
          </w:p>
        </w:tc>
        <w:tc>
          <w:tcPr>
            <w:tcW w:w="1701" w:type="dxa"/>
          </w:tcPr>
          <w:p w:rsidR="00356262" w:rsidRPr="00C77777" w:rsidRDefault="00356262" w:rsidP="00B140A3">
            <w:pPr>
              <w:rPr>
                <w:rFonts w:asciiTheme="minorHAnsi" w:hAnsiTheme="minorHAnsi" w:cstheme="minorHAnsi"/>
              </w:rPr>
            </w:pPr>
          </w:p>
        </w:tc>
      </w:tr>
      <w:tr w:rsidR="00356262" w:rsidRPr="00C77777" w:rsidTr="00B140A3">
        <w:tc>
          <w:tcPr>
            <w:tcW w:w="8188" w:type="dxa"/>
            <w:shd w:val="clear" w:color="auto" w:fill="D9D9D9"/>
          </w:tcPr>
          <w:p w:rsidR="00356262" w:rsidRPr="00C77777" w:rsidRDefault="00356262" w:rsidP="00B140A3">
            <w:pPr>
              <w:rPr>
                <w:rFonts w:asciiTheme="minorHAnsi" w:hAnsiTheme="minorHAnsi" w:cstheme="minorHAnsi"/>
                <w:b/>
                <w:sz w:val="28"/>
                <w:szCs w:val="28"/>
              </w:rPr>
            </w:pPr>
            <w:r w:rsidRPr="00C77777">
              <w:rPr>
                <w:rFonts w:asciiTheme="minorHAnsi" w:hAnsiTheme="minorHAnsi" w:cstheme="minorHAnsi"/>
                <w:b/>
                <w:sz w:val="28"/>
                <w:szCs w:val="28"/>
              </w:rPr>
              <w:t>Time-related uncertainty</w:t>
            </w:r>
          </w:p>
          <w:p w:rsidR="00356262" w:rsidRPr="00C77777" w:rsidRDefault="00356262" w:rsidP="00B140A3">
            <w:pPr>
              <w:rPr>
                <w:rFonts w:asciiTheme="minorHAnsi" w:hAnsiTheme="minorHAnsi" w:cstheme="minorHAnsi"/>
                <w:noProof/>
                <w:lang w:val="en-US"/>
              </w:rPr>
            </w:pPr>
            <w:r w:rsidRPr="00C77777">
              <w:rPr>
                <w:rFonts w:asciiTheme="minorHAnsi" w:hAnsiTheme="minorHAnsi" w:cstheme="minorHAnsi"/>
                <w:noProof/>
                <w:lang w:val="en-US"/>
              </w:rPr>
              <w:t xml:space="preserve">High </w:t>
            </w:r>
            <w:r w:rsidRPr="00C77777">
              <w:rPr>
                <w:rFonts w:asciiTheme="minorHAnsi" w:hAnsiTheme="minorHAnsi" w:cstheme="minorHAnsi"/>
                <w:noProof/>
                <w:sz w:val="32"/>
                <w:szCs w:val="32"/>
                <w:lang w:val="en-US"/>
              </w:rPr>
              <w:t>□</w:t>
            </w:r>
            <w:r w:rsidRPr="00C77777">
              <w:rPr>
                <w:rFonts w:asciiTheme="minorHAnsi" w:hAnsiTheme="minorHAnsi" w:cstheme="minorHAnsi"/>
                <w:noProof/>
                <w:lang w:val="en-US"/>
              </w:rPr>
              <w:t xml:space="preserve"> (Further monitoring required)</w:t>
            </w:r>
          </w:p>
          <w:p w:rsidR="00356262" w:rsidRPr="00C77777" w:rsidRDefault="00356262" w:rsidP="00B140A3">
            <w:pPr>
              <w:rPr>
                <w:rFonts w:asciiTheme="minorHAnsi" w:hAnsiTheme="minorHAnsi" w:cstheme="minorHAnsi"/>
              </w:rPr>
            </w:pPr>
            <w:r w:rsidRPr="00C77777">
              <w:rPr>
                <w:rFonts w:asciiTheme="minorHAnsi" w:hAnsiTheme="minorHAnsi" w:cstheme="minorHAnsi"/>
                <w:noProof/>
                <w:lang w:val="en-US"/>
              </w:rPr>
              <w:t xml:space="preserve">Medium </w:t>
            </w:r>
            <w:r w:rsidRPr="00C77777">
              <w:rPr>
                <w:rFonts w:asciiTheme="minorHAnsi" w:hAnsiTheme="minorHAnsi" w:cstheme="minorHAnsi"/>
                <w:noProof/>
                <w:sz w:val="32"/>
                <w:szCs w:val="32"/>
                <w:lang w:val="en-US"/>
              </w:rPr>
              <w:t xml:space="preserve">□ </w:t>
            </w:r>
            <w:r w:rsidRPr="00C77777">
              <w:rPr>
                <w:rFonts w:asciiTheme="minorHAnsi" w:hAnsiTheme="minorHAnsi" w:cstheme="minorHAnsi"/>
                <w:noProof/>
                <w:lang w:val="en-US"/>
              </w:rPr>
              <w:t>(Continue assessment)</w:t>
            </w:r>
          </w:p>
        </w:tc>
        <w:tc>
          <w:tcPr>
            <w:tcW w:w="1701" w:type="dxa"/>
          </w:tcPr>
          <w:p w:rsidR="00356262" w:rsidRPr="00C77777" w:rsidRDefault="00356262" w:rsidP="00B140A3">
            <w:pPr>
              <w:rPr>
                <w:rFonts w:asciiTheme="minorHAnsi" w:hAnsiTheme="minorHAnsi" w:cstheme="minorHAnsi"/>
              </w:rPr>
            </w:pPr>
          </w:p>
        </w:tc>
      </w:tr>
      <w:tr w:rsidR="00356262" w:rsidRPr="00C77777" w:rsidTr="00B140A3">
        <w:tc>
          <w:tcPr>
            <w:tcW w:w="8188" w:type="dxa"/>
          </w:tcPr>
          <w:p w:rsidR="00356262" w:rsidRPr="00C77777" w:rsidRDefault="00356262" w:rsidP="00B140A3">
            <w:pPr>
              <w:rPr>
                <w:rFonts w:asciiTheme="minorHAnsi" w:hAnsiTheme="minorHAnsi" w:cstheme="minorHAnsi"/>
                <w:b/>
                <w:sz w:val="26"/>
                <w:szCs w:val="26"/>
              </w:rPr>
            </w:pPr>
            <w:r w:rsidRPr="00C77777">
              <w:rPr>
                <w:rFonts w:asciiTheme="minorHAnsi" w:hAnsiTheme="minorHAnsi" w:cstheme="minorHAnsi"/>
                <w:b/>
                <w:sz w:val="26"/>
                <w:szCs w:val="26"/>
              </w:rPr>
              <w:t>F2 Disturbance filtering</w:t>
            </w:r>
          </w:p>
          <w:p w:rsidR="00356262" w:rsidRPr="00C77777" w:rsidRDefault="00356262" w:rsidP="005E23ED">
            <w:pPr>
              <w:pStyle w:val="Body2"/>
              <w:rPr>
                <w:rFonts w:asciiTheme="minorHAnsi" w:hAnsiTheme="minorHAnsi" w:cstheme="minorHAnsi"/>
                <w:i/>
              </w:rPr>
            </w:pPr>
            <w:r w:rsidRPr="00C77777">
              <w:rPr>
                <w:rFonts w:asciiTheme="minorHAnsi" w:hAnsiTheme="minorHAnsi" w:cstheme="minorHAnsi"/>
                <w:i/>
              </w:rPr>
              <w:t xml:space="preserve">F2a Does the plant occur </w:t>
            </w:r>
            <w:r w:rsidRPr="00C77777">
              <w:rPr>
                <w:rFonts w:asciiTheme="minorHAnsi" w:hAnsiTheme="minorHAnsi" w:cstheme="minorHAnsi"/>
                <w:i/>
                <w:u w:val="single"/>
              </w:rPr>
              <w:t>only</w:t>
            </w:r>
            <w:r w:rsidRPr="00C77777">
              <w:rPr>
                <w:rFonts w:asciiTheme="minorHAnsi" w:hAnsiTheme="minorHAnsi" w:cstheme="minorHAnsi"/>
                <w:i/>
              </w:rPr>
              <w:t xml:space="preserve"> in areas that have been recently (i.e. within the past few years) subjected to disturbance or are adjacent to an edge between natural vegetation and another land use?</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t>Yes = score</w:t>
            </w:r>
            <w:r w:rsidR="009435CA" w:rsidRPr="00C77777">
              <w:rPr>
                <w:rFonts w:asciiTheme="minorHAnsi" w:hAnsiTheme="minorHAnsi" w:cstheme="minorHAnsi"/>
              </w:rPr>
              <w:t xml:space="preserve"> 1</w:t>
            </w:r>
          </w:p>
          <w:p w:rsidR="00356262" w:rsidRPr="00C77777" w:rsidRDefault="00356262" w:rsidP="009435CA">
            <w:pPr>
              <w:ind w:left="720"/>
              <w:rPr>
                <w:rFonts w:asciiTheme="minorHAnsi" w:hAnsiTheme="minorHAnsi" w:cstheme="minorHAnsi"/>
                <w:b/>
              </w:rPr>
            </w:pPr>
            <w:r w:rsidRPr="00C77777">
              <w:rPr>
                <w:rFonts w:asciiTheme="minorHAnsi" w:hAnsiTheme="minorHAnsi" w:cstheme="minorHAnsi"/>
              </w:rPr>
              <w:t>No = score</w:t>
            </w:r>
            <w:r w:rsidR="009435CA" w:rsidRPr="00C77777">
              <w:rPr>
                <w:rFonts w:asciiTheme="minorHAnsi" w:hAnsiTheme="minorHAnsi" w:cstheme="minorHAnsi"/>
              </w:rPr>
              <w:t xml:space="preserve"> 0</w:t>
            </w:r>
          </w:p>
        </w:tc>
        <w:tc>
          <w:tcPr>
            <w:tcW w:w="1701" w:type="dxa"/>
          </w:tcPr>
          <w:p w:rsidR="00356262" w:rsidRPr="00C77777" w:rsidRDefault="00356262" w:rsidP="00B140A3">
            <w:pPr>
              <w:jc w:val="center"/>
              <w:rPr>
                <w:rFonts w:asciiTheme="minorHAnsi" w:hAnsiTheme="minorHAnsi" w:cstheme="minorHAnsi"/>
                <w:b/>
              </w:rPr>
            </w:pPr>
            <w:r w:rsidRPr="00C77777">
              <w:rPr>
                <w:rFonts w:asciiTheme="minorHAnsi" w:hAnsiTheme="minorHAnsi" w:cstheme="minorHAnsi"/>
                <w:b/>
              </w:rPr>
              <w:t>1</w:t>
            </w:r>
          </w:p>
        </w:tc>
      </w:tr>
      <w:tr w:rsidR="00356262" w:rsidRPr="00C77777" w:rsidTr="00B140A3">
        <w:tc>
          <w:tcPr>
            <w:tcW w:w="8188" w:type="dxa"/>
          </w:tcPr>
          <w:p w:rsidR="00356262" w:rsidRPr="00C77777" w:rsidRDefault="00356262" w:rsidP="005E23ED">
            <w:pPr>
              <w:pStyle w:val="Body2"/>
              <w:rPr>
                <w:rFonts w:asciiTheme="minorHAnsi" w:hAnsiTheme="minorHAnsi" w:cstheme="minorHAnsi"/>
                <w:i/>
              </w:rPr>
            </w:pPr>
            <w:r w:rsidRPr="00C77777">
              <w:rPr>
                <w:rFonts w:asciiTheme="minorHAnsi" w:hAnsiTheme="minorHAnsi" w:cstheme="minorHAnsi"/>
                <w:i/>
              </w:rPr>
              <w:t>F2b What is the maximum distance that the plant (including seedlings) occurs from an edge?</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t>Less than 10 m = score</w:t>
            </w:r>
            <w:r w:rsidR="009435CA" w:rsidRPr="00C77777">
              <w:rPr>
                <w:rFonts w:asciiTheme="minorHAnsi" w:hAnsiTheme="minorHAnsi" w:cstheme="minorHAnsi"/>
              </w:rPr>
              <w:t xml:space="preserve"> 3</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lastRenderedPageBreak/>
              <w:t>10 to 20 m = score</w:t>
            </w:r>
            <w:r w:rsidR="009435CA" w:rsidRPr="00C77777">
              <w:rPr>
                <w:rFonts w:asciiTheme="minorHAnsi" w:hAnsiTheme="minorHAnsi" w:cstheme="minorHAnsi"/>
              </w:rPr>
              <w:t xml:space="preserve"> 2</w:t>
            </w:r>
          </w:p>
          <w:p w:rsidR="00356262" w:rsidRPr="00C77777" w:rsidRDefault="00356262" w:rsidP="009435CA">
            <w:pPr>
              <w:ind w:left="720"/>
              <w:rPr>
                <w:rFonts w:asciiTheme="minorHAnsi" w:hAnsiTheme="minorHAnsi" w:cstheme="minorHAnsi"/>
                <w:b/>
              </w:rPr>
            </w:pPr>
            <w:r w:rsidRPr="00C77777">
              <w:rPr>
                <w:rFonts w:asciiTheme="minorHAnsi" w:hAnsiTheme="minorHAnsi" w:cstheme="minorHAnsi"/>
              </w:rPr>
              <w:t>More than 20 m = score</w:t>
            </w:r>
            <w:r w:rsidR="009435CA" w:rsidRPr="00C77777">
              <w:rPr>
                <w:rFonts w:asciiTheme="minorHAnsi" w:hAnsiTheme="minorHAnsi" w:cstheme="minorHAnsi"/>
              </w:rPr>
              <w:t xml:space="preserve"> 1</w:t>
            </w:r>
          </w:p>
        </w:tc>
        <w:tc>
          <w:tcPr>
            <w:tcW w:w="1701" w:type="dxa"/>
          </w:tcPr>
          <w:p w:rsidR="00356262" w:rsidRPr="00C77777" w:rsidRDefault="00356262" w:rsidP="00B140A3">
            <w:pPr>
              <w:jc w:val="center"/>
              <w:rPr>
                <w:rFonts w:asciiTheme="minorHAnsi" w:hAnsiTheme="minorHAnsi" w:cstheme="minorHAnsi"/>
                <w:b/>
              </w:rPr>
            </w:pPr>
            <w:r w:rsidRPr="00C77777">
              <w:rPr>
                <w:rFonts w:asciiTheme="minorHAnsi" w:hAnsiTheme="minorHAnsi" w:cstheme="minorHAnsi"/>
                <w:b/>
              </w:rPr>
              <w:lastRenderedPageBreak/>
              <w:t>3</w:t>
            </w:r>
          </w:p>
        </w:tc>
      </w:tr>
      <w:tr w:rsidR="00356262" w:rsidRPr="00C77777" w:rsidTr="00B140A3">
        <w:tc>
          <w:tcPr>
            <w:tcW w:w="8188" w:type="dxa"/>
          </w:tcPr>
          <w:p w:rsidR="00356262" w:rsidRPr="00C77777" w:rsidRDefault="00356262" w:rsidP="005E23ED">
            <w:pPr>
              <w:pStyle w:val="Body2"/>
              <w:rPr>
                <w:rFonts w:asciiTheme="minorHAnsi" w:hAnsiTheme="minorHAnsi" w:cstheme="minorHAnsi"/>
                <w:i/>
              </w:rPr>
            </w:pPr>
            <w:r w:rsidRPr="00C77777">
              <w:rPr>
                <w:rFonts w:asciiTheme="minorHAnsi" w:hAnsiTheme="minorHAnsi" w:cstheme="minorHAnsi"/>
                <w:i/>
              </w:rPr>
              <w:t>F2c Is the plant associated with other species that are commonly considered indicators of disturbance?</w:t>
            </w:r>
          </w:p>
          <w:p w:rsidR="00356262" w:rsidRPr="00C77777" w:rsidRDefault="00356262" w:rsidP="005E23ED">
            <w:pPr>
              <w:pStyle w:val="Body2"/>
              <w:rPr>
                <w:rFonts w:asciiTheme="minorHAnsi" w:hAnsiTheme="minorHAnsi" w:cstheme="minorHAnsi"/>
              </w:rPr>
            </w:pPr>
            <w:r w:rsidRPr="00C77777">
              <w:rPr>
                <w:rFonts w:asciiTheme="minorHAnsi" w:hAnsiTheme="minorHAnsi" w:cstheme="minorHAnsi"/>
              </w:rPr>
              <w:t xml:space="preserve">Such species will generally be annuals and other early colonisers. Common colonisers of edges, whether they occur next to agricultural land or roads and tracks, include </w:t>
            </w:r>
            <w:r w:rsidRPr="00C77777">
              <w:rPr>
                <w:rFonts w:asciiTheme="minorHAnsi" w:hAnsiTheme="minorHAnsi" w:cstheme="minorHAnsi"/>
                <w:shd w:val="clear" w:color="auto" w:fill="FFFFFF"/>
              </w:rPr>
              <w:t>Yorkshire Fog</w:t>
            </w:r>
            <w:r w:rsidRPr="00C77777">
              <w:rPr>
                <w:rFonts w:asciiTheme="minorHAnsi" w:hAnsiTheme="minorHAnsi" w:cstheme="minorHAnsi"/>
                <w:i/>
                <w:iCs/>
                <w:shd w:val="clear" w:color="auto" w:fill="FFFFFF"/>
              </w:rPr>
              <w:t xml:space="preserve"> </w:t>
            </w:r>
            <w:r w:rsidRPr="00C77777">
              <w:rPr>
                <w:rFonts w:asciiTheme="minorHAnsi" w:hAnsiTheme="minorHAnsi" w:cstheme="minorHAnsi"/>
                <w:iCs/>
                <w:shd w:val="clear" w:color="auto" w:fill="FFFFFF"/>
              </w:rPr>
              <w:t>(</w:t>
            </w:r>
            <w:proofErr w:type="spellStart"/>
            <w:r w:rsidRPr="00C77777">
              <w:rPr>
                <w:rFonts w:asciiTheme="minorHAnsi" w:hAnsiTheme="minorHAnsi" w:cstheme="minorHAnsi"/>
                <w:i/>
                <w:iCs/>
                <w:shd w:val="clear" w:color="auto" w:fill="FFFFFF"/>
              </w:rPr>
              <w:t>Holcus</w:t>
            </w:r>
            <w:proofErr w:type="spellEnd"/>
            <w:r w:rsidRPr="00C77777">
              <w:rPr>
                <w:rFonts w:asciiTheme="minorHAnsi" w:hAnsiTheme="minorHAnsi" w:cstheme="minorHAnsi"/>
                <w:i/>
                <w:iCs/>
                <w:shd w:val="clear" w:color="auto" w:fill="FFFFFF"/>
              </w:rPr>
              <w:t xml:space="preserve"> </w:t>
            </w:r>
            <w:proofErr w:type="spellStart"/>
            <w:r w:rsidRPr="00C77777">
              <w:rPr>
                <w:rFonts w:asciiTheme="minorHAnsi" w:hAnsiTheme="minorHAnsi" w:cstheme="minorHAnsi"/>
                <w:i/>
                <w:iCs/>
                <w:shd w:val="clear" w:color="auto" w:fill="FFFFFF"/>
              </w:rPr>
              <w:t>lanatus</w:t>
            </w:r>
            <w:proofErr w:type="spellEnd"/>
            <w:r w:rsidRPr="00C77777">
              <w:rPr>
                <w:rFonts w:asciiTheme="minorHAnsi" w:hAnsiTheme="minorHAnsi" w:cstheme="minorHAnsi"/>
                <w:shd w:val="clear" w:color="auto" w:fill="FFFFFF"/>
              </w:rPr>
              <w:t xml:space="preserve">), </w:t>
            </w:r>
            <w:r w:rsidRPr="00C77777">
              <w:rPr>
                <w:rFonts w:asciiTheme="minorHAnsi" w:hAnsiTheme="minorHAnsi" w:cstheme="minorHAnsi"/>
              </w:rPr>
              <w:t xml:space="preserve">Perennial </w:t>
            </w:r>
            <w:proofErr w:type="spellStart"/>
            <w:r w:rsidRPr="00C77777">
              <w:rPr>
                <w:rFonts w:asciiTheme="minorHAnsi" w:hAnsiTheme="minorHAnsi" w:cstheme="minorHAnsi"/>
              </w:rPr>
              <w:t>Veldtgrass</w:t>
            </w:r>
            <w:proofErr w:type="spellEnd"/>
            <w:r w:rsidRPr="00C77777">
              <w:rPr>
                <w:rFonts w:asciiTheme="minorHAnsi" w:hAnsiTheme="minorHAnsi" w:cstheme="minorHAnsi"/>
              </w:rPr>
              <w:t xml:space="preserve"> (</w:t>
            </w:r>
            <w:proofErr w:type="spellStart"/>
            <w:r w:rsidRPr="00C77777">
              <w:rPr>
                <w:rFonts w:asciiTheme="minorHAnsi" w:hAnsiTheme="minorHAnsi" w:cstheme="minorHAnsi"/>
                <w:i/>
                <w:iCs/>
              </w:rPr>
              <w:t>Ehrharta</w:t>
            </w:r>
            <w:proofErr w:type="spellEnd"/>
            <w:r w:rsidRPr="00C77777">
              <w:rPr>
                <w:rFonts w:asciiTheme="minorHAnsi" w:hAnsiTheme="minorHAnsi" w:cstheme="minorHAnsi"/>
                <w:i/>
                <w:iCs/>
              </w:rPr>
              <w:t xml:space="preserve"> </w:t>
            </w:r>
            <w:proofErr w:type="spellStart"/>
            <w:r w:rsidRPr="00C77777">
              <w:rPr>
                <w:rFonts w:asciiTheme="minorHAnsi" w:hAnsiTheme="minorHAnsi" w:cstheme="minorHAnsi"/>
                <w:i/>
                <w:iCs/>
              </w:rPr>
              <w:t>calycina</w:t>
            </w:r>
            <w:proofErr w:type="spellEnd"/>
            <w:r w:rsidRPr="00C77777">
              <w:rPr>
                <w:rFonts w:asciiTheme="minorHAnsi" w:hAnsiTheme="minorHAnsi" w:cstheme="minorHAnsi"/>
                <w:iCs/>
              </w:rPr>
              <w:t>)</w:t>
            </w:r>
            <w:r w:rsidRPr="00C77777">
              <w:rPr>
                <w:rFonts w:asciiTheme="minorHAnsi" w:hAnsiTheme="minorHAnsi" w:cstheme="minorHAnsi"/>
              </w:rPr>
              <w:t>, Large Quaking-grass</w:t>
            </w:r>
            <w:r w:rsidRPr="00C77777">
              <w:rPr>
                <w:rFonts w:asciiTheme="minorHAnsi" w:hAnsiTheme="minorHAnsi" w:cstheme="minorHAnsi"/>
                <w:i/>
                <w:iCs/>
              </w:rPr>
              <w:t xml:space="preserve"> </w:t>
            </w:r>
            <w:r w:rsidRPr="00C77777">
              <w:rPr>
                <w:rFonts w:asciiTheme="minorHAnsi" w:hAnsiTheme="minorHAnsi" w:cstheme="minorHAnsi"/>
                <w:iCs/>
              </w:rPr>
              <w:t>(</w:t>
            </w:r>
            <w:proofErr w:type="spellStart"/>
            <w:r w:rsidRPr="00C77777">
              <w:rPr>
                <w:rFonts w:asciiTheme="minorHAnsi" w:hAnsiTheme="minorHAnsi" w:cstheme="minorHAnsi"/>
                <w:i/>
                <w:iCs/>
              </w:rPr>
              <w:t>Briza</w:t>
            </w:r>
            <w:proofErr w:type="spellEnd"/>
            <w:r w:rsidRPr="00C77777">
              <w:rPr>
                <w:rFonts w:asciiTheme="minorHAnsi" w:hAnsiTheme="minorHAnsi" w:cstheme="minorHAnsi"/>
                <w:i/>
                <w:iCs/>
              </w:rPr>
              <w:t xml:space="preserve"> maxima</w:t>
            </w:r>
            <w:r w:rsidRPr="00C77777">
              <w:rPr>
                <w:rFonts w:asciiTheme="minorHAnsi" w:hAnsiTheme="minorHAnsi" w:cstheme="minorHAnsi"/>
              </w:rPr>
              <w:t>), Spear Thistle</w:t>
            </w:r>
            <w:r w:rsidRPr="00C77777">
              <w:rPr>
                <w:rFonts w:asciiTheme="minorHAnsi" w:hAnsiTheme="minorHAnsi" w:cstheme="minorHAnsi"/>
                <w:i/>
                <w:iCs/>
              </w:rPr>
              <w:t xml:space="preserve"> </w:t>
            </w:r>
            <w:r w:rsidRPr="00C77777">
              <w:rPr>
                <w:rFonts w:asciiTheme="minorHAnsi" w:hAnsiTheme="minorHAnsi" w:cstheme="minorHAnsi"/>
                <w:iCs/>
              </w:rPr>
              <w:t>(</w:t>
            </w:r>
            <w:proofErr w:type="spellStart"/>
            <w:r w:rsidRPr="00C77777">
              <w:rPr>
                <w:rFonts w:asciiTheme="minorHAnsi" w:hAnsiTheme="minorHAnsi" w:cstheme="minorHAnsi"/>
                <w:i/>
                <w:iCs/>
              </w:rPr>
              <w:t>Cirsium</w:t>
            </w:r>
            <w:proofErr w:type="spellEnd"/>
            <w:r w:rsidRPr="00C77777">
              <w:rPr>
                <w:rFonts w:asciiTheme="minorHAnsi" w:hAnsiTheme="minorHAnsi" w:cstheme="minorHAnsi"/>
                <w:i/>
                <w:iCs/>
              </w:rPr>
              <w:t xml:space="preserve"> vulgare</w:t>
            </w:r>
            <w:r w:rsidRPr="00C77777">
              <w:rPr>
                <w:rFonts w:asciiTheme="minorHAnsi" w:hAnsiTheme="minorHAnsi" w:cstheme="minorHAnsi"/>
                <w:iCs/>
              </w:rPr>
              <w:t>)</w:t>
            </w:r>
            <w:r w:rsidRPr="00C77777">
              <w:rPr>
                <w:rFonts w:asciiTheme="minorHAnsi" w:hAnsiTheme="minorHAnsi" w:cstheme="minorHAnsi"/>
              </w:rPr>
              <w:t>, Smooth Cat's Ear</w:t>
            </w:r>
            <w:r w:rsidRPr="00C77777">
              <w:rPr>
                <w:rFonts w:asciiTheme="minorHAnsi" w:hAnsiTheme="minorHAnsi" w:cstheme="minorHAnsi"/>
                <w:i/>
                <w:iCs/>
              </w:rPr>
              <w:t xml:space="preserve"> </w:t>
            </w:r>
            <w:r w:rsidRPr="00C77777">
              <w:rPr>
                <w:rFonts w:asciiTheme="minorHAnsi" w:hAnsiTheme="minorHAnsi" w:cstheme="minorHAnsi"/>
                <w:iCs/>
              </w:rPr>
              <w:t>(</w:t>
            </w:r>
            <w:proofErr w:type="spellStart"/>
            <w:r w:rsidRPr="00C77777">
              <w:rPr>
                <w:rFonts w:asciiTheme="minorHAnsi" w:hAnsiTheme="minorHAnsi" w:cstheme="minorHAnsi"/>
                <w:i/>
                <w:iCs/>
              </w:rPr>
              <w:t>Hypochoeris</w:t>
            </w:r>
            <w:proofErr w:type="spellEnd"/>
            <w:r w:rsidRPr="00C77777">
              <w:rPr>
                <w:rFonts w:asciiTheme="minorHAnsi" w:hAnsiTheme="minorHAnsi" w:cstheme="minorHAnsi"/>
                <w:i/>
                <w:iCs/>
              </w:rPr>
              <w:t xml:space="preserve"> </w:t>
            </w:r>
            <w:proofErr w:type="spellStart"/>
            <w:r w:rsidRPr="00C77777">
              <w:rPr>
                <w:rFonts w:asciiTheme="minorHAnsi" w:hAnsiTheme="minorHAnsi" w:cstheme="minorHAnsi"/>
                <w:i/>
                <w:iCs/>
              </w:rPr>
              <w:t>glabra</w:t>
            </w:r>
            <w:proofErr w:type="spellEnd"/>
            <w:r w:rsidRPr="00C77777">
              <w:rPr>
                <w:rFonts w:asciiTheme="minorHAnsi" w:hAnsiTheme="minorHAnsi" w:cstheme="minorHAnsi"/>
              </w:rPr>
              <w:t>), Cape Weed</w:t>
            </w:r>
            <w:r w:rsidRPr="00C77777">
              <w:rPr>
                <w:rFonts w:asciiTheme="minorHAnsi" w:hAnsiTheme="minorHAnsi" w:cstheme="minorHAnsi"/>
                <w:i/>
                <w:iCs/>
              </w:rPr>
              <w:t xml:space="preserve"> </w:t>
            </w:r>
            <w:r w:rsidRPr="00C77777">
              <w:rPr>
                <w:rFonts w:asciiTheme="minorHAnsi" w:hAnsiTheme="minorHAnsi" w:cstheme="minorHAnsi"/>
                <w:iCs/>
              </w:rPr>
              <w:t>(</w:t>
            </w:r>
            <w:proofErr w:type="spellStart"/>
            <w:r w:rsidRPr="00C77777">
              <w:rPr>
                <w:rFonts w:asciiTheme="minorHAnsi" w:hAnsiTheme="minorHAnsi" w:cstheme="minorHAnsi"/>
                <w:i/>
                <w:iCs/>
              </w:rPr>
              <w:t>Arctotheca</w:t>
            </w:r>
            <w:proofErr w:type="spellEnd"/>
            <w:r w:rsidRPr="00C77777">
              <w:rPr>
                <w:rFonts w:asciiTheme="minorHAnsi" w:hAnsiTheme="minorHAnsi" w:cstheme="minorHAnsi"/>
                <w:i/>
                <w:iCs/>
              </w:rPr>
              <w:t xml:space="preserve"> calendula</w:t>
            </w:r>
            <w:r w:rsidRPr="00C77777">
              <w:rPr>
                <w:rFonts w:asciiTheme="minorHAnsi" w:hAnsiTheme="minorHAnsi" w:cstheme="minorHAnsi"/>
              </w:rPr>
              <w:t>), Kikuyu</w:t>
            </w:r>
            <w:r w:rsidRPr="00C77777">
              <w:rPr>
                <w:rFonts w:asciiTheme="minorHAnsi" w:hAnsiTheme="minorHAnsi" w:cstheme="minorHAnsi"/>
                <w:i/>
                <w:iCs/>
              </w:rPr>
              <w:t xml:space="preserve"> </w:t>
            </w:r>
            <w:r w:rsidRPr="00C77777">
              <w:rPr>
                <w:rFonts w:asciiTheme="minorHAnsi" w:hAnsiTheme="minorHAnsi" w:cstheme="minorHAnsi"/>
                <w:iCs/>
              </w:rPr>
              <w:t>(</w:t>
            </w:r>
            <w:proofErr w:type="spellStart"/>
            <w:r w:rsidRPr="00C77777">
              <w:rPr>
                <w:rFonts w:asciiTheme="minorHAnsi" w:hAnsiTheme="minorHAnsi" w:cstheme="minorHAnsi"/>
                <w:i/>
                <w:iCs/>
              </w:rPr>
              <w:t>Pennisetum</w:t>
            </w:r>
            <w:proofErr w:type="spellEnd"/>
            <w:r w:rsidRPr="00C77777">
              <w:rPr>
                <w:rFonts w:asciiTheme="minorHAnsi" w:hAnsiTheme="minorHAnsi" w:cstheme="minorHAnsi"/>
                <w:i/>
                <w:iCs/>
              </w:rPr>
              <w:t xml:space="preserve"> </w:t>
            </w:r>
            <w:proofErr w:type="spellStart"/>
            <w:r w:rsidRPr="00C77777">
              <w:rPr>
                <w:rFonts w:asciiTheme="minorHAnsi" w:hAnsiTheme="minorHAnsi" w:cstheme="minorHAnsi"/>
                <w:i/>
                <w:iCs/>
              </w:rPr>
              <w:t>clandestinum</w:t>
            </w:r>
            <w:proofErr w:type="spellEnd"/>
            <w:r w:rsidRPr="00C77777">
              <w:rPr>
                <w:rFonts w:asciiTheme="minorHAnsi" w:hAnsiTheme="minorHAnsi" w:cstheme="minorHAnsi"/>
              </w:rPr>
              <w:t>) and Flax-leaved Broom</w:t>
            </w:r>
            <w:r w:rsidRPr="00C77777">
              <w:rPr>
                <w:rFonts w:asciiTheme="minorHAnsi" w:hAnsiTheme="minorHAnsi" w:cstheme="minorHAnsi"/>
                <w:i/>
                <w:iCs/>
              </w:rPr>
              <w:t xml:space="preserve"> </w:t>
            </w:r>
            <w:r w:rsidRPr="00C77777">
              <w:rPr>
                <w:rFonts w:asciiTheme="minorHAnsi" w:hAnsiTheme="minorHAnsi" w:cstheme="minorHAnsi"/>
                <w:iCs/>
              </w:rPr>
              <w:t>(</w:t>
            </w:r>
            <w:r w:rsidRPr="00C77777">
              <w:rPr>
                <w:rFonts w:asciiTheme="minorHAnsi" w:hAnsiTheme="minorHAnsi" w:cstheme="minorHAnsi"/>
                <w:i/>
                <w:iCs/>
              </w:rPr>
              <w:t xml:space="preserve">Genista </w:t>
            </w:r>
            <w:proofErr w:type="spellStart"/>
            <w:r w:rsidRPr="00C77777">
              <w:rPr>
                <w:rFonts w:asciiTheme="minorHAnsi" w:hAnsiTheme="minorHAnsi" w:cstheme="minorHAnsi"/>
                <w:i/>
                <w:iCs/>
              </w:rPr>
              <w:t>linifolia</w:t>
            </w:r>
            <w:proofErr w:type="spellEnd"/>
            <w:r w:rsidRPr="00C77777">
              <w:rPr>
                <w:rFonts w:asciiTheme="minorHAnsi" w:hAnsiTheme="minorHAnsi" w:cstheme="minorHAnsi"/>
              </w:rPr>
              <w:t>). Indicators of other types of disturbance are too many and varied to be listed here. If in doubt, answer 'no'.</w:t>
            </w:r>
          </w:p>
          <w:p w:rsidR="00356262" w:rsidRPr="00C77777" w:rsidRDefault="00356262" w:rsidP="00B140A3">
            <w:pPr>
              <w:ind w:left="720"/>
              <w:rPr>
                <w:rFonts w:asciiTheme="minorHAnsi" w:hAnsiTheme="minorHAnsi" w:cstheme="minorHAnsi"/>
              </w:rPr>
            </w:pPr>
            <w:r w:rsidRPr="00C77777">
              <w:rPr>
                <w:rFonts w:asciiTheme="minorHAnsi" w:hAnsiTheme="minorHAnsi" w:cstheme="minorHAnsi"/>
              </w:rPr>
              <w:t>Yes = score</w:t>
            </w:r>
            <w:r w:rsidR="009435CA" w:rsidRPr="00C77777">
              <w:rPr>
                <w:rFonts w:asciiTheme="minorHAnsi" w:hAnsiTheme="minorHAnsi" w:cstheme="minorHAnsi"/>
              </w:rPr>
              <w:t xml:space="preserve"> 1</w:t>
            </w:r>
          </w:p>
          <w:p w:rsidR="00356262" w:rsidRPr="00C77777" w:rsidRDefault="00356262" w:rsidP="009435CA">
            <w:pPr>
              <w:ind w:left="720"/>
              <w:rPr>
                <w:rFonts w:asciiTheme="minorHAnsi" w:hAnsiTheme="minorHAnsi" w:cstheme="minorHAnsi"/>
                <w:b/>
              </w:rPr>
            </w:pPr>
            <w:r w:rsidRPr="00C77777">
              <w:rPr>
                <w:rFonts w:asciiTheme="minorHAnsi" w:hAnsiTheme="minorHAnsi" w:cstheme="minorHAnsi"/>
              </w:rPr>
              <w:t>No = score</w:t>
            </w:r>
            <w:r w:rsidR="009435CA" w:rsidRPr="00C77777">
              <w:rPr>
                <w:rFonts w:asciiTheme="minorHAnsi" w:hAnsiTheme="minorHAnsi" w:cstheme="minorHAnsi"/>
              </w:rPr>
              <w:t xml:space="preserve"> 0</w:t>
            </w:r>
          </w:p>
        </w:tc>
        <w:tc>
          <w:tcPr>
            <w:tcW w:w="1701" w:type="dxa"/>
          </w:tcPr>
          <w:p w:rsidR="00356262" w:rsidRPr="00C77777" w:rsidRDefault="00356262" w:rsidP="00B140A3">
            <w:pPr>
              <w:jc w:val="center"/>
              <w:rPr>
                <w:rFonts w:asciiTheme="minorHAnsi" w:hAnsiTheme="minorHAnsi" w:cstheme="minorHAnsi"/>
                <w:b/>
              </w:rPr>
            </w:pPr>
            <w:r w:rsidRPr="00C77777">
              <w:rPr>
                <w:rFonts w:asciiTheme="minorHAnsi" w:hAnsiTheme="minorHAnsi" w:cstheme="minorHAnsi"/>
                <w:b/>
              </w:rPr>
              <w:t>0</w:t>
            </w:r>
          </w:p>
        </w:tc>
      </w:tr>
      <w:tr w:rsidR="00356262" w:rsidRPr="00C77777" w:rsidTr="00B140A3">
        <w:tc>
          <w:tcPr>
            <w:tcW w:w="8188" w:type="dxa"/>
            <w:tcBorders>
              <w:bottom w:val="single" w:sz="4" w:space="0" w:color="auto"/>
            </w:tcBorders>
          </w:tcPr>
          <w:p w:rsidR="00356262" w:rsidRPr="00C77777" w:rsidRDefault="00356262" w:rsidP="00B140A3">
            <w:pPr>
              <w:jc w:val="right"/>
              <w:rPr>
                <w:rFonts w:asciiTheme="minorHAnsi" w:hAnsiTheme="minorHAnsi" w:cstheme="minorHAnsi"/>
              </w:rPr>
            </w:pPr>
            <w:r w:rsidRPr="00C77777">
              <w:rPr>
                <w:rFonts w:asciiTheme="minorHAnsi" w:hAnsiTheme="minorHAnsi" w:cstheme="minorHAnsi"/>
                <w:b/>
                <w:sz w:val="28"/>
                <w:szCs w:val="28"/>
              </w:rPr>
              <w:t>Total score for disturbance</w:t>
            </w:r>
            <w:r w:rsidRPr="00C77777">
              <w:rPr>
                <w:rFonts w:asciiTheme="minorHAnsi" w:hAnsiTheme="minorHAnsi" w:cstheme="minorHAnsi"/>
              </w:rPr>
              <w:t xml:space="preserve"> </w:t>
            </w:r>
          </w:p>
        </w:tc>
        <w:tc>
          <w:tcPr>
            <w:tcW w:w="1701" w:type="dxa"/>
            <w:tcBorders>
              <w:bottom w:val="single" w:sz="4" w:space="0" w:color="auto"/>
            </w:tcBorders>
            <w:shd w:val="clear" w:color="auto" w:fill="D9D9D9"/>
          </w:tcPr>
          <w:p w:rsidR="00356262" w:rsidRPr="00C77777" w:rsidRDefault="00356262" w:rsidP="00B140A3">
            <w:pPr>
              <w:jc w:val="center"/>
              <w:rPr>
                <w:rFonts w:asciiTheme="minorHAnsi" w:hAnsiTheme="minorHAnsi" w:cstheme="minorHAnsi"/>
                <w:b/>
              </w:rPr>
            </w:pPr>
            <w:r w:rsidRPr="00C77777">
              <w:rPr>
                <w:rFonts w:asciiTheme="minorHAnsi" w:hAnsiTheme="minorHAnsi" w:cstheme="minorHAnsi"/>
                <w:b/>
              </w:rPr>
              <w:t>4</w:t>
            </w:r>
          </w:p>
        </w:tc>
      </w:tr>
    </w:tbl>
    <w:p w:rsidR="00386B30" w:rsidRPr="00C77777" w:rsidRDefault="00386B30" w:rsidP="0035626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5649"/>
      </w:tblGrid>
      <w:tr w:rsidR="00356262" w:rsidRPr="00C77777" w:rsidTr="005E23ED">
        <w:tc>
          <w:tcPr>
            <w:tcW w:w="9855" w:type="dxa"/>
            <w:gridSpan w:val="2"/>
          </w:tcPr>
          <w:p w:rsidR="00356262" w:rsidRPr="00C77777" w:rsidRDefault="00356262" w:rsidP="00B140A3">
            <w:pPr>
              <w:rPr>
                <w:rFonts w:asciiTheme="minorHAnsi" w:hAnsiTheme="minorHAnsi" w:cstheme="minorHAnsi"/>
                <w:b/>
                <w:sz w:val="32"/>
                <w:szCs w:val="32"/>
              </w:rPr>
            </w:pPr>
            <w:r w:rsidRPr="00C77777">
              <w:rPr>
                <w:rFonts w:asciiTheme="minorHAnsi" w:hAnsiTheme="minorHAnsi" w:cstheme="minorHAnsi"/>
                <w:b/>
                <w:sz w:val="32"/>
                <w:szCs w:val="32"/>
              </w:rPr>
              <w:t>Decision making</w:t>
            </w:r>
          </w:p>
        </w:tc>
      </w:tr>
      <w:tr w:rsidR="00356262" w:rsidRPr="00C77777" w:rsidTr="005E23ED">
        <w:trPr>
          <w:trHeight w:val="495"/>
        </w:trPr>
        <w:tc>
          <w:tcPr>
            <w:tcW w:w="4206" w:type="dxa"/>
            <w:vAlign w:val="bottom"/>
          </w:tcPr>
          <w:p w:rsidR="00356262" w:rsidRPr="00C77777" w:rsidRDefault="00356262" w:rsidP="00B140A3">
            <w:pPr>
              <w:rPr>
                <w:rFonts w:asciiTheme="minorHAnsi" w:hAnsiTheme="minorHAnsi" w:cstheme="minorHAnsi"/>
                <w:b/>
                <w:noProof/>
                <w:lang w:val="en-US"/>
              </w:rPr>
            </w:pPr>
            <w:r w:rsidRPr="00C77777">
              <w:rPr>
                <w:rFonts w:asciiTheme="minorHAnsi" w:hAnsiTheme="minorHAnsi" w:cstheme="minorHAnsi"/>
                <w:b/>
                <w:noProof/>
                <w:lang w:val="en-US"/>
              </w:rPr>
              <w:t>Local Performance</w:t>
            </w:r>
          </w:p>
        </w:tc>
        <w:tc>
          <w:tcPr>
            <w:tcW w:w="5649" w:type="dxa"/>
            <w:vAlign w:val="bottom"/>
          </w:tcPr>
          <w:p w:rsidR="00356262" w:rsidRPr="00C77777" w:rsidRDefault="00356262" w:rsidP="00B140A3">
            <w:pPr>
              <w:rPr>
                <w:rFonts w:asciiTheme="minorHAnsi" w:hAnsiTheme="minorHAnsi" w:cstheme="minorHAnsi"/>
                <w:b/>
                <w:noProof/>
                <w:lang w:val="en-US"/>
              </w:rPr>
            </w:pPr>
            <w:r w:rsidRPr="00C77777">
              <w:rPr>
                <w:rFonts w:asciiTheme="minorHAnsi" w:hAnsiTheme="minorHAnsi" w:cstheme="minorHAnsi"/>
                <w:b/>
                <w:noProof/>
                <w:lang w:val="en-US"/>
              </w:rPr>
              <w:t>Disturbance</w:t>
            </w:r>
          </w:p>
        </w:tc>
      </w:tr>
      <w:tr w:rsidR="00356262" w:rsidRPr="00C77777" w:rsidTr="005E23ED">
        <w:trPr>
          <w:trHeight w:val="648"/>
        </w:trPr>
        <w:tc>
          <w:tcPr>
            <w:tcW w:w="4206" w:type="dxa"/>
            <w:shd w:val="clear" w:color="auto" w:fill="D9D9D9"/>
          </w:tcPr>
          <w:p w:rsidR="00356262" w:rsidRPr="00C77777" w:rsidRDefault="00356262" w:rsidP="00B140A3">
            <w:pPr>
              <w:rPr>
                <w:rFonts w:asciiTheme="minorHAnsi" w:hAnsiTheme="minorHAnsi" w:cstheme="minorHAnsi"/>
                <w:noProof/>
                <w:lang w:val="en-US"/>
              </w:rPr>
            </w:pPr>
            <w:r w:rsidRPr="00C77777">
              <w:rPr>
                <w:rFonts w:asciiTheme="minorHAnsi" w:hAnsiTheme="minorHAnsi" w:cstheme="minorHAnsi"/>
                <w:noProof/>
                <w:lang w:val="en-US"/>
              </w:rPr>
              <w:t xml:space="preserve">Are invasiveness and impact scores both more than 5?   Yes </w:t>
            </w:r>
            <w:r w:rsidRPr="00C77777">
              <w:rPr>
                <w:rFonts w:asciiTheme="minorHAnsi" w:hAnsiTheme="minorHAnsi" w:cstheme="minorHAnsi"/>
                <w:noProof/>
                <w:sz w:val="32"/>
                <w:szCs w:val="32"/>
                <w:lang w:val="en-US"/>
              </w:rPr>
              <w:sym w:font="Wingdings" w:char="F0FE"/>
            </w:r>
            <w:r w:rsidRPr="00C77777">
              <w:rPr>
                <w:rFonts w:asciiTheme="minorHAnsi" w:hAnsiTheme="minorHAnsi" w:cstheme="minorHAnsi"/>
                <w:noProof/>
                <w:lang w:val="en-US"/>
              </w:rPr>
              <w:t xml:space="preserve">   No </w:t>
            </w:r>
            <w:r w:rsidRPr="00C77777">
              <w:rPr>
                <w:rFonts w:asciiTheme="minorHAnsi" w:hAnsiTheme="minorHAnsi" w:cstheme="minorHAnsi"/>
                <w:noProof/>
                <w:sz w:val="32"/>
                <w:szCs w:val="32"/>
                <w:lang w:val="en-US"/>
              </w:rPr>
              <w:t>□</w:t>
            </w:r>
          </w:p>
        </w:tc>
        <w:tc>
          <w:tcPr>
            <w:tcW w:w="5649" w:type="dxa"/>
            <w:shd w:val="clear" w:color="auto" w:fill="D9D9D9"/>
          </w:tcPr>
          <w:p w:rsidR="00356262" w:rsidRPr="00C77777" w:rsidRDefault="00356262" w:rsidP="00B140A3">
            <w:pPr>
              <w:rPr>
                <w:rFonts w:asciiTheme="minorHAnsi" w:hAnsiTheme="minorHAnsi" w:cstheme="minorHAnsi"/>
                <w:noProof/>
                <w:lang w:val="en-US"/>
              </w:rPr>
            </w:pPr>
            <w:r w:rsidRPr="00C77777">
              <w:rPr>
                <w:rFonts w:asciiTheme="minorHAnsi" w:hAnsiTheme="minorHAnsi" w:cstheme="minorHAnsi"/>
                <w:noProof/>
                <w:lang w:val="en-US"/>
              </w:rPr>
              <w:t>Is the disturbance score less than 4?   Yes</w:t>
            </w:r>
            <w:r w:rsidRPr="00C77777">
              <w:rPr>
                <w:rFonts w:asciiTheme="minorHAnsi" w:hAnsiTheme="minorHAnsi" w:cstheme="minorHAnsi"/>
                <w:noProof/>
                <w:sz w:val="32"/>
                <w:szCs w:val="32"/>
                <w:lang w:val="en-US"/>
              </w:rPr>
              <w:t>□</w:t>
            </w:r>
            <w:r w:rsidRPr="00C77777">
              <w:rPr>
                <w:rFonts w:asciiTheme="minorHAnsi" w:hAnsiTheme="minorHAnsi" w:cstheme="minorHAnsi"/>
                <w:noProof/>
                <w:lang w:val="en-US"/>
              </w:rPr>
              <w:t xml:space="preserve"> No </w:t>
            </w:r>
            <w:r w:rsidRPr="00C77777">
              <w:rPr>
                <w:rFonts w:asciiTheme="minorHAnsi" w:hAnsiTheme="minorHAnsi" w:cstheme="minorHAnsi"/>
                <w:noProof/>
                <w:sz w:val="32"/>
                <w:szCs w:val="32"/>
                <w:lang w:val="en-US"/>
              </w:rPr>
              <w:sym w:font="Wingdings" w:char="F0FE"/>
            </w:r>
          </w:p>
        </w:tc>
      </w:tr>
      <w:tr w:rsidR="00356262" w:rsidRPr="00C77777" w:rsidTr="005E23ED">
        <w:trPr>
          <w:trHeight w:val="661"/>
        </w:trPr>
        <w:tc>
          <w:tcPr>
            <w:tcW w:w="9855" w:type="dxa"/>
            <w:gridSpan w:val="2"/>
          </w:tcPr>
          <w:p w:rsidR="00356262" w:rsidRPr="00C77777" w:rsidRDefault="00356262" w:rsidP="005E23ED">
            <w:pPr>
              <w:pStyle w:val="Body2"/>
              <w:rPr>
                <w:rFonts w:asciiTheme="minorHAnsi" w:hAnsiTheme="minorHAnsi" w:cstheme="minorHAnsi"/>
              </w:rPr>
            </w:pPr>
            <w:r w:rsidRPr="00C77777">
              <w:rPr>
                <w:rFonts w:asciiTheme="minorHAnsi" w:hAnsiTheme="minorHAnsi" w:cstheme="minorHAnsi"/>
              </w:rPr>
              <w:t xml:space="preserve">If the answer to the Local Performance question is 'yes' and to the Disturbance question is 'no', </w:t>
            </w:r>
            <w:r w:rsidRPr="00C77777">
              <w:rPr>
                <w:rFonts w:asciiTheme="minorHAnsi" w:hAnsiTheme="minorHAnsi" w:cstheme="minorHAnsi"/>
                <w:i/>
              </w:rPr>
              <w:t>delimitation</w:t>
            </w:r>
            <w:r w:rsidRPr="00C77777">
              <w:rPr>
                <w:rFonts w:asciiTheme="minorHAnsi" w:hAnsiTheme="minorHAnsi" w:cstheme="minorHAnsi"/>
              </w:rPr>
              <w:t xml:space="preserve"> should be undertaken. </w:t>
            </w:r>
          </w:p>
          <w:p w:rsidR="00356262" w:rsidRPr="00C77777" w:rsidRDefault="00356262" w:rsidP="005E23ED">
            <w:pPr>
              <w:pStyle w:val="Body2"/>
              <w:rPr>
                <w:rFonts w:asciiTheme="minorHAnsi" w:hAnsiTheme="minorHAnsi" w:cstheme="minorHAnsi"/>
              </w:rPr>
            </w:pPr>
            <w:r w:rsidRPr="00C77777">
              <w:rPr>
                <w:rFonts w:asciiTheme="minorHAnsi" w:hAnsiTheme="minorHAnsi" w:cstheme="minorHAnsi"/>
              </w:rPr>
              <w:t xml:space="preserve">In most other circumstances the species should be subjected to </w:t>
            </w:r>
            <w:r w:rsidRPr="00C77777">
              <w:rPr>
                <w:rFonts w:asciiTheme="minorHAnsi" w:hAnsiTheme="minorHAnsi" w:cstheme="minorHAnsi"/>
                <w:i/>
              </w:rPr>
              <w:t>monitoring</w:t>
            </w:r>
            <w:r w:rsidRPr="00C77777">
              <w:rPr>
                <w:rFonts w:asciiTheme="minorHAnsi" w:hAnsiTheme="minorHAnsi" w:cstheme="minorHAnsi"/>
              </w:rPr>
              <w:t xml:space="preserve"> over time to detect possible changes in invasiveness and/or impacts. </w:t>
            </w:r>
          </w:p>
          <w:p w:rsidR="00356262" w:rsidRPr="00C77777" w:rsidRDefault="00356262" w:rsidP="005E23ED">
            <w:pPr>
              <w:pStyle w:val="Body2"/>
              <w:rPr>
                <w:rFonts w:asciiTheme="minorHAnsi" w:hAnsiTheme="minorHAnsi" w:cstheme="minorHAnsi"/>
                <w:b/>
                <w:noProof/>
                <w:sz w:val="28"/>
                <w:szCs w:val="28"/>
                <w:lang w:val="en-US"/>
              </w:rPr>
            </w:pPr>
            <w:r w:rsidRPr="00C77777">
              <w:rPr>
                <w:rFonts w:asciiTheme="minorHAnsi" w:hAnsiTheme="minorHAnsi" w:cstheme="minorHAnsi"/>
              </w:rPr>
              <w:t>A possible exception to this rule is the situation where the answer to the Local Performance question is 'no', but the species is found in more than two world regions. In this case, additional information relating to potential weed risk gained from online searches may ultimately support a decision to delimit, employing a precautionary approach.</w:t>
            </w:r>
          </w:p>
        </w:tc>
      </w:tr>
      <w:tr w:rsidR="00356262" w:rsidRPr="00C77777" w:rsidTr="005E23ED">
        <w:trPr>
          <w:trHeight w:val="661"/>
        </w:trPr>
        <w:tc>
          <w:tcPr>
            <w:tcW w:w="9855" w:type="dxa"/>
            <w:gridSpan w:val="2"/>
          </w:tcPr>
          <w:p w:rsidR="00356262" w:rsidRPr="00C77777" w:rsidRDefault="00356262" w:rsidP="00B140A3">
            <w:pPr>
              <w:rPr>
                <w:rFonts w:asciiTheme="minorHAnsi" w:hAnsiTheme="minorHAnsi" w:cstheme="minorHAnsi"/>
                <w:b/>
                <w:noProof/>
                <w:sz w:val="28"/>
                <w:szCs w:val="28"/>
                <w:lang w:val="en-US"/>
              </w:rPr>
            </w:pPr>
          </w:p>
          <w:p w:rsidR="00356262" w:rsidRPr="00C77777" w:rsidRDefault="00356262" w:rsidP="00B140A3">
            <w:pPr>
              <w:shd w:val="clear" w:color="auto" w:fill="D9D9D9"/>
              <w:rPr>
                <w:rFonts w:asciiTheme="minorHAnsi" w:hAnsiTheme="minorHAnsi" w:cstheme="minorHAnsi"/>
                <w:noProof/>
                <w:sz w:val="26"/>
                <w:szCs w:val="26"/>
                <w:lang w:val="en-US"/>
              </w:rPr>
            </w:pPr>
            <w:r w:rsidRPr="00C77777">
              <w:rPr>
                <w:rFonts w:asciiTheme="minorHAnsi" w:hAnsiTheme="minorHAnsi" w:cstheme="minorHAnsi"/>
                <w:b/>
                <w:noProof/>
                <w:sz w:val="32"/>
                <w:szCs w:val="32"/>
                <w:lang w:val="en-US"/>
              </w:rPr>
              <w:t>Decision:</w:t>
            </w:r>
            <w:r w:rsidRPr="00C77777">
              <w:rPr>
                <w:rFonts w:asciiTheme="minorHAnsi" w:hAnsiTheme="minorHAnsi" w:cstheme="minorHAnsi"/>
                <w:noProof/>
                <w:sz w:val="26"/>
                <w:szCs w:val="26"/>
                <w:lang w:val="en-US"/>
              </w:rPr>
              <w:t xml:space="preserve">              Delimit </w:t>
            </w:r>
            <w:r w:rsidRPr="00C77777">
              <w:rPr>
                <w:rFonts w:asciiTheme="minorHAnsi" w:hAnsiTheme="minorHAnsi" w:cstheme="minorHAnsi"/>
                <w:noProof/>
                <w:sz w:val="26"/>
                <w:szCs w:val="26"/>
                <w:lang w:val="en-US"/>
              </w:rPr>
              <w:sym w:font="Wingdings" w:char="F0FE"/>
            </w:r>
            <w:r w:rsidRPr="00C77777">
              <w:rPr>
                <w:rFonts w:asciiTheme="minorHAnsi" w:hAnsiTheme="minorHAnsi" w:cstheme="minorHAnsi"/>
                <w:noProof/>
                <w:sz w:val="26"/>
                <w:szCs w:val="26"/>
                <w:lang w:val="en-US"/>
              </w:rPr>
              <w:t xml:space="preserve">         </w:t>
            </w:r>
            <w:r w:rsidR="005E23ED" w:rsidRPr="00C77777">
              <w:rPr>
                <w:rFonts w:asciiTheme="minorHAnsi" w:hAnsiTheme="minorHAnsi" w:cstheme="minorHAnsi"/>
                <w:noProof/>
                <w:sz w:val="26"/>
                <w:szCs w:val="26"/>
                <w:lang w:val="en-US"/>
              </w:rPr>
              <w:t>OR</w:t>
            </w:r>
            <w:r w:rsidRPr="00C77777">
              <w:rPr>
                <w:rFonts w:asciiTheme="minorHAnsi" w:hAnsiTheme="minorHAnsi" w:cstheme="minorHAnsi"/>
                <w:noProof/>
                <w:sz w:val="26"/>
                <w:szCs w:val="26"/>
                <w:lang w:val="en-US"/>
              </w:rPr>
              <w:t xml:space="preserve">        Monitor □ </w:t>
            </w:r>
          </w:p>
          <w:p w:rsidR="00356262" w:rsidRPr="00C77777" w:rsidRDefault="00356262" w:rsidP="005E23ED">
            <w:pPr>
              <w:pStyle w:val="Body2"/>
              <w:rPr>
                <w:rFonts w:asciiTheme="minorHAnsi" w:hAnsiTheme="minorHAnsi" w:cstheme="minorHAnsi"/>
              </w:rPr>
            </w:pPr>
            <w:r w:rsidRPr="00C77777">
              <w:rPr>
                <w:rFonts w:asciiTheme="minorHAnsi" w:hAnsiTheme="minorHAnsi" w:cstheme="minorHAnsi"/>
                <w:noProof/>
                <w:lang w:val="en-US"/>
              </w:rPr>
              <w:t xml:space="preserve">Where the decision is to </w:t>
            </w:r>
            <w:r w:rsidRPr="00C77777">
              <w:rPr>
                <w:rFonts w:asciiTheme="minorHAnsi" w:hAnsiTheme="minorHAnsi" w:cstheme="minorHAnsi"/>
                <w:i/>
                <w:noProof/>
                <w:lang w:val="en-US"/>
              </w:rPr>
              <w:t>delimit</w:t>
            </w:r>
            <w:r w:rsidRPr="00C77777">
              <w:rPr>
                <w:rFonts w:asciiTheme="minorHAnsi" w:hAnsiTheme="minorHAnsi" w:cstheme="minorHAnsi"/>
                <w:noProof/>
                <w:lang w:val="en-US"/>
              </w:rPr>
              <w:t>, the associated uncertainty is low, meaning that this decision may be taken with confidence.</w:t>
            </w:r>
            <w:r w:rsidRPr="00C77777">
              <w:rPr>
                <w:rFonts w:asciiTheme="minorHAnsi" w:hAnsiTheme="minorHAnsi" w:cstheme="minorHAnsi"/>
              </w:rPr>
              <w:t xml:space="preserve"> </w:t>
            </w:r>
          </w:p>
          <w:p w:rsidR="00356262" w:rsidRPr="00C77777" w:rsidRDefault="00356262" w:rsidP="005E23ED">
            <w:pPr>
              <w:pStyle w:val="Body2"/>
              <w:rPr>
                <w:rFonts w:asciiTheme="minorHAnsi" w:hAnsiTheme="minorHAnsi" w:cstheme="minorHAnsi"/>
                <w:noProof/>
                <w:sz w:val="26"/>
                <w:szCs w:val="26"/>
                <w:lang w:val="en-US"/>
              </w:rPr>
            </w:pPr>
            <w:r w:rsidRPr="00C77777">
              <w:rPr>
                <w:rFonts w:asciiTheme="minorHAnsi" w:hAnsiTheme="minorHAnsi" w:cstheme="minorHAnsi"/>
              </w:rPr>
              <w:t xml:space="preserve">For decisions to </w:t>
            </w:r>
            <w:r w:rsidRPr="00C77777">
              <w:rPr>
                <w:rFonts w:asciiTheme="minorHAnsi" w:hAnsiTheme="minorHAnsi" w:cstheme="minorHAnsi"/>
                <w:i/>
              </w:rPr>
              <w:t>monitor</w:t>
            </w:r>
            <w:r w:rsidRPr="00C77777">
              <w:rPr>
                <w:rFonts w:asciiTheme="minorHAnsi" w:hAnsiTheme="minorHAnsi" w:cstheme="minorHAnsi"/>
              </w:rPr>
              <w:t xml:space="preserve">, if the answer to the Local Performance question is 'no', the decision is associated with low uncertainty if there is relatively low evidence of Weed History (i.e. the species is an environmental weed in two or fewer world regions). If there is a high level of Weed History evidence, however, the decision is associated with high uncertainty if the time-related filter is failed and medium uncertainty if the disturbance filter is failed. This combination (i.e. high World History and low Local Performance) captures so-called 'sleeper weeds' and is the most problematic. If practicable, monitoring at yearly intervals is recommended to detect changes in invasiveness and/or impact. </w:t>
            </w:r>
          </w:p>
        </w:tc>
      </w:tr>
    </w:tbl>
    <w:p w:rsidR="00356262" w:rsidRPr="00C77777" w:rsidRDefault="00356262" w:rsidP="00356262">
      <w:pPr>
        <w:rPr>
          <w:rFonts w:asciiTheme="minorHAnsi" w:hAnsiTheme="minorHAnsi" w:cstheme="minorHAnsi"/>
          <w:b/>
          <w:sz w:val="28"/>
          <w:szCs w:val="28"/>
        </w:rPr>
      </w:pPr>
    </w:p>
    <w:p w:rsidR="00356262" w:rsidRPr="00C77777" w:rsidRDefault="00356262" w:rsidP="00356262">
      <w:pPr>
        <w:rPr>
          <w:rFonts w:asciiTheme="minorHAnsi" w:hAnsiTheme="minorHAnsi" w:cstheme="minorHAnsi"/>
          <w:b/>
          <w:sz w:val="28"/>
          <w:szCs w:val="28"/>
        </w:rPr>
      </w:pPr>
      <w:r w:rsidRPr="00C77777">
        <w:rPr>
          <w:rFonts w:asciiTheme="minorHAnsi" w:hAnsiTheme="minorHAnsi" w:cstheme="minorHAnsi"/>
          <w:b/>
          <w:sz w:val="32"/>
          <w:szCs w:val="32"/>
        </w:rPr>
        <w:t>References</w:t>
      </w:r>
    </w:p>
    <w:p w:rsidR="00356262" w:rsidRPr="00C77777" w:rsidRDefault="00356262" w:rsidP="005E23ED">
      <w:pPr>
        <w:pStyle w:val="Body2"/>
        <w:rPr>
          <w:rFonts w:asciiTheme="minorHAnsi" w:hAnsiTheme="minorHAnsi" w:cstheme="minorHAnsi"/>
        </w:rPr>
      </w:pPr>
      <w:r w:rsidRPr="00C77777">
        <w:rPr>
          <w:rFonts w:asciiTheme="minorHAnsi" w:hAnsiTheme="minorHAnsi" w:cstheme="minorHAnsi"/>
        </w:rPr>
        <w:t>List all references used during this risk assessment (add references below):</w:t>
      </w:r>
    </w:p>
    <w:p w:rsidR="00356262" w:rsidRPr="00C77777" w:rsidRDefault="00356262" w:rsidP="005E23ED">
      <w:pPr>
        <w:pStyle w:val="Bullet"/>
        <w:tabs>
          <w:tab w:val="clear" w:pos="170"/>
          <w:tab w:val="clear" w:pos="720"/>
          <w:tab w:val="num" w:pos="284"/>
        </w:tabs>
        <w:ind w:left="284" w:hanging="284"/>
        <w:rPr>
          <w:rStyle w:val="Hyperlink"/>
          <w:rFonts w:asciiTheme="minorHAnsi" w:hAnsiTheme="minorHAnsi" w:cstheme="minorHAnsi"/>
          <w:color w:val="auto"/>
          <w:lang w:val="en-GB"/>
        </w:rPr>
      </w:pPr>
      <w:r w:rsidRPr="00C77777">
        <w:rPr>
          <w:rFonts w:asciiTheme="minorHAnsi" w:hAnsiTheme="minorHAnsi" w:cstheme="minorHAnsi"/>
          <w:lang w:val="en-GB"/>
        </w:rPr>
        <w:t>Randall, R.</w:t>
      </w:r>
      <w:r w:rsidR="00062F65" w:rsidRPr="00C77777">
        <w:rPr>
          <w:rFonts w:asciiTheme="minorHAnsi" w:hAnsiTheme="minorHAnsi" w:cstheme="minorHAnsi"/>
          <w:lang w:val="en-GB"/>
        </w:rPr>
        <w:t xml:space="preserve"> </w:t>
      </w:r>
      <w:r w:rsidRPr="00C77777">
        <w:rPr>
          <w:rFonts w:asciiTheme="minorHAnsi" w:hAnsiTheme="minorHAnsi" w:cstheme="minorHAnsi"/>
          <w:lang w:val="en-GB"/>
        </w:rPr>
        <w:t xml:space="preserve">P. (2012) </w:t>
      </w:r>
      <w:r w:rsidRPr="00C77777">
        <w:rPr>
          <w:rFonts w:asciiTheme="minorHAnsi" w:hAnsiTheme="minorHAnsi" w:cstheme="minorHAnsi"/>
          <w:i/>
          <w:lang w:val="en-GB"/>
        </w:rPr>
        <w:t>A Global Compendium of Weeds</w:t>
      </w:r>
      <w:r w:rsidRPr="00C77777">
        <w:rPr>
          <w:rFonts w:asciiTheme="minorHAnsi" w:hAnsiTheme="minorHAnsi" w:cstheme="minorHAnsi"/>
          <w:lang w:val="en-GB"/>
        </w:rPr>
        <w:t xml:space="preserve"> </w:t>
      </w:r>
      <w:r w:rsidR="00B401A5" w:rsidRPr="00C77777">
        <w:rPr>
          <w:rFonts w:asciiTheme="minorHAnsi" w:hAnsiTheme="minorHAnsi" w:cstheme="minorHAnsi"/>
          <w:lang w:val="en-GB"/>
        </w:rPr>
        <w:t xml:space="preserve">(2nd </w:t>
      </w:r>
      <w:proofErr w:type="spellStart"/>
      <w:r w:rsidRPr="00C77777">
        <w:rPr>
          <w:rFonts w:asciiTheme="minorHAnsi" w:hAnsiTheme="minorHAnsi" w:cstheme="minorHAnsi"/>
          <w:lang w:val="en-GB"/>
        </w:rPr>
        <w:t>edn</w:t>
      </w:r>
      <w:proofErr w:type="spellEnd"/>
      <w:r w:rsidR="00B401A5" w:rsidRPr="00C77777">
        <w:rPr>
          <w:rFonts w:asciiTheme="minorHAnsi" w:hAnsiTheme="minorHAnsi" w:cstheme="minorHAnsi"/>
          <w:lang w:val="en-GB"/>
        </w:rPr>
        <w:t xml:space="preserve">). </w:t>
      </w:r>
      <w:r w:rsidRPr="00C77777">
        <w:rPr>
          <w:rFonts w:asciiTheme="minorHAnsi" w:hAnsiTheme="minorHAnsi" w:cstheme="minorHAnsi"/>
          <w:lang w:val="en-GB"/>
        </w:rPr>
        <w:t xml:space="preserve">Department of Agriculture and Food, Western Australia. URL: </w:t>
      </w:r>
      <w:hyperlink r:id="rId36" w:history="1">
        <w:r w:rsidRPr="00C77777">
          <w:rPr>
            <w:rStyle w:val="Hyperlink"/>
            <w:rFonts w:asciiTheme="minorHAnsi" w:hAnsiTheme="minorHAnsi" w:cstheme="minorHAnsi"/>
            <w:color w:val="auto"/>
            <w:lang w:val="en-GB"/>
          </w:rPr>
          <w:t>http://www.researchgate.net/publication/235869421_A_Global_Compendium_of_Weeds_Second_Edition</w:t>
        </w:r>
      </w:hyperlink>
    </w:p>
    <w:p w:rsidR="00356262" w:rsidRPr="00C77777" w:rsidRDefault="00356262" w:rsidP="005E23ED">
      <w:pPr>
        <w:pStyle w:val="Bullet"/>
        <w:tabs>
          <w:tab w:val="clear" w:pos="170"/>
          <w:tab w:val="clear" w:pos="720"/>
          <w:tab w:val="num" w:pos="284"/>
        </w:tabs>
        <w:ind w:left="284" w:hanging="284"/>
        <w:rPr>
          <w:rFonts w:asciiTheme="minorHAnsi" w:hAnsiTheme="minorHAnsi" w:cstheme="minorHAnsi"/>
        </w:rPr>
      </w:pPr>
      <w:proofErr w:type="spellStart"/>
      <w:r w:rsidRPr="00C77777">
        <w:rPr>
          <w:rFonts w:asciiTheme="minorHAnsi" w:hAnsiTheme="minorHAnsi" w:cstheme="minorHAnsi"/>
          <w:lang w:val="en-GB"/>
        </w:rPr>
        <w:t>Chinnock</w:t>
      </w:r>
      <w:proofErr w:type="spellEnd"/>
      <w:r w:rsidRPr="00C77777">
        <w:rPr>
          <w:rFonts w:asciiTheme="minorHAnsi" w:hAnsiTheme="minorHAnsi" w:cstheme="minorHAnsi"/>
          <w:lang w:val="en-GB"/>
        </w:rPr>
        <w:t xml:space="preserve">, R. J. (2015) </w:t>
      </w:r>
      <w:r w:rsidRPr="00C77777">
        <w:rPr>
          <w:rFonts w:asciiTheme="minorHAnsi" w:hAnsiTheme="minorHAnsi" w:cstheme="minorHAnsi"/>
          <w:i/>
          <w:lang w:val="en-GB"/>
        </w:rPr>
        <w:t xml:space="preserve">Feral </w:t>
      </w:r>
      <w:proofErr w:type="spellStart"/>
      <w:r w:rsidR="00205594" w:rsidRPr="00C77777">
        <w:rPr>
          <w:rFonts w:asciiTheme="minorHAnsi" w:hAnsiTheme="minorHAnsi" w:cstheme="minorHAnsi"/>
          <w:i/>
          <w:lang w:val="en-GB"/>
        </w:rPr>
        <w:t>opuntioid</w:t>
      </w:r>
      <w:proofErr w:type="spellEnd"/>
      <w:r w:rsidRPr="00C77777">
        <w:rPr>
          <w:rFonts w:asciiTheme="minorHAnsi" w:hAnsiTheme="minorHAnsi" w:cstheme="minorHAnsi"/>
          <w:i/>
          <w:lang w:val="en-GB"/>
        </w:rPr>
        <w:t xml:space="preserve"> cacti in Australia</w:t>
      </w:r>
      <w:r w:rsidRPr="00C77777">
        <w:rPr>
          <w:rFonts w:asciiTheme="minorHAnsi" w:hAnsiTheme="minorHAnsi" w:cstheme="minorHAnsi"/>
          <w:lang w:val="en-GB"/>
        </w:rPr>
        <w:t>. The State Herbarium of South Australia. ISBN: 9781922027436.</w:t>
      </w:r>
    </w:p>
    <w:p w:rsidR="00356262" w:rsidRPr="00C77777" w:rsidRDefault="00356262" w:rsidP="00356262">
      <w:pPr>
        <w:spacing w:after="120"/>
        <w:jc w:val="right"/>
        <w:rPr>
          <w:rFonts w:asciiTheme="minorHAnsi" w:hAnsiTheme="minorHAnsi" w:cstheme="minorHAnsi"/>
          <w:i/>
          <w:sz w:val="16"/>
          <w:szCs w:val="16"/>
        </w:rPr>
      </w:pPr>
    </w:p>
    <w:p w:rsidR="006B3A0B" w:rsidRPr="00C77777" w:rsidRDefault="006B3A0B" w:rsidP="00C77777">
      <w:pPr>
        <w:pStyle w:val="HA"/>
      </w:pPr>
      <w:bookmarkStart w:id="116" w:name="_Toc2154232"/>
      <w:r w:rsidRPr="00C77777">
        <w:t xml:space="preserve">Appendix </w:t>
      </w:r>
      <w:r w:rsidR="00DB38E5" w:rsidRPr="00C77777">
        <w:t>4</w:t>
      </w:r>
      <w:r w:rsidR="000B4459" w:rsidRPr="00C77777">
        <w:t xml:space="preserve"> - </w:t>
      </w:r>
      <w:r w:rsidRPr="00C77777">
        <w:t>Victorian Weed Risk Assessment</w:t>
      </w:r>
      <w:bookmarkEnd w:id="116"/>
    </w:p>
    <w:p w:rsidR="006D2237" w:rsidRPr="00C77777" w:rsidRDefault="006D2237" w:rsidP="00C77777">
      <w:pPr>
        <w:pStyle w:val="HB"/>
      </w:pPr>
      <w:bookmarkStart w:id="117" w:name="_Toc2154233"/>
      <w:r w:rsidRPr="00C77777">
        <w:t>Summary</w:t>
      </w:r>
      <w:bookmarkEnd w:id="117"/>
    </w:p>
    <w:p w:rsidR="006B3A0B" w:rsidRPr="00C77777" w:rsidRDefault="006B3A0B" w:rsidP="00C77777">
      <w:pPr>
        <w:pStyle w:val="Pullout"/>
      </w:pPr>
      <w:r w:rsidRPr="00C77777">
        <w:rPr>
          <w:b/>
        </w:rPr>
        <w:t>Purpose:</w:t>
      </w:r>
      <w:r w:rsidRPr="00C77777">
        <w:t xml:space="preserve"> </w:t>
      </w:r>
      <w:r w:rsidR="001C053F" w:rsidRPr="00C77777">
        <w:t>Victorian Weed Risk Assessments (</w:t>
      </w:r>
      <w:proofErr w:type="spellStart"/>
      <w:r w:rsidR="001C053F" w:rsidRPr="00C77777">
        <w:t>VicWRA</w:t>
      </w:r>
      <w:proofErr w:type="spellEnd"/>
      <w:r w:rsidR="001C053F" w:rsidRPr="00C77777">
        <w:t>) are used to prioritise by ranking and categorising one assessed species against another assessed weed for the State of Victoria</w:t>
      </w:r>
      <w:r w:rsidRPr="00C77777">
        <w:t>.</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Also called:</w:t>
      </w:r>
      <w:r w:rsidRPr="00C77777">
        <w:rPr>
          <w:rFonts w:asciiTheme="minorHAnsi" w:hAnsiTheme="minorHAnsi" w:cstheme="minorHAnsi"/>
        </w:rPr>
        <w:t xml:space="preserve"> Full WRA</w:t>
      </w:r>
      <w:r w:rsidR="000927B5" w:rsidRPr="00C77777">
        <w:rPr>
          <w:rFonts w:asciiTheme="minorHAnsi" w:hAnsiTheme="minorHAnsi" w:cstheme="minorHAnsi"/>
        </w:rPr>
        <w:t>, WRA</w:t>
      </w:r>
      <w:r w:rsidRPr="00C77777">
        <w:rPr>
          <w:rFonts w:asciiTheme="minorHAnsi" w:hAnsiTheme="minorHAnsi" w:cstheme="minorHAnsi"/>
        </w:rPr>
        <w:t>.</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Output:</w:t>
      </w:r>
      <w:r w:rsidRPr="00C77777">
        <w:rPr>
          <w:rFonts w:asciiTheme="minorHAnsi" w:hAnsiTheme="minorHAnsi" w:cstheme="minorHAnsi"/>
        </w:rPr>
        <w:t xml:space="preserve"> </w:t>
      </w:r>
      <w:r w:rsidR="001C053F" w:rsidRPr="00C77777">
        <w:rPr>
          <w:rFonts w:asciiTheme="minorHAnsi" w:hAnsiTheme="minorHAnsi" w:cstheme="minorHAnsi"/>
        </w:rPr>
        <w:t xml:space="preserve">Five </w:t>
      </w:r>
      <w:r w:rsidR="001C053F" w:rsidRPr="00C77777">
        <w:rPr>
          <w:rFonts w:asciiTheme="minorHAnsi" w:hAnsiTheme="minorHAnsi" w:cstheme="minorHAnsi"/>
          <w:i/>
          <w:iCs/>
        </w:rPr>
        <w:t>Word</w:t>
      </w:r>
      <w:r w:rsidR="001C053F" w:rsidRPr="00C77777">
        <w:rPr>
          <w:rFonts w:asciiTheme="minorHAnsi" w:hAnsiTheme="minorHAnsi" w:cstheme="minorHAnsi"/>
        </w:rPr>
        <w:t xml:space="preserve"> documents are produced per species containing evidence of impact and invasiveness, a reference list, and present and potential distribution maps. For each species a comparative </w:t>
      </w:r>
      <w:r w:rsidR="001C053F" w:rsidRPr="00C77777">
        <w:rPr>
          <w:rFonts w:asciiTheme="minorHAnsi" w:hAnsiTheme="minorHAnsi" w:cstheme="minorHAnsi"/>
          <w:i/>
          <w:iCs/>
        </w:rPr>
        <w:t>pest plant score</w:t>
      </w:r>
      <w:r w:rsidR="001C053F" w:rsidRPr="00C77777">
        <w:rPr>
          <w:rFonts w:asciiTheme="minorHAnsi" w:hAnsiTheme="minorHAnsi" w:cstheme="minorHAnsi"/>
        </w:rPr>
        <w:t xml:space="preserve"> is calculated</w:t>
      </w:r>
      <w:r w:rsidRPr="00C77777">
        <w:rPr>
          <w:rFonts w:asciiTheme="minorHAnsi" w:hAnsiTheme="minorHAnsi" w:cstheme="minorHAnsi"/>
        </w:rPr>
        <w:t>.</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Scale:</w:t>
      </w:r>
      <w:r w:rsidRPr="00C77777">
        <w:rPr>
          <w:rFonts w:asciiTheme="minorHAnsi" w:hAnsiTheme="minorHAnsi" w:cstheme="minorHAnsi"/>
        </w:rPr>
        <w:t xml:space="preserve"> Victoria </w:t>
      </w:r>
      <w:proofErr w:type="spellStart"/>
      <w:r w:rsidRPr="00C77777">
        <w:rPr>
          <w:rFonts w:asciiTheme="minorHAnsi" w:hAnsiTheme="minorHAnsi" w:cstheme="minorHAnsi"/>
        </w:rPr>
        <w:t>statewide</w:t>
      </w:r>
      <w:proofErr w:type="spellEnd"/>
      <w:r w:rsidRPr="00C77777">
        <w:rPr>
          <w:rFonts w:asciiTheme="minorHAnsi" w:hAnsiTheme="minorHAnsi" w:cstheme="minorHAnsi"/>
        </w:rPr>
        <w:t>.</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Where to find them:</w:t>
      </w:r>
      <w:r w:rsidRPr="00C77777">
        <w:rPr>
          <w:rFonts w:asciiTheme="minorHAnsi" w:hAnsiTheme="minorHAnsi" w:cstheme="minorHAnsi"/>
        </w:rPr>
        <w:t xml:space="preserve"> The WRA process is described in </w:t>
      </w:r>
      <w:proofErr w:type="gramStart"/>
      <w:r w:rsidRPr="00C77777">
        <w:rPr>
          <w:rFonts w:asciiTheme="minorHAnsi" w:hAnsiTheme="minorHAnsi" w:cstheme="minorHAnsi"/>
        </w:rPr>
        <w:t>a number of</w:t>
      </w:r>
      <w:proofErr w:type="gramEnd"/>
      <w:r w:rsidRPr="00C77777">
        <w:rPr>
          <w:rFonts w:asciiTheme="minorHAnsi" w:hAnsiTheme="minorHAnsi" w:cstheme="minorHAnsi"/>
        </w:rPr>
        <w:t xml:space="preserve"> documents </w:t>
      </w:r>
      <w:r w:rsidR="00275B64" w:rsidRPr="00C77777">
        <w:rPr>
          <w:rFonts w:asciiTheme="minorHAnsi" w:hAnsiTheme="minorHAnsi" w:cstheme="minorHAnsi"/>
        </w:rPr>
        <w:t>curated by the Weed and Invertebrate Research Group in Agriculture Victoria (</w:t>
      </w:r>
      <w:r w:rsidRPr="00C77777">
        <w:rPr>
          <w:rFonts w:asciiTheme="minorHAnsi" w:hAnsiTheme="minorHAnsi" w:cstheme="minorHAnsi"/>
        </w:rPr>
        <w:t>DEDJTR</w:t>
      </w:r>
      <w:r w:rsidR="00275B64" w:rsidRPr="00C77777">
        <w:rPr>
          <w:rFonts w:asciiTheme="minorHAnsi" w:hAnsiTheme="minorHAnsi" w:cstheme="minorHAnsi"/>
        </w:rPr>
        <w:t>)</w:t>
      </w:r>
      <w:r w:rsidRPr="00C77777">
        <w:rPr>
          <w:rFonts w:asciiTheme="minorHAnsi" w:hAnsiTheme="minorHAnsi" w:cstheme="minorHAnsi"/>
        </w:rPr>
        <w:t>, and the completed assessments are available on Victorian Resources Online</w:t>
      </w:r>
      <w:r w:rsidR="001260B8" w:rsidRPr="00C77777">
        <w:rPr>
          <w:rFonts w:asciiTheme="minorHAnsi" w:hAnsiTheme="minorHAnsi" w:cstheme="minorHAnsi"/>
        </w:rPr>
        <w:t xml:space="preserve"> (VRO)</w:t>
      </w:r>
      <w:r w:rsidRPr="00C77777">
        <w:rPr>
          <w:rFonts w:asciiTheme="minorHAnsi" w:hAnsiTheme="minorHAnsi" w:cstheme="minorHAnsi"/>
        </w:rPr>
        <w:t xml:space="preserve">: </w:t>
      </w:r>
    </w:p>
    <w:p w:rsidR="006B3A0B" w:rsidRPr="00C77777" w:rsidRDefault="00F44091" w:rsidP="006B3A0B">
      <w:pPr>
        <w:pStyle w:val="Body2"/>
        <w:ind w:left="720"/>
        <w:rPr>
          <w:rFonts w:asciiTheme="minorHAnsi" w:hAnsiTheme="minorHAnsi" w:cstheme="minorHAnsi"/>
        </w:rPr>
      </w:pPr>
      <w:hyperlink r:id="rId37" w:history="1">
        <w:r w:rsidR="006B3A0B" w:rsidRPr="00C77777">
          <w:rPr>
            <w:rStyle w:val="Hyperlink"/>
            <w:rFonts w:asciiTheme="minorHAnsi" w:hAnsiTheme="minorHAnsi" w:cstheme="minorHAnsi"/>
          </w:rPr>
          <w:t>http://vro.depi.vic.gov.au/dpi/vro/vrosite.nsf/pages/invasive_plants_common_a</w:t>
        </w:r>
      </w:hyperlink>
    </w:p>
    <w:p w:rsidR="003858E9" w:rsidRPr="00C77777" w:rsidRDefault="003858E9" w:rsidP="003858E9">
      <w:pPr>
        <w:pStyle w:val="Body2"/>
        <w:rPr>
          <w:rFonts w:asciiTheme="minorHAnsi" w:hAnsiTheme="minorHAnsi" w:cstheme="minorHAnsi"/>
        </w:rPr>
      </w:pPr>
      <w:r w:rsidRPr="00C77777">
        <w:rPr>
          <w:rFonts w:asciiTheme="minorHAnsi" w:hAnsiTheme="minorHAnsi" w:cstheme="minorHAnsi"/>
        </w:rPr>
        <w:t>The scores of the Victorian Weed Risk Assessments are summarised in the Victorian environmental weed risk database available at:</w:t>
      </w:r>
    </w:p>
    <w:p w:rsidR="003858E9" w:rsidRPr="00C77777" w:rsidRDefault="00F44091" w:rsidP="003858E9">
      <w:pPr>
        <w:pStyle w:val="Body2"/>
        <w:ind w:left="720"/>
        <w:rPr>
          <w:rStyle w:val="Hyperlink"/>
          <w:rFonts w:asciiTheme="minorHAnsi" w:hAnsiTheme="minorHAnsi" w:cstheme="minorHAnsi"/>
        </w:rPr>
      </w:pPr>
      <w:hyperlink r:id="rId38" w:history="1">
        <w:r w:rsidR="003858E9" w:rsidRPr="00C77777">
          <w:rPr>
            <w:rStyle w:val="Hyperlink"/>
            <w:rFonts w:asciiTheme="minorHAnsi" w:hAnsiTheme="minorHAnsi" w:cstheme="minorHAnsi"/>
          </w:rPr>
          <w:t>https://www.environment.vic.gov.au/invasive-plants-and-animals/weed-risk-ratings</w:t>
        </w:r>
      </w:hyperlink>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The process:</w:t>
      </w:r>
      <w:r w:rsidRPr="00C77777">
        <w:rPr>
          <w:rFonts w:asciiTheme="minorHAnsi" w:hAnsiTheme="minorHAnsi" w:cstheme="minorHAnsi"/>
        </w:rPr>
        <w:t xml:space="preserve"> Is described in </w:t>
      </w:r>
      <w:r w:rsidR="005E0AAF" w:rsidRPr="00C77777">
        <w:rPr>
          <w:rFonts w:asciiTheme="minorHAnsi" w:hAnsiTheme="minorHAnsi" w:cstheme="minorHAnsi"/>
        </w:rPr>
        <w:t xml:space="preserve">Weiss and </w:t>
      </w:r>
      <w:proofErr w:type="spellStart"/>
      <w:r w:rsidR="005E0AAF" w:rsidRPr="00C77777">
        <w:rPr>
          <w:rFonts w:asciiTheme="minorHAnsi" w:hAnsiTheme="minorHAnsi" w:cstheme="minorHAnsi"/>
        </w:rPr>
        <w:t>Iaconis</w:t>
      </w:r>
      <w:proofErr w:type="spellEnd"/>
      <w:r w:rsidR="005E0AAF" w:rsidRPr="00C77777">
        <w:rPr>
          <w:rFonts w:asciiTheme="minorHAnsi" w:hAnsiTheme="minorHAnsi" w:cstheme="minorHAnsi"/>
        </w:rPr>
        <w:t xml:space="preserve"> (2002).</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 xml:space="preserve">Who can complete </w:t>
      </w:r>
      <w:proofErr w:type="gramStart"/>
      <w:r w:rsidRPr="00C77777">
        <w:rPr>
          <w:rFonts w:asciiTheme="minorHAnsi" w:hAnsiTheme="minorHAnsi" w:cstheme="minorHAnsi"/>
          <w:b/>
        </w:rPr>
        <w:t>them?:</w:t>
      </w:r>
      <w:proofErr w:type="gramEnd"/>
      <w:r w:rsidRPr="00C77777">
        <w:rPr>
          <w:rFonts w:asciiTheme="minorHAnsi" w:hAnsiTheme="minorHAnsi" w:cstheme="minorHAnsi"/>
        </w:rPr>
        <w:t xml:space="preserve"> People trained in the completion of WRAs to a suitable standard. They require a basic level of plant biology and ecology knowledge. There are about 22 people trained in Victoria. The process is publicly </w:t>
      </w:r>
      <w:proofErr w:type="gramStart"/>
      <w:r w:rsidRPr="00C77777">
        <w:rPr>
          <w:rFonts w:asciiTheme="minorHAnsi" w:hAnsiTheme="minorHAnsi" w:cstheme="minorHAnsi"/>
        </w:rPr>
        <w:t>available</w:t>
      </w:r>
      <w:proofErr w:type="gramEnd"/>
      <w:r w:rsidRPr="00C77777">
        <w:rPr>
          <w:rFonts w:asciiTheme="minorHAnsi" w:hAnsiTheme="minorHAnsi" w:cstheme="minorHAnsi"/>
        </w:rPr>
        <w:t xml:space="preserve"> so anyone can undertake an assessment.</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Strengths:</w:t>
      </w:r>
      <w:r w:rsidRPr="00C77777">
        <w:rPr>
          <w:rFonts w:asciiTheme="minorHAnsi" w:hAnsiTheme="minorHAnsi" w:cstheme="minorHAnsi"/>
        </w:rPr>
        <w:t xml:space="preserve"> A decision support tool to guide government investment in weed species. </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Challenges:</w:t>
      </w:r>
      <w:r w:rsidRPr="00C77777">
        <w:rPr>
          <w:rFonts w:asciiTheme="minorHAnsi" w:hAnsiTheme="minorHAnsi" w:cstheme="minorHAnsi"/>
        </w:rPr>
        <w:t xml:space="preserve"> Some species have little available information, there is often poor distribution information available, climatic modelling has its limitations, and it is difficult to </w:t>
      </w:r>
      <w:r w:rsidR="000866F5" w:rsidRPr="00C77777">
        <w:rPr>
          <w:rFonts w:asciiTheme="minorHAnsi" w:hAnsiTheme="minorHAnsi" w:cstheme="minorHAnsi"/>
        </w:rPr>
        <w:t xml:space="preserve">quantify </w:t>
      </w:r>
      <w:r w:rsidRPr="00C77777">
        <w:rPr>
          <w:rFonts w:asciiTheme="minorHAnsi" w:hAnsiTheme="minorHAnsi" w:cstheme="minorHAnsi"/>
        </w:rPr>
        <w:t xml:space="preserve">uncertainty. </w:t>
      </w:r>
    </w:p>
    <w:p w:rsidR="006B3A0B" w:rsidRPr="00C77777" w:rsidRDefault="006B3A0B" w:rsidP="00C77777">
      <w:pPr>
        <w:pStyle w:val="HB"/>
      </w:pPr>
      <w:bookmarkStart w:id="118" w:name="_Toc2154234"/>
      <w:r w:rsidRPr="00C77777">
        <w:t>Process</w:t>
      </w:r>
      <w:bookmarkEnd w:id="118"/>
    </w:p>
    <w:p w:rsidR="00275B64" w:rsidRPr="00C77777" w:rsidRDefault="00275B64" w:rsidP="00275B64">
      <w:pPr>
        <w:pStyle w:val="Body2"/>
        <w:rPr>
          <w:rFonts w:asciiTheme="minorHAnsi" w:hAnsiTheme="minorHAnsi" w:cstheme="minorHAnsi"/>
        </w:rPr>
      </w:pPr>
      <w:r w:rsidRPr="00C77777">
        <w:rPr>
          <w:rFonts w:asciiTheme="minorHAnsi" w:hAnsiTheme="minorHAnsi" w:cstheme="minorHAnsi"/>
        </w:rPr>
        <w:t xml:space="preserve">The process is designed to be transparent using a standard set of guidelines. A weed species is assessed using 41 questions about its invasiveness, impacts and an additional question on distribution. Evidence from scientific literature is used to answer each question in </w:t>
      </w:r>
      <w:r w:rsidRPr="00C77777">
        <w:rPr>
          <w:rFonts w:asciiTheme="minorHAnsi" w:hAnsiTheme="minorHAnsi" w:cstheme="minorHAnsi"/>
          <w:i/>
          <w:iCs/>
        </w:rPr>
        <w:t>Word</w:t>
      </w:r>
      <w:r w:rsidRPr="00C77777">
        <w:rPr>
          <w:rFonts w:asciiTheme="minorHAnsi" w:hAnsiTheme="minorHAnsi" w:cstheme="minorHAnsi"/>
        </w:rPr>
        <w:t xml:space="preserve"> templates. Depending on the evidence, weeds are given an intensity rating of low, medium low, medium high, or high for each question. There are criteria that describe each intensity rating. Depending on the source of the evidence, they are also given a confidence rating. If there is no evidence available to answer a question, there are default scores and confidence ratings described.</w:t>
      </w:r>
    </w:p>
    <w:p w:rsidR="00275B64" w:rsidRPr="00C77777" w:rsidRDefault="00275B64" w:rsidP="00275B64">
      <w:pPr>
        <w:pStyle w:val="Body2"/>
        <w:rPr>
          <w:rFonts w:asciiTheme="minorHAnsi" w:hAnsiTheme="minorHAnsi" w:cstheme="minorHAnsi"/>
        </w:rPr>
      </w:pPr>
      <w:r w:rsidRPr="00C77777">
        <w:rPr>
          <w:rFonts w:asciiTheme="minorHAnsi" w:hAnsiTheme="minorHAnsi" w:cstheme="minorHAnsi"/>
        </w:rPr>
        <w:t>There is an involved process for determining the present and potential distribution, including climate matching. The distribution estimation process is data intensive and requires expertise to do it properly and the result is not necessarily accurate. The output is two maps: present and potential distribution.</w:t>
      </w:r>
    </w:p>
    <w:p w:rsidR="00275B64" w:rsidRPr="00C77777" w:rsidRDefault="00275B64" w:rsidP="00275B64">
      <w:pPr>
        <w:pStyle w:val="Body2"/>
        <w:rPr>
          <w:rFonts w:asciiTheme="minorHAnsi" w:hAnsiTheme="minorHAnsi" w:cstheme="minorHAnsi"/>
        </w:rPr>
      </w:pPr>
      <w:r w:rsidRPr="00C77777">
        <w:rPr>
          <w:rFonts w:asciiTheme="minorHAnsi" w:hAnsiTheme="minorHAnsi" w:cstheme="minorHAnsi"/>
        </w:rPr>
        <w:t xml:space="preserve">A score calculator in </w:t>
      </w:r>
      <w:r w:rsidRPr="00C77777">
        <w:rPr>
          <w:rFonts w:asciiTheme="minorHAnsi" w:hAnsiTheme="minorHAnsi" w:cstheme="minorHAnsi"/>
          <w:i/>
          <w:iCs/>
        </w:rPr>
        <w:t>Excel</w:t>
      </w:r>
      <w:r w:rsidRPr="00C77777">
        <w:rPr>
          <w:rFonts w:asciiTheme="minorHAnsi" w:hAnsiTheme="minorHAnsi" w:cstheme="minorHAnsi"/>
        </w:rPr>
        <w:t xml:space="preserve"> is used to convert the categories in the invasiveness, impact and distribution questions into numeric scores. Weightings are automatically </w:t>
      </w:r>
      <w:proofErr w:type="gramStart"/>
      <w:r w:rsidRPr="00C77777">
        <w:rPr>
          <w:rFonts w:asciiTheme="minorHAnsi" w:hAnsiTheme="minorHAnsi" w:cstheme="minorHAnsi"/>
        </w:rPr>
        <w:t>calculated</w:t>
      </w:r>
      <w:proofErr w:type="gramEnd"/>
      <w:r w:rsidRPr="00C77777">
        <w:rPr>
          <w:rFonts w:asciiTheme="minorHAnsi" w:hAnsiTheme="minorHAnsi" w:cstheme="minorHAnsi"/>
        </w:rPr>
        <w:t xml:space="preserve"> and the scores added up. The result is one score called the </w:t>
      </w:r>
      <w:r w:rsidRPr="00C77777">
        <w:rPr>
          <w:rFonts w:asciiTheme="minorHAnsi" w:hAnsiTheme="minorHAnsi" w:cstheme="minorHAnsi"/>
          <w:i/>
          <w:iCs/>
        </w:rPr>
        <w:t>pest plant score</w:t>
      </w:r>
      <w:r w:rsidRPr="00C77777">
        <w:rPr>
          <w:rFonts w:asciiTheme="minorHAnsi" w:hAnsiTheme="minorHAnsi" w:cstheme="minorHAnsi"/>
        </w:rPr>
        <w:t xml:space="preserve"> that can be compared to the score of other weeds.</w:t>
      </w:r>
    </w:p>
    <w:p w:rsidR="00275B64" w:rsidRPr="00C77777" w:rsidRDefault="00275B64" w:rsidP="00275B64">
      <w:pPr>
        <w:pStyle w:val="Body2"/>
        <w:rPr>
          <w:rFonts w:asciiTheme="minorHAnsi" w:hAnsiTheme="minorHAnsi" w:cstheme="minorHAnsi"/>
        </w:rPr>
      </w:pPr>
      <w:r w:rsidRPr="00C77777">
        <w:rPr>
          <w:rFonts w:asciiTheme="minorHAnsi" w:hAnsiTheme="minorHAnsi" w:cstheme="minorHAnsi"/>
        </w:rPr>
        <w:t>The pest plant score ranges from 0 to 1, with zero (0) being of least concern to one (1) being the most threatening. By comparing the score of a weed to the score of other weeds that have been assessed using the same process, it is possible to see how a weed ranks by the potential threat it poses.</w:t>
      </w:r>
    </w:p>
    <w:p w:rsidR="00275B64" w:rsidRPr="00C77777" w:rsidRDefault="00275B64" w:rsidP="00275B64">
      <w:pPr>
        <w:pStyle w:val="Body2"/>
        <w:rPr>
          <w:rFonts w:asciiTheme="minorHAnsi" w:hAnsiTheme="minorHAnsi" w:cstheme="minorHAnsi"/>
        </w:rPr>
      </w:pPr>
      <w:r w:rsidRPr="00C77777">
        <w:rPr>
          <w:rFonts w:asciiTheme="minorHAnsi" w:hAnsiTheme="minorHAnsi" w:cstheme="minorHAnsi"/>
        </w:rPr>
        <w:lastRenderedPageBreak/>
        <w:t xml:space="preserve">Each species has a hard copy registry file in which the documents (five </w:t>
      </w:r>
      <w:r w:rsidRPr="00C77777">
        <w:rPr>
          <w:rFonts w:asciiTheme="minorHAnsi" w:hAnsiTheme="minorHAnsi" w:cstheme="minorHAnsi"/>
          <w:i/>
          <w:iCs/>
        </w:rPr>
        <w:t>Word</w:t>
      </w:r>
      <w:r w:rsidRPr="00C77777">
        <w:rPr>
          <w:rFonts w:asciiTheme="minorHAnsi" w:hAnsiTheme="minorHAnsi" w:cstheme="minorHAnsi"/>
        </w:rPr>
        <w:t xml:space="preserve"> documents per species) are stored. The information is also loaded onto VRO where it is available to all with internet connectivity and stored in BioWeb. There is one summary Excel spreadsheet that has all the assessed species listed and there are spreadsheets containing the scores </w:t>
      </w:r>
      <w:r w:rsidR="003244E2" w:rsidRPr="00C77777">
        <w:rPr>
          <w:rFonts w:asciiTheme="minorHAnsi" w:hAnsiTheme="minorHAnsi" w:cstheme="minorHAnsi"/>
        </w:rPr>
        <w:t>curated by</w:t>
      </w:r>
      <w:r w:rsidRPr="00C77777">
        <w:rPr>
          <w:rFonts w:asciiTheme="minorHAnsi" w:hAnsiTheme="minorHAnsi" w:cstheme="minorHAnsi"/>
        </w:rPr>
        <w:t xml:space="preserve"> the Weed and Invertebrate Research Group in Agriculture Victoria.</w:t>
      </w:r>
    </w:p>
    <w:p w:rsidR="00275B64" w:rsidRPr="00C77777" w:rsidRDefault="00275B64" w:rsidP="00275B64">
      <w:pPr>
        <w:pStyle w:val="Body2"/>
        <w:rPr>
          <w:rFonts w:asciiTheme="minorHAnsi" w:hAnsiTheme="minorHAnsi" w:cstheme="minorHAnsi"/>
        </w:rPr>
      </w:pPr>
      <w:r w:rsidRPr="00C77777">
        <w:rPr>
          <w:rFonts w:asciiTheme="minorHAnsi" w:hAnsiTheme="minorHAnsi" w:cstheme="minorHAnsi"/>
        </w:rPr>
        <w:t xml:space="preserve">The process is described in </w:t>
      </w:r>
      <w:proofErr w:type="gramStart"/>
      <w:r w:rsidRPr="00C77777">
        <w:rPr>
          <w:rFonts w:asciiTheme="minorHAnsi" w:hAnsiTheme="minorHAnsi" w:cstheme="minorHAnsi"/>
        </w:rPr>
        <w:t>a number of</w:t>
      </w:r>
      <w:proofErr w:type="gramEnd"/>
      <w:r w:rsidRPr="00C77777">
        <w:rPr>
          <w:rFonts w:asciiTheme="minorHAnsi" w:hAnsiTheme="minorHAnsi" w:cstheme="minorHAnsi"/>
        </w:rPr>
        <w:t xml:space="preserve"> papers on Victoria’s pest plant prioritisation process.</w:t>
      </w:r>
    </w:p>
    <w:p w:rsidR="00275B64" w:rsidRPr="00C77777" w:rsidRDefault="00275B64" w:rsidP="00275B64">
      <w:pPr>
        <w:pStyle w:val="Body2"/>
        <w:rPr>
          <w:rFonts w:asciiTheme="minorHAnsi" w:hAnsiTheme="minorHAnsi" w:cstheme="minorHAnsi"/>
        </w:rPr>
      </w:pPr>
      <w:r w:rsidRPr="00C77777">
        <w:rPr>
          <w:rFonts w:asciiTheme="minorHAnsi" w:hAnsiTheme="minorHAnsi" w:cstheme="minorHAnsi"/>
        </w:rPr>
        <w:t xml:space="preserve">A </w:t>
      </w:r>
      <w:proofErr w:type="spellStart"/>
      <w:r w:rsidRPr="00C77777">
        <w:rPr>
          <w:rFonts w:asciiTheme="minorHAnsi" w:hAnsiTheme="minorHAnsi" w:cstheme="minorHAnsi"/>
        </w:rPr>
        <w:t>VicWRA</w:t>
      </w:r>
      <w:proofErr w:type="spellEnd"/>
      <w:r w:rsidRPr="00C77777">
        <w:rPr>
          <w:rFonts w:asciiTheme="minorHAnsi" w:hAnsiTheme="minorHAnsi" w:cstheme="minorHAnsi"/>
        </w:rPr>
        <w:t xml:space="preserve"> (often referred to as a ‘full WRA’) can take just under a week to complete at a cost of $3,500 to $4,000 paid for by the requesting agency. This represents an investment of $1.6 Million work to date.</w:t>
      </w:r>
    </w:p>
    <w:p w:rsidR="006B3A0B" w:rsidRPr="00C77777" w:rsidRDefault="006B3A0B" w:rsidP="00C77777">
      <w:pPr>
        <w:pStyle w:val="HB"/>
      </w:pPr>
      <w:bookmarkStart w:id="119" w:name="_Toc2154235"/>
      <w:r w:rsidRPr="00C77777">
        <w:t>Purpose</w:t>
      </w:r>
      <w:bookmarkEnd w:id="119"/>
    </w:p>
    <w:p w:rsidR="00275B64" w:rsidRPr="00C77777" w:rsidRDefault="00275B64" w:rsidP="00275B64">
      <w:pPr>
        <w:pStyle w:val="Body2"/>
        <w:rPr>
          <w:rFonts w:asciiTheme="minorHAnsi" w:hAnsiTheme="minorHAnsi" w:cstheme="minorHAnsi"/>
        </w:rPr>
      </w:pPr>
      <w:r w:rsidRPr="00C77777">
        <w:rPr>
          <w:rFonts w:asciiTheme="minorHAnsi" w:hAnsiTheme="minorHAnsi" w:cstheme="minorHAnsi"/>
        </w:rPr>
        <w:t xml:space="preserve">Over 650 </w:t>
      </w:r>
      <w:proofErr w:type="spellStart"/>
      <w:r w:rsidRPr="00C77777">
        <w:rPr>
          <w:rFonts w:asciiTheme="minorHAnsi" w:hAnsiTheme="minorHAnsi" w:cstheme="minorHAnsi"/>
        </w:rPr>
        <w:t>VicWRAs</w:t>
      </w:r>
      <w:proofErr w:type="spellEnd"/>
      <w:r w:rsidRPr="00C77777">
        <w:rPr>
          <w:rFonts w:asciiTheme="minorHAnsi" w:hAnsiTheme="minorHAnsi" w:cstheme="minorHAnsi"/>
        </w:rPr>
        <w:t xml:space="preserve"> have been completed by the Weed Sciences group in </w:t>
      </w:r>
      <w:r w:rsidR="00B2678B" w:rsidRPr="00C77777">
        <w:rPr>
          <w:rFonts w:asciiTheme="minorHAnsi" w:hAnsiTheme="minorHAnsi" w:cstheme="minorHAnsi"/>
        </w:rPr>
        <w:t>Agriculture Victoria</w:t>
      </w:r>
      <w:r w:rsidRPr="00C77777">
        <w:rPr>
          <w:rFonts w:asciiTheme="minorHAnsi" w:hAnsiTheme="minorHAnsi" w:cstheme="minorHAnsi"/>
        </w:rPr>
        <w:t xml:space="preserve"> mainly for the Victorian Noxious Weed Review (review of the declaration status of weeds under the </w:t>
      </w:r>
      <w:r w:rsidRPr="00C77777">
        <w:rPr>
          <w:rFonts w:asciiTheme="minorHAnsi" w:hAnsiTheme="minorHAnsi" w:cstheme="minorHAnsi"/>
          <w:i/>
          <w:iCs/>
        </w:rPr>
        <w:t>Catchment and Land Protection Act 1994</w:t>
      </w:r>
      <w:r w:rsidRPr="00C77777">
        <w:rPr>
          <w:rFonts w:asciiTheme="minorHAnsi" w:hAnsiTheme="minorHAnsi" w:cstheme="minorHAnsi"/>
        </w:rPr>
        <w:t xml:space="preserve"> conducted between 2004 and 2008) and Victorian Alert Weed assessments (conducted between 2006 and 2010). Other ad-hoc assessments have been completed.</w:t>
      </w:r>
    </w:p>
    <w:p w:rsidR="00275B64" w:rsidRPr="00C77777" w:rsidRDefault="00275B64" w:rsidP="00275B64">
      <w:pPr>
        <w:pStyle w:val="Body2"/>
        <w:rPr>
          <w:rFonts w:asciiTheme="minorHAnsi" w:hAnsiTheme="minorHAnsi" w:cstheme="minorHAnsi"/>
        </w:rPr>
      </w:pPr>
      <w:r w:rsidRPr="00C77777">
        <w:rPr>
          <w:rFonts w:asciiTheme="minorHAnsi" w:hAnsiTheme="minorHAnsi" w:cstheme="minorHAnsi"/>
        </w:rPr>
        <w:t xml:space="preserve">The </w:t>
      </w:r>
      <w:proofErr w:type="spellStart"/>
      <w:r w:rsidRPr="00C77777">
        <w:rPr>
          <w:rFonts w:asciiTheme="minorHAnsi" w:hAnsiTheme="minorHAnsi" w:cstheme="minorHAnsi"/>
        </w:rPr>
        <w:t>VicWRAs</w:t>
      </w:r>
      <w:proofErr w:type="spellEnd"/>
      <w:r w:rsidRPr="00C77777">
        <w:rPr>
          <w:rFonts w:asciiTheme="minorHAnsi" w:hAnsiTheme="minorHAnsi" w:cstheme="minorHAnsi"/>
        </w:rPr>
        <w:t xml:space="preserve"> completed as part of the Victorian Noxious Weed Review have been published in four publicly available reports. These assessments considered impacts, invasiveness and distribution for social, environmental and agricultural/economic values.</w:t>
      </w:r>
    </w:p>
    <w:p w:rsidR="00275B64" w:rsidRPr="00C77777" w:rsidRDefault="00275B64" w:rsidP="00275B64">
      <w:pPr>
        <w:pStyle w:val="Body2"/>
        <w:rPr>
          <w:rFonts w:asciiTheme="minorHAnsi" w:hAnsiTheme="minorHAnsi" w:cstheme="minorHAnsi"/>
        </w:rPr>
      </w:pPr>
      <w:r w:rsidRPr="00C77777">
        <w:rPr>
          <w:rFonts w:asciiTheme="minorHAnsi" w:hAnsiTheme="minorHAnsi" w:cstheme="minorHAnsi"/>
        </w:rPr>
        <w:t>The Victorian Alert Weed assessments were aggregated into 5 (or 6) internal reports. These assessments considered only impacts and invasiveness, not distribution.</w:t>
      </w:r>
    </w:p>
    <w:p w:rsidR="00275B64" w:rsidRPr="00C77777" w:rsidRDefault="00275B64" w:rsidP="00275B64">
      <w:pPr>
        <w:pStyle w:val="Body2"/>
        <w:rPr>
          <w:rFonts w:asciiTheme="minorHAnsi" w:hAnsiTheme="minorHAnsi" w:cstheme="minorHAnsi"/>
        </w:rPr>
      </w:pPr>
      <w:r w:rsidRPr="00C77777">
        <w:rPr>
          <w:rFonts w:asciiTheme="minorHAnsi" w:hAnsiTheme="minorHAnsi" w:cstheme="minorHAnsi"/>
        </w:rPr>
        <w:t xml:space="preserve">All </w:t>
      </w:r>
      <w:proofErr w:type="spellStart"/>
      <w:r w:rsidRPr="00C77777">
        <w:rPr>
          <w:rFonts w:asciiTheme="minorHAnsi" w:hAnsiTheme="minorHAnsi" w:cstheme="minorHAnsi"/>
        </w:rPr>
        <w:t>VicWRAs</w:t>
      </w:r>
      <w:proofErr w:type="spellEnd"/>
      <w:r w:rsidRPr="00C77777">
        <w:rPr>
          <w:rFonts w:asciiTheme="minorHAnsi" w:hAnsiTheme="minorHAnsi" w:cstheme="minorHAnsi"/>
        </w:rPr>
        <w:t xml:space="preserve"> are available on VRO (see above).</w:t>
      </w:r>
    </w:p>
    <w:p w:rsidR="00F735AA" w:rsidRPr="00C77777" w:rsidRDefault="00F735AA" w:rsidP="006B3A0B">
      <w:pPr>
        <w:pStyle w:val="Body2"/>
        <w:rPr>
          <w:rFonts w:asciiTheme="minorHAnsi" w:hAnsiTheme="minorHAnsi" w:cstheme="minorHAnsi"/>
        </w:rPr>
      </w:pPr>
    </w:p>
    <w:p w:rsidR="006B3A0B" w:rsidRPr="00C77777" w:rsidRDefault="006B3A0B" w:rsidP="006B3A0B">
      <w:pPr>
        <w:pStyle w:val="Body2"/>
        <w:rPr>
          <w:rFonts w:asciiTheme="minorHAnsi" w:hAnsiTheme="minorHAnsi" w:cstheme="minorHAnsi"/>
        </w:rPr>
      </w:pPr>
    </w:p>
    <w:p w:rsidR="00505E81" w:rsidRPr="00C77777" w:rsidRDefault="00505E81">
      <w:pPr>
        <w:rPr>
          <w:rFonts w:asciiTheme="minorHAnsi" w:hAnsiTheme="minorHAnsi" w:cstheme="minorHAnsi"/>
          <w:color w:val="228591"/>
          <w:sz w:val="40"/>
          <w:lang w:val="en-US"/>
        </w:rPr>
      </w:pPr>
      <w:r w:rsidRPr="00C77777">
        <w:rPr>
          <w:rFonts w:asciiTheme="minorHAnsi" w:hAnsiTheme="minorHAnsi" w:cstheme="minorHAnsi"/>
        </w:rPr>
        <w:br w:type="page"/>
      </w:r>
    </w:p>
    <w:p w:rsidR="006B3A0B" w:rsidRPr="00C77777" w:rsidRDefault="006B3A0B" w:rsidP="00C77777">
      <w:pPr>
        <w:pStyle w:val="HA"/>
      </w:pPr>
      <w:bookmarkStart w:id="120" w:name="_Toc2154236"/>
      <w:r w:rsidRPr="00C77777">
        <w:lastRenderedPageBreak/>
        <w:t xml:space="preserve">Appendix </w:t>
      </w:r>
      <w:r w:rsidR="00DB38E5" w:rsidRPr="00C77777">
        <w:t>5</w:t>
      </w:r>
      <w:r w:rsidRPr="00C77777">
        <w:t xml:space="preserve"> </w:t>
      </w:r>
      <w:r w:rsidR="000679A9" w:rsidRPr="00C77777">
        <w:t>–</w:t>
      </w:r>
      <w:r w:rsidRPr="00C77777">
        <w:t xml:space="preserve"> </w:t>
      </w:r>
      <w:r w:rsidR="000679A9" w:rsidRPr="00C77777">
        <w:t xml:space="preserve">Advisory list of </w:t>
      </w:r>
      <w:r w:rsidRPr="00C77777">
        <w:t>environmental weeds</w:t>
      </w:r>
      <w:r w:rsidR="00F8648F" w:rsidRPr="00C77777">
        <w:t xml:space="preserve"> in</w:t>
      </w:r>
      <w:r w:rsidR="000679A9" w:rsidRPr="00C77777">
        <w:t xml:space="preserve"> Victoria</w:t>
      </w:r>
      <w:bookmarkEnd w:id="120"/>
    </w:p>
    <w:p w:rsidR="006D2237" w:rsidRPr="00C77777" w:rsidRDefault="006D2237" w:rsidP="00C77777">
      <w:pPr>
        <w:pStyle w:val="HB"/>
      </w:pPr>
      <w:bookmarkStart w:id="121" w:name="_Toc2154237"/>
      <w:r w:rsidRPr="00C77777">
        <w:t>Summary</w:t>
      </w:r>
      <w:bookmarkEnd w:id="121"/>
    </w:p>
    <w:p w:rsidR="006B3A0B" w:rsidRPr="00C77777" w:rsidRDefault="006B3A0B" w:rsidP="00C77777">
      <w:pPr>
        <w:pStyle w:val="Pullout"/>
      </w:pPr>
      <w:r w:rsidRPr="00C77777">
        <w:rPr>
          <w:b/>
        </w:rPr>
        <w:t>Purpose:</w:t>
      </w:r>
      <w:r w:rsidRPr="00C77777">
        <w:t xml:space="preserve"> To help people who protect biodiversity values understand the relative risks posed by different invasive </w:t>
      </w:r>
      <w:proofErr w:type="gramStart"/>
      <w:r w:rsidRPr="00C77777">
        <w:t>plants</w:t>
      </w:r>
      <w:proofErr w:type="gramEnd"/>
      <w:r w:rsidRPr="00C77777">
        <w:t xml:space="preserve"> so they can concentrate efforts on the species that pose the highest risk.</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Also called:</w:t>
      </w:r>
      <w:r w:rsidRPr="00C77777">
        <w:rPr>
          <w:rFonts w:asciiTheme="minorHAnsi" w:hAnsiTheme="minorHAnsi" w:cstheme="minorHAnsi"/>
        </w:rPr>
        <w:t xml:space="preserve"> Vic Advisory List, Weed Advisory List (WAL)</w:t>
      </w:r>
      <w:r w:rsidR="000679A9" w:rsidRPr="00C77777">
        <w:rPr>
          <w:rFonts w:asciiTheme="minorHAnsi" w:hAnsiTheme="minorHAnsi" w:cstheme="minorHAnsi"/>
        </w:rPr>
        <w:t>, Advisory List</w:t>
      </w:r>
      <w:r w:rsidRPr="00C77777">
        <w:rPr>
          <w:rFonts w:asciiTheme="minorHAnsi" w:hAnsiTheme="minorHAnsi" w:cstheme="minorHAnsi"/>
        </w:rPr>
        <w:t>.</w:t>
      </w:r>
    </w:p>
    <w:p w:rsidR="003244E2" w:rsidRPr="00C77777" w:rsidRDefault="006B3A0B" w:rsidP="006B3A0B">
      <w:pPr>
        <w:pStyle w:val="Body2"/>
        <w:rPr>
          <w:rFonts w:asciiTheme="minorHAnsi" w:hAnsiTheme="minorHAnsi" w:cstheme="minorHAnsi"/>
        </w:rPr>
      </w:pPr>
      <w:r w:rsidRPr="00C77777">
        <w:rPr>
          <w:rFonts w:asciiTheme="minorHAnsi" w:hAnsiTheme="minorHAnsi" w:cstheme="minorHAnsi"/>
          <w:b/>
        </w:rPr>
        <w:t>Output:</w:t>
      </w:r>
      <w:r w:rsidRPr="00C77777">
        <w:rPr>
          <w:rFonts w:asciiTheme="minorHAnsi" w:hAnsiTheme="minorHAnsi" w:cstheme="minorHAnsi"/>
        </w:rPr>
        <w:t xml:space="preserve"> </w:t>
      </w:r>
      <w:r w:rsidR="003244E2" w:rsidRPr="00C77777">
        <w:rPr>
          <w:rFonts w:asciiTheme="minorHAnsi" w:hAnsiTheme="minorHAnsi" w:cstheme="minorHAnsi"/>
        </w:rPr>
        <w:t>A published document (PDF) containing a</w:t>
      </w:r>
      <w:r w:rsidR="00EF155D" w:rsidRPr="00C77777">
        <w:rPr>
          <w:rFonts w:asciiTheme="minorHAnsi" w:hAnsiTheme="minorHAnsi" w:cstheme="minorHAnsi"/>
        </w:rPr>
        <w:t>n explanation and abridged</w:t>
      </w:r>
      <w:r w:rsidR="003244E2" w:rsidRPr="00C77777">
        <w:rPr>
          <w:rFonts w:asciiTheme="minorHAnsi" w:hAnsiTheme="minorHAnsi" w:cstheme="minorHAnsi"/>
        </w:rPr>
        <w:t xml:space="preserve"> </w:t>
      </w:r>
      <w:proofErr w:type="spellStart"/>
      <w:r w:rsidR="003244E2" w:rsidRPr="00C77777">
        <w:rPr>
          <w:rFonts w:asciiTheme="minorHAnsi" w:hAnsiTheme="minorHAnsi" w:cstheme="minorHAnsi"/>
        </w:rPr>
        <w:t>statewide</w:t>
      </w:r>
      <w:proofErr w:type="spellEnd"/>
      <w:r w:rsidR="003244E2" w:rsidRPr="00C77777">
        <w:rPr>
          <w:rFonts w:asciiTheme="minorHAnsi" w:hAnsiTheme="minorHAnsi" w:cstheme="minorHAnsi"/>
        </w:rPr>
        <w:t xml:space="preserve"> list of environmental weeds with a ranking score for each and grouped according to risk rating (very high, high, moderately high, medium</w:t>
      </w:r>
      <w:r w:rsidR="00EF155D" w:rsidRPr="00C77777">
        <w:rPr>
          <w:rFonts w:asciiTheme="minorHAnsi" w:hAnsiTheme="minorHAnsi" w:cstheme="minorHAnsi"/>
        </w:rPr>
        <w:t>,</w:t>
      </w:r>
      <w:r w:rsidR="003244E2" w:rsidRPr="00C77777">
        <w:rPr>
          <w:rFonts w:asciiTheme="minorHAnsi" w:hAnsiTheme="minorHAnsi" w:cstheme="minorHAnsi"/>
        </w:rPr>
        <w:t xml:space="preserve"> lower </w:t>
      </w:r>
      <w:r w:rsidR="00EF155D" w:rsidRPr="00C77777">
        <w:rPr>
          <w:rFonts w:asciiTheme="minorHAnsi" w:hAnsiTheme="minorHAnsi" w:cstheme="minorHAnsi"/>
        </w:rPr>
        <w:t xml:space="preserve">and potential </w:t>
      </w:r>
      <w:r w:rsidR="003244E2" w:rsidRPr="00C77777">
        <w:rPr>
          <w:rFonts w:asciiTheme="minorHAnsi" w:hAnsiTheme="minorHAnsi" w:cstheme="minorHAnsi"/>
        </w:rPr>
        <w:t>risk)</w:t>
      </w:r>
      <w:r w:rsidR="00F22E2B" w:rsidRPr="00C77777">
        <w:rPr>
          <w:rFonts w:asciiTheme="minorHAnsi" w:hAnsiTheme="minorHAnsi" w:cstheme="minorHAnsi"/>
        </w:rPr>
        <w:t xml:space="preserve"> (White </w:t>
      </w:r>
      <w:r w:rsidR="00F22E2B" w:rsidRPr="00C77777">
        <w:rPr>
          <w:rFonts w:asciiTheme="minorHAnsi" w:hAnsiTheme="minorHAnsi" w:cstheme="minorHAnsi"/>
          <w:i/>
        </w:rPr>
        <w:t>et al</w:t>
      </w:r>
      <w:r w:rsidR="00F22E2B" w:rsidRPr="00C77777">
        <w:rPr>
          <w:rFonts w:asciiTheme="minorHAnsi" w:hAnsiTheme="minorHAnsi" w:cstheme="minorHAnsi"/>
        </w:rPr>
        <w:t>. 2018)</w:t>
      </w:r>
      <w:r w:rsidR="003244E2" w:rsidRPr="00C77777">
        <w:rPr>
          <w:rFonts w:asciiTheme="minorHAnsi" w:hAnsiTheme="minorHAnsi" w:cstheme="minorHAnsi"/>
        </w:rPr>
        <w:t>.</w:t>
      </w:r>
      <w:r w:rsidR="00B061BC" w:rsidRPr="00C77777">
        <w:rPr>
          <w:rFonts w:asciiTheme="minorHAnsi" w:hAnsiTheme="minorHAnsi" w:cstheme="minorHAnsi"/>
        </w:rPr>
        <w:t xml:space="preserve"> </w:t>
      </w:r>
      <w:r w:rsidR="003244E2" w:rsidRPr="00C77777">
        <w:rPr>
          <w:rFonts w:asciiTheme="minorHAnsi" w:hAnsiTheme="minorHAnsi" w:cstheme="minorHAnsi"/>
        </w:rPr>
        <w:t>The</w:t>
      </w:r>
      <w:r w:rsidR="00EF155D" w:rsidRPr="00C77777">
        <w:rPr>
          <w:rFonts w:asciiTheme="minorHAnsi" w:hAnsiTheme="minorHAnsi" w:cstheme="minorHAnsi"/>
        </w:rPr>
        <w:t xml:space="preserve"> complete</w:t>
      </w:r>
      <w:r w:rsidR="003244E2" w:rsidRPr="00C77777">
        <w:rPr>
          <w:rFonts w:asciiTheme="minorHAnsi" w:hAnsiTheme="minorHAnsi" w:cstheme="minorHAnsi"/>
        </w:rPr>
        <w:t xml:space="preserve"> list is also available as an Excel spreadsheet for ease of manipulation.</w:t>
      </w:r>
      <w:r w:rsidR="00EF155D" w:rsidRPr="00C77777">
        <w:rPr>
          <w:rFonts w:asciiTheme="minorHAnsi" w:hAnsiTheme="minorHAnsi" w:cstheme="minorHAnsi"/>
        </w:rPr>
        <w:t xml:space="preserve"> The list can be sorted in various ways.</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Scale:</w:t>
      </w:r>
      <w:r w:rsidRPr="00C77777">
        <w:rPr>
          <w:rFonts w:asciiTheme="minorHAnsi" w:hAnsiTheme="minorHAnsi" w:cstheme="minorHAnsi"/>
        </w:rPr>
        <w:t xml:space="preserve"> </w:t>
      </w:r>
      <w:r w:rsidR="003244E2" w:rsidRPr="00C77777">
        <w:rPr>
          <w:rFonts w:asciiTheme="minorHAnsi" w:hAnsiTheme="minorHAnsi" w:cstheme="minorHAnsi"/>
        </w:rPr>
        <w:t>Victoria-wide</w:t>
      </w:r>
      <w:r w:rsidR="0042746F" w:rsidRPr="00C77777">
        <w:rPr>
          <w:rFonts w:asciiTheme="minorHAnsi" w:hAnsiTheme="minorHAnsi" w:cstheme="minorHAnsi"/>
        </w:rPr>
        <w:t xml:space="preserve"> with biomes identified</w:t>
      </w:r>
      <w:r w:rsidR="003244E2" w:rsidRPr="00C77777">
        <w:rPr>
          <w:rFonts w:asciiTheme="minorHAnsi" w:hAnsiTheme="minorHAnsi" w:cstheme="minorHAnsi"/>
        </w:rPr>
        <w:t>. ‘Biomes’ are groupings of bioregions that are a landscape-scale approach to classifying the environment using a range of attributes such as climate, geomorphology, geology, soils and vegetation. There are 28 bioregions identified within Victoria.</w:t>
      </w:r>
    </w:p>
    <w:p w:rsidR="00EF155D" w:rsidRPr="00C77777" w:rsidRDefault="006B3A0B" w:rsidP="00EF155D">
      <w:pPr>
        <w:spacing w:after="120"/>
        <w:rPr>
          <w:rStyle w:val="Hyperlink"/>
          <w:rFonts w:asciiTheme="minorHAnsi" w:hAnsiTheme="minorHAnsi" w:cstheme="minorHAnsi"/>
          <w:sz w:val="20"/>
          <w:szCs w:val="20"/>
        </w:rPr>
      </w:pPr>
      <w:r w:rsidRPr="00C77777">
        <w:rPr>
          <w:rFonts w:asciiTheme="minorHAnsi" w:hAnsiTheme="minorHAnsi" w:cstheme="minorHAnsi"/>
          <w:b/>
        </w:rPr>
        <w:t>Where to find them:</w:t>
      </w:r>
      <w:r w:rsidRPr="00C77777">
        <w:rPr>
          <w:rFonts w:asciiTheme="minorHAnsi" w:hAnsiTheme="minorHAnsi" w:cstheme="minorHAnsi"/>
        </w:rPr>
        <w:t xml:space="preserve"> </w:t>
      </w:r>
      <w:r w:rsidR="0042746F" w:rsidRPr="00C77777">
        <w:rPr>
          <w:rFonts w:asciiTheme="minorHAnsi" w:hAnsiTheme="minorHAnsi" w:cstheme="minorHAnsi"/>
        </w:rPr>
        <w:t xml:space="preserve">The </w:t>
      </w:r>
      <w:r w:rsidRPr="00C77777">
        <w:rPr>
          <w:rFonts w:asciiTheme="minorHAnsi" w:hAnsiTheme="minorHAnsi" w:cstheme="minorHAnsi"/>
        </w:rPr>
        <w:t>PDF document containing the</w:t>
      </w:r>
      <w:r w:rsidR="00EF155D" w:rsidRPr="00C77777">
        <w:rPr>
          <w:rFonts w:asciiTheme="minorHAnsi" w:hAnsiTheme="minorHAnsi" w:cstheme="minorHAnsi"/>
        </w:rPr>
        <w:t xml:space="preserve"> abridged</w:t>
      </w:r>
      <w:r w:rsidRPr="00C77777">
        <w:rPr>
          <w:rFonts w:asciiTheme="minorHAnsi" w:hAnsiTheme="minorHAnsi" w:cstheme="minorHAnsi"/>
        </w:rPr>
        <w:t xml:space="preserve"> list </w:t>
      </w:r>
      <w:r w:rsidR="0042746F" w:rsidRPr="00C77777">
        <w:rPr>
          <w:rFonts w:asciiTheme="minorHAnsi" w:hAnsiTheme="minorHAnsi" w:cstheme="minorHAnsi"/>
        </w:rPr>
        <w:t xml:space="preserve">and the Excel spreadsheet </w:t>
      </w:r>
      <w:r w:rsidR="00EF155D" w:rsidRPr="00C77777">
        <w:rPr>
          <w:rFonts w:asciiTheme="minorHAnsi" w:hAnsiTheme="minorHAnsi" w:cstheme="minorHAnsi"/>
        </w:rPr>
        <w:t xml:space="preserve">with the complete list </w:t>
      </w:r>
      <w:r w:rsidR="0042746F" w:rsidRPr="00C77777">
        <w:rPr>
          <w:rFonts w:asciiTheme="minorHAnsi" w:hAnsiTheme="minorHAnsi" w:cstheme="minorHAnsi"/>
        </w:rPr>
        <w:t>are</w:t>
      </w:r>
      <w:r w:rsidRPr="00C77777">
        <w:rPr>
          <w:rFonts w:asciiTheme="minorHAnsi" w:hAnsiTheme="minorHAnsi" w:cstheme="minorHAnsi"/>
        </w:rPr>
        <w:t xml:space="preserve"> available </w:t>
      </w:r>
      <w:r w:rsidR="00BA3A65" w:rsidRPr="00C77777">
        <w:rPr>
          <w:rFonts w:asciiTheme="minorHAnsi" w:hAnsiTheme="minorHAnsi" w:cstheme="minorHAnsi"/>
        </w:rPr>
        <w:t xml:space="preserve">on </w:t>
      </w:r>
      <w:r w:rsidR="0042746F" w:rsidRPr="00C77777">
        <w:rPr>
          <w:rFonts w:asciiTheme="minorHAnsi" w:hAnsiTheme="minorHAnsi" w:cstheme="minorHAnsi"/>
        </w:rPr>
        <w:t>the Department external website (search for ‘early invaders</w:t>
      </w:r>
      <w:r w:rsidR="00F22E2B" w:rsidRPr="00C77777">
        <w:rPr>
          <w:rFonts w:asciiTheme="minorHAnsi" w:hAnsiTheme="minorHAnsi" w:cstheme="minorHAnsi"/>
        </w:rPr>
        <w:t xml:space="preserve"> Victoria weeds</w:t>
      </w:r>
      <w:r w:rsidR="0042746F" w:rsidRPr="00C77777">
        <w:rPr>
          <w:rFonts w:asciiTheme="minorHAnsi" w:hAnsiTheme="minorHAnsi" w:cstheme="minorHAnsi"/>
        </w:rPr>
        <w:t xml:space="preserve">’), </w:t>
      </w:r>
      <w:r w:rsidR="00BA3A65" w:rsidRPr="00C77777">
        <w:rPr>
          <w:rFonts w:asciiTheme="minorHAnsi" w:hAnsiTheme="minorHAnsi" w:cstheme="minorHAnsi"/>
        </w:rPr>
        <w:t>ECM</w:t>
      </w:r>
      <w:r w:rsidR="0042746F" w:rsidRPr="00C77777">
        <w:rPr>
          <w:rFonts w:asciiTheme="minorHAnsi" w:hAnsiTheme="minorHAnsi" w:cstheme="minorHAnsi"/>
        </w:rPr>
        <w:t xml:space="preserve"> and STAR</w:t>
      </w:r>
      <w:r w:rsidR="00EF155D" w:rsidRPr="00C77777">
        <w:rPr>
          <w:rFonts w:asciiTheme="minorHAnsi" w:hAnsiTheme="minorHAnsi" w:cstheme="minorHAnsi"/>
          <w:szCs w:val="22"/>
        </w:rPr>
        <w:t xml:space="preserve">, </w:t>
      </w:r>
      <w:hyperlink r:id="rId39" w:history="1">
        <w:r w:rsidR="00EF155D" w:rsidRPr="00C77777">
          <w:rPr>
            <w:rStyle w:val="Hyperlink"/>
            <w:rFonts w:asciiTheme="minorHAnsi" w:hAnsiTheme="minorHAnsi" w:cstheme="minorHAnsi"/>
            <w:szCs w:val="22"/>
          </w:rPr>
          <w:t>https://www.environment.vic.gov.au/invasive-plants-and-animals/weed-risk-ratings</w:t>
        </w:r>
      </w:hyperlink>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 xml:space="preserve">Who can complete </w:t>
      </w:r>
      <w:proofErr w:type="gramStart"/>
      <w:r w:rsidRPr="00C77777">
        <w:rPr>
          <w:rFonts w:asciiTheme="minorHAnsi" w:hAnsiTheme="minorHAnsi" w:cstheme="minorHAnsi"/>
          <w:b/>
        </w:rPr>
        <w:t>them?:</w:t>
      </w:r>
      <w:proofErr w:type="gramEnd"/>
      <w:r w:rsidRPr="00C77777">
        <w:rPr>
          <w:rFonts w:asciiTheme="minorHAnsi" w:hAnsiTheme="minorHAnsi" w:cstheme="minorHAnsi"/>
        </w:rPr>
        <w:t xml:space="preserve"> The authors or subsequent reviewers following the same process. </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Strengths:</w:t>
      </w:r>
      <w:r w:rsidRPr="00C77777">
        <w:rPr>
          <w:rFonts w:asciiTheme="minorHAnsi" w:hAnsiTheme="minorHAnsi" w:cstheme="minorHAnsi"/>
        </w:rPr>
        <w:t xml:space="preserve"> A good overview of environmental weed risk ratings across the State</w:t>
      </w:r>
      <w:r w:rsidR="00F22E2B" w:rsidRPr="00C77777">
        <w:rPr>
          <w:rFonts w:asciiTheme="minorHAnsi" w:hAnsiTheme="minorHAnsi" w:cstheme="minorHAnsi"/>
        </w:rPr>
        <w:t xml:space="preserve"> and it includes early invaders</w:t>
      </w:r>
      <w:r w:rsidRPr="00C77777">
        <w:rPr>
          <w:rFonts w:asciiTheme="minorHAnsi" w:hAnsiTheme="minorHAnsi" w:cstheme="minorHAnsi"/>
        </w:rPr>
        <w:t>.</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Challenges:</w:t>
      </w:r>
      <w:r w:rsidRPr="00C77777">
        <w:rPr>
          <w:rFonts w:asciiTheme="minorHAnsi" w:hAnsiTheme="minorHAnsi" w:cstheme="minorHAnsi"/>
        </w:rPr>
        <w:t xml:space="preserve"> </w:t>
      </w:r>
      <w:r w:rsidR="0042746F" w:rsidRPr="00C77777">
        <w:rPr>
          <w:rFonts w:asciiTheme="minorHAnsi" w:hAnsiTheme="minorHAnsi" w:cstheme="minorHAnsi"/>
        </w:rPr>
        <w:t>Resource intensive to review</w:t>
      </w:r>
      <w:r w:rsidRPr="00C77777">
        <w:rPr>
          <w:rFonts w:asciiTheme="minorHAnsi" w:hAnsiTheme="minorHAnsi" w:cstheme="minorHAnsi"/>
        </w:rPr>
        <w:t>.</w:t>
      </w:r>
    </w:p>
    <w:p w:rsidR="006B3A0B" w:rsidRPr="00C77777" w:rsidRDefault="006B3A0B" w:rsidP="00C77777">
      <w:pPr>
        <w:pStyle w:val="HB"/>
      </w:pPr>
      <w:bookmarkStart w:id="122" w:name="_Toc2154238"/>
      <w:r w:rsidRPr="00C77777">
        <w:t>Overview</w:t>
      </w:r>
      <w:bookmarkEnd w:id="122"/>
    </w:p>
    <w:p w:rsidR="00F225C6" w:rsidRPr="00C77777" w:rsidRDefault="00F225C6" w:rsidP="00F225C6">
      <w:pPr>
        <w:pStyle w:val="Body2"/>
        <w:rPr>
          <w:rFonts w:asciiTheme="minorHAnsi" w:hAnsiTheme="minorHAnsi" w:cstheme="minorHAnsi"/>
          <w:lang w:val="en-US"/>
        </w:rPr>
      </w:pPr>
      <w:r w:rsidRPr="00C77777">
        <w:rPr>
          <w:rFonts w:asciiTheme="minorHAnsi" w:hAnsiTheme="minorHAnsi" w:cstheme="minorHAnsi"/>
        </w:rPr>
        <w:t>The advisor</w:t>
      </w:r>
      <w:r w:rsidR="00F8648F" w:rsidRPr="00C77777">
        <w:rPr>
          <w:rFonts w:asciiTheme="minorHAnsi" w:hAnsiTheme="minorHAnsi" w:cstheme="minorHAnsi"/>
        </w:rPr>
        <w:t>y list of environmental weeds in</w:t>
      </w:r>
      <w:r w:rsidRPr="00C77777">
        <w:rPr>
          <w:rFonts w:asciiTheme="minorHAnsi" w:hAnsiTheme="minorHAnsi" w:cstheme="minorHAnsi"/>
        </w:rPr>
        <w:t xml:space="preserve"> Victoria (advisory list) </w:t>
      </w:r>
      <w:r w:rsidRPr="00C77777">
        <w:rPr>
          <w:rFonts w:asciiTheme="minorHAnsi" w:hAnsiTheme="minorHAnsi" w:cstheme="minorHAnsi"/>
          <w:lang w:val="en-US"/>
        </w:rPr>
        <w:t xml:space="preserve">is a very useful tool for land managers to help </w:t>
      </w:r>
      <w:proofErr w:type="spellStart"/>
      <w:r w:rsidRPr="00C77777">
        <w:rPr>
          <w:rFonts w:asciiTheme="minorHAnsi" w:hAnsiTheme="minorHAnsi" w:cstheme="minorHAnsi"/>
          <w:lang w:val="en-US"/>
        </w:rPr>
        <w:t>prioritise</w:t>
      </w:r>
      <w:proofErr w:type="spellEnd"/>
      <w:r w:rsidRPr="00C77777">
        <w:rPr>
          <w:rFonts w:asciiTheme="minorHAnsi" w:hAnsiTheme="minorHAnsi" w:cstheme="minorHAnsi"/>
          <w:lang w:val="en-US"/>
        </w:rPr>
        <w:t xml:space="preserve"> weed management activities. The advisory list contains </w:t>
      </w:r>
      <w:r w:rsidR="009447A0" w:rsidRPr="00C77777">
        <w:rPr>
          <w:rFonts w:asciiTheme="minorHAnsi" w:hAnsiTheme="minorHAnsi" w:cstheme="minorHAnsi"/>
          <w:lang w:val="en-US"/>
        </w:rPr>
        <w:t>at least 1235 environmental weed taxa (species, subspecies, varieties, hybrids) established in native vegetation in Victoria and</w:t>
      </w:r>
      <w:r w:rsidR="0026241E" w:rsidRPr="00C77777">
        <w:rPr>
          <w:rFonts w:asciiTheme="minorHAnsi" w:hAnsiTheme="minorHAnsi" w:cstheme="minorHAnsi"/>
          <w:lang w:val="en-US"/>
        </w:rPr>
        <w:t xml:space="preserve"> potential and early invader weeds (White </w:t>
      </w:r>
      <w:r w:rsidR="0026241E" w:rsidRPr="00C77777">
        <w:rPr>
          <w:rFonts w:asciiTheme="minorHAnsi" w:hAnsiTheme="minorHAnsi" w:cstheme="minorHAnsi"/>
          <w:i/>
          <w:lang w:val="en-US"/>
        </w:rPr>
        <w:t>et al</w:t>
      </w:r>
      <w:r w:rsidR="0026241E" w:rsidRPr="00C77777">
        <w:rPr>
          <w:rFonts w:asciiTheme="minorHAnsi" w:hAnsiTheme="minorHAnsi" w:cstheme="minorHAnsi"/>
          <w:lang w:val="en-US"/>
        </w:rPr>
        <w:t xml:space="preserve">. 2018). </w:t>
      </w:r>
      <w:r w:rsidRPr="00C77777">
        <w:rPr>
          <w:rFonts w:asciiTheme="minorHAnsi" w:hAnsiTheme="minorHAnsi" w:cstheme="minorHAnsi"/>
          <w:lang w:val="en-US"/>
        </w:rPr>
        <w:t xml:space="preserve">All environmental weeds have been ranked </w:t>
      </w:r>
      <w:r w:rsidR="00B92484" w:rsidRPr="00C77777">
        <w:rPr>
          <w:rFonts w:asciiTheme="minorHAnsi" w:hAnsiTheme="minorHAnsi" w:cstheme="minorHAnsi"/>
          <w:lang w:val="en-US"/>
        </w:rPr>
        <w:t>by</w:t>
      </w:r>
      <w:r w:rsidRPr="00C77777">
        <w:rPr>
          <w:rFonts w:asciiTheme="minorHAnsi" w:hAnsiTheme="minorHAnsi" w:cstheme="minorHAnsi"/>
          <w:lang w:val="en-US"/>
        </w:rPr>
        <w:t xml:space="preserve"> </w:t>
      </w:r>
      <w:r w:rsidR="00B92484" w:rsidRPr="00C77777">
        <w:rPr>
          <w:rFonts w:asciiTheme="minorHAnsi" w:hAnsiTheme="minorHAnsi" w:cstheme="minorHAnsi"/>
          <w:lang w:val="en-US"/>
        </w:rPr>
        <w:t xml:space="preserve">an objective ‘expert system’ according to their </w:t>
      </w:r>
      <w:r w:rsidRPr="00C77777">
        <w:rPr>
          <w:rFonts w:asciiTheme="minorHAnsi" w:hAnsiTheme="minorHAnsi" w:cstheme="minorHAnsi"/>
          <w:lang w:val="en-US"/>
        </w:rPr>
        <w:t>management urgency. The advisory list is intended to provide ‘non-statutory’ advice to conservation managers.</w:t>
      </w:r>
    </w:p>
    <w:p w:rsidR="00B92484" w:rsidRPr="00C77777" w:rsidRDefault="00B92484" w:rsidP="006B3A0B">
      <w:pPr>
        <w:pStyle w:val="Body2"/>
        <w:rPr>
          <w:rFonts w:asciiTheme="minorHAnsi" w:hAnsiTheme="minorHAnsi" w:cstheme="minorHAnsi"/>
        </w:rPr>
      </w:pPr>
      <w:r w:rsidRPr="00C77777">
        <w:rPr>
          <w:rFonts w:asciiTheme="minorHAnsi" w:hAnsiTheme="minorHAnsi" w:cstheme="minorHAnsi"/>
        </w:rPr>
        <w:t>The advisory list can be sorted by biomes</w:t>
      </w:r>
      <w:r w:rsidR="00A04B35" w:rsidRPr="00C77777">
        <w:rPr>
          <w:rFonts w:asciiTheme="minorHAnsi" w:hAnsiTheme="minorHAnsi" w:cstheme="minorHAnsi"/>
        </w:rPr>
        <w:t xml:space="preserve"> (groupings of bioregions), </w:t>
      </w:r>
      <w:r w:rsidR="003E0DDA" w:rsidRPr="00C77777">
        <w:rPr>
          <w:rFonts w:asciiTheme="minorHAnsi" w:hAnsiTheme="minorHAnsi" w:cstheme="minorHAnsi"/>
        </w:rPr>
        <w:t>common or scientific name or other a</w:t>
      </w:r>
      <w:r w:rsidR="00F22E2B" w:rsidRPr="00C77777">
        <w:rPr>
          <w:rFonts w:asciiTheme="minorHAnsi" w:hAnsiTheme="minorHAnsi" w:cstheme="minorHAnsi"/>
        </w:rPr>
        <w:t>ttributes included in the table</w:t>
      </w:r>
      <w:r w:rsidR="003E0DDA" w:rsidRPr="00C77777">
        <w:rPr>
          <w:rFonts w:asciiTheme="minorHAnsi" w:hAnsiTheme="minorHAnsi" w:cstheme="minorHAnsi"/>
        </w:rPr>
        <w:t>.</w:t>
      </w:r>
    </w:p>
    <w:p w:rsidR="006B3A0B" w:rsidRPr="00C77777" w:rsidRDefault="0042746F" w:rsidP="006B3A0B">
      <w:pPr>
        <w:pStyle w:val="Body2"/>
        <w:rPr>
          <w:rFonts w:asciiTheme="minorHAnsi" w:hAnsiTheme="minorHAnsi" w:cstheme="minorHAnsi"/>
        </w:rPr>
      </w:pPr>
      <w:r w:rsidRPr="00C77777">
        <w:rPr>
          <w:rFonts w:asciiTheme="minorHAnsi" w:hAnsiTheme="minorHAnsi" w:cstheme="minorHAnsi"/>
        </w:rPr>
        <w:t>The 2018 advisory list replaces the</w:t>
      </w:r>
      <w:r w:rsidR="006B3A0B" w:rsidRPr="00C77777">
        <w:rPr>
          <w:rFonts w:asciiTheme="minorHAnsi" w:hAnsiTheme="minorHAnsi" w:cstheme="minorHAnsi"/>
        </w:rPr>
        <w:t xml:space="preserve"> </w:t>
      </w:r>
      <w:proofErr w:type="gramStart"/>
      <w:r w:rsidR="006B3A0B" w:rsidRPr="00C77777">
        <w:rPr>
          <w:rFonts w:asciiTheme="minorHAnsi" w:hAnsiTheme="minorHAnsi" w:cstheme="minorHAnsi"/>
        </w:rPr>
        <w:t>five environmental</w:t>
      </w:r>
      <w:proofErr w:type="gramEnd"/>
      <w:r w:rsidR="006B3A0B" w:rsidRPr="00C77777">
        <w:rPr>
          <w:rFonts w:asciiTheme="minorHAnsi" w:hAnsiTheme="minorHAnsi" w:cstheme="minorHAnsi"/>
        </w:rPr>
        <w:t xml:space="preserve"> weed advisory lists published (as </w:t>
      </w:r>
      <w:r w:rsidR="00B331B2" w:rsidRPr="00C77777">
        <w:rPr>
          <w:rFonts w:asciiTheme="minorHAnsi" w:hAnsiTheme="minorHAnsi" w:cstheme="minorHAnsi"/>
        </w:rPr>
        <w:t>PDF</w:t>
      </w:r>
      <w:r w:rsidR="006B3A0B" w:rsidRPr="00C77777">
        <w:rPr>
          <w:rFonts w:asciiTheme="minorHAnsi" w:hAnsiTheme="minorHAnsi" w:cstheme="minorHAnsi"/>
        </w:rPr>
        <w:t xml:space="preserve"> documents) </w:t>
      </w:r>
      <w:r w:rsidRPr="00C77777">
        <w:rPr>
          <w:rFonts w:asciiTheme="minorHAnsi" w:hAnsiTheme="minorHAnsi" w:cstheme="minorHAnsi"/>
        </w:rPr>
        <w:t xml:space="preserve">in 2008 to 2009 </w:t>
      </w:r>
      <w:r w:rsidR="006B3A0B" w:rsidRPr="00C77777">
        <w:rPr>
          <w:rFonts w:asciiTheme="minorHAnsi" w:hAnsiTheme="minorHAnsi" w:cstheme="minorHAnsi"/>
        </w:rPr>
        <w:t xml:space="preserve">covering </w:t>
      </w:r>
      <w:r w:rsidR="003E0DDA" w:rsidRPr="00C77777">
        <w:rPr>
          <w:rFonts w:asciiTheme="minorHAnsi" w:hAnsiTheme="minorHAnsi" w:cstheme="minorHAnsi"/>
        </w:rPr>
        <w:t xml:space="preserve">about 680 species across </w:t>
      </w:r>
      <w:r w:rsidR="006B3A0B" w:rsidRPr="00C77777">
        <w:rPr>
          <w:rFonts w:asciiTheme="minorHAnsi" w:hAnsiTheme="minorHAnsi" w:cstheme="minorHAnsi"/>
        </w:rPr>
        <w:t xml:space="preserve">the 28 bioregions grouped as: aquatic habitats; coastal plains and heathy forests; inland plains; </w:t>
      </w:r>
      <w:r w:rsidR="001260B8" w:rsidRPr="00C77777">
        <w:rPr>
          <w:rFonts w:asciiTheme="minorHAnsi" w:hAnsiTheme="minorHAnsi" w:cstheme="minorHAnsi"/>
        </w:rPr>
        <w:t>Mallee</w:t>
      </w:r>
      <w:r w:rsidR="006B3A0B" w:rsidRPr="00C77777">
        <w:rPr>
          <w:rFonts w:asciiTheme="minorHAnsi" w:hAnsiTheme="minorHAnsi" w:cstheme="minorHAnsi"/>
        </w:rPr>
        <w:t>; and ranges</w:t>
      </w:r>
      <w:r w:rsidR="00F225C6" w:rsidRPr="00C77777">
        <w:rPr>
          <w:rFonts w:asciiTheme="minorHAnsi" w:hAnsiTheme="minorHAnsi" w:cstheme="minorHAnsi"/>
        </w:rPr>
        <w:t xml:space="preserve"> (Adair</w:t>
      </w:r>
      <w:r w:rsidR="0026241E" w:rsidRPr="00C77777">
        <w:rPr>
          <w:rFonts w:asciiTheme="minorHAnsi" w:hAnsiTheme="minorHAnsi" w:cstheme="minorHAnsi"/>
        </w:rPr>
        <w:t xml:space="preserve">, </w:t>
      </w:r>
      <w:proofErr w:type="spellStart"/>
      <w:r w:rsidR="0026241E" w:rsidRPr="00C77777">
        <w:rPr>
          <w:rFonts w:asciiTheme="minorHAnsi" w:hAnsiTheme="minorHAnsi" w:cstheme="minorHAnsi"/>
        </w:rPr>
        <w:t>Cheal</w:t>
      </w:r>
      <w:proofErr w:type="spellEnd"/>
      <w:r w:rsidR="0026241E" w:rsidRPr="00C77777">
        <w:rPr>
          <w:rFonts w:asciiTheme="minorHAnsi" w:hAnsiTheme="minorHAnsi" w:cstheme="minorHAnsi"/>
        </w:rPr>
        <w:t xml:space="preserve"> and White 2008, 2009</w:t>
      </w:r>
      <w:r w:rsidR="00F225C6" w:rsidRPr="00C77777">
        <w:rPr>
          <w:rFonts w:asciiTheme="minorHAnsi" w:hAnsiTheme="minorHAnsi" w:cstheme="minorHAnsi"/>
        </w:rPr>
        <w:t>)</w:t>
      </w:r>
      <w:r w:rsidR="006B3A0B" w:rsidRPr="00C77777">
        <w:rPr>
          <w:rFonts w:asciiTheme="minorHAnsi" w:hAnsiTheme="minorHAnsi" w:cstheme="minorHAnsi"/>
        </w:rPr>
        <w:t>.</w:t>
      </w:r>
    </w:p>
    <w:p w:rsidR="0042746F" w:rsidRPr="00C77777" w:rsidRDefault="0042746F" w:rsidP="0042746F">
      <w:pPr>
        <w:pStyle w:val="Body2"/>
        <w:rPr>
          <w:rFonts w:asciiTheme="minorHAnsi" w:hAnsiTheme="minorHAnsi" w:cstheme="minorHAnsi"/>
        </w:rPr>
      </w:pPr>
      <w:r w:rsidRPr="00C77777">
        <w:rPr>
          <w:rFonts w:asciiTheme="minorHAnsi" w:hAnsiTheme="minorHAnsi" w:cstheme="minorHAnsi"/>
        </w:rPr>
        <w:t xml:space="preserve">The earlier advisory list authors acknowledged that the lists were not designed to adequately recognise the ‘very early colonisers or very new arrivals’. Early invaders were included in the 2018 </w:t>
      </w:r>
      <w:r w:rsidR="00F225C6" w:rsidRPr="00C77777">
        <w:rPr>
          <w:rFonts w:asciiTheme="minorHAnsi" w:hAnsiTheme="minorHAnsi" w:cstheme="minorHAnsi"/>
        </w:rPr>
        <w:t>update</w:t>
      </w:r>
      <w:r w:rsidR="00F225C6" w:rsidRPr="00C77777">
        <w:rPr>
          <w:rFonts w:asciiTheme="minorHAnsi" w:hAnsiTheme="minorHAnsi" w:cstheme="minorHAnsi"/>
          <w:lang w:val="en-US"/>
        </w:rPr>
        <w:t xml:space="preserve"> commissioned by the WESI project</w:t>
      </w:r>
      <w:r w:rsidRPr="00C77777">
        <w:rPr>
          <w:rFonts w:asciiTheme="minorHAnsi" w:hAnsiTheme="minorHAnsi" w:cstheme="minorHAnsi"/>
        </w:rPr>
        <w:t>.</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rPr>
        <w:t xml:space="preserve">The weeds were assessed against five </w:t>
      </w:r>
      <w:r w:rsidR="003E0DDA" w:rsidRPr="00C77777">
        <w:rPr>
          <w:rFonts w:asciiTheme="minorHAnsi" w:hAnsiTheme="minorHAnsi" w:cstheme="minorHAnsi"/>
        </w:rPr>
        <w:t>attributes</w:t>
      </w:r>
      <w:r w:rsidRPr="00C77777">
        <w:rPr>
          <w:rFonts w:asciiTheme="minorHAnsi" w:hAnsiTheme="minorHAnsi" w:cstheme="minorHAnsi"/>
        </w:rPr>
        <w:t xml:space="preserve"> by </w:t>
      </w:r>
      <w:r w:rsidR="003E0DDA" w:rsidRPr="00C77777">
        <w:rPr>
          <w:rFonts w:asciiTheme="minorHAnsi" w:hAnsiTheme="minorHAnsi" w:cstheme="minorHAnsi"/>
        </w:rPr>
        <w:t xml:space="preserve">the authors. The </w:t>
      </w:r>
      <w:r w:rsidRPr="00C77777">
        <w:rPr>
          <w:rFonts w:asciiTheme="minorHAnsi" w:hAnsiTheme="minorHAnsi" w:cstheme="minorHAnsi"/>
        </w:rPr>
        <w:t xml:space="preserve">species were given a score, ranked and then put in </w:t>
      </w:r>
      <w:r w:rsidR="003E0DDA" w:rsidRPr="00C77777">
        <w:rPr>
          <w:rFonts w:asciiTheme="minorHAnsi" w:hAnsiTheme="minorHAnsi" w:cstheme="minorHAnsi"/>
        </w:rPr>
        <w:t xml:space="preserve">rating </w:t>
      </w:r>
      <w:r w:rsidRPr="00C77777">
        <w:rPr>
          <w:rFonts w:asciiTheme="minorHAnsi" w:hAnsiTheme="minorHAnsi" w:cstheme="minorHAnsi"/>
        </w:rPr>
        <w:t>categories (very high, high, moderately high, medium</w:t>
      </w:r>
      <w:r w:rsidR="009447A0" w:rsidRPr="00C77777">
        <w:rPr>
          <w:rFonts w:asciiTheme="minorHAnsi" w:hAnsiTheme="minorHAnsi" w:cstheme="minorHAnsi"/>
        </w:rPr>
        <w:t>,</w:t>
      </w:r>
      <w:r w:rsidRPr="00C77777">
        <w:rPr>
          <w:rFonts w:asciiTheme="minorHAnsi" w:hAnsiTheme="minorHAnsi" w:cstheme="minorHAnsi"/>
        </w:rPr>
        <w:t xml:space="preserve"> lower </w:t>
      </w:r>
      <w:r w:rsidR="009447A0" w:rsidRPr="00C77777">
        <w:rPr>
          <w:rFonts w:asciiTheme="minorHAnsi" w:hAnsiTheme="minorHAnsi" w:cstheme="minorHAnsi"/>
        </w:rPr>
        <w:t xml:space="preserve">and potential </w:t>
      </w:r>
      <w:r w:rsidRPr="00C77777">
        <w:rPr>
          <w:rFonts w:asciiTheme="minorHAnsi" w:hAnsiTheme="minorHAnsi" w:cstheme="minorHAnsi"/>
        </w:rPr>
        <w:t xml:space="preserve">risk). </w:t>
      </w:r>
      <w:r w:rsidR="003E0DDA" w:rsidRPr="00C77777">
        <w:rPr>
          <w:rFonts w:asciiTheme="minorHAnsi" w:hAnsiTheme="minorHAnsi" w:cstheme="minorHAnsi"/>
        </w:rPr>
        <w:t>Some weeds were unscored.</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rPr>
        <w:t xml:space="preserve">The scores ranged from </w:t>
      </w:r>
      <w:r w:rsidR="003E0DDA" w:rsidRPr="00C77777">
        <w:rPr>
          <w:rFonts w:asciiTheme="minorHAnsi" w:hAnsiTheme="minorHAnsi" w:cstheme="minorHAnsi"/>
        </w:rPr>
        <w:t>0</w:t>
      </w:r>
      <w:r w:rsidRPr="00C77777">
        <w:rPr>
          <w:rFonts w:asciiTheme="minorHAnsi" w:hAnsiTheme="minorHAnsi" w:cstheme="minorHAnsi"/>
        </w:rPr>
        <w:t xml:space="preserve"> to </w:t>
      </w:r>
      <w:r w:rsidR="003E0DDA" w:rsidRPr="00C77777">
        <w:rPr>
          <w:rFonts w:asciiTheme="minorHAnsi" w:hAnsiTheme="minorHAnsi" w:cstheme="minorHAnsi"/>
        </w:rPr>
        <w:t>33.3</w:t>
      </w:r>
      <w:r w:rsidRPr="00C77777">
        <w:rPr>
          <w:rFonts w:asciiTheme="minorHAnsi" w:hAnsiTheme="minorHAnsi" w:cstheme="minorHAnsi"/>
        </w:rPr>
        <w:t xml:space="preserve">, </w:t>
      </w:r>
      <w:r w:rsidR="003E0DDA" w:rsidRPr="00C77777">
        <w:rPr>
          <w:rFonts w:asciiTheme="minorHAnsi" w:hAnsiTheme="minorHAnsi" w:cstheme="minorHAnsi"/>
        </w:rPr>
        <w:t>with 0</w:t>
      </w:r>
      <w:r w:rsidRPr="00C77777">
        <w:rPr>
          <w:rFonts w:asciiTheme="minorHAnsi" w:hAnsiTheme="minorHAnsi" w:cstheme="minorHAnsi"/>
        </w:rPr>
        <w:t xml:space="preserve"> being the </w:t>
      </w:r>
      <w:r w:rsidR="003E0DDA" w:rsidRPr="00C77777">
        <w:rPr>
          <w:rFonts w:asciiTheme="minorHAnsi" w:hAnsiTheme="minorHAnsi" w:cstheme="minorHAnsi"/>
        </w:rPr>
        <w:t>lowest</w:t>
      </w:r>
      <w:r w:rsidRPr="00C77777">
        <w:rPr>
          <w:rFonts w:asciiTheme="minorHAnsi" w:hAnsiTheme="minorHAnsi" w:cstheme="minorHAnsi"/>
        </w:rPr>
        <w:t xml:space="preserve"> risk weed</w:t>
      </w:r>
      <w:r w:rsidR="003E0DDA" w:rsidRPr="00C77777">
        <w:rPr>
          <w:rFonts w:asciiTheme="minorHAnsi" w:hAnsiTheme="minorHAnsi" w:cstheme="minorHAnsi"/>
        </w:rPr>
        <w:t>s</w:t>
      </w:r>
      <w:r w:rsidRPr="00C77777">
        <w:rPr>
          <w:rFonts w:asciiTheme="minorHAnsi" w:hAnsiTheme="minorHAnsi" w:cstheme="minorHAnsi"/>
        </w:rPr>
        <w:t xml:space="preserve"> to </w:t>
      </w:r>
      <w:r w:rsidR="003E0DDA" w:rsidRPr="00C77777">
        <w:rPr>
          <w:rFonts w:asciiTheme="minorHAnsi" w:hAnsiTheme="minorHAnsi" w:cstheme="minorHAnsi"/>
        </w:rPr>
        <w:t>33.3</w:t>
      </w:r>
      <w:r w:rsidRPr="00C77777">
        <w:rPr>
          <w:rFonts w:asciiTheme="minorHAnsi" w:hAnsiTheme="minorHAnsi" w:cstheme="minorHAnsi"/>
        </w:rPr>
        <w:t xml:space="preserve"> being the </w:t>
      </w:r>
      <w:r w:rsidR="003E0DDA" w:rsidRPr="00C77777">
        <w:rPr>
          <w:rFonts w:asciiTheme="minorHAnsi" w:hAnsiTheme="minorHAnsi" w:cstheme="minorHAnsi"/>
        </w:rPr>
        <w:t xml:space="preserve">very </w:t>
      </w:r>
      <w:proofErr w:type="gramStart"/>
      <w:r w:rsidR="003E0DDA" w:rsidRPr="00C77777">
        <w:rPr>
          <w:rFonts w:asciiTheme="minorHAnsi" w:hAnsiTheme="minorHAnsi" w:cstheme="minorHAnsi"/>
        </w:rPr>
        <w:t>high</w:t>
      </w:r>
      <w:r w:rsidRPr="00C77777">
        <w:rPr>
          <w:rFonts w:asciiTheme="minorHAnsi" w:hAnsiTheme="minorHAnsi" w:cstheme="minorHAnsi"/>
        </w:rPr>
        <w:t xml:space="preserve"> risk</w:t>
      </w:r>
      <w:proofErr w:type="gramEnd"/>
      <w:r w:rsidRPr="00C77777">
        <w:rPr>
          <w:rFonts w:asciiTheme="minorHAnsi" w:hAnsiTheme="minorHAnsi" w:cstheme="minorHAnsi"/>
        </w:rPr>
        <w:t xml:space="preserve"> weed</w:t>
      </w:r>
      <w:r w:rsidR="003E0DDA" w:rsidRPr="00C77777">
        <w:rPr>
          <w:rFonts w:asciiTheme="minorHAnsi" w:hAnsiTheme="minorHAnsi" w:cstheme="minorHAnsi"/>
        </w:rPr>
        <w:t>s</w:t>
      </w:r>
      <w:r w:rsidRPr="00C77777">
        <w:rPr>
          <w:rFonts w:asciiTheme="minorHAnsi" w:hAnsiTheme="minorHAnsi" w:cstheme="minorHAnsi"/>
        </w:rPr>
        <w:t xml:space="preserve">, i.e. the lower the score, the </w:t>
      </w:r>
      <w:r w:rsidR="003E0DDA" w:rsidRPr="00C77777">
        <w:rPr>
          <w:rFonts w:asciiTheme="minorHAnsi" w:hAnsiTheme="minorHAnsi" w:cstheme="minorHAnsi"/>
        </w:rPr>
        <w:t>lower</w:t>
      </w:r>
      <w:r w:rsidRPr="00C77777">
        <w:rPr>
          <w:rFonts w:asciiTheme="minorHAnsi" w:hAnsiTheme="minorHAnsi" w:cstheme="minorHAnsi"/>
        </w:rPr>
        <w:t xml:space="preserve"> the potential risk. </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rPr>
        <w:lastRenderedPageBreak/>
        <w:t>Managers of public and private land in Victoria can use the advisory list of environmental weeds as a guide to prioritise weed work in their management areas. Some Parks Victoria staff use the advisory list to prioritise funding for on-ground works.</w:t>
      </w:r>
    </w:p>
    <w:p w:rsidR="003A4C27" w:rsidRPr="00C77777" w:rsidRDefault="003A4C27" w:rsidP="006B3A0B">
      <w:pPr>
        <w:pStyle w:val="Body2"/>
        <w:rPr>
          <w:rFonts w:asciiTheme="minorHAnsi" w:hAnsiTheme="minorHAnsi" w:cstheme="minorHAnsi"/>
        </w:rPr>
      </w:pPr>
    </w:p>
    <w:p w:rsidR="003A4C27" w:rsidRPr="00C77777" w:rsidRDefault="005A3471" w:rsidP="006B3A0B">
      <w:pPr>
        <w:pStyle w:val="Body2"/>
        <w:rPr>
          <w:rFonts w:asciiTheme="minorHAnsi" w:hAnsiTheme="minorHAnsi" w:cstheme="minorHAnsi"/>
        </w:rPr>
      </w:pPr>
      <w:r>
        <w:rPr>
          <w:rFonts w:asciiTheme="minorHAnsi" w:hAnsiTheme="minorHAnsi" w:cstheme="minorHAnsi"/>
          <w:noProof/>
        </w:rPr>
        <w:t>[photo of report cover]</w:t>
      </w:r>
    </w:p>
    <w:p w:rsidR="00AD32C8" w:rsidRPr="00C77777" w:rsidRDefault="00AD32C8" w:rsidP="00AD32C8">
      <w:pPr>
        <w:pStyle w:val="Caption"/>
        <w:rPr>
          <w:rFonts w:asciiTheme="minorHAnsi" w:hAnsiTheme="minorHAnsi" w:cstheme="minorHAnsi"/>
        </w:rPr>
      </w:pPr>
      <w:r w:rsidRPr="00C77777">
        <w:rPr>
          <w:rFonts w:asciiTheme="minorHAnsi" w:hAnsiTheme="minorHAnsi" w:cstheme="minorHAnsi"/>
        </w:rPr>
        <w:t>Figure 11</w:t>
      </w:r>
      <w:r w:rsidRPr="00C77777">
        <w:rPr>
          <w:rFonts w:asciiTheme="minorHAnsi" w:hAnsiTheme="minorHAnsi" w:cstheme="minorHAnsi"/>
          <w:b w:val="0"/>
          <w:color w:val="auto"/>
          <w:sz w:val="22"/>
          <w:szCs w:val="22"/>
        </w:rPr>
        <w:t xml:space="preserve"> -</w:t>
      </w:r>
      <w:r w:rsidRPr="00C77777">
        <w:rPr>
          <w:rFonts w:asciiTheme="minorHAnsi" w:hAnsiTheme="minorHAnsi" w:cstheme="minorHAnsi"/>
        </w:rPr>
        <w:t xml:space="preserve"> Cover from the advisory list of environmental weeds in Victoria.</w:t>
      </w:r>
    </w:p>
    <w:p w:rsidR="00AD32C8" w:rsidRPr="00C77777" w:rsidRDefault="00AD32C8" w:rsidP="006B3A0B">
      <w:pPr>
        <w:pStyle w:val="Body2"/>
        <w:rPr>
          <w:rFonts w:asciiTheme="minorHAnsi" w:hAnsiTheme="minorHAnsi" w:cstheme="minorHAnsi"/>
        </w:rPr>
      </w:pPr>
    </w:p>
    <w:p w:rsidR="000D5877" w:rsidRPr="00C77777" w:rsidRDefault="000D5877" w:rsidP="006B3A0B">
      <w:pPr>
        <w:pStyle w:val="Body2"/>
        <w:rPr>
          <w:rFonts w:asciiTheme="minorHAnsi" w:hAnsiTheme="minorHAnsi" w:cstheme="minorHAnsi"/>
        </w:rPr>
      </w:pPr>
    </w:p>
    <w:p w:rsidR="000D5877" w:rsidRPr="00C77777" w:rsidRDefault="005A3471" w:rsidP="006B3A0B">
      <w:pPr>
        <w:pStyle w:val="Body2"/>
        <w:rPr>
          <w:rFonts w:asciiTheme="minorHAnsi" w:hAnsiTheme="minorHAnsi" w:cstheme="minorHAnsi"/>
        </w:rPr>
      </w:pPr>
      <w:r>
        <w:rPr>
          <w:rFonts w:asciiTheme="minorHAnsi" w:hAnsiTheme="minorHAnsi" w:cstheme="minorHAnsi"/>
          <w:noProof/>
        </w:rPr>
        <w:t>[photo of table in report]</w:t>
      </w:r>
    </w:p>
    <w:p w:rsidR="00AD32C8" w:rsidRPr="00C77777" w:rsidRDefault="00AD32C8" w:rsidP="00AD32C8">
      <w:pPr>
        <w:pStyle w:val="Caption"/>
        <w:rPr>
          <w:rFonts w:asciiTheme="minorHAnsi" w:hAnsiTheme="minorHAnsi" w:cstheme="minorHAnsi"/>
        </w:rPr>
      </w:pPr>
      <w:r w:rsidRPr="00C77777">
        <w:rPr>
          <w:rFonts w:asciiTheme="minorHAnsi" w:hAnsiTheme="minorHAnsi" w:cstheme="minorHAnsi"/>
        </w:rPr>
        <w:t>Figure 12</w:t>
      </w:r>
      <w:r w:rsidRPr="00C77777">
        <w:rPr>
          <w:rFonts w:asciiTheme="minorHAnsi" w:hAnsiTheme="minorHAnsi" w:cstheme="minorHAnsi"/>
          <w:color w:val="auto"/>
          <w:sz w:val="22"/>
          <w:szCs w:val="22"/>
        </w:rPr>
        <w:t xml:space="preserve"> -</w:t>
      </w:r>
      <w:r w:rsidRPr="00C77777">
        <w:rPr>
          <w:rFonts w:asciiTheme="minorHAnsi" w:hAnsiTheme="minorHAnsi" w:cstheme="minorHAnsi"/>
        </w:rPr>
        <w:t xml:space="preserve"> Extract from the abridged advisory list of environmental weeds in Victoria.</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rPr>
        <w:br w:type="page"/>
      </w:r>
    </w:p>
    <w:p w:rsidR="006B3A0B" w:rsidRPr="00C77777" w:rsidRDefault="006B3A0B" w:rsidP="00C77777">
      <w:pPr>
        <w:pStyle w:val="HA"/>
      </w:pPr>
      <w:bookmarkStart w:id="123" w:name="_Toc2154239"/>
      <w:r w:rsidRPr="00C77777">
        <w:lastRenderedPageBreak/>
        <w:t xml:space="preserve">Appendix </w:t>
      </w:r>
      <w:r w:rsidR="00DB38E5" w:rsidRPr="00C77777">
        <w:t>6</w:t>
      </w:r>
      <w:r w:rsidRPr="00C77777">
        <w:t xml:space="preserve"> </w:t>
      </w:r>
      <w:r w:rsidR="000B4459" w:rsidRPr="00C77777">
        <w:t>-</w:t>
      </w:r>
      <w:r w:rsidRPr="00C77777">
        <w:t xml:space="preserve"> Victorian Biosecurity rapid assessment procedure</w:t>
      </w:r>
      <w:bookmarkEnd w:id="123"/>
    </w:p>
    <w:p w:rsidR="006D2237" w:rsidRPr="00C77777" w:rsidRDefault="006D2237" w:rsidP="00C77777">
      <w:pPr>
        <w:pStyle w:val="HB"/>
      </w:pPr>
      <w:bookmarkStart w:id="124" w:name="_Toc2154240"/>
      <w:r w:rsidRPr="00C77777">
        <w:t>Summary</w:t>
      </w:r>
      <w:bookmarkEnd w:id="124"/>
    </w:p>
    <w:p w:rsidR="006B3A0B" w:rsidRPr="00C77777" w:rsidRDefault="006B3A0B" w:rsidP="00C77777">
      <w:pPr>
        <w:pStyle w:val="Pullout"/>
      </w:pPr>
      <w:r w:rsidRPr="00C77777">
        <w:rPr>
          <w:b/>
        </w:rPr>
        <w:t>Purpose:</w:t>
      </w:r>
      <w:r w:rsidRPr="00C77777">
        <w:t xml:space="preserve"> To rapidly assess weed risks to agricultural and social values in Victoria.</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Also called:</w:t>
      </w:r>
      <w:r w:rsidRPr="00C77777">
        <w:rPr>
          <w:rFonts w:asciiTheme="minorHAnsi" w:hAnsiTheme="minorHAnsi" w:cstheme="minorHAnsi"/>
        </w:rPr>
        <w:t xml:space="preserve"> Rapid assessments.</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Output:</w:t>
      </w:r>
      <w:r w:rsidRPr="00C77777">
        <w:rPr>
          <w:rFonts w:asciiTheme="minorHAnsi" w:hAnsiTheme="minorHAnsi" w:cstheme="minorHAnsi"/>
        </w:rPr>
        <w:t xml:space="preserve"> One to two pages of text</w:t>
      </w:r>
      <w:r w:rsidR="001F6157" w:rsidRPr="00C77777">
        <w:rPr>
          <w:rFonts w:asciiTheme="minorHAnsi" w:hAnsiTheme="minorHAnsi" w:cstheme="minorHAnsi"/>
        </w:rPr>
        <w:t xml:space="preserve"> (plus attachments)</w:t>
      </w:r>
      <w:r w:rsidRPr="00C77777">
        <w:rPr>
          <w:rFonts w:asciiTheme="minorHAnsi" w:hAnsiTheme="minorHAnsi" w:cstheme="minorHAnsi"/>
        </w:rPr>
        <w:t xml:space="preserve"> about the potential risks based on experience elsewhere or observations in Victoria. A risk rating is given.</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Scale:</w:t>
      </w:r>
      <w:r w:rsidRPr="00C77777">
        <w:rPr>
          <w:rFonts w:asciiTheme="minorHAnsi" w:hAnsiTheme="minorHAnsi" w:cstheme="minorHAnsi"/>
        </w:rPr>
        <w:t xml:space="preserve"> Victoria </w:t>
      </w:r>
      <w:proofErr w:type="spellStart"/>
      <w:r w:rsidRPr="00C77777">
        <w:rPr>
          <w:rFonts w:asciiTheme="minorHAnsi" w:hAnsiTheme="minorHAnsi" w:cstheme="minorHAnsi"/>
        </w:rPr>
        <w:t>statewide</w:t>
      </w:r>
      <w:proofErr w:type="spellEnd"/>
      <w:r w:rsidRPr="00C77777">
        <w:rPr>
          <w:rFonts w:asciiTheme="minorHAnsi" w:hAnsiTheme="minorHAnsi" w:cstheme="minorHAnsi"/>
        </w:rPr>
        <w:t>.</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Where to find them:</w:t>
      </w:r>
      <w:r w:rsidRPr="00C77777">
        <w:rPr>
          <w:rFonts w:asciiTheme="minorHAnsi" w:hAnsiTheme="minorHAnsi" w:cstheme="minorHAnsi"/>
        </w:rPr>
        <w:t xml:space="preserve"> The procedure is available from </w:t>
      </w:r>
      <w:r w:rsidR="00F22E2B" w:rsidRPr="00C77777">
        <w:rPr>
          <w:rFonts w:asciiTheme="minorHAnsi" w:hAnsiTheme="minorHAnsi" w:cstheme="minorHAnsi"/>
        </w:rPr>
        <w:t>Angela Constantine</w:t>
      </w:r>
      <w:r w:rsidRPr="00C77777">
        <w:rPr>
          <w:rFonts w:asciiTheme="minorHAnsi" w:hAnsiTheme="minorHAnsi" w:cstheme="minorHAnsi"/>
        </w:rPr>
        <w:t>, DEDJTR</w:t>
      </w:r>
      <w:r w:rsidR="00B2678B" w:rsidRPr="00C77777">
        <w:rPr>
          <w:rFonts w:asciiTheme="minorHAnsi" w:hAnsiTheme="minorHAnsi" w:cstheme="minorHAnsi"/>
        </w:rPr>
        <w:t xml:space="preserve"> Agriculture Victoria</w:t>
      </w:r>
      <w:r w:rsidRPr="00C77777">
        <w:rPr>
          <w:rFonts w:asciiTheme="minorHAnsi" w:hAnsiTheme="minorHAnsi" w:cstheme="minorHAnsi"/>
        </w:rPr>
        <w:t>, and the completed rapid assessments are stored on BioWeb</w:t>
      </w:r>
      <w:r w:rsidR="00367171" w:rsidRPr="00C77777">
        <w:rPr>
          <w:rFonts w:asciiTheme="minorHAnsi" w:hAnsiTheme="minorHAnsi" w:cstheme="minorHAnsi"/>
        </w:rPr>
        <w:t>2</w:t>
      </w:r>
      <w:r w:rsidRPr="00C77777">
        <w:rPr>
          <w:rFonts w:asciiTheme="minorHAnsi" w:hAnsiTheme="minorHAnsi" w:cstheme="minorHAnsi"/>
        </w:rPr>
        <w:t>.</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 xml:space="preserve">Who can complete </w:t>
      </w:r>
      <w:proofErr w:type="gramStart"/>
      <w:r w:rsidRPr="00C77777">
        <w:rPr>
          <w:rFonts w:asciiTheme="minorHAnsi" w:hAnsiTheme="minorHAnsi" w:cstheme="minorHAnsi"/>
          <w:b/>
        </w:rPr>
        <w:t>them?:</w:t>
      </w:r>
      <w:proofErr w:type="gramEnd"/>
      <w:r w:rsidRPr="00C77777">
        <w:rPr>
          <w:rFonts w:asciiTheme="minorHAnsi" w:hAnsiTheme="minorHAnsi" w:cstheme="minorHAnsi"/>
        </w:rPr>
        <w:t xml:space="preserve"> Angela Constantine</w:t>
      </w:r>
      <w:r w:rsidR="00B2678B" w:rsidRPr="00C77777">
        <w:rPr>
          <w:rFonts w:asciiTheme="minorHAnsi" w:hAnsiTheme="minorHAnsi" w:cstheme="minorHAnsi"/>
        </w:rPr>
        <w:t xml:space="preserve"> and Zachariah </w:t>
      </w:r>
      <w:proofErr w:type="spellStart"/>
      <w:r w:rsidR="00B2678B" w:rsidRPr="00C77777">
        <w:rPr>
          <w:rFonts w:asciiTheme="minorHAnsi" w:hAnsiTheme="minorHAnsi" w:cstheme="minorHAnsi"/>
        </w:rPr>
        <w:t>Munakamwe</w:t>
      </w:r>
      <w:proofErr w:type="spellEnd"/>
      <w:r w:rsidRPr="00C77777">
        <w:rPr>
          <w:rFonts w:asciiTheme="minorHAnsi" w:hAnsiTheme="minorHAnsi" w:cstheme="minorHAnsi"/>
        </w:rPr>
        <w:t xml:space="preserve">, Biosecurity Officer, </w:t>
      </w:r>
      <w:r w:rsidR="00B2678B" w:rsidRPr="00C77777">
        <w:rPr>
          <w:rFonts w:asciiTheme="minorHAnsi" w:hAnsiTheme="minorHAnsi" w:cstheme="minorHAnsi"/>
        </w:rPr>
        <w:t>Agriculture Victoria</w:t>
      </w:r>
      <w:r w:rsidRPr="00C77777">
        <w:rPr>
          <w:rFonts w:asciiTheme="minorHAnsi" w:hAnsiTheme="minorHAnsi" w:cstheme="minorHAnsi"/>
        </w:rPr>
        <w:t>.</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Strengths:</w:t>
      </w:r>
      <w:r w:rsidRPr="00C77777">
        <w:rPr>
          <w:rFonts w:asciiTheme="minorHAnsi" w:hAnsiTheme="minorHAnsi" w:cstheme="minorHAnsi"/>
        </w:rPr>
        <w:t xml:space="preserve"> Rapid </w:t>
      </w:r>
      <w:r w:rsidR="00205594" w:rsidRPr="00C77777">
        <w:rPr>
          <w:rFonts w:asciiTheme="minorHAnsi" w:hAnsiTheme="minorHAnsi" w:cstheme="minorHAnsi"/>
        </w:rPr>
        <w:t>turnaround</w:t>
      </w:r>
      <w:r w:rsidRPr="00C77777">
        <w:rPr>
          <w:rFonts w:asciiTheme="minorHAnsi" w:hAnsiTheme="minorHAnsi" w:cstheme="minorHAnsi"/>
        </w:rPr>
        <w:t>, snap shot of published information, indicator if further assessment is required</w:t>
      </w:r>
      <w:r w:rsidR="001F6157" w:rsidRPr="00C77777">
        <w:rPr>
          <w:rFonts w:asciiTheme="minorHAnsi" w:hAnsiTheme="minorHAnsi" w:cstheme="minorHAnsi"/>
        </w:rPr>
        <w:t>.</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Challenges:</w:t>
      </w:r>
      <w:r w:rsidRPr="00C77777">
        <w:rPr>
          <w:rFonts w:asciiTheme="minorHAnsi" w:hAnsiTheme="minorHAnsi" w:cstheme="minorHAnsi"/>
        </w:rPr>
        <w:t xml:space="preserve"> Not a strong focus on environmental threats, only available to agency staff with approved access.</w:t>
      </w:r>
    </w:p>
    <w:p w:rsidR="006B3A0B" w:rsidRPr="00C77777" w:rsidRDefault="006B3A0B" w:rsidP="00C77777">
      <w:pPr>
        <w:pStyle w:val="HB"/>
      </w:pPr>
      <w:bookmarkStart w:id="125" w:name="_Toc2154241"/>
      <w:r w:rsidRPr="00C77777">
        <w:t>Overview</w:t>
      </w:r>
      <w:bookmarkEnd w:id="125"/>
    </w:p>
    <w:p w:rsidR="006B3A0B" w:rsidRPr="00C77777" w:rsidRDefault="00C63382" w:rsidP="006B3A0B">
      <w:pPr>
        <w:pStyle w:val="Body2"/>
        <w:rPr>
          <w:rFonts w:asciiTheme="minorHAnsi" w:hAnsiTheme="minorHAnsi" w:cstheme="minorHAnsi"/>
          <w:szCs w:val="24"/>
        </w:rPr>
      </w:pPr>
      <w:r w:rsidRPr="00C77777">
        <w:rPr>
          <w:rFonts w:asciiTheme="minorHAnsi" w:hAnsiTheme="minorHAnsi" w:cstheme="minorHAnsi"/>
          <w:szCs w:val="24"/>
        </w:rPr>
        <w:t xml:space="preserve">Biosecurity </w:t>
      </w:r>
      <w:r w:rsidR="00B2678B" w:rsidRPr="00C77777">
        <w:rPr>
          <w:rFonts w:asciiTheme="minorHAnsi" w:hAnsiTheme="minorHAnsi" w:cstheme="minorHAnsi"/>
          <w:szCs w:val="24"/>
        </w:rPr>
        <w:t xml:space="preserve">and Agriculture Services </w:t>
      </w:r>
      <w:r w:rsidRPr="00C77777">
        <w:rPr>
          <w:rFonts w:asciiTheme="minorHAnsi" w:hAnsiTheme="minorHAnsi" w:cstheme="minorHAnsi"/>
          <w:szCs w:val="24"/>
        </w:rPr>
        <w:t>Branch</w:t>
      </w:r>
      <w:r w:rsidR="00B2678B" w:rsidRPr="00C77777">
        <w:rPr>
          <w:rFonts w:asciiTheme="minorHAnsi" w:hAnsiTheme="minorHAnsi" w:cstheme="minorHAnsi"/>
          <w:szCs w:val="24"/>
        </w:rPr>
        <w:t>, Agriculture Victoria</w:t>
      </w:r>
      <w:r w:rsidRPr="00C77777">
        <w:rPr>
          <w:rFonts w:asciiTheme="minorHAnsi" w:hAnsiTheme="minorHAnsi" w:cstheme="minorHAnsi"/>
          <w:szCs w:val="24"/>
        </w:rPr>
        <w:t xml:space="preserve"> DEDJTR </w:t>
      </w:r>
      <w:r w:rsidR="006B3A0B" w:rsidRPr="00C77777">
        <w:rPr>
          <w:rFonts w:asciiTheme="minorHAnsi" w:hAnsiTheme="minorHAnsi" w:cstheme="minorHAnsi"/>
          <w:szCs w:val="24"/>
        </w:rPr>
        <w:t>have a shorter and cheaper rapid assessment procedure for the whole of the State. Its focus is on agricultural and social, not environmental</w:t>
      </w:r>
      <w:r w:rsidR="000866F5" w:rsidRPr="00C77777">
        <w:rPr>
          <w:rFonts w:asciiTheme="minorHAnsi" w:hAnsiTheme="minorHAnsi" w:cstheme="minorHAnsi"/>
          <w:szCs w:val="24"/>
        </w:rPr>
        <w:t>, values</w:t>
      </w:r>
      <w:r w:rsidR="006B3A0B" w:rsidRPr="00C77777">
        <w:rPr>
          <w:rFonts w:asciiTheme="minorHAnsi" w:hAnsiTheme="minorHAnsi" w:cstheme="minorHAnsi"/>
          <w:szCs w:val="24"/>
        </w:rPr>
        <w:t>. “A rapid assessment is a quick, yet consistent method for determining whether a species poses a sufficient risk to warrant any further investigation</w:t>
      </w:r>
      <w:r w:rsidR="00367171" w:rsidRPr="00C77777">
        <w:rPr>
          <w:rFonts w:asciiTheme="minorHAnsi" w:hAnsiTheme="minorHAnsi" w:cstheme="minorHAnsi"/>
          <w:szCs w:val="24"/>
        </w:rPr>
        <w:t>”</w:t>
      </w:r>
      <w:r w:rsidR="006B3A0B" w:rsidRPr="00C77777">
        <w:rPr>
          <w:rFonts w:asciiTheme="minorHAnsi" w:hAnsiTheme="minorHAnsi" w:cstheme="minorHAnsi"/>
          <w:szCs w:val="24"/>
        </w:rPr>
        <w:t xml:space="preserve"> (Sep</w:t>
      </w:r>
      <w:r w:rsidR="00485A1D" w:rsidRPr="00C77777">
        <w:rPr>
          <w:rFonts w:asciiTheme="minorHAnsi" w:hAnsiTheme="minorHAnsi" w:cstheme="minorHAnsi"/>
          <w:szCs w:val="24"/>
        </w:rPr>
        <w:t>t</w:t>
      </w:r>
      <w:r w:rsidR="006B3A0B" w:rsidRPr="00C77777">
        <w:rPr>
          <w:rFonts w:asciiTheme="minorHAnsi" w:hAnsiTheme="minorHAnsi" w:cstheme="minorHAnsi"/>
          <w:szCs w:val="24"/>
        </w:rPr>
        <w:t xml:space="preserve"> 2013). Depending on the findings of the rapid assessment, a full </w:t>
      </w:r>
      <w:r w:rsidR="00367171" w:rsidRPr="00C77777">
        <w:rPr>
          <w:rFonts w:asciiTheme="minorHAnsi" w:hAnsiTheme="minorHAnsi" w:cstheme="minorHAnsi"/>
          <w:szCs w:val="24"/>
        </w:rPr>
        <w:t xml:space="preserve">Victorian </w:t>
      </w:r>
      <w:r w:rsidR="006B3A0B" w:rsidRPr="00C77777">
        <w:rPr>
          <w:rFonts w:asciiTheme="minorHAnsi" w:hAnsiTheme="minorHAnsi" w:cstheme="minorHAnsi"/>
          <w:szCs w:val="24"/>
        </w:rPr>
        <w:t>Weed Risk Assessment may then be warranted. The rapid assess</w:t>
      </w:r>
      <w:r w:rsidR="00367171" w:rsidRPr="00C77777">
        <w:rPr>
          <w:rFonts w:asciiTheme="minorHAnsi" w:hAnsiTheme="minorHAnsi" w:cstheme="minorHAnsi"/>
          <w:szCs w:val="24"/>
        </w:rPr>
        <w:t xml:space="preserve">ments are stored on Biosecurity’s </w:t>
      </w:r>
      <w:r w:rsidR="006B3A0B" w:rsidRPr="00C77777">
        <w:rPr>
          <w:rFonts w:asciiTheme="minorHAnsi" w:hAnsiTheme="minorHAnsi" w:cstheme="minorHAnsi"/>
          <w:szCs w:val="24"/>
        </w:rPr>
        <w:t>Bioweb</w:t>
      </w:r>
      <w:r w:rsidR="00367171" w:rsidRPr="00C77777">
        <w:rPr>
          <w:rFonts w:asciiTheme="minorHAnsi" w:hAnsiTheme="minorHAnsi" w:cstheme="minorHAnsi"/>
          <w:szCs w:val="24"/>
        </w:rPr>
        <w:t>2</w:t>
      </w:r>
      <w:r w:rsidR="006B3A0B" w:rsidRPr="00C77777">
        <w:rPr>
          <w:rFonts w:asciiTheme="minorHAnsi" w:hAnsiTheme="minorHAnsi" w:cstheme="minorHAnsi"/>
          <w:szCs w:val="24"/>
        </w:rPr>
        <w:t>.</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rPr>
        <w:t xml:space="preserve">The rapid assessments commenced in 2009 and contain facts and observations. Since April 2013, rapid assessments sometimes include ratings of high, medium or low for potential impacts to agriculture, environment and social values; and for spread potential. To </w:t>
      </w:r>
      <w:r w:rsidR="00367171" w:rsidRPr="00C77777">
        <w:rPr>
          <w:rFonts w:asciiTheme="minorHAnsi" w:hAnsiTheme="minorHAnsi" w:cstheme="minorHAnsi"/>
        </w:rPr>
        <w:t>201</w:t>
      </w:r>
      <w:r w:rsidR="00B2678B" w:rsidRPr="00C77777">
        <w:rPr>
          <w:rFonts w:asciiTheme="minorHAnsi" w:hAnsiTheme="minorHAnsi" w:cstheme="minorHAnsi"/>
        </w:rPr>
        <w:t>8</w:t>
      </w:r>
      <w:r w:rsidRPr="00C77777">
        <w:rPr>
          <w:rFonts w:asciiTheme="minorHAnsi" w:hAnsiTheme="minorHAnsi" w:cstheme="minorHAnsi"/>
        </w:rPr>
        <w:t xml:space="preserve"> there are rapid assessments for </w:t>
      </w:r>
      <w:r w:rsidR="00B2678B" w:rsidRPr="00C77777">
        <w:rPr>
          <w:rFonts w:asciiTheme="minorHAnsi" w:hAnsiTheme="minorHAnsi" w:cstheme="minorHAnsi"/>
        </w:rPr>
        <w:t>about 8</w:t>
      </w:r>
      <w:r w:rsidR="00367171" w:rsidRPr="00C77777">
        <w:rPr>
          <w:rFonts w:asciiTheme="minorHAnsi" w:hAnsiTheme="minorHAnsi" w:cstheme="minorHAnsi"/>
        </w:rPr>
        <w:t>0</w:t>
      </w:r>
      <w:r w:rsidRPr="00C77777">
        <w:rPr>
          <w:rFonts w:asciiTheme="minorHAnsi" w:hAnsiTheme="minorHAnsi" w:cstheme="minorHAnsi"/>
        </w:rPr>
        <w:t xml:space="preserve"> weeds (including some groups of weeds). The rapid assessments available on Bioweb</w:t>
      </w:r>
      <w:r w:rsidR="00367171" w:rsidRPr="00C77777">
        <w:rPr>
          <w:rFonts w:asciiTheme="minorHAnsi" w:hAnsiTheme="minorHAnsi" w:cstheme="minorHAnsi"/>
        </w:rPr>
        <w:t>2</w:t>
      </w:r>
      <w:r w:rsidRPr="00C77777">
        <w:rPr>
          <w:rFonts w:asciiTheme="minorHAnsi" w:hAnsiTheme="minorHAnsi" w:cstheme="minorHAnsi"/>
        </w:rPr>
        <w:t xml:space="preserve"> do not contain a management recommendation or the priority it should be given for the State.</w:t>
      </w:r>
    </w:p>
    <w:p w:rsidR="006B3A0B" w:rsidRPr="00C77777" w:rsidRDefault="006B3A0B">
      <w:pPr>
        <w:rPr>
          <w:rFonts w:asciiTheme="minorHAnsi" w:hAnsiTheme="minorHAnsi" w:cstheme="minorHAnsi"/>
          <w:szCs w:val="22"/>
          <w:highlight w:val="yellow"/>
        </w:rPr>
      </w:pPr>
      <w:r w:rsidRPr="00C77777">
        <w:rPr>
          <w:rFonts w:asciiTheme="minorHAnsi" w:hAnsiTheme="minorHAnsi" w:cstheme="minorHAnsi"/>
          <w:highlight w:val="yellow"/>
        </w:rPr>
        <w:br w:type="page"/>
      </w:r>
    </w:p>
    <w:p w:rsidR="006B3A0B" w:rsidRPr="00C77777" w:rsidRDefault="006B3A0B" w:rsidP="00C77777">
      <w:pPr>
        <w:pStyle w:val="HA"/>
      </w:pPr>
      <w:bookmarkStart w:id="126" w:name="SPBookmark_Climate_x002f_Habitat_x0020_M"/>
      <w:bookmarkStart w:id="127" w:name="_Toc2154242"/>
      <w:bookmarkEnd w:id="126"/>
      <w:r w:rsidRPr="00C77777">
        <w:lastRenderedPageBreak/>
        <w:t xml:space="preserve">Appendix </w:t>
      </w:r>
      <w:r w:rsidR="00DB38E5" w:rsidRPr="00C77777">
        <w:t>7</w:t>
      </w:r>
      <w:r w:rsidRPr="00C77777">
        <w:t xml:space="preserve"> </w:t>
      </w:r>
      <w:r w:rsidR="000B4459" w:rsidRPr="00C77777">
        <w:t>-</w:t>
      </w:r>
      <w:r w:rsidRPr="00C77777">
        <w:t xml:space="preserve"> Transformer </w:t>
      </w:r>
      <w:r w:rsidR="004E459F" w:rsidRPr="00C77777">
        <w:t>species</w:t>
      </w:r>
      <w:bookmarkEnd w:id="127"/>
    </w:p>
    <w:p w:rsidR="006D2237" w:rsidRPr="00C77777" w:rsidRDefault="006D2237" w:rsidP="00C77777">
      <w:pPr>
        <w:pStyle w:val="HB"/>
      </w:pPr>
      <w:bookmarkStart w:id="128" w:name="_Toc2154243"/>
      <w:r w:rsidRPr="00C77777">
        <w:t>Summary</w:t>
      </w:r>
      <w:bookmarkEnd w:id="128"/>
    </w:p>
    <w:p w:rsidR="006B3A0B" w:rsidRPr="00C77777" w:rsidRDefault="006B3A0B" w:rsidP="00C77777">
      <w:pPr>
        <w:pStyle w:val="Pullout"/>
      </w:pPr>
      <w:r w:rsidRPr="00C77777">
        <w:rPr>
          <w:b/>
        </w:rPr>
        <w:t>Purpose:</w:t>
      </w:r>
      <w:r w:rsidRPr="00C77777">
        <w:t xml:space="preserve"> To list environmental weeds that </w:t>
      </w:r>
      <w:r w:rsidR="00F22E2B" w:rsidRPr="00C77777">
        <w:t>can</w:t>
      </w:r>
      <w:r w:rsidRPr="00C77777">
        <w:t xml:space="preserve"> change ecosystems and spatially model places in Victoria susceptible </w:t>
      </w:r>
      <w:r w:rsidR="001F6157" w:rsidRPr="00C77777">
        <w:t>to</w:t>
      </w:r>
      <w:r w:rsidRPr="00C77777">
        <w:t xml:space="preserve"> their </w:t>
      </w:r>
      <w:r w:rsidR="000866F5" w:rsidRPr="00C77777">
        <w:t>invasion</w:t>
      </w:r>
      <w:r w:rsidRPr="00C77777">
        <w:t>.</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Also called:</w:t>
      </w:r>
      <w:r w:rsidRPr="00C77777">
        <w:rPr>
          <w:rFonts w:asciiTheme="minorHAnsi" w:hAnsiTheme="minorHAnsi" w:cstheme="minorHAnsi"/>
        </w:rPr>
        <w:t xml:space="preserve"> Transformer weeds, transformers.</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 xml:space="preserve">Output: </w:t>
      </w:r>
      <w:r w:rsidRPr="00C77777">
        <w:rPr>
          <w:rFonts w:asciiTheme="minorHAnsi" w:hAnsiTheme="minorHAnsi" w:cstheme="minorHAnsi"/>
          <w:i/>
        </w:rPr>
        <w:t>Excel</w:t>
      </w:r>
      <w:r w:rsidRPr="00C77777">
        <w:rPr>
          <w:rFonts w:asciiTheme="minorHAnsi" w:hAnsiTheme="minorHAnsi" w:cstheme="minorHAnsi"/>
        </w:rPr>
        <w:t xml:space="preserve"> spreadsheet of 384 species, and spatial modelling outputs.</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 xml:space="preserve">Scale: </w:t>
      </w:r>
      <w:r w:rsidRPr="00C77777">
        <w:rPr>
          <w:rFonts w:asciiTheme="minorHAnsi" w:hAnsiTheme="minorHAnsi" w:cstheme="minorHAnsi"/>
        </w:rPr>
        <w:t>Any scale within Victoria.</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Where to find them:</w:t>
      </w:r>
      <w:r w:rsidRPr="00C77777">
        <w:rPr>
          <w:rFonts w:asciiTheme="minorHAnsi" w:hAnsiTheme="minorHAnsi" w:cstheme="minorHAnsi"/>
        </w:rPr>
        <w:t xml:space="preserve"> </w:t>
      </w:r>
      <w:r w:rsidR="00147F65" w:rsidRPr="00C77777">
        <w:rPr>
          <w:rFonts w:asciiTheme="minorHAnsi" w:hAnsiTheme="minorHAnsi" w:cstheme="minorHAnsi"/>
        </w:rPr>
        <w:t>Curated by</w:t>
      </w:r>
      <w:r w:rsidRPr="00C77777">
        <w:rPr>
          <w:rFonts w:asciiTheme="minorHAnsi" w:hAnsiTheme="minorHAnsi" w:cstheme="minorHAnsi"/>
        </w:rPr>
        <w:t xml:space="preserve"> Matt White at </w:t>
      </w:r>
      <w:r w:rsidR="004E459F" w:rsidRPr="00C77777">
        <w:rPr>
          <w:rFonts w:asciiTheme="minorHAnsi" w:hAnsiTheme="minorHAnsi" w:cstheme="minorHAnsi"/>
        </w:rPr>
        <w:t xml:space="preserve">Arthur </w:t>
      </w:r>
      <w:proofErr w:type="spellStart"/>
      <w:r w:rsidR="004E459F" w:rsidRPr="00C77777">
        <w:rPr>
          <w:rFonts w:asciiTheme="minorHAnsi" w:hAnsiTheme="minorHAnsi" w:cstheme="minorHAnsi"/>
        </w:rPr>
        <w:t>Rylah</w:t>
      </w:r>
      <w:proofErr w:type="spellEnd"/>
      <w:r w:rsidR="004E459F" w:rsidRPr="00C77777">
        <w:rPr>
          <w:rFonts w:asciiTheme="minorHAnsi" w:hAnsiTheme="minorHAnsi" w:cstheme="minorHAnsi"/>
        </w:rPr>
        <w:t xml:space="preserve"> Institute</w:t>
      </w:r>
      <w:r w:rsidR="00485A1D" w:rsidRPr="00C77777">
        <w:rPr>
          <w:rFonts w:asciiTheme="minorHAnsi" w:hAnsiTheme="minorHAnsi" w:cstheme="minorHAnsi"/>
        </w:rPr>
        <w:t xml:space="preserve"> (ARI)</w:t>
      </w:r>
      <w:r w:rsidR="004E459F" w:rsidRPr="00C77777">
        <w:rPr>
          <w:rFonts w:asciiTheme="minorHAnsi" w:hAnsiTheme="minorHAnsi" w:cstheme="minorHAnsi"/>
        </w:rPr>
        <w:t>, DELWP</w:t>
      </w:r>
      <w:r w:rsidRPr="00C77777">
        <w:rPr>
          <w:rFonts w:asciiTheme="minorHAnsi" w:hAnsiTheme="minorHAnsi" w:cstheme="minorHAnsi"/>
        </w:rPr>
        <w:t>.</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 xml:space="preserve">Who can complete </w:t>
      </w:r>
      <w:proofErr w:type="gramStart"/>
      <w:r w:rsidRPr="00C77777">
        <w:rPr>
          <w:rFonts w:asciiTheme="minorHAnsi" w:hAnsiTheme="minorHAnsi" w:cstheme="minorHAnsi"/>
          <w:b/>
        </w:rPr>
        <w:t>them?:</w:t>
      </w:r>
      <w:proofErr w:type="gramEnd"/>
      <w:r w:rsidRPr="00C77777">
        <w:rPr>
          <w:rFonts w:asciiTheme="minorHAnsi" w:hAnsiTheme="minorHAnsi" w:cstheme="minorHAnsi"/>
        </w:rPr>
        <w:t xml:space="preserve"> Contact Matt White, </w:t>
      </w:r>
      <w:r w:rsidR="004E459F" w:rsidRPr="00C77777">
        <w:rPr>
          <w:rFonts w:asciiTheme="minorHAnsi" w:hAnsiTheme="minorHAnsi" w:cstheme="minorHAnsi"/>
        </w:rPr>
        <w:t>ARI</w:t>
      </w:r>
      <w:r w:rsidRPr="00C77777">
        <w:rPr>
          <w:rFonts w:asciiTheme="minorHAnsi" w:hAnsiTheme="minorHAnsi" w:cstheme="minorHAnsi"/>
        </w:rPr>
        <w:t>.</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Strengths:</w:t>
      </w:r>
      <w:r w:rsidRPr="00C77777">
        <w:rPr>
          <w:rFonts w:asciiTheme="minorHAnsi" w:hAnsiTheme="minorHAnsi" w:cstheme="minorHAnsi"/>
        </w:rPr>
        <w:t xml:space="preserve"> Focuses on the environmental weeds having the highest impacts, spatially shows where they can invade in Victoria at any scale</w:t>
      </w:r>
      <w:r w:rsidR="000866F5" w:rsidRPr="00C77777">
        <w:rPr>
          <w:rFonts w:asciiTheme="minorHAnsi" w:hAnsiTheme="minorHAnsi" w:cstheme="minorHAnsi"/>
        </w:rPr>
        <w:t>,</w:t>
      </w:r>
      <w:r w:rsidRPr="00C77777">
        <w:rPr>
          <w:rFonts w:asciiTheme="minorHAnsi" w:hAnsiTheme="minorHAnsi" w:cstheme="minorHAnsi"/>
        </w:rPr>
        <w:t xml:space="preserve"> subject to many variables.</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Challenges:</w:t>
      </w:r>
      <w:r w:rsidRPr="00C77777">
        <w:rPr>
          <w:rFonts w:asciiTheme="minorHAnsi" w:hAnsiTheme="minorHAnsi" w:cstheme="minorHAnsi"/>
        </w:rPr>
        <w:t xml:space="preserve"> Having the spatial information available in an understandable format to field practitioners.</w:t>
      </w:r>
    </w:p>
    <w:p w:rsidR="006B3A0B" w:rsidRPr="00C77777" w:rsidRDefault="006B3A0B" w:rsidP="00C77777">
      <w:pPr>
        <w:pStyle w:val="HB"/>
      </w:pPr>
      <w:bookmarkStart w:id="129" w:name="_Toc2154244"/>
      <w:r w:rsidRPr="00C77777">
        <w:t>Overview</w:t>
      </w:r>
      <w:bookmarkEnd w:id="129"/>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i/>
        </w:rPr>
        <w:t>Transformer species</w:t>
      </w:r>
      <w:r w:rsidRPr="00C77777">
        <w:rPr>
          <w:rFonts w:asciiTheme="minorHAnsi" w:hAnsiTheme="minorHAnsi" w:cstheme="minorHAnsi"/>
        </w:rPr>
        <w:t xml:space="preserve"> are a subset of invasive plants that have the capacity to change the character, condition, form or nature of ecosystems over substantial areas relative to the extent of that ecosystem (Richardson </w:t>
      </w:r>
      <w:r w:rsidRPr="00C77777">
        <w:rPr>
          <w:rFonts w:asciiTheme="minorHAnsi" w:hAnsiTheme="minorHAnsi" w:cstheme="minorHAnsi"/>
          <w:i/>
        </w:rPr>
        <w:t>et al</w:t>
      </w:r>
      <w:r w:rsidRPr="00C77777">
        <w:rPr>
          <w:rFonts w:asciiTheme="minorHAnsi" w:hAnsiTheme="minorHAnsi" w:cstheme="minorHAnsi"/>
        </w:rPr>
        <w:t xml:space="preserve">. 2000). </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rPr>
        <w:t xml:space="preserve">The Victorian transformer species is a list of 384 species </w:t>
      </w:r>
      <w:r w:rsidR="00147F65" w:rsidRPr="00C77777">
        <w:rPr>
          <w:rFonts w:asciiTheme="minorHAnsi" w:hAnsiTheme="minorHAnsi" w:cstheme="minorHAnsi"/>
        </w:rPr>
        <w:t xml:space="preserve">(from c 2011) </w:t>
      </w:r>
      <w:r w:rsidRPr="00C77777">
        <w:rPr>
          <w:rFonts w:asciiTheme="minorHAnsi" w:hAnsiTheme="minorHAnsi" w:cstheme="minorHAnsi"/>
        </w:rPr>
        <w:t xml:space="preserve">in an </w:t>
      </w:r>
      <w:r w:rsidRPr="00C77777">
        <w:rPr>
          <w:rFonts w:asciiTheme="minorHAnsi" w:hAnsiTheme="minorHAnsi" w:cstheme="minorHAnsi"/>
          <w:i/>
        </w:rPr>
        <w:t>Excel</w:t>
      </w:r>
      <w:r w:rsidRPr="00C77777">
        <w:rPr>
          <w:rFonts w:asciiTheme="minorHAnsi" w:hAnsiTheme="minorHAnsi" w:cstheme="minorHAnsi"/>
        </w:rPr>
        <w:t xml:space="preserve"> spread sheet (A-Z by botanical name). This list has been derived from the Victorian environmental weed advisory lists </w:t>
      </w:r>
      <w:r w:rsidR="0060442B" w:rsidRPr="00C77777">
        <w:rPr>
          <w:rFonts w:asciiTheme="minorHAnsi" w:hAnsiTheme="minorHAnsi" w:cstheme="minorHAnsi"/>
        </w:rPr>
        <w:t xml:space="preserve">published in 2008/2009 </w:t>
      </w:r>
      <w:r w:rsidRPr="00C77777">
        <w:rPr>
          <w:rFonts w:asciiTheme="minorHAnsi" w:hAnsiTheme="minorHAnsi" w:cstheme="minorHAnsi"/>
        </w:rPr>
        <w:t>using the species from the highest ranked categories for impact, and any invasiveness category.</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rPr>
        <w:t>Matt White (ARI) is using this information to spatially model the probability that a place supports transformers i.e. a map that represents the likelihood that a transformer weed has already invaded a location. Variables being included in the modelling that might predict</w:t>
      </w:r>
      <w:r w:rsidR="00300214" w:rsidRPr="00C77777">
        <w:rPr>
          <w:rFonts w:asciiTheme="minorHAnsi" w:hAnsiTheme="minorHAnsi" w:cstheme="minorHAnsi"/>
        </w:rPr>
        <w:t xml:space="preserve"> either disturbance or</w:t>
      </w:r>
      <w:r w:rsidRPr="00C77777">
        <w:rPr>
          <w:rFonts w:asciiTheme="minorHAnsi" w:hAnsiTheme="minorHAnsi" w:cstheme="minorHAnsi"/>
        </w:rPr>
        <w:t xml:space="preserve"> propagule pressure, are distance from unsealed roads, distance from sealed roads, distance from dwellings, internal distance from the edge of a remnant, </w:t>
      </w:r>
      <w:proofErr w:type="spellStart"/>
      <w:r w:rsidRPr="00C77777">
        <w:rPr>
          <w:rFonts w:asciiTheme="minorHAnsi" w:hAnsiTheme="minorHAnsi" w:cstheme="minorHAnsi"/>
        </w:rPr>
        <w:t>landuse</w:t>
      </w:r>
      <w:proofErr w:type="spellEnd"/>
      <w:r w:rsidRPr="00C77777">
        <w:rPr>
          <w:rFonts w:asciiTheme="minorHAnsi" w:hAnsiTheme="minorHAnsi" w:cstheme="minorHAnsi"/>
        </w:rPr>
        <w:t xml:space="preserve">/landcover etc. </w:t>
      </w:r>
    </w:p>
    <w:p w:rsidR="006B3A0B" w:rsidRPr="00C77777" w:rsidRDefault="002A694E" w:rsidP="006B3A0B">
      <w:pPr>
        <w:pStyle w:val="Body2"/>
        <w:rPr>
          <w:rFonts w:asciiTheme="minorHAnsi" w:hAnsiTheme="minorHAnsi" w:cstheme="minorHAnsi"/>
        </w:rPr>
      </w:pPr>
      <w:r w:rsidRPr="00C77777">
        <w:rPr>
          <w:rFonts w:asciiTheme="minorHAnsi" w:hAnsiTheme="minorHAnsi" w:cstheme="minorHAnsi"/>
        </w:rPr>
        <w:t xml:space="preserve">The transformer data is being used for Strategic Management Prospects (SMP) </w:t>
      </w:r>
      <w:r w:rsidR="00851A1A" w:rsidRPr="00C77777">
        <w:rPr>
          <w:rFonts w:asciiTheme="minorHAnsi" w:hAnsiTheme="minorHAnsi" w:cstheme="minorHAnsi"/>
        </w:rPr>
        <w:t>modelling</w:t>
      </w:r>
      <w:r w:rsidRPr="00C77777">
        <w:rPr>
          <w:rFonts w:asciiTheme="minorHAnsi" w:hAnsiTheme="minorHAnsi" w:cstheme="minorHAnsi"/>
        </w:rPr>
        <w:t xml:space="preserve"> that ranks the potential benefit of undertaking management (addressing the main types of threats) at different places in the landscape. SMP is a next step in the </w:t>
      </w:r>
      <w:proofErr w:type="spellStart"/>
      <w:r w:rsidRPr="00C77777">
        <w:rPr>
          <w:rFonts w:asciiTheme="minorHAnsi" w:hAnsiTheme="minorHAnsi" w:cstheme="minorHAnsi"/>
        </w:rPr>
        <w:t>NaturePrint</w:t>
      </w:r>
      <w:proofErr w:type="spellEnd"/>
      <w:r w:rsidRPr="00C77777">
        <w:rPr>
          <w:rFonts w:asciiTheme="minorHAnsi" w:hAnsiTheme="minorHAnsi" w:cstheme="minorHAnsi"/>
        </w:rPr>
        <w:t xml:space="preserve"> approach.</w:t>
      </w:r>
    </w:p>
    <w:p w:rsidR="006B3A0B" w:rsidRPr="00C77777" w:rsidRDefault="005A3471" w:rsidP="006B3A0B">
      <w:pPr>
        <w:pStyle w:val="Body2"/>
        <w:rPr>
          <w:rFonts w:asciiTheme="minorHAnsi" w:hAnsiTheme="minorHAnsi" w:cstheme="minorHAnsi"/>
        </w:rPr>
      </w:pPr>
      <w:r>
        <w:rPr>
          <w:rFonts w:asciiTheme="minorHAnsi" w:hAnsiTheme="minorHAnsi" w:cstheme="minorHAnsi"/>
          <w:noProof/>
          <w:lang w:eastAsia="en-AU"/>
        </w:rPr>
        <w:t>[map]</w:t>
      </w:r>
    </w:p>
    <w:p w:rsidR="006B3A0B" w:rsidRPr="00C77777" w:rsidRDefault="00D9079F" w:rsidP="00341E70">
      <w:pPr>
        <w:pStyle w:val="Caption"/>
        <w:rPr>
          <w:rFonts w:asciiTheme="minorHAnsi" w:hAnsiTheme="minorHAnsi" w:cstheme="minorHAnsi"/>
        </w:rPr>
      </w:pPr>
      <w:r w:rsidRPr="00C77777">
        <w:rPr>
          <w:rFonts w:asciiTheme="minorHAnsi" w:hAnsiTheme="minorHAnsi" w:cstheme="minorHAnsi"/>
        </w:rPr>
        <w:t xml:space="preserve">Figure </w:t>
      </w:r>
      <w:r w:rsidR="006D07B7" w:rsidRPr="00C77777">
        <w:rPr>
          <w:rFonts w:asciiTheme="minorHAnsi" w:hAnsiTheme="minorHAnsi" w:cstheme="minorHAnsi"/>
        </w:rPr>
        <w:t>13</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rPr>
        <w:t xml:space="preserve"> Map that represents the likelihood that a transformer weed has already invaded a location (Matt White, model is circa mid 2011).</w:t>
      </w:r>
      <w:r w:rsidR="006B3A0B" w:rsidRPr="00C77777">
        <w:rPr>
          <w:rFonts w:asciiTheme="minorHAnsi" w:hAnsiTheme="minorHAnsi" w:cstheme="minorHAnsi"/>
        </w:rPr>
        <w:br w:type="page"/>
      </w:r>
    </w:p>
    <w:p w:rsidR="006B3A0B" w:rsidRPr="00C77777" w:rsidRDefault="006B3A0B" w:rsidP="00C77777">
      <w:pPr>
        <w:pStyle w:val="HA"/>
      </w:pPr>
      <w:bookmarkStart w:id="130" w:name="_Toc2154245"/>
      <w:r w:rsidRPr="00C77777">
        <w:lastRenderedPageBreak/>
        <w:t xml:space="preserve">Appendix </w:t>
      </w:r>
      <w:r w:rsidR="00DB38E5" w:rsidRPr="00C77777">
        <w:t>8</w:t>
      </w:r>
      <w:r w:rsidRPr="00C77777">
        <w:t xml:space="preserve"> </w:t>
      </w:r>
      <w:r w:rsidR="000B4459" w:rsidRPr="00C77777">
        <w:t>-</w:t>
      </w:r>
      <w:r w:rsidRPr="00C77777">
        <w:t xml:space="preserve"> Environmental weed risk to vegetation formations</w:t>
      </w:r>
      <w:bookmarkEnd w:id="130"/>
    </w:p>
    <w:p w:rsidR="006D2237" w:rsidRPr="00C77777" w:rsidRDefault="006D2237" w:rsidP="00C77777">
      <w:pPr>
        <w:pStyle w:val="HB"/>
      </w:pPr>
      <w:bookmarkStart w:id="131" w:name="_Toc2154246"/>
      <w:r w:rsidRPr="00C77777">
        <w:t>Summary</w:t>
      </w:r>
      <w:bookmarkEnd w:id="131"/>
    </w:p>
    <w:p w:rsidR="006B3A0B" w:rsidRPr="00C77777" w:rsidRDefault="006B3A0B" w:rsidP="00C77777">
      <w:pPr>
        <w:pStyle w:val="Pullout"/>
      </w:pPr>
      <w:r w:rsidRPr="00C77777">
        <w:rPr>
          <w:b/>
        </w:rPr>
        <w:t>Purpose:</w:t>
      </w:r>
      <w:r w:rsidRPr="00C77777">
        <w:t xml:space="preserve"> Risk ratings indicate the short to long term threat posed to one or more vegetation formations in Victoria (</w:t>
      </w:r>
      <w:proofErr w:type="spellStart"/>
      <w:r w:rsidRPr="00C77777">
        <w:t>Carr</w:t>
      </w:r>
      <w:proofErr w:type="spellEnd"/>
      <w:r w:rsidRPr="00C77777">
        <w:t xml:space="preserve"> </w:t>
      </w:r>
      <w:r w:rsidRPr="00C77777">
        <w:rPr>
          <w:i/>
        </w:rPr>
        <w:t>et al</w:t>
      </w:r>
      <w:r w:rsidRPr="00C77777">
        <w:t>. 1992).</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Output:</w:t>
      </w:r>
      <w:r w:rsidRPr="00C77777">
        <w:rPr>
          <w:rFonts w:asciiTheme="minorHAnsi" w:hAnsiTheme="minorHAnsi" w:cstheme="minorHAnsi"/>
        </w:rPr>
        <w:t xml:space="preserve"> A letter code for four risk categories against 576 weed species listed in Victoria.</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Scale:</w:t>
      </w:r>
      <w:r w:rsidRPr="00C77777">
        <w:rPr>
          <w:rFonts w:asciiTheme="minorHAnsi" w:hAnsiTheme="minorHAnsi" w:cstheme="minorHAnsi"/>
        </w:rPr>
        <w:t xml:space="preserve"> Victoria </w:t>
      </w:r>
      <w:proofErr w:type="spellStart"/>
      <w:r w:rsidRPr="00C77777">
        <w:rPr>
          <w:rFonts w:asciiTheme="minorHAnsi" w:hAnsiTheme="minorHAnsi" w:cstheme="minorHAnsi"/>
        </w:rPr>
        <w:t>statewide</w:t>
      </w:r>
      <w:proofErr w:type="spellEnd"/>
      <w:r w:rsidRPr="00C77777">
        <w:rPr>
          <w:rFonts w:asciiTheme="minorHAnsi" w:hAnsiTheme="minorHAnsi" w:cstheme="minorHAnsi"/>
        </w:rPr>
        <w:t xml:space="preserve"> with likely vegetation formations invaded listed.</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Where to find them:</w:t>
      </w:r>
      <w:r w:rsidRPr="00C77777">
        <w:rPr>
          <w:rFonts w:asciiTheme="minorHAnsi" w:hAnsiTheme="minorHAnsi" w:cstheme="minorHAnsi"/>
        </w:rPr>
        <w:t xml:space="preserve"> In </w:t>
      </w:r>
      <w:r w:rsidRPr="00C77777">
        <w:rPr>
          <w:rFonts w:asciiTheme="minorHAnsi" w:hAnsiTheme="minorHAnsi" w:cstheme="minorHAnsi"/>
          <w:i/>
        </w:rPr>
        <w:t>Environmental weed invasions in Victoria</w:t>
      </w:r>
      <w:r w:rsidR="00FE213B" w:rsidRPr="00C77777">
        <w:rPr>
          <w:rFonts w:asciiTheme="minorHAnsi" w:hAnsiTheme="minorHAnsi" w:cstheme="minorHAnsi"/>
        </w:rPr>
        <w:t xml:space="preserve"> (</w:t>
      </w:r>
      <w:proofErr w:type="spellStart"/>
      <w:r w:rsidR="00FE213B" w:rsidRPr="00C77777">
        <w:rPr>
          <w:rFonts w:asciiTheme="minorHAnsi" w:hAnsiTheme="minorHAnsi" w:cstheme="minorHAnsi"/>
        </w:rPr>
        <w:t>Carr</w:t>
      </w:r>
      <w:proofErr w:type="spellEnd"/>
      <w:r w:rsidR="00FE213B" w:rsidRPr="00C77777">
        <w:rPr>
          <w:rFonts w:asciiTheme="minorHAnsi" w:hAnsiTheme="minorHAnsi" w:cstheme="minorHAnsi"/>
        </w:rPr>
        <w:t xml:space="preserve"> </w:t>
      </w:r>
      <w:r w:rsidR="00FE213B" w:rsidRPr="00C77777">
        <w:rPr>
          <w:rFonts w:asciiTheme="minorHAnsi" w:hAnsiTheme="minorHAnsi" w:cstheme="minorHAnsi"/>
          <w:i/>
        </w:rPr>
        <w:t>et al</w:t>
      </w:r>
      <w:r w:rsidR="00FE213B" w:rsidRPr="00C77777">
        <w:rPr>
          <w:rFonts w:asciiTheme="minorHAnsi" w:hAnsiTheme="minorHAnsi" w:cstheme="minorHAnsi"/>
        </w:rPr>
        <w:t>. 1992)</w:t>
      </w:r>
      <w:r w:rsidRPr="00C77777">
        <w:rPr>
          <w:rFonts w:asciiTheme="minorHAnsi" w:hAnsiTheme="minorHAnsi" w:cstheme="minorHAnsi"/>
        </w:rPr>
        <w:t>.</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 xml:space="preserve">Who can complete </w:t>
      </w:r>
      <w:proofErr w:type="gramStart"/>
      <w:r w:rsidRPr="00C77777">
        <w:rPr>
          <w:rFonts w:asciiTheme="minorHAnsi" w:hAnsiTheme="minorHAnsi" w:cstheme="minorHAnsi"/>
          <w:b/>
        </w:rPr>
        <w:t>them?:</w:t>
      </w:r>
      <w:proofErr w:type="gramEnd"/>
      <w:r w:rsidRPr="00C77777">
        <w:rPr>
          <w:rFonts w:asciiTheme="minorHAnsi" w:hAnsiTheme="minorHAnsi" w:cstheme="minorHAnsi"/>
        </w:rPr>
        <w:t xml:space="preserve"> Authors of </w:t>
      </w:r>
      <w:r w:rsidRPr="00C77777">
        <w:rPr>
          <w:rFonts w:asciiTheme="minorHAnsi" w:hAnsiTheme="minorHAnsi" w:cstheme="minorHAnsi"/>
          <w:i/>
        </w:rPr>
        <w:t>Environmental weed invasions in Victoria</w:t>
      </w:r>
      <w:r w:rsidRPr="00C77777">
        <w:rPr>
          <w:rFonts w:asciiTheme="minorHAnsi" w:hAnsiTheme="minorHAnsi" w:cstheme="minorHAnsi"/>
        </w:rPr>
        <w:t>.</w:t>
      </w:r>
    </w:p>
    <w:p w:rsidR="006B3A0B" w:rsidRPr="00C77777" w:rsidRDefault="006B3A0B" w:rsidP="00C77777">
      <w:pPr>
        <w:pStyle w:val="HB"/>
      </w:pPr>
      <w:bookmarkStart w:id="132" w:name="_Toc2154247"/>
      <w:r w:rsidRPr="00C77777">
        <w:t>Overview</w:t>
      </w:r>
      <w:bookmarkEnd w:id="132"/>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rPr>
        <w:t>In 1992, a group of three authors</w:t>
      </w:r>
      <w:r w:rsidR="005E23ED" w:rsidRPr="00C77777">
        <w:rPr>
          <w:rFonts w:asciiTheme="minorHAnsi" w:hAnsiTheme="minorHAnsi" w:cstheme="minorHAnsi"/>
        </w:rPr>
        <w:t xml:space="preserve">, Geoff </w:t>
      </w:r>
      <w:proofErr w:type="spellStart"/>
      <w:r w:rsidR="005E23ED" w:rsidRPr="00C77777">
        <w:rPr>
          <w:rFonts w:asciiTheme="minorHAnsi" w:hAnsiTheme="minorHAnsi" w:cstheme="minorHAnsi"/>
        </w:rPr>
        <w:t>Carr</w:t>
      </w:r>
      <w:proofErr w:type="spellEnd"/>
      <w:r w:rsidR="005E23ED" w:rsidRPr="00C77777">
        <w:rPr>
          <w:rFonts w:asciiTheme="minorHAnsi" w:hAnsiTheme="minorHAnsi" w:cstheme="minorHAnsi"/>
        </w:rPr>
        <w:t xml:space="preserve">, Jeff </w:t>
      </w:r>
      <w:proofErr w:type="spellStart"/>
      <w:r w:rsidR="005E23ED" w:rsidRPr="00C77777">
        <w:rPr>
          <w:rFonts w:asciiTheme="minorHAnsi" w:hAnsiTheme="minorHAnsi" w:cstheme="minorHAnsi"/>
        </w:rPr>
        <w:t>Yugovic</w:t>
      </w:r>
      <w:proofErr w:type="spellEnd"/>
      <w:r w:rsidR="005E23ED" w:rsidRPr="00C77777">
        <w:rPr>
          <w:rFonts w:asciiTheme="minorHAnsi" w:hAnsiTheme="minorHAnsi" w:cstheme="minorHAnsi"/>
        </w:rPr>
        <w:t xml:space="preserve"> and Kim Robinson,</w:t>
      </w:r>
      <w:r w:rsidRPr="00C77777">
        <w:rPr>
          <w:rFonts w:asciiTheme="minorHAnsi" w:hAnsiTheme="minorHAnsi" w:cstheme="minorHAnsi"/>
        </w:rPr>
        <w:t xml:space="preserve"> published a book </w:t>
      </w:r>
      <w:r w:rsidR="00341E70" w:rsidRPr="00C77777">
        <w:rPr>
          <w:rFonts w:asciiTheme="minorHAnsi" w:hAnsiTheme="minorHAnsi" w:cstheme="minorHAnsi"/>
        </w:rPr>
        <w:t>called</w:t>
      </w:r>
      <w:r w:rsidRPr="00C77777">
        <w:rPr>
          <w:rFonts w:asciiTheme="minorHAnsi" w:hAnsiTheme="minorHAnsi" w:cstheme="minorHAnsi"/>
        </w:rPr>
        <w:t xml:space="preserve"> </w:t>
      </w:r>
      <w:r w:rsidR="00341E70" w:rsidRPr="00C77777">
        <w:rPr>
          <w:rFonts w:asciiTheme="minorHAnsi" w:hAnsiTheme="minorHAnsi" w:cstheme="minorHAnsi"/>
        </w:rPr>
        <w:t>“E</w:t>
      </w:r>
      <w:r w:rsidRPr="00C77777">
        <w:rPr>
          <w:rFonts w:asciiTheme="minorHAnsi" w:hAnsiTheme="minorHAnsi" w:cstheme="minorHAnsi"/>
        </w:rPr>
        <w:t xml:space="preserve">nvironmental weed </w:t>
      </w:r>
      <w:r w:rsidR="00341E70" w:rsidRPr="00C77777">
        <w:rPr>
          <w:rFonts w:asciiTheme="minorHAnsi" w:hAnsiTheme="minorHAnsi" w:cstheme="minorHAnsi"/>
        </w:rPr>
        <w:t xml:space="preserve">invasions </w:t>
      </w:r>
      <w:r w:rsidRPr="00C77777">
        <w:rPr>
          <w:rFonts w:asciiTheme="minorHAnsi" w:hAnsiTheme="minorHAnsi" w:cstheme="minorHAnsi"/>
        </w:rPr>
        <w:t>in Victoria</w:t>
      </w:r>
      <w:r w:rsidR="00341E70" w:rsidRPr="00C77777">
        <w:rPr>
          <w:rFonts w:asciiTheme="minorHAnsi" w:hAnsiTheme="minorHAnsi" w:cstheme="minorHAnsi"/>
        </w:rPr>
        <w:t>” (</w:t>
      </w:r>
      <w:proofErr w:type="spellStart"/>
      <w:r w:rsidR="00341E70" w:rsidRPr="00C77777">
        <w:rPr>
          <w:rFonts w:asciiTheme="minorHAnsi" w:hAnsiTheme="minorHAnsi" w:cstheme="minorHAnsi"/>
        </w:rPr>
        <w:t>Carr</w:t>
      </w:r>
      <w:proofErr w:type="spellEnd"/>
      <w:r w:rsidR="00341E70" w:rsidRPr="00C77777">
        <w:rPr>
          <w:rFonts w:asciiTheme="minorHAnsi" w:hAnsiTheme="minorHAnsi" w:cstheme="minorHAnsi"/>
        </w:rPr>
        <w:t xml:space="preserve"> </w:t>
      </w:r>
      <w:r w:rsidR="00341E70" w:rsidRPr="00C77777">
        <w:rPr>
          <w:rFonts w:asciiTheme="minorHAnsi" w:hAnsiTheme="minorHAnsi" w:cstheme="minorHAnsi"/>
          <w:i/>
        </w:rPr>
        <w:t>et al</w:t>
      </w:r>
      <w:r w:rsidR="00341E70" w:rsidRPr="00C77777">
        <w:rPr>
          <w:rFonts w:asciiTheme="minorHAnsi" w:hAnsiTheme="minorHAnsi" w:cstheme="minorHAnsi"/>
        </w:rPr>
        <w:t>. 1992).</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rPr>
        <w:t xml:space="preserve">Included in the book is a table of 584 taxa (576 species). The table contains coded information including a risk </w:t>
      </w:r>
      <w:r w:rsidR="00D3652F" w:rsidRPr="00C77777">
        <w:rPr>
          <w:rFonts w:asciiTheme="minorHAnsi" w:hAnsiTheme="minorHAnsi" w:cstheme="minorHAnsi"/>
        </w:rPr>
        <w:t>rating</w:t>
      </w:r>
      <w:r w:rsidRPr="00C77777">
        <w:rPr>
          <w:rFonts w:asciiTheme="minorHAnsi" w:hAnsiTheme="minorHAnsi" w:cstheme="minorHAnsi"/>
        </w:rPr>
        <w:t xml:space="preserve"> for each weed. The risk ratings used indicate</w:t>
      </w:r>
      <w:r w:rsidR="00FE213B" w:rsidRPr="00C77777">
        <w:rPr>
          <w:rFonts w:asciiTheme="minorHAnsi" w:hAnsiTheme="minorHAnsi" w:cstheme="minorHAnsi"/>
        </w:rPr>
        <w:t>s</w:t>
      </w:r>
      <w:r w:rsidRPr="00C77777">
        <w:rPr>
          <w:rFonts w:asciiTheme="minorHAnsi" w:hAnsiTheme="minorHAnsi" w:cstheme="minorHAnsi"/>
        </w:rPr>
        <w:t xml:space="preserve"> the short to long term threat posed to one or more vegetation formations in Victoria (</w:t>
      </w:r>
      <w:proofErr w:type="spellStart"/>
      <w:r w:rsidRPr="00C77777">
        <w:rPr>
          <w:rFonts w:asciiTheme="minorHAnsi" w:hAnsiTheme="minorHAnsi" w:cstheme="minorHAnsi"/>
        </w:rPr>
        <w:t>Carr</w:t>
      </w:r>
      <w:proofErr w:type="spellEnd"/>
      <w:r w:rsidRPr="00C77777">
        <w:rPr>
          <w:rFonts w:asciiTheme="minorHAnsi" w:hAnsiTheme="minorHAnsi" w:cstheme="minorHAnsi"/>
        </w:rPr>
        <w:t xml:space="preserve"> </w:t>
      </w:r>
      <w:r w:rsidRPr="00C77777">
        <w:rPr>
          <w:rFonts w:asciiTheme="minorHAnsi" w:hAnsiTheme="minorHAnsi" w:cstheme="minorHAnsi"/>
          <w:i/>
        </w:rPr>
        <w:t>et al</w:t>
      </w:r>
      <w:r w:rsidRPr="00C77777">
        <w:rPr>
          <w:rFonts w:asciiTheme="minorHAnsi" w:hAnsiTheme="minorHAnsi" w:cstheme="minorHAnsi"/>
        </w:rPr>
        <w:t>. 1992):</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V</w:t>
      </w:r>
      <w:r w:rsidRPr="00C77777">
        <w:rPr>
          <w:rFonts w:asciiTheme="minorHAnsi" w:hAnsiTheme="minorHAnsi" w:cstheme="minorHAnsi"/>
        </w:rPr>
        <w:tab/>
        <w:t>very serious threat to one or more vegetation formations;</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S</w:t>
      </w:r>
      <w:r w:rsidRPr="00C77777">
        <w:rPr>
          <w:rFonts w:asciiTheme="minorHAnsi" w:hAnsiTheme="minorHAnsi" w:cstheme="minorHAnsi"/>
        </w:rPr>
        <w:tab/>
        <w:t>serious threat to one or more vegetation formations;</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P</w:t>
      </w:r>
      <w:r w:rsidRPr="00C77777">
        <w:rPr>
          <w:rFonts w:asciiTheme="minorHAnsi" w:hAnsiTheme="minorHAnsi" w:cstheme="minorHAnsi"/>
        </w:rPr>
        <w:tab/>
        <w:t>potential threat to one or more vegetation formations;</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b/>
        </w:rPr>
        <w:t>N</w:t>
      </w:r>
      <w:r w:rsidRPr="00C77777">
        <w:rPr>
          <w:rFonts w:asciiTheme="minorHAnsi" w:hAnsiTheme="minorHAnsi" w:cstheme="minorHAnsi"/>
        </w:rPr>
        <w:tab/>
        <w:t>not a threat (but may have negative visual impact).</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rPr>
        <w:t>There are 15 vegetation formations listed.</w:t>
      </w:r>
    </w:p>
    <w:p w:rsidR="006B3A0B" w:rsidRPr="00C77777" w:rsidRDefault="006B3A0B" w:rsidP="006B3A0B">
      <w:pPr>
        <w:pStyle w:val="TableTitle"/>
        <w:rPr>
          <w:rFonts w:asciiTheme="minorHAnsi" w:hAnsiTheme="minorHAnsi" w:cstheme="minorHAnsi"/>
        </w:rPr>
      </w:pPr>
      <w:r w:rsidRPr="00C77777">
        <w:rPr>
          <w:rFonts w:asciiTheme="minorHAnsi" w:hAnsiTheme="minorHAnsi" w:cstheme="minorHAnsi"/>
        </w:rPr>
        <w:t xml:space="preserve">Table </w:t>
      </w:r>
      <w:r w:rsidR="006D07B7" w:rsidRPr="00C77777">
        <w:rPr>
          <w:rFonts w:asciiTheme="minorHAnsi" w:hAnsiTheme="minorHAnsi" w:cstheme="minorHAnsi"/>
        </w:rPr>
        <w:t>8</w:t>
      </w:r>
      <w:r w:rsidR="001260B8" w:rsidRPr="00C77777">
        <w:rPr>
          <w:rFonts w:asciiTheme="minorHAnsi" w:hAnsiTheme="minorHAnsi" w:cstheme="minorHAnsi"/>
          <w:b w:val="0"/>
          <w:color w:val="auto"/>
          <w:szCs w:val="22"/>
        </w:rPr>
        <w:t xml:space="preserve"> -</w:t>
      </w:r>
      <w:r w:rsidRPr="00C77777">
        <w:rPr>
          <w:rFonts w:asciiTheme="minorHAnsi" w:hAnsiTheme="minorHAnsi" w:cstheme="minorHAnsi"/>
        </w:rPr>
        <w:t xml:space="preserve"> Risk ratings for weeds listed.</w:t>
      </w:r>
    </w:p>
    <w:tbl>
      <w:tblPr>
        <w:tblStyle w:val="DELWPTable"/>
        <w:tblW w:w="0" w:type="auto"/>
        <w:tblBorders>
          <w:bottom w:val="single" w:sz="4" w:space="0" w:color="00B2A9" w:themeColor="text2"/>
          <w:insideH w:val="single" w:sz="4" w:space="0" w:color="00B2A9" w:themeColor="text2"/>
        </w:tblBorders>
        <w:tblLook w:val="04A0" w:firstRow="1" w:lastRow="0" w:firstColumn="1" w:lastColumn="0" w:noHBand="0" w:noVBand="1"/>
      </w:tblPr>
      <w:tblGrid>
        <w:gridCol w:w="4877"/>
        <w:gridCol w:w="4870"/>
      </w:tblGrid>
      <w:tr w:rsidR="006B3A0B" w:rsidRPr="00C77777" w:rsidTr="00B035FF">
        <w:trPr>
          <w:cnfStyle w:val="100000000000" w:firstRow="1" w:lastRow="0" w:firstColumn="0" w:lastColumn="0" w:oddVBand="0" w:evenVBand="0" w:oddHBand="0" w:evenHBand="0" w:firstRowFirstColumn="0" w:firstRowLastColumn="0" w:lastRowFirstColumn="0" w:lastRowLastColumn="0"/>
        </w:trPr>
        <w:tc>
          <w:tcPr>
            <w:tcW w:w="4927" w:type="dxa"/>
            <w:shd w:val="clear" w:color="auto" w:fill="00B2A9" w:themeFill="text2"/>
            <w:vAlign w:val="bottom"/>
          </w:tcPr>
          <w:p w:rsidR="006B3A0B" w:rsidRPr="00B035FF" w:rsidRDefault="006B3A0B" w:rsidP="00B035FF">
            <w:pPr>
              <w:pStyle w:val="Body2"/>
              <w:rPr>
                <w:rFonts w:asciiTheme="minorHAnsi" w:hAnsiTheme="minorHAnsi" w:cstheme="minorHAnsi"/>
                <w:b/>
                <w:color w:val="FFFFFF" w:themeColor="background1"/>
              </w:rPr>
            </w:pPr>
            <w:r w:rsidRPr="00B035FF">
              <w:rPr>
                <w:rFonts w:asciiTheme="minorHAnsi" w:hAnsiTheme="minorHAnsi" w:cstheme="minorHAnsi"/>
                <w:b/>
                <w:color w:val="FFFFFF" w:themeColor="background1"/>
              </w:rPr>
              <w:t>Risk</w:t>
            </w:r>
          </w:p>
        </w:tc>
        <w:tc>
          <w:tcPr>
            <w:tcW w:w="4928" w:type="dxa"/>
            <w:shd w:val="clear" w:color="auto" w:fill="00B2A9" w:themeFill="text2"/>
            <w:vAlign w:val="bottom"/>
          </w:tcPr>
          <w:p w:rsidR="006B3A0B" w:rsidRPr="00B035FF" w:rsidRDefault="006B3A0B" w:rsidP="00B035FF">
            <w:pPr>
              <w:pStyle w:val="Body2"/>
              <w:rPr>
                <w:rFonts w:asciiTheme="minorHAnsi" w:hAnsiTheme="minorHAnsi" w:cstheme="minorHAnsi"/>
                <w:b/>
                <w:color w:val="FFFFFF" w:themeColor="background1"/>
              </w:rPr>
            </w:pPr>
            <w:r w:rsidRPr="00B035FF">
              <w:rPr>
                <w:rFonts w:asciiTheme="minorHAnsi" w:hAnsiTheme="minorHAnsi" w:cstheme="minorHAnsi"/>
                <w:b/>
                <w:color w:val="FFFFFF" w:themeColor="background1"/>
              </w:rPr>
              <w:t>Taxa</w:t>
            </w:r>
          </w:p>
        </w:tc>
      </w:tr>
      <w:tr w:rsidR="006B3A0B" w:rsidRPr="00C77777" w:rsidTr="00B035FF">
        <w:tc>
          <w:tcPr>
            <w:tcW w:w="4927" w:type="dxa"/>
          </w:tcPr>
          <w:p w:rsidR="006B3A0B" w:rsidRPr="00C77777" w:rsidRDefault="006B3A0B" w:rsidP="001B225B">
            <w:pPr>
              <w:pStyle w:val="Body2"/>
              <w:rPr>
                <w:rFonts w:asciiTheme="minorHAnsi" w:hAnsiTheme="minorHAnsi" w:cstheme="minorHAnsi"/>
              </w:rPr>
            </w:pPr>
            <w:r w:rsidRPr="00C77777">
              <w:rPr>
                <w:rFonts w:asciiTheme="minorHAnsi" w:hAnsiTheme="minorHAnsi" w:cstheme="minorHAnsi"/>
              </w:rPr>
              <w:t>Very serious</w:t>
            </w:r>
          </w:p>
        </w:tc>
        <w:tc>
          <w:tcPr>
            <w:tcW w:w="4928" w:type="dxa"/>
          </w:tcPr>
          <w:p w:rsidR="006B3A0B" w:rsidRPr="00C77777" w:rsidRDefault="006B3A0B" w:rsidP="001B225B">
            <w:pPr>
              <w:pStyle w:val="Body2"/>
              <w:rPr>
                <w:rFonts w:asciiTheme="minorHAnsi" w:hAnsiTheme="minorHAnsi" w:cstheme="minorHAnsi"/>
              </w:rPr>
            </w:pPr>
            <w:r w:rsidRPr="00C77777">
              <w:rPr>
                <w:rFonts w:asciiTheme="minorHAnsi" w:hAnsiTheme="minorHAnsi" w:cstheme="minorHAnsi"/>
              </w:rPr>
              <w:t>130</w:t>
            </w:r>
          </w:p>
        </w:tc>
      </w:tr>
      <w:tr w:rsidR="006B3A0B" w:rsidRPr="00C77777" w:rsidTr="00B035FF">
        <w:tc>
          <w:tcPr>
            <w:tcW w:w="4927" w:type="dxa"/>
          </w:tcPr>
          <w:p w:rsidR="006B3A0B" w:rsidRPr="00C77777" w:rsidRDefault="006B3A0B" w:rsidP="001B225B">
            <w:pPr>
              <w:pStyle w:val="Body2"/>
              <w:rPr>
                <w:rFonts w:asciiTheme="minorHAnsi" w:hAnsiTheme="minorHAnsi" w:cstheme="minorHAnsi"/>
              </w:rPr>
            </w:pPr>
            <w:r w:rsidRPr="00C77777">
              <w:rPr>
                <w:rFonts w:asciiTheme="minorHAnsi" w:hAnsiTheme="minorHAnsi" w:cstheme="minorHAnsi"/>
              </w:rPr>
              <w:t>Serious</w:t>
            </w:r>
          </w:p>
        </w:tc>
        <w:tc>
          <w:tcPr>
            <w:tcW w:w="4928" w:type="dxa"/>
          </w:tcPr>
          <w:p w:rsidR="006B3A0B" w:rsidRPr="00C77777" w:rsidRDefault="006B3A0B" w:rsidP="001B225B">
            <w:pPr>
              <w:pStyle w:val="Body2"/>
              <w:rPr>
                <w:rFonts w:asciiTheme="minorHAnsi" w:hAnsiTheme="minorHAnsi" w:cstheme="minorHAnsi"/>
              </w:rPr>
            </w:pPr>
            <w:r w:rsidRPr="00C77777">
              <w:rPr>
                <w:rFonts w:asciiTheme="minorHAnsi" w:hAnsiTheme="minorHAnsi" w:cstheme="minorHAnsi"/>
              </w:rPr>
              <w:t>184</w:t>
            </w:r>
          </w:p>
        </w:tc>
      </w:tr>
      <w:tr w:rsidR="006B3A0B" w:rsidRPr="00C77777" w:rsidTr="00B035FF">
        <w:tc>
          <w:tcPr>
            <w:tcW w:w="4927" w:type="dxa"/>
          </w:tcPr>
          <w:p w:rsidR="006B3A0B" w:rsidRPr="00C77777" w:rsidRDefault="006B3A0B" w:rsidP="001B225B">
            <w:pPr>
              <w:pStyle w:val="Body2"/>
              <w:rPr>
                <w:rFonts w:asciiTheme="minorHAnsi" w:hAnsiTheme="minorHAnsi" w:cstheme="minorHAnsi"/>
              </w:rPr>
            </w:pPr>
            <w:r w:rsidRPr="00C77777">
              <w:rPr>
                <w:rFonts w:asciiTheme="minorHAnsi" w:hAnsiTheme="minorHAnsi" w:cstheme="minorHAnsi"/>
              </w:rPr>
              <w:t>Potentially serious</w:t>
            </w:r>
          </w:p>
        </w:tc>
        <w:tc>
          <w:tcPr>
            <w:tcW w:w="4928" w:type="dxa"/>
          </w:tcPr>
          <w:p w:rsidR="006B3A0B" w:rsidRPr="00C77777" w:rsidRDefault="006B3A0B" w:rsidP="001B225B">
            <w:pPr>
              <w:pStyle w:val="Body2"/>
              <w:rPr>
                <w:rFonts w:asciiTheme="minorHAnsi" w:hAnsiTheme="minorHAnsi" w:cstheme="minorHAnsi"/>
              </w:rPr>
            </w:pPr>
            <w:r w:rsidRPr="00C77777">
              <w:rPr>
                <w:rFonts w:asciiTheme="minorHAnsi" w:hAnsiTheme="minorHAnsi" w:cstheme="minorHAnsi"/>
              </w:rPr>
              <w:t>245</w:t>
            </w:r>
          </w:p>
        </w:tc>
      </w:tr>
      <w:tr w:rsidR="006B3A0B" w:rsidRPr="00C77777" w:rsidTr="00B035FF">
        <w:tc>
          <w:tcPr>
            <w:tcW w:w="4927" w:type="dxa"/>
          </w:tcPr>
          <w:p w:rsidR="006B3A0B" w:rsidRPr="00C77777" w:rsidRDefault="006B3A0B" w:rsidP="001B225B">
            <w:pPr>
              <w:pStyle w:val="Body2"/>
              <w:rPr>
                <w:rFonts w:asciiTheme="minorHAnsi" w:hAnsiTheme="minorHAnsi" w:cstheme="minorHAnsi"/>
              </w:rPr>
            </w:pPr>
            <w:r w:rsidRPr="00C77777">
              <w:rPr>
                <w:rFonts w:asciiTheme="minorHAnsi" w:hAnsiTheme="minorHAnsi" w:cstheme="minorHAnsi"/>
              </w:rPr>
              <w:t>Not a threat</w:t>
            </w:r>
          </w:p>
        </w:tc>
        <w:tc>
          <w:tcPr>
            <w:tcW w:w="4928" w:type="dxa"/>
          </w:tcPr>
          <w:p w:rsidR="006B3A0B" w:rsidRPr="00C77777" w:rsidRDefault="006B3A0B" w:rsidP="001B225B">
            <w:pPr>
              <w:pStyle w:val="Body2"/>
              <w:rPr>
                <w:rFonts w:asciiTheme="minorHAnsi" w:hAnsiTheme="minorHAnsi" w:cstheme="minorHAnsi"/>
              </w:rPr>
            </w:pPr>
            <w:r w:rsidRPr="00C77777">
              <w:rPr>
                <w:rFonts w:asciiTheme="minorHAnsi" w:hAnsiTheme="minorHAnsi" w:cstheme="minorHAnsi"/>
              </w:rPr>
              <w:t>25</w:t>
            </w:r>
          </w:p>
        </w:tc>
      </w:tr>
    </w:tbl>
    <w:p w:rsidR="006B3A0B" w:rsidRPr="00C77777" w:rsidRDefault="006B3A0B" w:rsidP="006B3A0B">
      <w:pPr>
        <w:pStyle w:val="Body2"/>
        <w:rPr>
          <w:rFonts w:asciiTheme="minorHAnsi" w:hAnsiTheme="minorHAnsi" w:cstheme="minorHAnsi"/>
        </w:rPr>
      </w:pP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rPr>
        <w:t xml:space="preserve">In some </w:t>
      </w:r>
      <w:r w:rsidR="00851A1A" w:rsidRPr="00C77777">
        <w:rPr>
          <w:rFonts w:asciiTheme="minorHAnsi" w:hAnsiTheme="minorHAnsi" w:cstheme="minorHAnsi"/>
        </w:rPr>
        <w:t>cases,</w:t>
      </w:r>
      <w:r w:rsidRPr="00C77777">
        <w:rPr>
          <w:rFonts w:asciiTheme="minorHAnsi" w:hAnsiTheme="minorHAnsi" w:cstheme="minorHAnsi"/>
        </w:rPr>
        <w:t xml:space="preserve"> the risk rating is likely to have been underestimated. Further information on distribution, population status and structure, dispersal, rate of invasion and structural role as invaders may result in modifications to the current risk rating. Species may also occur in mixed populations where individually they have little deleterious impact but collectively they have serious consequences (</w:t>
      </w:r>
      <w:proofErr w:type="spellStart"/>
      <w:r w:rsidRPr="00C77777">
        <w:rPr>
          <w:rFonts w:asciiTheme="minorHAnsi" w:hAnsiTheme="minorHAnsi" w:cstheme="minorHAnsi"/>
        </w:rPr>
        <w:t>Carr</w:t>
      </w:r>
      <w:proofErr w:type="spellEnd"/>
      <w:r w:rsidRPr="00C77777">
        <w:rPr>
          <w:rFonts w:asciiTheme="minorHAnsi" w:hAnsiTheme="minorHAnsi" w:cstheme="minorHAnsi"/>
        </w:rPr>
        <w:t xml:space="preserve"> </w:t>
      </w:r>
      <w:r w:rsidRPr="00C77777">
        <w:rPr>
          <w:rFonts w:asciiTheme="minorHAnsi" w:hAnsiTheme="minorHAnsi" w:cstheme="minorHAnsi"/>
          <w:i/>
        </w:rPr>
        <w:t>et al</w:t>
      </w:r>
      <w:r w:rsidRPr="00C77777">
        <w:rPr>
          <w:rFonts w:asciiTheme="minorHAnsi" w:hAnsiTheme="minorHAnsi" w:cstheme="minorHAnsi"/>
        </w:rPr>
        <w:t>. 1992).</w:t>
      </w:r>
    </w:p>
    <w:p w:rsidR="006B3A0B" w:rsidRPr="00C77777" w:rsidRDefault="006B3A0B" w:rsidP="006B3A0B">
      <w:pPr>
        <w:pStyle w:val="Body2"/>
        <w:rPr>
          <w:rFonts w:asciiTheme="minorHAnsi" w:hAnsiTheme="minorHAnsi" w:cstheme="minorHAnsi"/>
        </w:rPr>
      </w:pPr>
      <w:r w:rsidRPr="00C77777">
        <w:rPr>
          <w:rFonts w:asciiTheme="minorHAnsi" w:hAnsiTheme="minorHAnsi" w:cstheme="minorHAnsi"/>
        </w:rPr>
        <w:t>This publication may be updated in the future</w:t>
      </w:r>
      <w:r w:rsidR="00FE213B" w:rsidRPr="00C77777">
        <w:rPr>
          <w:rFonts w:asciiTheme="minorHAnsi" w:hAnsiTheme="minorHAnsi" w:cstheme="minorHAnsi"/>
        </w:rPr>
        <w:t xml:space="preserve"> by the lead author</w:t>
      </w:r>
      <w:r w:rsidRPr="00C77777">
        <w:rPr>
          <w:rFonts w:asciiTheme="minorHAnsi" w:hAnsiTheme="minorHAnsi" w:cstheme="minorHAnsi"/>
        </w:rPr>
        <w:t>.</w:t>
      </w:r>
    </w:p>
    <w:p w:rsidR="006B3A0B" w:rsidRPr="00C77777" w:rsidRDefault="006B3A0B" w:rsidP="006B3A0B">
      <w:pPr>
        <w:rPr>
          <w:rFonts w:asciiTheme="minorHAnsi" w:hAnsiTheme="minorHAnsi" w:cstheme="minorHAnsi"/>
        </w:rPr>
      </w:pPr>
    </w:p>
    <w:p w:rsidR="006B3A0B" w:rsidRPr="00C77777" w:rsidRDefault="005A3471" w:rsidP="006B3A0B">
      <w:pPr>
        <w:rPr>
          <w:rFonts w:asciiTheme="minorHAnsi" w:hAnsiTheme="minorHAnsi" w:cstheme="minorHAnsi"/>
        </w:rPr>
      </w:pPr>
      <w:r>
        <w:rPr>
          <w:rFonts w:asciiTheme="minorHAnsi" w:hAnsiTheme="minorHAnsi" w:cstheme="minorHAnsi"/>
          <w:noProof/>
          <w:lang w:eastAsia="en-AU"/>
        </w:rPr>
        <w:t>[photo of book cover]</w:t>
      </w:r>
    </w:p>
    <w:p w:rsidR="006B3A0B" w:rsidRPr="00C77777" w:rsidRDefault="006B3A0B" w:rsidP="006B3A0B">
      <w:pPr>
        <w:rPr>
          <w:rFonts w:asciiTheme="minorHAnsi" w:hAnsiTheme="minorHAnsi" w:cstheme="minorHAnsi"/>
        </w:rPr>
      </w:pPr>
    </w:p>
    <w:p w:rsidR="006B3A0B" w:rsidRPr="00C77777" w:rsidRDefault="006B3A0B" w:rsidP="00D9079F">
      <w:pPr>
        <w:pStyle w:val="Caption"/>
        <w:rPr>
          <w:rFonts w:asciiTheme="minorHAnsi" w:hAnsiTheme="minorHAnsi" w:cstheme="minorHAnsi"/>
        </w:rPr>
      </w:pPr>
      <w:r w:rsidRPr="00C77777">
        <w:rPr>
          <w:rFonts w:asciiTheme="minorHAnsi" w:hAnsiTheme="minorHAnsi" w:cstheme="minorHAnsi"/>
        </w:rPr>
        <w:t xml:space="preserve">Figure </w:t>
      </w:r>
      <w:r w:rsidR="006D07B7" w:rsidRPr="00C77777">
        <w:rPr>
          <w:rFonts w:asciiTheme="minorHAnsi" w:hAnsiTheme="minorHAnsi" w:cstheme="minorHAnsi"/>
        </w:rPr>
        <w:t>14</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rPr>
        <w:t xml:space="preserve"> Cover of Environmental weed invasions in Victoria 1992.</w:t>
      </w:r>
    </w:p>
    <w:p w:rsidR="006B3A0B" w:rsidRPr="00C77777" w:rsidRDefault="006B3A0B" w:rsidP="006B3A0B">
      <w:pPr>
        <w:rPr>
          <w:rFonts w:asciiTheme="minorHAnsi" w:hAnsiTheme="minorHAnsi" w:cstheme="minorHAnsi"/>
        </w:rPr>
      </w:pPr>
    </w:p>
    <w:p w:rsidR="006B3A0B" w:rsidRPr="00C77777" w:rsidRDefault="006B3A0B" w:rsidP="006B3A0B">
      <w:pPr>
        <w:rPr>
          <w:rFonts w:asciiTheme="minorHAnsi" w:hAnsiTheme="minorHAnsi" w:cstheme="minorHAnsi"/>
        </w:rPr>
      </w:pPr>
      <w:r w:rsidRPr="00C77777">
        <w:rPr>
          <w:rFonts w:asciiTheme="minorHAnsi" w:hAnsiTheme="minorHAnsi" w:cstheme="minorHAnsi"/>
        </w:rPr>
        <w:br w:type="page"/>
      </w:r>
    </w:p>
    <w:p w:rsidR="00DB38E5" w:rsidRPr="00C77777" w:rsidRDefault="00DB38E5" w:rsidP="00C77777">
      <w:pPr>
        <w:pStyle w:val="HA"/>
      </w:pPr>
      <w:bookmarkStart w:id="133" w:name="_Toc2154248"/>
      <w:bookmarkStart w:id="134" w:name="_Toc427596418"/>
      <w:bookmarkStart w:id="135" w:name="_Toc427674020"/>
      <w:bookmarkStart w:id="136" w:name="_Toc391567550"/>
      <w:r w:rsidRPr="00C77777">
        <w:lastRenderedPageBreak/>
        <w:t xml:space="preserve">Appendix 9 </w:t>
      </w:r>
      <w:r w:rsidR="000B4459" w:rsidRPr="00C77777">
        <w:t>-</w:t>
      </w:r>
      <w:r w:rsidRPr="00C77777">
        <w:t xml:space="preserve"> Weed data sources</w:t>
      </w:r>
      <w:bookmarkEnd w:id="133"/>
    </w:p>
    <w:p w:rsidR="00DB38E5" w:rsidRPr="00C77777" w:rsidRDefault="00DB38E5" w:rsidP="00DB38E5">
      <w:pPr>
        <w:pStyle w:val="Body2"/>
        <w:rPr>
          <w:rFonts w:asciiTheme="minorHAnsi" w:hAnsiTheme="minorHAnsi" w:cstheme="minorHAnsi"/>
        </w:rPr>
      </w:pPr>
      <w:r w:rsidRPr="00C77777">
        <w:rPr>
          <w:rFonts w:asciiTheme="minorHAnsi" w:hAnsiTheme="minorHAnsi" w:cstheme="minorHAnsi"/>
        </w:rPr>
        <w:t xml:space="preserve">Below </w:t>
      </w:r>
      <w:r w:rsidR="00300214" w:rsidRPr="00C77777">
        <w:rPr>
          <w:rFonts w:asciiTheme="minorHAnsi" w:hAnsiTheme="minorHAnsi" w:cstheme="minorHAnsi"/>
        </w:rPr>
        <w:t xml:space="preserve">is </w:t>
      </w:r>
      <w:proofErr w:type="gramStart"/>
      <w:r w:rsidRPr="00C77777">
        <w:rPr>
          <w:rFonts w:asciiTheme="minorHAnsi" w:hAnsiTheme="minorHAnsi" w:cstheme="minorHAnsi"/>
        </w:rPr>
        <w:t>a number of</w:t>
      </w:r>
      <w:proofErr w:type="gramEnd"/>
      <w:r w:rsidRPr="00C77777">
        <w:rPr>
          <w:rFonts w:asciiTheme="minorHAnsi" w:hAnsiTheme="minorHAnsi" w:cstheme="minorHAnsi"/>
        </w:rPr>
        <w:t xml:space="preserve"> tables summarising information sources on weeds. They are organised by the type of information they contain. The information may be static or dynamic.</w:t>
      </w:r>
    </w:p>
    <w:p w:rsidR="00DB38E5" w:rsidRPr="00C77777" w:rsidRDefault="00DB38E5" w:rsidP="00DB38E5">
      <w:pPr>
        <w:pStyle w:val="Body2"/>
        <w:rPr>
          <w:rFonts w:asciiTheme="minorHAnsi" w:hAnsiTheme="minorHAnsi" w:cstheme="minorHAnsi"/>
        </w:rPr>
      </w:pPr>
      <w:r w:rsidRPr="00C77777">
        <w:rPr>
          <w:rFonts w:asciiTheme="minorHAnsi" w:hAnsiTheme="minorHAnsi" w:cstheme="minorHAnsi"/>
          <w:b/>
        </w:rPr>
        <w:t>Static:</w:t>
      </w:r>
      <w:r w:rsidRPr="00C77777">
        <w:rPr>
          <w:rFonts w:asciiTheme="minorHAnsi" w:hAnsiTheme="minorHAnsi" w:cstheme="minorHAnsi"/>
        </w:rPr>
        <w:t xml:space="preserve"> the data has been generated at a given point in time and published. To be updated (likely to be infrequently e.g. over more than 12 months between updates if ever), it needs to be done manually.</w:t>
      </w:r>
    </w:p>
    <w:p w:rsidR="00DB38E5" w:rsidRPr="00C77777" w:rsidRDefault="00DB38E5" w:rsidP="00DB38E5">
      <w:pPr>
        <w:pStyle w:val="Body2"/>
        <w:rPr>
          <w:rFonts w:asciiTheme="minorHAnsi" w:hAnsiTheme="minorHAnsi" w:cstheme="minorHAnsi"/>
        </w:rPr>
      </w:pPr>
      <w:r w:rsidRPr="00C77777">
        <w:rPr>
          <w:rFonts w:asciiTheme="minorHAnsi" w:hAnsiTheme="minorHAnsi" w:cstheme="minorHAnsi"/>
          <w:b/>
        </w:rPr>
        <w:t>Dynamic:</w:t>
      </w:r>
      <w:r w:rsidRPr="00C77777">
        <w:rPr>
          <w:rFonts w:asciiTheme="minorHAnsi" w:hAnsiTheme="minorHAnsi" w:cstheme="minorHAnsi"/>
        </w:rPr>
        <w:t xml:space="preserve"> the data is being added to and updated constantly by other parties.</w:t>
      </w:r>
    </w:p>
    <w:p w:rsidR="00DB38E5" w:rsidRPr="00C77777" w:rsidRDefault="00DB38E5" w:rsidP="00DB38E5">
      <w:pPr>
        <w:pStyle w:val="Body2"/>
        <w:rPr>
          <w:rFonts w:asciiTheme="minorHAnsi" w:hAnsiTheme="minorHAnsi" w:cstheme="minorHAnsi"/>
        </w:rPr>
      </w:pPr>
    </w:p>
    <w:p w:rsidR="00DB38E5" w:rsidRPr="00C77777" w:rsidRDefault="00DB38E5" w:rsidP="00DB38E5">
      <w:pPr>
        <w:pStyle w:val="TableTitle"/>
        <w:rPr>
          <w:rFonts w:asciiTheme="minorHAnsi" w:hAnsiTheme="minorHAnsi" w:cstheme="minorHAnsi"/>
        </w:rPr>
      </w:pPr>
      <w:r w:rsidRPr="00C77777">
        <w:rPr>
          <w:rFonts w:asciiTheme="minorHAnsi" w:hAnsiTheme="minorHAnsi" w:cstheme="minorHAnsi"/>
        </w:rPr>
        <w:t>Table 3</w:t>
      </w:r>
      <w:r w:rsidR="001260B8" w:rsidRPr="00C77777">
        <w:rPr>
          <w:rFonts w:asciiTheme="minorHAnsi" w:hAnsiTheme="minorHAnsi" w:cstheme="minorHAnsi"/>
          <w:b w:val="0"/>
          <w:color w:val="auto"/>
          <w:szCs w:val="22"/>
        </w:rPr>
        <w:t xml:space="preserve"> -</w:t>
      </w:r>
      <w:r w:rsidRPr="00C77777">
        <w:rPr>
          <w:rFonts w:asciiTheme="minorHAnsi" w:hAnsiTheme="minorHAnsi" w:cstheme="minorHAnsi"/>
        </w:rPr>
        <w:t xml:space="preserve"> This table includes weed risk assessment data sources that may contain some analysis or modelling. These could be useful for public land managers</w:t>
      </w:r>
      <w:r w:rsidR="00300214" w:rsidRPr="00C77777">
        <w:rPr>
          <w:rFonts w:asciiTheme="minorHAnsi" w:hAnsiTheme="minorHAnsi" w:cstheme="minorHAnsi"/>
        </w:rPr>
        <w:t xml:space="preserve"> who are</w:t>
      </w:r>
      <w:r w:rsidRPr="00C77777">
        <w:rPr>
          <w:rFonts w:asciiTheme="minorHAnsi" w:hAnsiTheme="minorHAnsi" w:cstheme="minorHAnsi"/>
        </w:rPr>
        <w:t xml:space="preserve"> compiling weed lists and information.</w:t>
      </w:r>
    </w:p>
    <w:tbl>
      <w:tblPr>
        <w:tblStyle w:val="DELWPTable"/>
        <w:tblW w:w="4972" w:type="pct"/>
        <w:tblBorders>
          <w:bottom w:val="single" w:sz="4" w:space="0" w:color="00B2A9" w:themeColor="text2"/>
          <w:insideH w:val="single" w:sz="4" w:space="0" w:color="00B2A9" w:themeColor="text2"/>
        </w:tblBorders>
        <w:tblLayout w:type="fixed"/>
        <w:tblLook w:val="04A0" w:firstRow="1" w:lastRow="0" w:firstColumn="1" w:lastColumn="0" w:noHBand="0" w:noVBand="1"/>
      </w:tblPr>
      <w:tblGrid>
        <w:gridCol w:w="2463"/>
        <w:gridCol w:w="5112"/>
        <w:gridCol w:w="2225"/>
      </w:tblGrid>
      <w:tr w:rsidR="00DB38E5" w:rsidRPr="00C77777" w:rsidTr="00B035FF">
        <w:trPr>
          <w:cnfStyle w:val="100000000000" w:firstRow="1" w:lastRow="0" w:firstColumn="0" w:lastColumn="0" w:oddVBand="0" w:evenVBand="0" w:oddHBand="0" w:evenHBand="0" w:firstRowFirstColumn="0" w:firstRowLastColumn="0" w:lastRowFirstColumn="0" w:lastRowLastColumn="0"/>
          <w:tblHeader/>
        </w:trPr>
        <w:tc>
          <w:tcPr>
            <w:tcW w:w="1257" w:type="pct"/>
            <w:shd w:val="clear" w:color="auto" w:fill="00B2A9" w:themeFill="text2"/>
          </w:tcPr>
          <w:p w:rsidR="00DB38E5" w:rsidRPr="00B035FF" w:rsidRDefault="00DB38E5" w:rsidP="00814B6C">
            <w:pPr>
              <w:spacing w:after="120"/>
              <w:rPr>
                <w:rFonts w:asciiTheme="minorHAnsi" w:hAnsiTheme="minorHAnsi" w:cstheme="minorHAnsi"/>
                <w:b/>
                <w:bCs/>
                <w:color w:val="FFFFFF" w:themeColor="background1"/>
                <w:sz w:val="20"/>
                <w:szCs w:val="20"/>
              </w:rPr>
            </w:pPr>
            <w:r w:rsidRPr="00B035FF">
              <w:rPr>
                <w:rFonts w:asciiTheme="minorHAnsi" w:hAnsiTheme="minorHAnsi" w:cstheme="minorHAnsi"/>
                <w:b/>
                <w:bCs/>
                <w:color w:val="FFFFFF" w:themeColor="background1"/>
                <w:sz w:val="20"/>
                <w:szCs w:val="20"/>
              </w:rPr>
              <w:t>Risk assessment – suggests some analysis or modelling involved</w:t>
            </w:r>
          </w:p>
        </w:tc>
        <w:tc>
          <w:tcPr>
            <w:tcW w:w="2608" w:type="pct"/>
            <w:shd w:val="clear" w:color="auto" w:fill="00B2A9" w:themeFill="text2"/>
          </w:tcPr>
          <w:p w:rsidR="00DB38E5" w:rsidRPr="00B035FF" w:rsidRDefault="00DB38E5" w:rsidP="00814B6C">
            <w:pPr>
              <w:spacing w:after="120"/>
              <w:rPr>
                <w:rFonts w:asciiTheme="minorHAnsi" w:hAnsiTheme="minorHAnsi" w:cstheme="minorHAnsi"/>
                <w:b/>
                <w:color w:val="FFFFFF" w:themeColor="background1"/>
                <w:sz w:val="20"/>
                <w:szCs w:val="20"/>
              </w:rPr>
            </w:pPr>
            <w:r w:rsidRPr="00B035FF">
              <w:rPr>
                <w:rFonts w:asciiTheme="minorHAnsi" w:hAnsiTheme="minorHAnsi" w:cstheme="minorHAnsi"/>
                <w:b/>
                <w:color w:val="FFFFFF" w:themeColor="background1"/>
                <w:sz w:val="20"/>
                <w:szCs w:val="20"/>
              </w:rPr>
              <w:t>Data description</w:t>
            </w:r>
          </w:p>
        </w:tc>
        <w:tc>
          <w:tcPr>
            <w:tcW w:w="1135" w:type="pct"/>
            <w:shd w:val="clear" w:color="auto" w:fill="00B2A9" w:themeFill="text2"/>
          </w:tcPr>
          <w:p w:rsidR="00DB38E5" w:rsidRPr="00B035FF" w:rsidRDefault="00DB38E5" w:rsidP="00814B6C">
            <w:pPr>
              <w:spacing w:after="120"/>
              <w:rPr>
                <w:rFonts w:asciiTheme="minorHAnsi" w:hAnsiTheme="minorHAnsi" w:cstheme="minorHAnsi"/>
                <w:b/>
                <w:color w:val="FFFFFF" w:themeColor="background1"/>
                <w:sz w:val="20"/>
                <w:szCs w:val="20"/>
              </w:rPr>
            </w:pPr>
            <w:r w:rsidRPr="00B035FF">
              <w:rPr>
                <w:rFonts w:asciiTheme="minorHAnsi" w:hAnsiTheme="minorHAnsi" w:cstheme="minorHAnsi"/>
                <w:b/>
                <w:color w:val="FFFFFF" w:themeColor="background1"/>
                <w:sz w:val="20"/>
                <w:szCs w:val="20"/>
              </w:rPr>
              <w:t>Custodians or contacts</w:t>
            </w: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b/>
                <w:bCs/>
                <w:sz w:val="20"/>
                <w:szCs w:val="20"/>
              </w:rPr>
              <w:t>Advisor</w:t>
            </w:r>
            <w:r w:rsidR="00F8648F" w:rsidRPr="00C77777">
              <w:rPr>
                <w:rFonts w:asciiTheme="minorHAnsi" w:hAnsiTheme="minorHAnsi" w:cstheme="minorHAnsi"/>
                <w:b/>
                <w:bCs/>
                <w:sz w:val="20"/>
                <w:szCs w:val="20"/>
              </w:rPr>
              <w:t>y list of environmental weeds in</w:t>
            </w:r>
            <w:r w:rsidRPr="00C77777">
              <w:rPr>
                <w:rFonts w:asciiTheme="minorHAnsi" w:hAnsiTheme="minorHAnsi" w:cstheme="minorHAnsi"/>
                <w:b/>
                <w:bCs/>
                <w:sz w:val="20"/>
                <w:szCs w:val="20"/>
              </w:rPr>
              <w:t xml:space="preserve"> Victoria </w:t>
            </w:r>
          </w:p>
          <w:p w:rsidR="00DB38E5" w:rsidRPr="00C77777" w:rsidRDefault="00DB38E5" w:rsidP="00DB38E5">
            <w:pPr>
              <w:spacing w:after="120"/>
              <w:rPr>
                <w:rFonts w:asciiTheme="minorHAnsi" w:hAnsiTheme="minorHAnsi" w:cstheme="minorHAnsi"/>
                <w:b/>
                <w:bCs/>
                <w:sz w:val="20"/>
                <w:szCs w:val="20"/>
              </w:rPr>
            </w:pPr>
            <w:r w:rsidRPr="00C77777">
              <w:rPr>
                <w:rFonts w:asciiTheme="minorHAnsi" w:hAnsiTheme="minorHAnsi" w:cstheme="minorHAnsi"/>
                <w:bCs/>
                <w:sz w:val="20"/>
                <w:szCs w:val="20"/>
              </w:rPr>
              <w:t>See Appendix 5.</w:t>
            </w:r>
          </w:p>
        </w:tc>
        <w:tc>
          <w:tcPr>
            <w:tcW w:w="2608" w:type="pct"/>
          </w:tcPr>
          <w:p w:rsidR="00DB38E5" w:rsidRPr="00C77777" w:rsidRDefault="00147F65" w:rsidP="00814B6C">
            <w:pPr>
              <w:spacing w:after="120"/>
              <w:rPr>
                <w:rFonts w:asciiTheme="minorHAnsi" w:hAnsiTheme="minorHAnsi" w:cstheme="minorHAnsi"/>
                <w:sz w:val="20"/>
                <w:szCs w:val="20"/>
              </w:rPr>
            </w:pPr>
            <w:r w:rsidRPr="00C77777">
              <w:rPr>
                <w:rFonts w:asciiTheme="minorHAnsi" w:hAnsiTheme="minorHAnsi" w:cstheme="minorHAnsi"/>
                <w:sz w:val="20"/>
                <w:szCs w:val="20"/>
              </w:rPr>
              <w:t>P</w:t>
            </w:r>
            <w:r w:rsidR="00DB38E5" w:rsidRPr="00C77777">
              <w:rPr>
                <w:rFonts w:asciiTheme="minorHAnsi" w:hAnsiTheme="minorHAnsi" w:cstheme="minorHAnsi"/>
                <w:sz w:val="20"/>
                <w:szCs w:val="20"/>
              </w:rPr>
              <w:t xml:space="preserve">ublished pdf document </w:t>
            </w:r>
            <w:r w:rsidR="00446EE2" w:rsidRPr="00C77777">
              <w:rPr>
                <w:rFonts w:asciiTheme="minorHAnsi" w:hAnsiTheme="minorHAnsi" w:cstheme="minorHAnsi"/>
                <w:sz w:val="20"/>
                <w:szCs w:val="20"/>
              </w:rPr>
              <w:t xml:space="preserve">and </w:t>
            </w:r>
            <w:r w:rsidR="00446EE2" w:rsidRPr="00C77777">
              <w:rPr>
                <w:rFonts w:asciiTheme="minorHAnsi" w:hAnsiTheme="minorHAnsi" w:cstheme="minorHAnsi"/>
                <w:i/>
                <w:sz w:val="20"/>
                <w:szCs w:val="20"/>
              </w:rPr>
              <w:t>Excel</w:t>
            </w:r>
            <w:r w:rsidR="00446EE2" w:rsidRPr="00C77777">
              <w:rPr>
                <w:rFonts w:asciiTheme="minorHAnsi" w:hAnsiTheme="minorHAnsi" w:cstheme="minorHAnsi"/>
                <w:sz w:val="20"/>
                <w:szCs w:val="20"/>
              </w:rPr>
              <w:t xml:space="preserve"> spreadsheet </w:t>
            </w:r>
            <w:r w:rsidRPr="00C77777">
              <w:rPr>
                <w:rFonts w:asciiTheme="minorHAnsi" w:hAnsiTheme="minorHAnsi" w:cstheme="minorHAnsi"/>
                <w:sz w:val="20"/>
                <w:szCs w:val="20"/>
              </w:rPr>
              <w:t>DELWP 2018</w:t>
            </w:r>
            <w:r w:rsidR="00DB38E5" w:rsidRPr="00C77777">
              <w:rPr>
                <w:rFonts w:asciiTheme="minorHAnsi" w:hAnsiTheme="minorHAnsi" w:cstheme="minorHAnsi"/>
                <w:sz w:val="20"/>
                <w:szCs w:val="20"/>
              </w:rPr>
              <w:t xml:space="preserve">. Priorities determined by </w:t>
            </w:r>
            <w:r w:rsidRPr="00C77777">
              <w:rPr>
                <w:rFonts w:asciiTheme="minorHAnsi" w:hAnsiTheme="minorHAnsi" w:cstheme="minorHAnsi"/>
                <w:sz w:val="20"/>
                <w:szCs w:val="20"/>
              </w:rPr>
              <w:t>authors</w:t>
            </w:r>
            <w:r w:rsidR="00DB38E5" w:rsidRPr="00C77777">
              <w:rPr>
                <w:rFonts w:asciiTheme="minorHAnsi" w:hAnsiTheme="minorHAnsi" w:cstheme="minorHAnsi"/>
                <w:sz w:val="20"/>
                <w:szCs w:val="20"/>
              </w:rPr>
              <w:t xml:space="preserve">. Over </w:t>
            </w:r>
            <w:r w:rsidR="00446EE2" w:rsidRPr="00C77777">
              <w:rPr>
                <w:rFonts w:asciiTheme="minorHAnsi" w:hAnsiTheme="minorHAnsi" w:cstheme="minorHAnsi"/>
                <w:sz w:val="20"/>
                <w:szCs w:val="20"/>
              </w:rPr>
              <w:t>1780</w:t>
            </w:r>
            <w:r w:rsidR="00DB38E5" w:rsidRPr="00C77777">
              <w:rPr>
                <w:rFonts w:asciiTheme="minorHAnsi" w:hAnsiTheme="minorHAnsi" w:cstheme="minorHAnsi"/>
                <w:sz w:val="20"/>
                <w:szCs w:val="20"/>
              </w:rPr>
              <w:t xml:space="preserve"> species</w:t>
            </w:r>
            <w:r w:rsidR="000D5877" w:rsidRPr="00C77777">
              <w:rPr>
                <w:rFonts w:asciiTheme="minorHAnsi" w:hAnsiTheme="minorHAnsi" w:cstheme="minorHAnsi"/>
                <w:sz w:val="20"/>
                <w:szCs w:val="20"/>
              </w:rPr>
              <w:t xml:space="preserve"> of which 1235 are environmental weeds</w:t>
            </w:r>
            <w:r w:rsidR="00DB38E5" w:rsidRPr="00C77777">
              <w:rPr>
                <w:rFonts w:asciiTheme="minorHAnsi" w:hAnsiTheme="minorHAnsi" w:cstheme="minorHAnsi"/>
                <w:sz w:val="20"/>
                <w:szCs w:val="20"/>
              </w:rPr>
              <w:t xml:space="preserve">. </w:t>
            </w:r>
            <w:r w:rsidR="00DB38E5" w:rsidRPr="00C77777">
              <w:rPr>
                <w:rFonts w:asciiTheme="minorHAnsi" w:hAnsiTheme="minorHAnsi" w:cstheme="minorHAnsi"/>
                <w:bCs/>
                <w:sz w:val="20"/>
                <w:szCs w:val="20"/>
              </w:rPr>
              <w:t xml:space="preserve">Environmental focus through 5 </w:t>
            </w:r>
            <w:r w:rsidRPr="00C77777">
              <w:rPr>
                <w:rFonts w:asciiTheme="minorHAnsi" w:hAnsiTheme="minorHAnsi" w:cstheme="minorHAnsi"/>
                <w:bCs/>
                <w:sz w:val="20"/>
                <w:szCs w:val="20"/>
              </w:rPr>
              <w:t>attributes</w:t>
            </w:r>
            <w:r w:rsidR="00DB38E5" w:rsidRPr="00C77777">
              <w:rPr>
                <w:rFonts w:asciiTheme="minorHAnsi" w:hAnsiTheme="minorHAnsi" w:cstheme="minorHAnsi"/>
                <w:bCs/>
                <w:sz w:val="20"/>
                <w:szCs w:val="20"/>
              </w:rPr>
              <w:t xml:space="preserve"> and at bioregional level.</w:t>
            </w:r>
            <w:r w:rsidR="00DB38E5" w:rsidRPr="00C77777">
              <w:rPr>
                <w:rFonts w:asciiTheme="minorHAnsi" w:hAnsiTheme="minorHAnsi" w:cstheme="minorHAnsi"/>
                <w:sz w:val="20"/>
                <w:szCs w:val="20"/>
              </w:rPr>
              <w:t xml:space="preserve"> Each weed given a score, ranked and then put in </w:t>
            </w:r>
            <w:r w:rsidR="00384C48" w:rsidRPr="00C77777">
              <w:rPr>
                <w:rFonts w:asciiTheme="minorHAnsi" w:hAnsiTheme="minorHAnsi" w:cstheme="minorHAnsi"/>
                <w:sz w:val="20"/>
                <w:szCs w:val="20"/>
              </w:rPr>
              <w:t xml:space="preserve">rating </w:t>
            </w:r>
            <w:r w:rsidR="00DB38E5" w:rsidRPr="00C77777">
              <w:rPr>
                <w:rFonts w:asciiTheme="minorHAnsi" w:hAnsiTheme="minorHAnsi" w:cstheme="minorHAnsi"/>
                <w:sz w:val="20"/>
                <w:szCs w:val="20"/>
              </w:rPr>
              <w:t>categories (very high, high, moderately high, medium</w:t>
            </w:r>
            <w:r w:rsidR="00446EE2" w:rsidRPr="00C77777">
              <w:rPr>
                <w:rFonts w:asciiTheme="minorHAnsi" w:hAnsiTheme="minorHAnsi" w:cstheme="minorHAnsi"/>
                <w:sz w:val="20"/>
                <w:szCs w:val="20"/>
              </w:rPr>
              <w:t>,</w:t>
            </w:r>
            <w:r w:rsidR="00DB38E5" w:rsidRPr="00C77777">
              <w:rPr>
                <w:rFonts w:asciiTheme="minorHAnsi" w:hAnsiTheme="minorHAnsi" w:cstheme="minorHAnsi"/>
                <w:sz w:val="20"/>
                <w:szCs w:val="20"/>
              </w:rPr>
              <w:t xml:space="preserve"> lower </w:t>
            </w:r>
            <w:r w:rsidR="00446EE2" w:rsidRPr="00C77777">
              <w:rPr>
                <w:rFonts w:asciiTheme="minorHAnsi" w:hAnsiTheme="minorHAnsi" w:cstheme="minorHAnsi"/>
                <w:sz w:val="20"/>
                <w:szCs w:val="20"/>
              </w:rPr>
              <w:t xml:space="preserve">and potential </w:t>
            </w:r>
            <w:r w:rsidR="00DB38E5" w:rsidRPr="00C77777">
              <w:rPr>
                <w:rFonts w:asciiTheme="minorHAnsi" w:hAnsiTheme="minorHAnsi" w:cstheme="minorHAnsi"/>
                <w:sz w:val="20"/>
                <w:szCs w:val="20"/>
              </w:rPr>
              <w:t>risk).</w:t>
            </w:r>
          </w:p>
          <w:p w:rsidR="00DB38E5" w:rsidRPr="00C77777" w:rsidRDefault="00384C48" w:rsidP="00814B6C">
            <w:pPr>
              <w:spacing w:after="120"/>
              <w:rPr>
                <w:rFonts w:asciiTheme="minorHAnsi" w:hAnsiTheme="minorHAnsi" w:cstheme="minorHAnsi"/>
                <w:sz w:val="20"/>
                <w:szCs w:val="20"/>
              </w:rPr>
            </w:pPr>
            <w:r w:rsidRPr="00C77777">
              <w:rPr>
                <w:rFonts w:asciiTheme="minorHAnsi" w:hAnsiTheme="minorHAnsi" w:cstheme="minorHAnsi"/>
                <w:sz w:val="20"/>
                <w:szCs w:val="20"/>
              </w:rPr>
              <w:t>Published pdf document</w:t>
            </w:r>
            <w:r w:rsidR="00DB38E5" w:rsidRPr="00C77777">
              <w:rPr>
                <w:rFonts w:asciiTheme="minorHAnsi" w:hAnsiTheme="minorHAnsi" w:cstheme="minorHAnsi"/>
                <w:sz w:val="20"/>
                <w:szCs w:val="20"/>
              </w:rPr>
              <w:t xml:space="preserve"> used by public land managers including </w:t>
            </w:r>
            <w:r w:rsidRPr="00C77777">
              <w:rPr>
                <w:rFonts w:asciiTheme="minorHAnsi" w:hAnsiTheme="minorHAnsi" w:cstheme="minorHAnsi"/>
                <w:sz w:val="20"/>
                <w:szCs w:val="20"/>
              </w:rPr>
              <w:t>Parks Victoria</w:t>
            </w:r>
            <w:r w:rsidR="00DB38E5" w:rsidRPr="00C77777">
              <w:rPr>
                <w:rFonts w:asciiTheme="minorHAnsi" w:hAnsiTheme="minorHAnsi" w:cstheme="minorHAnsi"/>
                <w:sz w:val="20"/>
                <w:szCs w:val="20"/>
              </w:rPr>
              <w:t xml:space="preserve"> to determ</w:t>
            </w:r>
            <w:r w:rsidRPr="00C77777">
              <w:rPr>
                <w:rFonts w:asciiTheme="minorHAnsi" w:hAnsiTheme="minorHAnsi" w:cstheme="minorHAnsi"/>
                <w:sz w:val="20"/>
                <w:szCs w:val="20"/>
              </w:rPr>
              <w:t>ine local weed priorities</w:t>
            </w:r>
            <w:r w:rsidR="00DB38E5" w:rsidRPr="00C77777">
              <w:rPr>
                <w:rFonts w:asciiTheme="minorHAnsi" w:hAnsiTheme="minorHAnsi" w:cstheme="minorHAnsi"/>
                <w:sz w:val="20"/>
                <w:szCs w:val="20"/>
              </w:rPr>
              <w:t>.</w:t>
            </w:r>
          </w:p>
          <w:p w:rsidR="00DB38E5" w:rsidRPr="00C77777" w:rsidRDefault="009C1D75" w:rsidP="00814B6C">
            <w:pPr>
              <w:spacing w:after="120"/>
              <w:rPr>
                <w:rFonts w:asciiTheme="minorHAnsi" w:hAnsiTheme="minorHAnsi" w:cstheme="minorHAnsi"/>
                <w:sz w:val="20"/>
                <w:szCs w:val="20"/>
              </w:rPr>
            </w:pPr>
            <w:r w:rsidRPr="00C77777">
              <w:rPr>
                <w:rFonts w:asciiTheme="minorHAnsi" w:hAnsiTheme="minorHAnsi" w:cstheme="minorHAnsi"/>
                <w:sz w:val="20"/>
                <w:szCs w:val="20"/>
              </w:rPr>
              <w:t>Static with occasional updates</w:t>
            </w:r>
            <w:r w:rsidR="00DB38E5" w:rsidRPr="00C77777">
              <w:rPr>
                <w:rFonts w:asciiTheme="minorHAnsi" w:hAnsiTheme="minorHAnsi" w:cstheme="minorHAnsi"/>
                <w:sz w:val="20"/>
                <w:szCs w:val="20"/>
              </w:rPr>
              <w:t>.</w:t>
            </w:r>
          </w:p>
        </w:tc>
        <w:tc>
          <w:tcPr>
            <w:tcW w:w="1135" w:type="pct"/>
          </w:tcPr>
          <w:p w:rsidR="00DB38E5" w:rsidRPr="00C77777" w:rsidRDefault="00384C48" w:rsidP="00814B6C">
            <w:pPr>
              <w:spacing w:after="120"/>
              <w:rPr>
                <w:rFonts w:asciiTheme="minorHAnsi" w:hAnsiTheme="minorHAnsi" w:cstheme="minorHAnsi"/>
                <w:sz w:val="20"/>
                <w:szCs w:val="20"/>
              </w:rPr>
            </w:pPr>
            <w:r w:rsidRPr="00C77777">
              <w:rPr>
                <w:rFonts w:asciiTheme="minorHAnsi" w:hAnsiTheme="minorHAnsi" w:cstheme="minorHAnsi"/>
                <w:sz w:val="20"/>
                <w:szCs w:val="20"/>
              </w:rPr>
              <w:t>Curated by</w:t>
            </w:r>
            <w:r w:rsidR="00DB38E5" w:rsidRPr="00C77777">
              <w:rPr>
                <w:rFonts w:asciiTheme="minorHAnsi" w:hAnsiTheme="minorHAnsi" w:cstheme="minorHAnsi"/>
                <w:sz w:val="20"/>
                <w:szCs w:val="20"/>
              </w:rPr>
              <w:t xml:space="preserve"> DELWP ARI (Matt White).</w:t>
            </w:r>
          </w:p>
          <w:p w:rsidR="00DB38E5" w:rsidRPr="00C77777" w:rsidRDefault="00384C48" w:rsidP="00814B6C">
            <w:pPr>
              <w:spacing w:after="120"/>
              <w:rPr>
                <w:rFonts w:asciiTheme="minorHAnsi" w:hAnsiTheme="minorHAnsi" w:cstheme="minorHAnsi"/>
                <w:sz w:val="20"/>
                <w:szCs w:val="20"/>
              </w:rPr>
            </w:pPr>
            <w:r w:rsidRPr="00C77777">
              <w:rPr>
                <w:rFonts w:asciiTheme="minorHAnsi" w:hAnsiTheme="minorHAnsi" w:cstheme="minorHAnsi"/>
                <w:sz w:val="20"/>
                <w:szCs w:val="20"/>
              </w:rPr>
              <w:t xml:space="preserve">PDF and Excel file </w:t>
            </w:r>
            <w:r w:rsidR="00B23802" w:rsidRPr="00C77777">
              <w:rPr>
                <w:rFonts w:asciiTheme="minorHAnsi" w:hAnsiTheme="minorHAnsi" w:cstheme="minorHAnsi"/>
                <w:sz w:val="20"/>
                <w:szCs w:val="20"/>
              </w:rPr>
              <w:t>available on DELWP external web</w:t>
            </w:r>
            <w:r w:rsidR="00DB38E5" w:rsidRPr="00C77777">
              <w:rPr>
                <w:rFonts w:asciiTheme="minorHAnsi" w:hAnsiTheme="minorHAnsi" w:cstheme="minorHAnsi"/>
                <w:sz w:val="20"/>
                <w:szCs w:val="20"/>
              </w:rPr>
              <w:t>site</w:t>
            </w:r>
            <w:r w:rsidRPr="00C77777">
              <w:rPr>
                <w:rFonts w:asciiTheme="minorHAnsi" w:hAnsiTheme="minorHAnsi" w:cstheme="minorHAnsi"/>
                <w:sz w:val="20"/>
                <w:szCs w:val="20"/>
              </w:rPr>
              <w:t>, ECM and STAR</w:t>
            </w:r>
            <w:r w:rsidR="00DB38E5" w:rsidRPr="00C77777">
              <w:rPr>
                <w:rFonts w:asciiTheme="minorHAnsi" w:hAnsiTheme="minorHAnsi" w:cstheme="minorHAnsi"/>
                <w:sz w:val="20"/>
                <w:szCs w:val="20"/>
              </w:rPr>
              <w:t>.</w:t>
            </w:r>
          </w:p>
        </w:tc>
      </w:tr>
      <w:tr w:rsidR="00DB38E5" w:rsidRPr="00C77777" w:rsidTr="00B035FF">
        <w:tc>
          <w:tcPr>
            <w:tcW w:w="1257" w:type="pct"/>
          </w:tcPr>
          <w:p w:rsidR="00DB38E5" w:rsidRPr="00C77777" w:rsidRDefault="00DB38E5" w:rsidP="00814B6C">
            <w:pPr>
              <w:spacing w:after="120"/>
              <w:rPr>
                <w:rFonts w:asciiTheme="minorHAnsi" w:hAnsiTheme="minorHAnsi" w:cstheme="minorHAnsi"/>
                <w:bCs/>
                <w:sz w:val="20"/>
                <w:szCs w:val="20"/>
              </w:rPr>
            </w:pPr>
            <w:r w:rsidRPr="00C77777">
              <w:rPr>
                <w:rFonts w:asciiTheme="minorHAnsi" w:hAnsiTheme="minorHAnsi" w:cstheme="minorHAnsi"/>
                <w:b/>
                <w:bCs/>
                <w:sz w:val="20"/>
                <w:szCs w:val="20"/>
              </w:rPr>
              <w:t xml:space="preserve">Species that have undergone a Weed Risk Assessment (WRA) </w:t>
            </w:r>
            <w:r w:rsidRPr="00C77777">
              <w:rPr>
                <w:rFonts w:asciiTheme="minorHAnsi" w:hAnsiTheme="minorHAnsi" w:cstheme="minorHAnsi"/>
                <w:bCs/>
                <w:sz w:val="20"/>
                <w:szCs w:val="20"/>
              </w:rPr>
              <w:t xml:space="preserve"> </w:t>
            </w:r>
          </w:p>
          <w:p w:rsidR="00DB38E5" w:rsidRPr="00C77777" w:rsidRDefault="00DB38E5" w:rsidP="00DB38E5">
            <w:pPr>
              <w:spacing w:after="120"/>
              <w:rPr>
                <w:rFonts w:asciiTheme="minorHAnsi" w:hAnsiTheme="minorHAnsi" w:cstheme="minorHAnsi"/>
                <w:b/>
                <w:bCs/>
                <w:sz w:val="20"/>
                <w:szCs w:val="20"/>
              </w:rPr>
            </w:pPr>
            <w:r w:rsidRPr="00C77777">
              <w:rPr>
                <w:rFonts w:asciiTheme="minorHAnsi" w:hAnsiTheme="minorHAnsi" w:cstheme="minorHAnsi"/>
                <w:bCs/>
                <w:sz w:val="20"/>
                <w:szCs w:val="20"/>
              </w:rPr>
              <w:t>See Appendix 4.</w:t>
            </w:r>
          </w:p>
        </w:tc>
        <w:tc>
          <w:tcPr>
            <w:tcW w:w="2608" w:type="pct"/>
          </w:tcPr>
          <w:p w:rsidR="00DB38E5" w:rsidRPr="00C77777" w:rsidRDefault="00DB38E5" w:rsidP="00814B6C">
            <w:pPr>
              <w:spacing w:after="120"/>
              <w:rPr>
                <w:rFonts w:asciiTheme="minorHAnsi" w:hAnsiTheme="minorHAnsi" w:cstheme="minorHAnsi"/>
                <w:bCs/>
                <w:sz w:val="20"/>
                <w:szCs w:val="20"/>
              </w:rPr>
            </w:pPr>
            <w:r w:rsidRPr="00C77777">
              <w:rPr>
                <w:rFonts w:asciiTheme="minorHAnsi" w:hAnsiTheme="minorHAnsi" w:cstheme="minorHAnsi"/>
                <w:sz w:val="20"/>
                <w:szCs w:val="20"/>
              </w:rPr>
              <w:t>Over 600 species assessed</w:t>
            </w:r>
            <w:r w:rsidR="006E5ABC" w:rsidRPr="00C77777">
              <w:rPr>
                <w:rFonts w:asciiTheme="minorHAnsi" w:hAnsiTheme="minorHAnsi" w:cstheme="minorHAnsi"/>
                <w:sz w:val="20"/>
                <w:szCs w:val="20"/>
              </w:rPr>
              <w:t xml:space="preserve">; </w:t>
            </w:r>
            <w:r w:rsidRPr="00C77777">
              <w:rPr>
                <w:rFonts w:asciiTheme="minorHAnsi" w:hAnsiTheme="minorHAnsi" w:cstheme="minorHAnsi"/>
                <w:bCs/>
                <w:sz w:val="20"/>
                <w:szCs w:val="20"/>
              </w:rPr>
              <w:t>each weed is assessed against 41 questions, these are given a rating and then a weighted score is generated (pest plant score). Each assessment is accompanied by ‘present’ and ‘potential’ distribution maps (except Victorian Alert Weeds).</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Data sets include: Noxious Weeds Review; Victorian Alert Weeds; and other WRAs done on request. Data used by Victorian Government during review of declaration status of weeds.</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Static with occasional updates.</w:t>
            </w:r>
          </w:p>
        </w:tc>
        <w:tc>
          <w:tcPr>
            <w:tcW w:w="1135"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 xml:space="preserve">Data </w:t>
            </w:r>
            <w:r w:rsidR="00384C48" w:rsidRPr="00C77777">
              <w:rPr>
                <w:rFonts w:asciiTheme="minorHAnsi" w:hAnsiTheme="minorHAnsi" w:cstheme="minorHAnsi"/>
                <w:sz w:val="20"/>
                <w:szCs w:val="20"/>
              </w:rPr>
              <w:t>curated by Agriculture Victoria</w:t>
            </w:r>
            <w:r w:rsidRPr="00C77777">
              <w:rPr>
                <w:rFonts w:asciiTheme="minorHAnsi" w:hAnsiTheme="minorHAnsi" w:cstheme="minorHAnsi"/>
                <w:sz w:val="20"/>
                <w:szCs w:val="20"/>
              </w:rPr>
              <w:t>, DEDJTR, Bundoora.</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 xml:space="preserve">Species assessed available on Victorian Resources Online at </w:t>
            </w:r>
            <w:hyperlink r:id="rId40" w:history="1">
              <w:r w:rsidRPr="00C77777">
                <w:rPr>
                  <w:rFonts w:asciiTheme="minorHAnsi" w:hAnsiTheme="minorHAnsi" w:cstheme="minorHAnsi"/>
                  <w:sz w:val="20"/>
                  <w:szCs w:val="20"/>
                </w:rPr>
                <w:t>http://www.dpi.vic.gov.au/vro</w:t>
              </w:r>
            </w:hyperlink>
            <w:r w:rsidRPr="00C77777">
              <w:rPr>
                <w:rFonts w:asciiTheme="minorHAnsi" w:hAnsiTheme="minorHAnsi" w:cstheme="minorHAnsi"/>
                <w:sz w:val="20"/>
                <w:szCs w:val="20"/>
              </w:rPr>
              <w:t xml:space="preserve"> and on </w:t>
            </w:r>
            <w:proofErr w:type="spellStart"/>
            <w:r w:rsidRPr="00C77777">
              <w:rPr>
                <w:rFonts w:asciiTheme="minorHAnsi" w:hAnsiTheme="minorHAnsi" w:cstheme="minorHAnsi"/>
                <w:sz w:val="20"/>
                <w:szCs w:val="20"/>
              </w:rPr>
              <w:t>Bioweb</w:t>
            </w:r>
            <w:proofErr w:type="spellEnd"/>
            <w:r w:rsidRPr="00C77777">
              <w:rPr>
                <w:rFonts w:asciiTheme="minorHAnsi" w:hAnsiTheme="minorHAnsi" w:cstheme="minorHAnsi"/>
                <w:sz w:val="20"/>
                <w:szCs w:val="20"/>
              </w:rPr>
              <w:t>.</w:t>
            </w:r>
          </w:p>
          <w:p w:rsidR="003858E9" w:rsidRPr="00C77777" w:rsidRDefault="003858E9" w:rsidP="00814B6C">
            <w:pPr>
              <w:spacing w:after="120"/>
              <w:rPr>
                <w:rFonts w:asciiTheme="minorHAnsi" w:hAnsiTheme="minorHAnsi" w:cstheme="minorHAnsi"/>
                <w:sz w:val="20"/>
                <w:szCs w:val="20"/>
              </w:rPr>
            </w:pPr>
            <w:r w:rsidRPr="00C77777">
              <w:rPr>
                <w:rFonts w:asciiTheme="minorHAnsi" w:hAnsiTheme="minorHAnsi" w:cstheme="minorHAnsi"/>
                <w:sz w:val="20"/>
                <w:szCs w:val="20"/>
              </w:rPr>
              <w:t xml:space="preserve">Summary on </w:t>
            </w:r>
            <w:r w:rsidR="00B23802" w:rsidRPr="00C77777">
              <w:rPr>
                <w:rFonts w:asciiTheme="minorHAnsi" w:hAnsiTheme="minorHAnsi" w:cstheme="minorHAnsi"/>
                <w:sz w:val="20"/>
                <w:szCs w:val="20"/>
              </w:rPr>
              <w:t>DELWP external web</w:t>
            </w:r>
            <w:r w:rsidRPr="00C77777">
              <w:rPr>
                <w:rFonts w:asciiTheme="minorHAnsi" w:hAnsiTheme="minorHAnsi" w:cstheme="minorHAnsi"/>
                <w:sz w:val="20"/>
                <w:szCs w:val="20"/>
              </w:rPr>
              <w:t>site.</w:t>
            </w:r>
          </w:p>
        </w:tc>
      </w:tr>
      <w:tr w:rsidR="00C66BB0" w:rsidRPr="00C77777" w:rsidTr="00B035FF">
        <w:tc>
          <w:tcPr>
            <w:tcW w:w="1257" w:type="pct"/>
          </w:tcPr>
          <w:p w:rsidR="00C66BB0" w:rsidRPr="00C77777" w:rsidRDefault="00AD16D8" w:rsidP="00814B6C">
            <w:pPr>
              <w:spacing w:after="120"/>
              <w:rPr>
                <w:rFonts w:asciiTheme="minorHAnsi" w:hAnsiTheme="minorHAnsi" w:cstheme="minorHAnsi"/>
                <w:b/>
                <w:color w:val="222222"/>
                <w:sz w:val="20"/>
                <w:szCs w:val="20"/>
                <w:shd w:val="clear" w:color="auto" w:fill="FFFFFF"/>
              </w:rPr>
            </w:pPr>
            <w:r w:rsidRPr="00C77777">
              <w:rPr>
                <w:rFonts w:asciiTheme="minorHAnsi" w:hAnsiTheme="minorHAnsi" w:cstheme="minorHAnsi"/>
                <w:b/>
                <w:color w:val="222222"/>
                <w:sz w:val="20"/>
                <w:szCs w:val="20"/>
                <w:shd w:val="clear" w:color="auto" w:fill="FFFFFF"/>
              </w:rPr>
              <w:t>Victorian environmental weed risk database</w:t>
            </w:r>
          </w:p>
          <w:p w:rsidR="004B66B5" w:rsidRPr="00C77777" w:rsidRDefault="004B66B5" w:rsidP="00814B6C">
            <w:pPr>
              <w:spacing w:after="120"/>
              <w:rPr>
                <w:rFonts w:asciiTheme="minorHAnsi" w:hAnsiTheme="minorHAnsi" w:cstheme="minorHAnsi"/>
                <w:bCs/>
                <w:sz w:val="20"/>
                <w:szCs w:val="20"/>
              </w:rPr>
            </w:pPr>
            <w:r w:rsidRPr="00C77777">
              <w:rPr>
                <w:rFonts w:asciiTheme="minorHAnsi" w:hAnsiTheme="minorHAnsi" w:cstheme="minorHAnsi"/>
                <w:bCs/>
                <w:sz w:val="20"/>
                <w:szCs w:val="20"/>
              </w:rPr>
              <w:t>See Appendices 4 and 5.</w:t>
            </w:r>
          </w:p>
        </w:tc>
        <w:tc>
          <w:tcPr>
            <w:tcW w:w="2608" w:type="pct"/>
          </w:tcPr>
          <w:p w:rsidR="003621D5" w:rsidRPr="00C77777" w:rsidRDefault="00AD16D8">
            <w:pPr>
              <w:pStyle w:val="Body2"/>
              <w:rPr>
                <w:rFonts w:asciiTheme="minorHAnsi" w:hAnsiTheme="minorHAnsi" w:cstheme="minorHAnsi"/>
                <w:sz w:val="20"/>
                <w:szCs w:val="20"/>
              </w:rPr>
            </w:pPr>
            <w:r w:rsidRPr="00C77777">
              <w:rPr>
                <w:rFonts w:asciiTheme="minorHAnsi" w:hAnsiTheme="minorHAnsi" w:cstheme="minorHAnsi"/>
                <w:sz w:val="20"/>
                <w:szCs w:val="20"/>
              </w:rPr>
              <w:t xml:space="preserve">The Victorian environmental weed risk database is an </w:t>
            </w:r>
            <w:r w:rsidRPr="00C77777">
              <w:rPr>
                <w:rFonts w:asciiTheme="minorHAnsi" w:hAnsiTheme="minorHAnsi" w:cstheme="minorHAnsi"/>
                <w:i/>
                <w:sz w:val="20"/>
                <w:szCs w:val="20"/>
              </w:rPr>
              <w:t>Excel</w:t>
            </w:r>
            <w:r w:rsidRPr="00C77777">
              <w:rPr>
                <w:rFonts w:asciiTheme="minorHAnsi" w:hAnsiTheme="minorHAnsi" w:cstheme="minorHAnsi"/>
                <w:sz w:val="20"/>
                <w:szCs w:val="20"/>
              </w:rPr>
              <w:t xml:space="preserve"> spreadsheet </w:t>
            </w:r>
            <w:r w:rsidR="003858E9" w:rsidRPr="00C77777">
              <w:rPr>
                <w:rFonts w:asciiTheme="minorHAnsi" w:hAnsiTheme="minorHAnsi" w:cstheme="minorHAnsi"/>
                <w:sz w:val="20"/>
                <w:szCs w:val="20"/>
              </w:rPr>
              <w:t xml:space="preserve">containing a summary of the </w:t>
            </w:r>
            <w:r w:rsidRPr="00C77777">
              <w:rPr>
                <w:rFonts w:asciiTheme="minorHAnsi" w:hAnsiTheme="minorHAnsi" w:cstheme="minorHAnsi"/>
                <w:sz w:val="20"/>
                <w:szCs w:val="20"/>
              </w:rPr>
              <w:t>Victorian Weed Risk Assessments</w:t>
            </w:r>
            <w:r w:rsidR="00F17FC6" w:rsidRPr="00C77777">
              <w:rPr>
                <w:rFonts w:asciiTheme="minorHAnsi" w:hAnsiTheme="minorHAnsi" w:cstheme="minorHAnsi"/>
                <w:sz w:val="20"/>
                <w:szCs w:val="20"/>
              </w:rPr>
              <w:t xml:space="preserve"> </w:t>
            </w:r>
            <w:r w:rsidR="003858E9" w:rsidRPr="00C77777">
              <w:rPr>
                <w:rFonts w:asciiTheme="minorHAnsi" w:hAnsiTheme="minorHAnsi" w:cstheme="minorHAnsi"/>
                <w:sz w:val="20"/>
                <w:szCs w:val="20"/>
              </w:rPr>
              <w:t>scores</w:t>
            </w:r>
            <w:r w:rsidRPr="00C77777">
              <w:rPr>
                <w:rFonts w:asciiTheme="minorHAnsi" w:hAnsiTheme="minorHAnsi" w:cstheme="minorHAnsi"/>
                <w:sz w:val="20"/>
                <w:szCs w:val="20"/>
              </w:rPr>
              <w:t>.</w:t>
            </w:r>
          </w:p>
          <w:p w:rsidR="00851A1A" w:rsidRPr="00C77777" w:rsidRDefault="00851A1A">
            <w:pPr>
              <w:pStyle w:val="Body2"/>
              <w:rPr>
                <w:rFonts w:asciiTheme="minorHAnsi" w:hAnsiTheme="minorHAnsi" w:cstheme="minorHAnsi"/>
                <w:sz w:val="20"/>
                <w:szCs w:val="20"/>
              </w:rPr>
            </w:pPr>
            <w:r w:rsidRPr="00C77777">
              <w:rPr>
                <w:rFonts w:asciiTheme="minorHAnsi" w:hAnsiTheme="minorHAnsi" w:cstheme="minorHAnsi"/>
                <w:sz w:val="20"/>
                <w:szCs w:val="20"/>
              </w:rPr>
              <w:t>Static with occasional updates.</w:t>
            </w:r>
          </w:p>
        </w:tc>
        <w:tc>
          <w:tcPr>
            <w:tcW w:w="1135" w:type="pct"/>
          </w:tcPr>
          <w:p w:rsidR="00C66BB0" w:rsidRPr="00C77777" w:rsidRDefault="00AD16D8" w:rsidP="004B66B5">
            <w:pPr>
              <w:spacing w:after="120"/>
              <w:rPr>
                <w:rFonts w:asciiTheme="minorHAnsi" w:hAnsiTheme="minorHAnsi" w:cstheme="minorHAnsi"/>
                <w:sz w:val="20"/>
                <w:szCs w:val="20"/>
              </w:rPr>
            </w:pPr>
            <w:r w:rsidRPr="00C77777">
              <w:rPr>
                <w:rFonts w:asciiTheme="minorHAnsi" w:hAnsiTheme="minorHAnsi" w:cstheme="minorHAnsi"/>
                <w:sz w:val="20"/>
                <w:szCs w:val="20"/>
              </w:rPr>
              <w:t xml:space="preserve">Available on </w:t>
            </w:r>
            <w:r w:rsidR="00384C48" w:rsidRPr="00C77777">
              <w:rPr>
                <w:rFonts w:asciiTheme="minorHAnsi" w:hAnsiTheme="minorHAnsi" w:cstheme="minorHAnsi"/>
                <w:sz w:val="20"/>
                <w:szCs w:val="20"/>
              </w:rPr>
              <w:t xml:space="preserve">DELWP external website, ECM, STAR, and </w:t>
            </w:r>
            <w:r w:rsidRPr="00C77777">
              <w:rPr>
                <w:rFonts w:asciiTheme="minorHAnsi" w:hAnsiTheme="minorHAnsi" w:cstheme="minorHAnsi"/>
                <w:sz w:val="20"/>
                <w:szCs w:val="20"/>
              </w:rPr>
              <w:t>L:\Department Business Share\WESI.</w:t>
            </w: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b/>
                <w:bCs/>
                <w:sz w:val="20"/>
                <w:szCs w:val="20"/>
              </w:rPr>
              <w:t>Transformer species dataset</w:t>
            </w:r>
          </w:p>
          <w:p w:rsidR="00DB38E5" w:rsidRPr="00C77777" w:rsidRDefault="00DB38E5" w:rsidP="00DB38E5">
            <w:pPr>
              <w:spacing w:after="120"/>
              <w:rPr>
                <w:rFonts w:asciiTheme="minorHAnsi" w:hAnsiTheme="minorHAnsi" w:cstheme="minorHAnsi"/>
                <w:b/>
                <w:bCs/>
                <w:sz w:val="20"/>
                <w:szCs w:val="20"/>
              </w:rPr>
            </w:pPr>
            <w:r w:rsidRPr="00C77777">
              <w:rPr>
                <w:rFonts w:asciiTheme="minorHAnsi" w:hAnsiTheme="minorHAnsi" w:cstheme="minorHAnsi"/>
                <w:bCs/>
                <w:sz w:val="20"/>
                <w:szCs w:val="20"/>
              </w:rPr>
              <w:t>See Appendix 7.</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 xml:space="preserve">384 species </w:t>
            </w:r>
            <w:r w:rsidR="00384C48" w:rsidRPr="00C77777">
              <w:rPr>
                <w:rFonts w:asciiTheme="minorHAnsi" w:hAnsiTheme="minorHAnsi" w:cstheme="minorHAnsi"/>
                <w:sz w:val="20"/>
                <w:szCs w:val="20"/>
              </w:rPr>
              <w:t xml:space="preserve">(c2011) </w:t>
            </w:r>
            <w:r w:rsidRPr="00C77777">
              <w:rPr>
                <w:rFonts w:asciiTheme="minorHAnsi" w:hAnsiTheme="minorHAnsi" w:cstheme="minorHAnsi"/>
                <w:sz w:val="20"/>
                <w:szCs w:val="20"/>
              </w:rPr>
              <w:t>listed in an Excel spread sheet (A-Z).</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Used during modelling work by Matt White DELWP.</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Static.</w:t>
            </w:r>
          </w:p>
        </w:tc>
        <w:tc>
          <w:tcPr>
            <w:tcW w:w="1135"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 xml:space="preserve">Data </w:t>
            </w:r>
            <w:r w:rsidR="00384C48" w:rsidRPr="00C77777">
              <w:rPr>
                <w:rFonts w:asciiTheme="minorHAnsi" w:hAnsiTheme="minorHAnsi" w:cstheme="minorHAnsi"/>
                <w:sz w:val="20"/>
                <w:szCs w:val="20"/>
              </w:rPr>
              <w:t>curated</w:t>
            </w:r>
            <w:r w:rsidRPr="00C77777">
              <w:rPr>
                <w:rFonts w:asciiTheme="minorHAnsi" w:hAnsiTheme="minorHAnsi" w:cstheme="minorHAnsi"/>
                <w:sz w:val="20"/>
                <w:szCs w:val="20"/>
              </w:rPr>
              <w:t xml:space="preserve"> by Matt White, ARI, DELWP.</w:t>
            </w: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b/>
                <w:bCs/>
                <w:sz w:val="20"/>
                <w:szCs w:val="20"/>
              </w:rPr>
              <w:t>Biosecurity rapid assessment procedure</w:t>
            </w:r>
          </w:p>
          <w:p w:rsidR="00DB38E5" w:rsidRPr="00C77777" w:rsidRDefault="00DB38E5" w:rsidP="00DB38E5">
            <w:pPr>
              <w:spacing w:after="120"/>
              <w:rPr>
                <w:rFonts w:asciiTheme="minorHAnsi" w:hAnsiTheme="minorHAnsi" w:cstheme="minorHAnsi"/>
                <w:b/>
                <w:bCs/>
                <w:sz w:val="20"/>
                <w:szCs w:val="20"/>
              </w:rPr>
            </w:pPr>
            <w:r w:rsidRPr="00C77777">
              <w:rPr>
                <w:rFonts w:asciiTheme="minorHAnsi" w:hAnsiTheme="minorHAnsi" w:cstheme="minorHAnsi"/>
                <w:bCs/>
                <w:sz w:val="20"/>
                <w:szCs w:val="20"/>
              </w:rPr>
              <w:t>See Appendix 6.</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Completed rapid assessments are stored on Bioweb2.</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Static with occasional updates.</w:t>
            </w:r>
          </w:p>
        </w:tc>
        <w:tc>
          <w:tcPr>
            <w:tcW w:w="1135" w:type="pct"/>
          </w:tcPr>
          <w:p w:rsidR="00DB38E5" w:rsidRPr="00C77777" w:rsidRDefault="00DB38E5" w:rsidP="00767D34">
            <w:pPr>
              <w:spacing w:after="120"/>
              <w:rPr>
                <w:rFonts w:asciiTheme="minorHAnsi" w:hAnsiTheme="minorHAnsi" w:cstheme="minorHAnsi"/>
                <w:sz w:val="20"/>
                <w:szCs w:val="20"/>
              </w:rPr>
            </w:pPr>
            <w:r w:rsidRPr="00C77777">
              <w:rPr>
                <w:rFonts w:asciiTheme="minorHAnsi" w:hAnsiTheme="minorHAnsi" w:cstheme="minorHAnsi"/>
                <w:sz w:val="20"/>
                <w:szCs w:val="20"/>
              </w:rPr>
              <w:t xml:space="preserve">Available through Angela Constantine, </w:t>
            </w:r>
            <w:r w:rsidR="00C63382" w:rsidRPr="00C77777">
              <w:rPr>
                <w:rFonts w:asciiTheme="minorHAnsi" w:hAnsiTheme="minorHAnsi" w:cstheme="minorHAnsi"/>
                <w:sz w:val="20"/>
                <w:szCs w:val="20"/>
              </w:rPr>
              <w:t xml:space="preserve">Agriculture Services and Biosecurity </w:t>
            </w:r>
            <w:r w:rsidR="00C63382" w:rsidRPr="00C77777">
              <w:rPr>
                <w:rFonts w:asciiTheme="minorHAnsi" w:hAnsiTheme="minorHAnsi" w:cstheme="minorHAnsi"/>
                <w:sz w:val="20"/>
                <w:szCs w:val="20"/>
              </w:rPr>
              <w:lastRenderedPageBreak/>
              <w:t>Operations Branch</w:t>
            </w:r>
            <w:r w:rsidR="00B2678B" w:rsidRPr="00C77777">
              <w:rPr>
                <w:rFonts w:asciiTheme="minorHAnsi" w:hAnsiTheme="minorHAnsi" w:cstheme="minorHAnsi"/>
                <w:sz w:val="20"/>
                <w:szCs w:val="20"/>
              </w:rPr>
              <w:t>, Agriculture Victoria,</w:t>
            </w:r>
            <w:r w:rsidR="00C63382" w:rsidRPr="00C77777">
              <w:rPr>
                <w:rFonts w:asciiTheme="minorHAnsi" w:hAnsiTheme="minorHAnsi" w:cstheme="minorHAnsi"/>
                <w:sz w:val="20"/>
                <w:szCs w:val="20"/>
              </w:rPr>
              <w:t xml:space="preserve"> </w:t>
            </w:r>
            <w:r w:rsidRPr="00C77777">
              <w:rPr>
                <w:rFonts w:asciiTheme="minorHAnsi" w:hAnsiTheme="minorHAnsi" w:cstheme="minorHAnsi"/>
                <w:sz w:val="20"/>
                <w:szCs w:val="20"/>
              </w:rPr>
              <w:t xml:space="preserve">DEDJTR and on </w:t>
            </w:r>
            <w:proofErr w:type="spellStart"/>
            <w:r w:rsidRPr="00C77777">
              <w:rPr>
                <w:rFonts w:asciiTheme="minorHAnsi" w:hAnsiTheme="minorHAnsi" w:cstheme="minorHAnsi"/>
                <w:sz w:val="20"/>
                <w:szCs w:val="20"/>
              </w:rPr>
              <w:t>Bioweb</w:t>
            </w:r>
            <w:proofErr w:type="spellEnd"/>
            <w:r w:rsidRPr="00C77777">
              <w:rPr>
                <w:rFonts w:asciiTheme="minorHAnsi" w:hAnsiTheme="minorHAnsi" w:cstheme="minorHAnsi"/>
                <w:sz w:val="20"/>
                <w:szCs w:val="20"/>
              </w:rPr>
              <w:t>.</w:t>
            </w: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b/>
                <w:bCs/>
                <w:sz w:val="20"/>
                <w:szCs w:val="20"/>
              </w:rPr>
              <w:lastRenderedPageBreak/>
              <w:t>Environmental weed risk screens</w:t>
            </w:r>
          </w:p>
          <w:p w:rsidR="00DB38E5" w:rsidRPr="00C77777" w:rsidRDefault="00DB38E5" w:rsidP="00DB38E5">
            <w:pPr>
              <w:spacing w:after="120"/>
              <w:rPr>
                <w:rFonts w:asciiTheme="minorHAnsi" w:hAnsiTheme="minorHAnsi" w:cstheme="minorHAnsi"/>
                <w:b/>
                <w:bCs/>
                <w:sz w:val="20"/>
                <w:szCs w:val="20"/>
              </w:rPr>
            </w:pPr>
            <w:r w:rsidRPr="00C77777">
              <w:rPr>
                <w:rFonts w:asciiTheme="minorHAnsi" w:hAnsiTheme="minorHAnsi" w:cstheme="minorHAnsi"/>
                <w:bCs/>
                <w:sz w:val="20"/>
                <w:szCs w:val="20"/>
              </w:rPr>
              <w:t>See Appendix 2.</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Completed screens will be available on STAR.</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Static with occasional updates.</w:t>
            </w:r>
          </w:p>
        </w:tc>
        <w:tc>
          <w:tcPr>
            <w:tcW w:w="1135"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STAR, DELWP and Parks Victoria.</w:t>
            </w:r>
          </w:p>
        </w:tc>
      </w:tr>
      <w:tr w:rsidR="00DB38E5" w:rsidRPr="00C77777" w:rsidTr="00B035FF">
        <w:tc>
          <w:tcPr>
            <w:tcW w:w="1257" w:type="pct"/>
          </w:tcPr>
          <w:p w:rsidR="00DB38E5" w:rsidRPr="00C77777" w:rsidRDefault="00DB38E5" w:rsidP="00814B6C">
            <w:pPr>
              <w:pStyle w:val="Body2"/>
              <w:rPr>
                <w:rFonts w:asciiTheme="minorHAnsi" w:hAnsiTheme="minorHAnsi" w:cstheme="minorHAnsi"/>
                <w:b/>
                <w:bCs/>
                <w:sz w:val="20"/>
                <w:szCs w:val="20"/>
              </w:rPr>
            </w:pPr>
            <w:r w:rsidRPr="00C77777">
              <w:rPr>
                <w:rFonts w:asciiTheme="minorHAnsi" w:hAnsiTheme="minorHAnsi" w:cstheme="minorHAnsi"/>
                <w:b/>
                <w:bCs/>
                <w:sz w:val="20"/>
                <w:szCs w:val="20"/>
              </w:rPr>
              <w:t>Environmental weed risk to vegetation formations</w:t>
            </w:r>
          </w:p>
          <w:p w:rsidR="00DB38E5" w:rsidRPr="00C77777" w:rsidRDefault="00DB38E5" w:rsidP="00DB38E5">
            <w:pPr>
              <w:spacing w:after="120"/>
              <w:rPr>
                <w:rFonts w:asciiTheme="minorHAnsi" w:hAnsiTheme="minorHAnsi" w:cstheme="minorHAnsi"/>
                <w:b/>
                <w:bCs/>
                <w:sz w:val="20"/>
                <w:szCs w:val="20"/>
              </w:rPr>
            </w:pPr>
            <w:r w:rsidRPr="00C77777">
              <w:rPr>
                <w:rFonts w:asciiTheme="minorHAnsi" w:hAnsiTheme="minorHAnsi" w:cstheme="minorHAnsi"/>
                <w:bCs/>
                <w:sz w:val="20"/>
                <w:szCs w:val="20"/>
              </w:rPr>
              <w:t>See Appendix 8.</w:t>
            </w:r>
          </w:p>
        </w:tc>
        <w:tc>
          <w:tcPr>
            <w:tcW w:w="2608" w:type="pct"/>
          </w:tcPr>
          <w:p w:rsidR="00DB38E5" w:rsidRPr="00C77777" w:rsidRDefault="00DB38E5" w:rsidP="006E5ABC">
            <w:pPr>
              <w:pStyle w:val="Body2"/>
              <w:rPr>
                <w:rFonts w:asciiTheme="minorHAnsi" w:hAnsiTheme="minorHAnsi" w:cstheme="minorHAnsi"/>
                <w:sz w:val="20"/>
                <w:szCs w:val="20"/>
              </w:rPr>
            </w:pPr>
            <w:r w:rsidRPr="00C77777">
              <w:rPr>
                <w:rFonts w:asciiTheme="minorHAnsi" w:hAnsiTheme="minorHAnsi" w:cstheme="minorHAnsi"/>
                <w:sz w:val="20"/>
                <w:szCs w:val="20"/>
              </w:rPr>
              <w:t>A table of 584 taxa (576 species) in book titled “Environmental weed invasions in Victoria” (</w:t>
            </w:r>
            <w:proofErr w:type="spellStart"/>
            <w:r w:rsidRPr="00C77777">
              <w:rPr>
                <w:rFonts w:asciiTheme="minorHAnsi" w:hAnsiTheme="minorHAnsi" w:cstheme="minorHAnsi"/>
                <w:sz w:val="20"/>
                <w:szCs w:val="20"/>
              </w:rPr>
              <w:t>Carr</w:t>
            </w:r>
            <w:proofErr w:type="spellEnd"/>
            <w:r w:rsidRPr="00C77777">
              <w:rPr>
                <w:rFonts w:asciiTheme="minorHAnsi" w:hAnsiTheme="minorHAnsi" w:cstheme="minorHAnsi"/>
                <w:sz w:val="20"/>
                <w:szCs w:val="20"/>
              </w:rPr>
              <w:t xml:space="preserve"> </w:t>
            </w:r>
            <w:r w:rsidRPr="00C77777">
              <w:rPr>
                <w:rFonts w:asciiTheme="minorHAnsi" w:hAnsiTheme="minorHAnsi" w:cstheme="minorHAnsi"/>
                <w:i/>
                <w:sz w:val="20"/>
                <w:szCs w:val="20"/>
              </w:rPr>
              <w:t>et al</w:t>
            </w:r>
            <w:r w:rsidRPr="00C77777">
              <w:rPr>
                <w:rFonts w:asciiTheme="minorHAnsi" w:hAnsiTheme="minorHAnsi" w:cstheme="minorHAnsi"/>
                <w:sz w:val="20"/>
                <w:szCs w:val="20"/>
              </w:rPr>
              <w:t>. 1992) with coded information for each weed including a risk rating posed to one or more of 15 vegetation formations in Victoria: very serious, serious, potential, or not a threat.</w:t>
            </w:r>
          </w:p>
          <w:p w:rsidR="009C1D75" w:rsidRPr="00C77777" w:rsidRDefault="009C1D75" w:rsidP="006E5ABC">
            <w:pPr>
              <w:pStyle w:val="Body2"/>
              <w:rPr>
                <w:rFonts w:asciiTheme="minorHAnsi" w:hAnsiTheme="minorHAnsi" w:cstheme="minorHAnsi"/>
                <w:sz w:val="20"/>
                <w:szCs w:val="20"/>
              </w:rPr>
            </w:pPr>
            <w:r w:rsidRPr="00C77777">
              <w:rPr>
                <w:rFonts w:asciiTheme="minorHAnsi" w:hAnsiTheme="minorHAnsi" w:cstheme="minorHAnsi"/>
                <w:sz w:val="20"/>
                <w:szCs w:val="20"/>
              </w:rPr>
              <w:t>Static.</w:t>
            </w:r>
          </w:p>
        </w:tc>
        <w:tc>
          <w:tcPr>
            <w:tcW w:w="1135" w:type="pct"/>
          </w:tcPr>
          <w:p w:rsidR="00DB38E5" w:rsidRPr="00C77777" w:rsidRDefault="00DB38E5" w:rsidP="00814B6C">
            <w:pPr>
              <w:spacing w:after="120"/>
              <w:rPr>
                <w:rFonts w:asciiTheme="minorHAnsi" w:hAnsiTheme="minorHAnsi" w:cstheme="minorHAnsi"/>
                <w:sz w:val="20"/>
                <w:szCs w:val="20"/>
              </w:rPr>
            </w:pPr>
            <w:proofErr w:type="spellStart"/>
            <w:r w:rsidRPr="00C77777">
              <w:rPr>
                <w:rFonts w:asciiTheme="minorHAnsi" w:hAnsiTheme="minorHAnsi" w:cstheme="minorHAnsi"/>
                <w:sz w:val="20"/>
                <w:szCs w:val="20"/>
              </w:rPr>
              <w:t>Carr</w:t>
            </w:r>
            <w:proofErr w:type="spellEnd"/>
            <w:r w:rsidRPr="00C77777">
              <w:rPr>
                <w:rFonts w:asciiTheme="minorHAnsi" w:hAnsiTheme="minorHAnsi" w:cstheme="minorHAnsi"/>
                <w:sz w:val="20"/>
                <w:szCs w:val="20"/>
              </w:rPr>
              <w:t xml:space="preserve"> </w:t>
            </w:r>
            <w:r w:rsidRPr="00C77777">
              <w:rPr>
                <w:rFonts w:asciiTheme="minorHAnsi" w:hAnsiTheme="minorHAnsi" w:cstheme="minorHAnsi"/>
                <w:i/>
                <w:sz w:val="20"/>
                <w:szCs w:val="20"/>
              </w:rPr>
              <w:t>et al</w:t>
            </w:r>
            <w:r w:rsidRPr="00C77777">
              <w:rPr>
                <w:rFonts w:asciiTheme="minorHAnsi" w:hAnsiTheme="minorHAnsi" w:cstheme="minorHAnsi"/>
                <w:sz w:val="20"/>
                <w:szCs w:val="20"/>
              </w:rPr>
              <w:t>. 1992</w:t>
            </w: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b/>
                <w:bCs/>
                <w:sz w:val="20"/>
                <w:szCs w:val="20"/>
              </w:rPr>
              <w:t xml:space="preserve">Post-fire weeds triage manual: Black Saturday Victoria 2009 </w:t>
            </w:r>
            <w:r w:rsidRPr="00C77777">
              <w:rPr>
                <w:rFonts w:asciiTheme="minorHAnsi" w:hAnsiTheme="minorHAnsi" w:cstheme="minorHAnsi"/>
                <w:bCs/>
                <w:sz w:val="20"/>
                <w:szCs w:val="20"/>
              </w:rPr>
              <w:t xml:space="preserve"> </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List of approximately 1560 taxa (A-Z) with assigned weed group depending on response to fire</w:t>
            </w:r>
            <w:r w:rsidRPr="00C77777">
              <w:rPr>
                <w:rFonts w:asciiTheme="minorHAnsi" w:hAnsiTheme="minorHAnsi" w:cstheme="minorHAnsi"/>
                <w:bCs/>
                <w:sz w:val="20"/>
                <w:szCs w:val="20"/>
              </w:rPr>
              <w:t xml:space="preserve"> to assist in prioritisation of weed species for funding/management after fire. </w:t>
            </w:r>
            <w:r w:rsidRPr="00C77777">
              <w:rPr>
                <w:rFonts w:asciiTheme="minorHAnsi" w:hAnsiTheme="minorHAnsi" w:cstheme="minorHAnsi"/>
                <w:sz w:val="20"/>
                <w:szCs w:val="20"/>
              </w:rPr>
              <w:t>Used by land managers and owners after bushfire.</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Static.</w:t>
            </w:r>
          </w:p>
        </w:tc>
        <w:tc>
          <w:tcPr>
            <w:tcW w:w="1135"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 xml:space="preserve">Data </w:t>
            </w:r>
            <w:r w:rsidR="00384C48" w:rsidRPr="00C77777">
              <w:rPr>
                <w:rFonts w:asciiTheme="minorHAnsi" w:hAnsiTheme="minorHAnsi" w:cstheme="minorHAnsi"/>
                <w:sz w:val="20"/>
                <w:szCs w:val="20"/>
              </w:rPr>
              <w:t>curated by</w:t>
            </w:r>
            <w:r w:rsidRPr="00C77777">
              <w:rPr>
                <w:rFonts w:asciiTheme="minorHAnsi" w:hAnsiTheme="minorHAnsi" w:cstheme="minorHAnsi"/>
                <w:sz w:val="20"/>
                <w:szCs w:val="20"/>
              </w:rPr>
              <w:t xml:space="preserve"> ARI (Matt White and ex DELWP David </w:t>
            </w:r>
            <w:proofErr w:type="spellStart"/>
            <w:r w:rsidRPr="00C77777">
              <w:rPr>
                <w:rFonts w:asciiTheme="minorHAnsi" w:hAnsiTheme="minorHAnsi" w:cstheme="minorHAnsi"/>
                <w:sz w:val="20"/>
                <w:szCs w:val="20"/>
              </w:rPr>
              <w:t>Cheal</w:t>
            </w:r>
            <w:proofErr w:type="spellEnd"/>
            <w:r w:rsidRPr="00C77777">
              <w:rPr>
                <w:rFonts w:asciiTheme="minorHAnsi" w:hAnsiTheme="minorHAnsi" w:cstheme="minorHAnsi"/>
                <w:sz w:val="20"/>
                <w:szCs w:val="20"/>
              </w:rPr>
              <w:t>).</w:t>
            </w:r>
          </w:p>
        </w:tc>
      </w:tr>
      <w:tr w:rsidR="00384C48" w:rsidRPr="00C77777" w:rsidTr="00B035FF">
        <w:tc>
          <w:tcPr>
            <w:tcW w:w="1257" w:type="pct"/>
          </w:tcPr>
          <w:p w:rsidR="00384C48" w:rsidRPr="00C77777" w:rsidRDefault="00384C48" w:rsidP="002636F1">
            <w:pPr>
              <w:spacing w:after="120"/>
              <w:rPr>
                <w:rFonts w:asciiTheme="minorHAnsi" w:hAnsiTheme="minorHAnsi" w:cstheme="minorHAnsi"/>
                <w:bCs/>
                <w:sz w:val="20"/>
                <w:szCs w:val="20"/>
              </w:rPr>
            </w:pPr>
            <w:proofErr w:type="spellStart"/>
            <w:r w:rsidRPr="00C77777">
              <w:rPr>
                <w:rFonts w:asciiTheme="minorHAnsi" w:hAnsiTheme="minorHAnsi" w:cstheme="minorHAnsi"/>
                <w:b/>
                <w:bCs/>
                <w:sz w:val="20"/>
                <w:szCs w:val="20"/>
              </w:rPr>
              <w:t>NaturePrint</w:t>
            </w:r>
            <w:proofErr w:type="spellEnd"/>
            <w:r w:rsidRPr="00C77777">
              <w:rPr>
                <w:rFonts w:asciiTheme="minorHAnsi" w:hAnsiTheme="minorHAnsi" w:cstheme="minorHAnsi"/>
                <w:b/>
                <w:bCs/>
                <w:sz w:val="20"/>
                <w:szCs w:val="20"/>
              </w:rPr>
              <w:t xml:space="preserve"> </w:t>
            </w:r>
          </w:p>
        </w:tc>
        <w:tc>
          <w:tcPr>
            <w:tcW w:w="2608" w:type="pct"/>
          </w:tcPr>
          <w:p w:rsidR="00384C48" w:rsidRPr="00C77777" w:rsidRDefault="00851A1A" w:rsidP="002636F1">
            <w:pPr>
              <w:spacing w:after="120"/>
              <w:rPr>
                <w:rFonts w:asciiTheme="minorHAnsi" w:hAnsiTheme="minorHAnsi" w:cstheme="minorHAnsi"/>
                <w:sz w:val="20"/>
                <w:szCs w:val="20"/>
              </w:rPr>
            </w:pPr>
            <w:r w:rsidRPr="00C77777">
              <w:rPr>
                <w:rFonts w:asciiTheme="minorHAnsi" w:hAnsiTheme="minorHAnsi" w:cstheme="minorHAnsi"/>
                <w:sz w:val="20"/>
                <w:szCs w:val="20"/>
              </w:rPr>
              <w:t xml:space="preserve">A suite of decision-support products and tools designed to help make choices about what actions to take, and in which places, to protect Victoria’s environment and </w:t>
            </w:r>
            <w:proofErr w:type="gramStart"/>
            <w:r w:rsidRPr="00C77777">
              <w:rPr>
                <w:rFonts w:asciiTheme="minorHAnsi" w:hAnsiTheme="minorHAnsi" w:cstheme="minorHAnsi"/>
                <w:sz w:val="20"/>
                <w:szCs w:val="20"/>
              </w:rPr>
              <w:t>plan for the future</w:t>
            </w:r>
            <w:proofErr w:type="gramEnd"/>
            <w:r w:rsidR="00384C48" w:rsidRPr="00C77777">
              <w:rPr>
                <w:rFonts w:asciiTheme="minorHAnsi" w:hAnsiTheme="minorHAnsi" w:cstheme="minorHAnsi"/>
                <w:sz w:val="20"/>
                <w:szCs w:val="20"/>
              </w:rPr>
              <w:t>.</w:t>
            </w:r>
          </w:p>
          <w:p w:rsidR="009C1D75" w:rsidRPr="00C77777" w:rsidRDefault="009C1D75" w:rsidP="002636F1">
            <w:pPr>
              <w:spacing w:after="120"/>
              <w:rPr>
                <w:rFonts w:asciiTheme="minorHAnsi" w:hAnsiTheme="minorHAnsi" w:cstheme="minorHAnsi"/>
                <w:sz w:val="20"/>
                <w:szCs w:val="20"/>
              </w:rPr>
            </w:pPr>
            <w:r w:rsidRPr="00C77777">
              <w:rPr>
                <w:rFonts w:asciiTheme="minorHAnsi" w:hAnsiTheme="minorHAnsi" w:cstheme="minorHAnsi"/>
                <w:sz w:val="20"/>
                <w:szCs w:val="20"/>
              </w:rPr>
              <w:t>Dynamic.</w:t>
            </w:r>
          </w:p>
        </w:tc>
        <w:tc>
          <w:tcPr>
            <w:tcW w:w="1135" w:type="pct"/>
          </w:tcPr>
          <w:p w:rsidR="00384C48" w:rsidRPr="00C77777" w:rsidRDefault="00384C48" w:rsidP="002636F1">
            <w:pPr>
              <w:spacing w:after="120"/>
              <w:rPr>
                <w:rFonts w:asciiTheme="minorHAnsi" w:hAnsiTheme="minorHAnsi" w:cstheme="minorHAnsi"/>
                <w:sz w:val="20"/>
                <w:szCs w:val="20"/>
              </w:rPr>
            </w:pPr>
            <w:r w:rsidRPr="00C77777">
              <w:rPr>
                <w:rFonts w:asciiTheme="minorHAnsi" w:hAnsiTheme="minorHAnsi" w:cstheme="minorHAnsi"/>
                <w:sz w:val="20"/>
                <w:szCs w:val="20"/>
              </w:rPr>
              <w:t>David Parkes DELWP</w:t>
            </w:r>
          </w:p>
        </w:tc>
      </w:tr>
      <w:tr w:rsidR="00384C48" w:rsidRPr="00C77777" w:rsidTr="00B035FF">
        <w:tc>
          <w:tcPr>
            <w:tcW w:w="1257" w:type="pct"/>
          </w:tcPr>
          <w:p w:rsidR="00384C48" w:rsidRPr="00C77777" w:rsidRDefault="00384C48" w:rsidP="00814B6C">
            <w:pPr>
              <w:spacing w:after="120"/>
              <w:rPr>
                <w:rFonts w:asciiTheme="minorHAnsi" w:hAnsiTheme="minorHAnsi" w:cstheme="minorHAnsi"/>
                <w:b/>
                <w:bCs/>
                <w:sz w:val="20"/>
                <w:szCs w:val="20"/>
              </w:rPr>
            </w:pPr>
            <w:r w:rsidRPr="00C77777">
              <w:rPr>
                <w:rFonts w:asciiTheme="minorHAnsi" w:hAnsiTheme="minorHAnsi" w:cstheme="minorHAnsi"/>
                <w:b/>
                <w:bCs/>
                <w:sz w:val="20"/>
                <w:szCs w:val="20"/>
              </w:rPr>
              <w:t xml:space="preserve">Strategic Management Prospects </w:t>
            </w:r>
          </w:p>
        </w:tc>
        <w:tc>
          <w:tcPr>
            <w:tcW w:w="2608" w:type="pct"/>
          </w:tcPr>
          <w:p w:rsidR="00384C48" w:rsidRPr="00C77777" w:rsidRDefault="00851A1A" w:rsidP="00814B6C">
            <w:pPr>
              <w:spacing w:after="120"/>
              <w:rPr>
                <w:rFonts w:asciiTheme="minorHAnsi" w:hAnsiTheme="minorHAnsi" w:cstheme="minorHAnsi"/>
                <w:sz w:val="20"/>
                <w:szCs w:val="20"/>
              </w:rPr>
            </w:pPr>
            <w:proofErr w:type="spellStart"/>
            <w:r w:rsidRPr="00C77777">
              <w:rPr>
                <w:rFonts w:asciiTheme="minorHAnsi" w:hAnsiTheme="minorHAnsi" w:cstheme="minorHAnsi"/>
                <w:sz w:val="20"/>
                <w:szCs w:val="20"/>
              </w:rPr>
              <w:t>NaturePrint’s</w:t>
            </w:r>
            <w:proofErr w:type="spellEnd"/>
            <w:r w:rsidRPr="00C77777">
              <w:rPr>
                <w:rFonts w:asciiTheme="minorHAnsi" w:hAnsiTheme="minorHAnsi" w:cstheme="minorHAnsi"/>
                <w:sz w:val="20"/>
                <w:szCs w:val="20"/>
              </w:rPr>
              <w:t xml:space="preserve"> Strategic Management Prospects tool is designed to help biodiversity managers consider and compare which actions to do where. To deliver the Biodiversity Plan’s goals and targets and to try to prevent more species from becoming threatened, we need our management efforts to achieve the most benefits for the most species. To achieve the most positive change for biodiversity, it is important to choose activities based on the greatest benefit to the most species at the least cost.</w:t>
            </w:r>
          </w:p>
          <w:p w:rsidR="009C1D75" w:rsidRPr="00C77777" w:rsidRDefault="009C1D75" w:rsidP="00814B6C">
            <w:pPr>
              <w:spacing w:after="120"/>
              <w:rPr>
                <w:rFonts w:asciiTheme="minorHAnsi" w:hAnsiTheme="minorHAnsi" w:cstheme="minorHAnsi"/>
                <w:sz w:val="20"/>
                <w:szCs w:val="20"/>
              </w:rPr>
            </w:pPr>
            <w:r w:rsidRPr="00C77777">
              <w:rPr>
                <w:rFonts w:asciiTheme="minorHAnsi" w:hAnsiTheme="minorHAnsi" w:cstheme="minorHAnsi"/>
                <w:sz w:val="20"/>
                <w:szCs w:val="20"/>
              </w:rPr>
              <w:t>Dynamic.</w:t>
            </w:r>
          </w:p>
        </w:tc>
        <w:tc>
          <w:tcPr>
            <w:tcW w:w="1135" w:type="pct"/>
          </w:tcPr>
          <w:p w:rsidR="00384C48" w:rsidRPr="00C77777" w:rsidRDefault="00384C48" w:rsidP="00814B6C">
            <w:pPr>
              <w:spacing w:after="120"/>
              <w:rPr>
                <w:rFonts w:asciiTheme="minorHAnsi" w:hAnsiTheme="minorHAnsi" w:cstheme="minorHAnsi"/>
                <w:sz w:val="20"/>
                <w:szCs w:val="20"/>
              </w:rPr>
            </w:pPr>
            <w:r w:rsidRPr="00C77777">
              <w:rPr>
                <w:rFonts w:asciiTheme="minorHAnsi" w:hAnsiTheme="minorHAnsi" w:cstheme="minorHAnsi"/>
                <w:sz w:val="20"/>
                <w:szCs w:val="20"/>
              </w:rPr>
              <w:t>David Parkes DELWP</w:t>
            </w:r>
          </w:p>
        </w:tc>
      </w:tr>
    </w:tbl>
    <w:p w:rsidR="00DB38E5" w:rsidRPr="00C77777" w:rsidRDefault="00DB38E5" w:rsidP="00DB38E5">
      <w:pPr>
        <w:pStyle w:val="Body2"/>
        <w:rPr>
          <w:rFonts w:asciiTheme="minorHAnsi" w:hAnsiTheme="minorHAnsi" w:cstheme="minorHAnsi"/>
        </w:rPr>
      </w:pPr>
    </w:p>
    <w:p w:rsidR="00B035FF" w:rsidRDefault="00B035FF" w:rsidP="00DB38E5">
      <w:pPr>
        <w:pStyle w:val="Body2"/>
        <w:rPr>
          <w:rFonts w:asciiTheme="minorHAnsi" w:hAnsiTheme="minorHAnsi" w:cstheme="minorHAnsi"/>
        </w:rPr>
      </w:pPr>
      <w:r>
        <w:rPr>
          <w:rFonts w:asciiTheme="minorHAnsi" w:hAnsiTheme="minorHAnsi" w:cstheme="minorHAnsi"/>
        </w:rPr>
        <w:br w:type="page"/>
      </w:r>
    </w:p>
    <w:p w:rsidR="00DB38E5" w:rsidRPr="00C77777" w:rsidRDefault="00DB38E5" w:rsidP="00DB38E5">
      <w:pPr>
        <w:pStyle w:val="TableTitle"/>
        <w:rPr>
          <w:rFonts w:asciiTheme="minorHAnsi" w:hAnsiTheme="minorHAnsi" w:cstheme="minorHAnsi"/>
        </w:rPr>
      </w:pPr>
      <w:r w:rsidRPr="00C77777">
        <w:rPr>
          <w:rFonts w:asciiTheme="minorHAnsi" w:hAnsiTheme="minorHAnsi" w:cstheme="minorHAnsi"/>
        </w:rPr>
        <w:lastRenderedPageBreak/>
        <w:t>Table 4</w:t>
      </w:r>
      <w:r w:rsidR="001260B8" w:rsidRPr="00C77777">
        <w:rPr>
          <w:rFonts w:asciiTheme="minorHAnsi" w:hAnsiTheme="minorHAnsi" w:cstheme="minorHAnsi"/>
          <w:b w:val="0"/>
          <w:color w:val="auto"/>
          <w:szCs w:val="22"/>
        </w:rPr>
        <w:t xml:space="preserve"> -</w:t>
      </w:r>
      <w:r w:rsidRPr="00C77777">
        <w:rPr>
          <w:rFonts w:asciiTheme="minorHAnsi" w:hAnsiTheme="minorHAnsi" w:cstheme="minorHAnsi"/>
        </w:rPr>
        <w:t xml:space="preserve"> This table includes data sources for specific weed alerts or target lists. These could be useful for public land managers</w:t>
      </w:r>
      <w:r w:rsidR="006E5ABC" w:rsidRPr="00C77777">
        <w:rPr>
          <w:rFonts w:asciiTheme="minorHAnsi" w:hAnsiTheme="minorHAnsi" w:cstheme="minorHAnsi"/>
        </w:rPr>
        <w:t xml:space="preserve"> who are</w:t>
      </w:r>
      <w:r w:rsidRPr="00C77777">
        <w:rPr>
          <w:rFonts w:asciiTheme="minorHAnsi" w:hAnsiTheme="minorHAnsi" w:cstheme="minorHAnsi"/>
        </w:rPr>
        <w:t xml:space="preserve"> compiling weed lists and information.</w:t>
      </w:r>
    </w:p>
    <w:tbl>
      <w:tblPr>
        <w:tblStyle w:val="DELWPTable"/>
        <w:tblW w:w="4972" w:type="pct"/>
        <w:tblBorders>
          <w:bottom w:val="single" w:sz="4" w:space="0" w:color="00B2A9" w:themeColor="text2"/>
          <w:insideH w:val="single" w:sz="4" w:space="0" w:color="00B2A9" w:themeColor="text2"/>
        </w:tblBorders>
        <w:tblLayout w:type="fixed"/>
        <w:tblLook w:val="04A0" w:firstRow="1" w:lastRow="0" w:firstColumn="1" w:lastColumn="0" w:noHBand="0" w:noVBand="1"/>
      </w:tblPr>
      <w:tblGrid>
        <w:gridCol w:w="2463"/>
        <w:gridCol w:w="5112"/>
        <w:gridCol w:w="2225"/>
      </w:tblGrid>
      <w:tr w:rsidR="00DB38E5" w:rsidRPr="00C77777" w:rsidTr="00B035FF">
        <w:trPr>
          <w:cnfStyle w:val="100000000000" w:firstRow="1" w:lastRow="0" w:firstColumn="0" w:lastColumn="0" w:oddVBand="0" w:evenVBand="0" w:oddHBand="0" w:evenHBand="0" w:firstRowFirstColumn="0" w:firstRowLastColumn="0" w:lastRowFirstColumn="0" w:lastRowLastColumn="0"/>
          <w:tblHeader/>
        </w:trPr>
        <w:tc>
          <w:tcPr>
            <w:tcW w:w="1257" w:type="pct"/>
            <w:shd w:val="clear" w:color="auto" w:fill="00B2A9" w:themeFill="text2"/>
          </w:tcPr>
          <w:p w:rsidR="00DB38E5" w:rsidRPr="00B035FF" w:rsidRDefault="00DB38E5" w:rsidP="00814B6C">
            <w:pPr>
              <w:spacing w:after="120"/>
              <w:rPr>
                <w:rFonts w:asciiTheme="minorHAnsi" w:hAnsiTheme="minorHAnsi" w:cstheme="minorHAnsi"/>
                <w:b/>
                <w:bCs/>
                <w:color w:val="FFFFFF" w:themeColor="background1"/>
                <w:sz w:val="20"/>
                <w:szCs w:val="20"/>
              </w:rPr>
            </w:pPr>
            <w:r w:rsidRPr="00B035FF">
              <w:rPr>
                <w:rFonts w:asciiTheme="minorHAnsi" w:hAnsiTheme="minorHAnsi" w:cstheme="minorHAnsi"/>
                <w:b/>
                <w:bCs/>
                <w:color w:val="FFFFFF" w:themeColor="background1"/>
                <w:sz w:val="20"/>
                <w:szCs w:val="20"/>
              </w:rPr>
              <w:t>Specific alert/target list</w:t>
            </w:r>
          </w:p>
        </w:tc>
        <w:tc>
          <w:tcPr>
            <w:tcW w:w="2608" w:type="pct"/>
            <w:shd w:val="clear" w:color="auto" w:fill="00B2A9" w:themeFill="text2"/>
          </w:tcPr>
          <w:p w:rsidR="00DB38E5" w:rsidRPr="00B035FF" w:rsidRDefault="00DB38E5" w:rsidP="00814B6C">
            <w:pPr>
              <w:spacing w:after="120"/>
              <w:rPr>
                <w:rFonts w:asciiTheme="minorHAnsi" w:hAnsiTheme="minorHAnsi" w:cstheme="minorHAnsi"/>
                <w:b/>
                <w:color w:val="FFFFFF" w:themeColor="background1"/>
                <w:sz w:val="20"/>
                <w:szCs w:val="20"/>
              </w:rPr>
            </w:pPr>
            <w:r w:rsidRPr="00B035FF">
              <w:rPr>
                <w:rFonts w:asciiTheme="minorHAnsi" w:hAnsiTheme="minorHAnsi" w:cstheme="minorHAnsi"/>
                <w:b/>
                <w:color w:val="FFFFFF" w:themeColor="background1"/>
                <w:sz w:val="20"/>
                <w:szCs w:val="20"/>
              </w:rPr>
              <w:t>Data description</w:t>
            </w:r>
          </w:p>
        </w:tc>
        <w:tc>
          <w:tcPr>
            <w:tcW w:w="1135" w:type="pct"/>
            <w:shd w:val="clear" w:color="auto" w:fill="00B2A9" w:themeFill="text2"/>
          </w:tcPr>
          <w:p w:rsidR="00DB38E5" w:rsidRPr="00B035FF" w:rsidRDefault="00DB38E5" w:rsidP="00814B6C">
            <w:pPr>
              <w:spacing w:after="120"/>
              <w:rPr>
                <w:rFonts w:asciiTheme="minorHAnsi" w:hAnsiTheme="minorHAnsi" w:cstheme="minorHAnsi"/>
                <w:b/>
                <w:color w:val="FFFFFF" w:themeColor="background1"/>
                <w:sz w:val="20"/>
                <w:szCs w:val="20"/>
              </w:rPr>
            </w:pPr>
            <w:r w:rsidRPr="00B035FF">
              <w:rPr>
                <w:rFonts w:asciiTheme="minorHAnsi" w:hAnsiTheme="minorHAnsi" w:cstheme="minorHAnsi"/>
                <w:b/>
                <w:color w:val="FFFFFF" w:themeColor="background1"/>
                <w:sz w:val="20"/>
                <w:szCs w:val="20"/>
              </w:rPr>
              <w:t>Custodians or contacts</w:t>
            </w: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b/>
                <w:bCs/>
                <w:sz w:val="20"/>
                <w:szCs w:val="20"/>
              </w:rPr>
              <w:t xml:space="preserve">National Alert List of Environmental Weeds </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List of 28 non-native weeds (A-Z) that have established naturalised populations in the wild. These have also undergone a WRA for Victoria.</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bCs/>
                <w:sz w:val="20"/>
                <w:szCs w:val="20"/>
              </w:rPr>
              <w:t>Plant species that are in the early stages of establishment and have the potential to become a significant threat to biodiversity if they are not managed in Australia.</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Static.</w:t>
            </w:r>
          </w:p>
        </w:tc>
        <w:tc>
          <w:tcPr>
            <w:tcW w:w="1135"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 xml:space="preserve">List available at </w:t>
            </w:r>
            <w:hyperlink r:id="rId41" w:history="1">
              <w:r w:rsidR="005D7FCD" w:rsidRPr="00C77777">
                <w:rPr>
                  <w:rFonts w:asciiTheme="minorHAnsi" w:hAnsiTheme="minorHAnsi" w:cstheme="minorHAnsi"/>
                  <w:sz w:val="20"/>
                  <w:szCs w:val="20"/>
                </w:rPr>
                <w:t>http://www.environment.gov.au/biodiversity/invasive/weeds/</w:t>
              </w:r>
            </w:hyperlink>
            <w:r w:rsidR="005D7FCD" w:rsidRPr="00C77777">
              <w:rPr>
                <w:rFonts w:asciiTheme="minorHAnsi" w:hAnsiTheme="minorHAnsi" w:cstheme="minorHAnsi"/>
              </w:rPr>
              <w:t xml:space="preserve"> </w:t>
            </w: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b/>
                <w:bCs/>
                <w:sz w:val="20"/>
                <w:szCs w:val="20"/>
              </w:rPr>
              <w:t>Weeds of National Significance</w:t>
            </w:r>
            <w:r w:rsidR="001260B8" w:rsidRPr="00C77777">
              <w:rPr>
                <w:rStyle w:val="apple-style-span"/>
                <w:rFonts w:asciiTheme="minorHAnsi" w:hAnsiTheme="minorHAnsi" w:cstheme="minorHAnsi"/>
                <w:b/>
                <w:bCs/>
                <w:sz w:val="17"/>
                <w:szCs w:val="17"/>
              </w:rPr>
              <w:t xml:space="preserve"> (WONS)</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List of 32 weeds (41 taxa in all) (A-Z). Most of these have also undergone a WRA for Victoria.</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bCs/>
                <w:sz w:val="20"/>
                <w:szCs w:val="20"/>
              </w:rPr>
              <w:t>Weeds already causing significant agricultural, forestry and environmental damage in Australia</w:t>
            </w:r>
            <w:r w:rsidR="006E5ABC" w:rsidRPr="00C77777">
              <w:rPr>
                <w:rFonts w:asciiTheme="minorHAnsi" w:hAnsiTheme="minorHAnsi" w:cstheme="minorHAnsi"/>
                <w:bCs/>
                <w:sz w:val="20"/>
                <w:szCs w:val="20"/>
              </w:rPr>
              <w:t>,</w:t>
            </w:r>
            <w:r w:rsidRPr="00C77777">
              <w:rPr>
                <w:rFonts w:asciiTheme="minorHAnsi" w:hAnsiTheme="minorHAnsi" w:cstheme="minorHAnsi"/>
                <w:bCs/>
                <w:sz w:val="20"/>
                <w:szCs w:val="20"/>
              </w:rPr>
              <w:t xml:space="preserve"> based on their invasiveness, potential for spread and environmental, social and economic impacts.</w:t>
            </w:r>
          </w:p>
          <w:p w:rsidR="00DB38E5" w:rsidRPr="00C77777" w:rsidRDefault="00DB38E5" w:rsidP="00391FEC">
            <w:pPr>
              <w:spacing w:after="120"/>
              <w:rPr>
                <w:rFonts w:asciiTheme="minorHAnsi" w:hAnsiTheme="minorHAnsi" w:cstheme="minorHAnsi"/>
                <w:sz w:val="20"/>
                <w:szCs w:val="20"/>
              </w:rPr>
            </w:pPr>
            <w:r w:rsidRPr="00C77777">
              <w:rPr>
                <w:rFonts w:asciiTheme="minorHAnsi" w:hAnsiTheme="minorHAnsi" w:cstheme="minorHAnsi"/>
                <w:sz w:val="20"/>
                <w:szCs w:val="20"/>
              </w:rPr>
              <w:t>Static.</w:t>
            </w:r>
          </w:p>
        </w:tc>
        <w:tc>
          <w:tcPr>
            <w:tcW w:w="1135"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 xml:space="preserve">List available at </w:t>
            </w:r>
            <w:hyperlink r:id="rId42" w:history="1">
              <w:r w:rsidR="005D7FCD" w:rsidRPr="00C77777">
                <w:rPr>
                  <w:rFonts w:asciiTheme="minorHAnsi" w:hAnsiTheme="minorHAnsi" w:cstheme="minorHAnsi"/>
                  <w:sz w:val="20"/>
                  <w:szCs w:val="20"/>
                </w:rPr>
                <w:t>http://www.environment.gov.au/biodiversity/invasive/weeds/</w:t>
              </w:r>
            </w:hyperlink>
            <w:r w:rsidR="005D7FCD" w:rsidRPr="00C77777">
              <w:rPr>
                <w:rFonts w:asciiTheme="minorHAnsi" w:hAnsiTheme="minorHAnsi" w:cstheme="minorHAnsi"/>
                <w:sz w:val="20"/>
                <w:szCs w:val="20"/>
              </w:rPr>
              <w:t xml:space="preserve"> and</w:t>
            </w:r>
            <w:r w:rsidRPr="00C77777">
              <w:rPr>
                <w:rFonts w:asciiTheme="minorHAnsi" w:hAnsiTheme="minorHAnsi" w:cstheme="minorHAnsi"/>
                <w:sz w:val="20"/>
                <w:szCs w:val="20"/>
              </w:rPr>
              <w:t xml:space="preserve"> </w:t>
            </w:r>
            <w:r w:rsidR="005D7FCD" w:rsidRPr="00C77777">
              <w:rPr>
                <w:rFonts w:asciiTheme="minorHAnsi" w:hAnsiTheme="minorHAnsi" w:cstheme="minorHAnsi"/>
                <w:sz w:val="20"/>
                <w:szCs w:val="20"/>
              </w:rPr>
              <w:t>http://weeds.ala.org.au/WoNS/</w:t>
            </w:r>
            <w:r w:rsidRPr="00C77777">
              <w:rPr>
                <w:rFonts w:asciiTheme="minorHAnsi" w:hAnsiTheme="minorHAnsi" w:cstheme="minorHAnsi"/>
                <w:sz w:val="20"/>
                <w:szCs w:val="20"/>
              </w:rPr>
              <w:t xml:space="preserve"> </w:t>
            </w: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b/>
                <w:bCs/>
                <w:sz w:val="20"/>
                <w:szCs w:val="20"/>
              </w:rPr>
              <w:t xml:space="preserve">National eradication targets </w:t>
            </w:r>
          </w:p>
        </w:tc>
        <w:tc>
          <w:tcPr>
            <w:tcW w:w="2608" w:type="pct"/>
          </w:tcPr>
          <w:p w:rsidR="00DB38E5" w:rsidRPr="00C77777" w:rsidRDefault="00DB38E5" w:rsidP="00814B6C">
            <w:pPr>
              <w:spacing w:after="120"/>
              <w:rPr>
                <w:rFonts w:asciiTheme="minorHAnsi" w:hAnsiTheme="minorHAnsi" w:cstheme="minorHAnsi"/>
                <w:bCs/>
                <w:sz w:val="20"/>
                <w:szCs w:val="20"/>
              </w:rPr>
            </w:pPr>
            <w:r w:rsidRPr="00C77777">
              <w:rPr>
                <w:rFonts w:asciiTheme="minorHAnsi" w:hAnsiTheme="minorHAnsi" w:cstheme="minorHAnsi"/>
                <w:bCs/>
                <w:sz w:val="20"/>
                <w:szCs w:val="20"/>
              </w:rPr>
              <w:t>Six species targeted for national eradication</w:t>
            </w:r>
            <w:r w:rsidRPr="00C77777">
              <w:rPr>
                <w:rFonts w:asciiTheme="minorHAnsi" w:hAnsiTheme="minorHAnsi" w:cstheme="minorHAnsi"/>
                <w:sz w:val="20"/>
                <w:szCs w:val="20"/>
              </w:rPr>
              <w:t>, 4 of which are tropical (A-Z).</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Static.</w:t>
            </w:r>
          </w:p>
        </w:tc>
        <w:tc>
          <w:tcPr>
            <w:tcW w:w="1135"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 xml:space="preserve">List available at </w:t>
            </w:r>
            <w:hyperlink r:id="rId43" w:history="1">
              <w:r w:rsidRPr="00C77777">
                <w:rPr>
                  <w:rFonts w:asciiTheme="minorHAnsi" w:hAnsiTheme="minorHAnsi" w:cstheme="minorHAnsi"/>
                  <w:sz w:val="20"/>
                  <w:szCs w:val="20"/>
                </w:rPr>
                <w:t>http://www.environment.gov.au/biodiversity/invasive/weeds/weeds/lists/eradication.html</w:t>
              </w:r>
            </w:hyperlink>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b/>
                <w:bCs/>
                <w:sz w:val="20"/>
                <w:szCs w:val="20"/>
              </w:rPr>
              <w:t xml:space="preserve">National agricultural sleeper weeds </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bCs/>
                <w:sz w:val="20"/>
                <w:szCs w:val="20"/>
              </w:rPr>
              <w:t>17 potential agricultural sleeper weeds that complement the </w:t>
            </w:r>
            <w:hyperlink r:id="rId44" w:history="1">
              <w:r w:rsidRPr="00C77777">
                <w:rPr>
                  <w:rFonts w:asciiTheme="minorHAnsi" w:hAnsiTheme="minorHAnsi" w:cstheme="minorHAnsi"/>
                  <w:bCs/>
                  <w:sz w:val="20"/>
                  <w:szCs w:val="20"/>
                </w:rPr>
                <w:t>Weeds of National Significance</w:t>
              </w:r>
            </w:hyperlink>
            <w:r w:rsidRPr="00C77777">
              <w:rPr>
                <w:rFonts w:asciiTheme="minorHAnsi" w:hAnsiTheme="minorHAnsi" w:cstheme="minorHAnsi"/>
                <w:bCs/>
                <w:sz w:val="20"/>
                <w:szCs w:val="20"/>
              </w:rPr>
              <w:t xml:space="preserve"> list </w:t>
            </w:r>
            <w:r w:rsidRPr="00C77777">
              <w:rPr>
                <w:rFonts w:asciiTheme="minorHAnsi" w:hAnsiTheme="minorHAnsi" w:cstheme="minorHAnsi"/>
                <w:sz w:val="20"/>
                <w:szCs w:val="20"/>
              </w:rPr>
              <w:t>(A-Z in 4 categories)</w:t>
            </w:r>
            <w:r w:rsidRPr="00C77777">
              <w:rPr>
                <w:rFonts w:asciiTheme="minorHAnsi" w:hAnsiTheme="minorHAnsi" w:cstheme="minorHAnsi"/>
                <w:bCs/>
                <w:sz w:val="20"/>
                <w:szCs w:val="20"/>
              </w:rPr>
              <w:t>.</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Static.</w:t>
            </w:r>
          </w:p>
        </w:tc>
        <w:tc>
          <w:tcPr>
            <w:tcW w:w="1135" w:type="pct"/>
          </w:tcPr>
          <w:p w:rsidR="00DB38E5" w:rsidRPr="00C77777" w:rsidRDefault="00F44091" w:rsidP="00814B6C">
            <w:pPr>
              <w:spacing w:after="120"/>
              <w:rPr>
                <w:rFonts w:asciiTheme="minorHAnsi" w:hAnsiTheme="minorHAnsi" w:cstheme="minorHAnsi"/>
                <w:sz w:val="20"/>
                <w:szCs w:val="20"/>
              </w:rPr>
            </w:pPr>
            <w:hyperlink r:id="rId45" w:history="1">
              <w:r w:rsidR="00DB38E5" w:rsidRPr="00C77777">
                <w:rPr>
                  <w:rFonts w:asciiTheme="minorHAnsi" w:hAnsiTheme="minorHAnsi" w:cstheme="minorHAnsi"/>
                  <w:sz w:val="20"/>
                  <w:szCs w:val="20"/>
                </w:rPr>
                <w:t>http://www.environment.gov.au/biodiversity/invasive/weeds/weeds/lists/sleeper.html</w:t>
              </w:r>
            </w:hyperlink>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b/>
                <w:bCs/>
                <w:sz w:val="20"/>
                <w:szCs w:val="20"/>
              </w:rPr>
              <w:t>Noxious weeds (</w:t>
            </w:r>
            <w:r w:rsidRPr="00C77777">
              <w:rPr>
                <w:rFonts w:asciiTheme="minorHAnsi" w:hAnsiTheme="minorHAnsi" w:cstheme="minorHAnsi"/>
                <w:b/>
                <w:bCs/>
                <w:i/>
                <w:sz w:val="20"/>
                <w:szCs w:val="20"/>
              </w:rPr>
              <w:t>Catchment and Land Protection Act 1994</w:t>
            </w:r>
            <w:r w:rsidRPr="00C77777">
              <w:rPr>
                <w:rFonts w:asciiTheme="minorHAnsi" w:hAnsiTheme="minorHAnsi" w:cstheme="minorHAnsi"/>
                <w:b/>
                <w:bCs/>
                <w:sz w:val="20"/>
                <w:szCs w:val="20"/>
              </w:rPr>
              <w:t>) of Victoria</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Over 120 weeds (A-Z) have been categorised according to declaration status. They may change with proposed Invasive Species Bill. Used during compliance work by DEDJTR</w:t>
            </w:r>
            <w:r w:rsidR="00B2678B" w:rsidRPr="00C77777">
              <w:rPr>
                <w:rFonts w:asciiTheme="minorHAnsi" w:hAnsiTheme="minorHAnsi" w:cstheme="minorHAnsi"/>
                <w:sz w:val="20"/>
                <w:szCs w:val="20"/>
              </w:rPr>
              <w:t xml:space="preserve"> Agriculture Victoria</w:t>
            </w:r>
            <w:r w:rsidRPr="00C77777">
              <w:rPr>
                <w:rFonts w:asciiTheme="minorHAnsi" w:hAnsiTheme="minorHAnsi" w:cstheme="minorHAnsi"/>
                <w:sz w:val="20"/>
                <w:szCs w:val="20"/>
              </w:rPr>
              <w:t>.</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Static with occasional updates.</w:t>
            </w:r>
          </w:p>
        </w:tc>
        <w:tc>
          <w:tcPr>
            <w:tcW w:w="1135"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 xml:space="preserve">Data available on DEDJTR </w:t>
            </w:r>
            <w:r w:rsidR="00B2678B" w:rsidRPr="00C77777">
              <w:rPr>
                <w:rFonts w:asciiTheme="minorHAnsi" w:hAnsiTheme="minorHAnsi" w:cstheme="minorHAnsi"/>
                <w:sz w:val="20"/>
                <w:szCs w:val="20"/>
              </w:rPr>
              <w:t xml:space="preserve">Agriculture Victoria </w:t>
            </w:r>
            <w:r w:rsidRPr="00C77777">
              <w:rPr>
                <w:rFonts w:asciiTheme="minorHAnsi" w:hAnsiTheme="minorHAnsi" w:cstheme="minorHAnsi"/>
                <w:sz w:val="20"/>
                <w:szCs w:val="20"/>
              </w:rPr>
              <w:t>external web site.</w:t>
            </w: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b/>
                <w:bCs/>
                <w:sz w:val="20"/>
                <w:szCs w:val="20"/>
              </w:rPr>
              <w:t>Weeds in Australia</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Information on 399 weed species (A-Z) in Australia includes descriptions, images, origin, distribution, impacts, treatment techniques, status, and references.</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Static.</w:t>
            </w:r>
          </w:p>
        </w:tc>
        <w:tc>
          <w:tcPr>
            <w:tcW w:w="1135" w:type="pct"/>
          </w:tcPr>
          <w:p w:rsidR="00DB38E5" w:rsidRPr="00C77777" w:rsidRDefault="00F44091" w:rsidP="00814B6C">
            <w:pPr>
              <w:spacing w:after="120"/>
              <w:rPr>
                <w:rFonts w:asciiTheme="minorHAnsi" w:hAnsiTheme="minorHAnsi" w:cstheme="minorHAnsi"/>
                <w:sz w:val="20"/>
                <w:szCs w:val="20"/>
              </w:rPr>
            </w:pPr>
            <w:hyperlink r:id="rId46" w:history="1">
              <w:r w:rsidR="00DB38E5" w:rsidRPr="00C77777">
                <w:rPr>
                  <w:rFonts w:asciiTheme="minorHAnsi" w:hAnsiTheme="minorHAnsi" w:cstheme="minorHAnsi"/>
                  <w:sz w:val="20"/>
                  <w:szCs w:val="20"/>
                </w:rPr>
                <w:t>http://www.environment.gov.au/biodiversity/invasive/weeds/index.html</w:t>
              </w:r>
            </w:hyperlink>
          </w:p>
        </w:tc>
      </w:tr>
    </w:tbl>
    <w:p w:rsidR="00DB38E5" w:rsidRPr="00C77777" w:rsidRDefault="00DB38E5" w:rsidP="00DB38E5">
      <w:pPr>
        <w:pStyle w:val="Body2"/>
        <w:rPr>
          <w:rFonts w:asciiTheme="minorHAnsi" w:hAnsiTheme="minorHAnsi" w:cstheme="minorHAnsi"/>
        </w:rPr>
      </w:pPr>
    </w:p>
    <w:p w:rsidR="00B035FF" w:rsidRDefault="00B035FF" w:rsidP="00DB38E5">
      <w:pPr>
        <w:pStyle w:val="Body2"/>
        <w:rPr>
          <w:rFonts w:asciiTheme="minorHAnsi" w:hAnsiTheme="minorHAnsi" w:cstheme="minorHAnsi"/>
        </w:rPr>
      </w:pPr>
      <w:r>
        <w:rPr>
          <w:rFonts w:asciiTheme="minorHAnsi" w:hAnsiTheme="minorHAnsi" w:cstheme="minorHAnsi"/>
        </w:rPr>
        <w:br w:type="page"/>
      </w:r>
    </w:p>
    <w:p w:rsidR="00DB38E5" w:rsidRPr="00C77777" w:rsidRDefault="00DB38E5" w:rsidP="00DB38E5">
      <w:pPr>
        <w:pStyle w:val="TableTitle"/>
        <w:rPr>
          <w:rFonts w:asciiTheme="minorHAnsi" w:hAnsiTheme="minorHAnsi" w:cstheme="minorHAnsi"/>
        </w:rPr>
      </w:pPr>
      <w:r w:rsidRPr="00C77777">
        <w:rPr>
          <w:rFonts w:asciiTheme="minorHAnsi" w:hAnsiTheme="minorHAnsi" w:cstheme="minorHAnsi"/>
        </w:rPr>
        <w:lastRenderedPageBreak/>
        <w:t>Table 5</w:t>
      </w:r>
      <w:r w:rsidR="001260B8" w:rsidRPr="00C77777">
        <w:rPr>
          <w:rFonts w:asciiTheme="minorHAnsi" w:hAnsiTheme="minorHAnsi" w:cstheme="minorHAnsi"/>
          <w:b w:val="0"/>
          <w:color w:val="auto"/>
          <w:szCs w:val="22"/>
        </w:rPr>
        <w:t xml:space="preserve"> -</w:t>
      </w:r>
      <w:r w:rsidRPr="00C77777">
        <w:rPr>
          <w:rFonts w:asciiTheme="minorHAnsi" w:hAnsiTheme="minorHAnsi" w:cstheme="minorHAnsi"/>
        </w:rPr>
        <w:t xml:space="preserve"> This table includes weed distribution data sources. These could be useful for public land managers</w:t>
      </w:r>
      <w:r w:rsidR="006E5ABC" w:rsidRPr="00C77777">
        <w:rPr>
          <w:rFonts w:asciiTheme="minorHAnsi" w:hAnsiTheme="minorHAnsi" w:cstheme="minorHAnsi"/>
        </w:rPr>
        <w:t xml:space="preserve"> who are</w:t>
      </w:r>
      <w:r w:rsidRPr="00C77777">
        <w:rPr>
          <w:rFonts w:asciiTheme="minorHAnsi" w:hAnsiTheme="minorHAnsi" w:cstheme="minorHAnsi"/>
        </w:rPr>
        <w:t xml:space="preserve"> compiling weed lists and information.</w:t>
      </w:r>
    </w:p>
    <w:tbl>
      <w:tblPr>
        <w:tblStyle w:val="DELWPTable"/>
        <w:tblW w:w="4972" w:type="pct"/>
        <w:tblBorders>
          <w:bottom w:val="single" w:sz="4" w:space="0" w:color="00B2A9" w:themeColor="text2"/>
          <w:insideH w:val="single" w:sz="4" w:space="0" w:color="00B2A9" w:themeColor="text2"/>
        </w:tblBorders>
        <w:tblLayout w:type="fixed"/>
        <w:tblLook w:val="04A0" w:firstRow="1" w:lastRow="0" w:firstColumn="1" w:lastColumn="0" w:noHBand="0" w:noVBand="1"/>
      </w:tblPr>
      <w:tblGrid>
        <w:gridCol w:w="2463"/>
        <w:gridCol w:w="5112"/>
        <w:gridCol w:w="2225"/>
      </w:tblGrid>
      <w:tr w:rsidR="00DB38E5" w:rsidRPr="00C77777" w:rsidTr="00B035FF">
        <w:trPr>
          <w:cnfStyle w:val="100000000000" w:firstRow="1" w:lastRow="0" w:firstColumn="0" w:lastColumn="0" w:oddVBand="0" w:evenVBand="0" w:oddHBand="0" w:evenHBand="0" w:firstRowFirstColumn="0" w:firstRowLastColumn="0" w:lastRowFirstColumn="0" w:lastRowLastColumn="0"/>
          <w:tblHeader/>
        </w:trPr>
        <w:tc>
          <w:tcPr>
            <w:tcW w:w="1257" w:type="pct"/>
            <w:shd w:val="clear" w:color="auto" w:fill="00B2A9" w:themeFill="text2"/>
          </w:tcPr>
          <w:p w:rsidR="00DB38E5" w:rsidRPr="00B035FF" w:rsidRDefault="00DB38E5" w:rsidP="00814B6C">
            <w:pPr>
              <w:spacing w:after="120"/>
              <w:rPr>
                <w:rFonts w:asciiTheme="minorHAnsi" w:hAnsiTheme="minorHAnsi" w:cstheme="minorHAnsi"/>
                <w:b/>
                <w:bCs/>
                <w:color w:val="FFFFFF" w:themeColor="background1"/>
                <w:sz w:val="20"/>
                <w:szCs w:val="20"/>
              </w:rPr>
            </w:pPr>
            <w:r w:rsidRPr="00B035FF">
              <w:rPr>
                <w:rFonts w:asciiTheme="minorHAnsi" w:hAnsiTheme="minorHAnsi" w:cstheme="minorHAnsi"/>
                <w:b/>
                <w:bCs/>
                <w:color w:val="FFFFFF" w:themeColor="background1"/>
                <w:sz w:val="20"/>
                <w:szCs w:val="20"/>
              </w:rPr>
              <w:t>Distribution &amp; data recording or viewing through a portal</w:t>
            </w:r>
          </w:p>
        </w:tc>
        <w:tc>
          <w:tcPr>
            <w:tcW w:w="2608" w:type="pct"/>
            <w:shd w:val="clear" w:color="auto" w:fill="00B2A9" w:themeFill="text2"/>
          </w:tcPr>
          <w:p w:rsidR="00DB38E5" w:rsidRPr="00B035FF" w:rsidRDefault="00DB38E5" w:rsidP="00814B6C">
            <w:pPr>
              <w:spacing w:after="120"/>
              <w:rPr>
                <w:rFonts w:asciiTheme="minorHAnsi" w:hAnsiTheme="minorHAnsi" w:cstheme="minorHAnsi"/>
                <w:b/>
                <w:color w:val="FFFFFF" w:themeColor="background1"/>
                <w:sz w:val="20"/>
                <w:szCs w:val="20"/>
              </w:rPr>
            </w:pPr>
            <w:r w:rsidRPr="00B035FF">
              <w:rPr>
                <w:rFonts w:asciiTheme="minorHAnsi" w:hAnsiTheme="minorHAnsi" w:cstheme="minorHAnsi"/>
                <w:b/>
                <w:color w:val="FFFFFF" w:themeColor="background1"/>
                <w:sz w:val="20"/>
                <w:szCs w:val="20"/>
              </w:rPr>
              <w:t>Data description</w:t>
            </w:r>
          </w:p>
        </w:tc>
        <w:tc>
          <w:tcPr>
            <w:tcW w:w="1135" w:type="pct"/>
            <w:shd w:val="clear" w:color="auto" w:fill="00B2A9" w:themeFill="text2"/>
          </w:tcPr>
          <w:p w:rsidR="00DB38E5" w:rsidRPr="00B035FF" w:rsidRDefault="00DB38E5" w:rsidP="00814B6C">
            <w:pPr>
              <w:spacing w:after="120"/>
              <w:rPr>
                <w:rFonts w:asciiTheme="minorHAnsi" w:hAnsiTheme="minorHAnsi" w:cstheme="minorHAnsi"/>
                <w:b/>
                <w:color w:val="FFFFFF" w:themeColor="background1"/>
                <w:sz w:val="20"/>
                <w:szCs w:val="20"/>
              </w:rPr>
            </w:pPr>
            <w:r w:rsidRPr="00B035FF">
              <w:rPr>
                <w:rFonts w:asciiTheme="minorHAnsi" w:hAnsiTheme="minorHAnsi" w:cstheme="minorHAnsi"/>
                <w:b/>
                <w:color w:val="FFFFFF" w:themeColor="background1"/>
                <w:sz w:val="20"/>
                <w:szCs w:val="20"/>
              </w:rPr>
              <w:t>Custodians or contacts</w:t>
            </w:r>
          </w:p>
        </w:tc>
      </w:tr>
      <w:tr w:rsidR="00DB38E5" w:rsidRPr="00C77777" w:rsidTr="00B035FF">
        <w:tc>
          <w:tcPr>
            <w:tcW w:w="1257" w:type="pct"/>
          </w:tcPr>
          <w:p w:rsidR="00DB38E5" w:rsidRPr="00C77777" w:rsidRDefault="00DB38E5" w:rsidP="00814B6C">
            <w:pPr>
              <w:spacing w:after="120"/>
              <w:rPr>
                <w:rFonts w:asciiTheme="minorHAnsi" w:hAnsiTheme="minorHAnsi" w:cstheme="minorHAnsi"/>
                <w:b/>
                <w:sz w:val="20"/>
                <w:szCs w:val="20"/>
              </w:rPr>
            </w:pPr>
            <w:r w:rsidRPr="00C77777">
              <w:rPr>
                <w:rFonts w:asciiTheme="minorHAnsi" w:hAnsiTheme="minorHAnsi" w:cstheme="minorHAnsi"/>
                <w:b/>
                <w:sz w:val="20"/>
                <w:szCs w:val="20"/>
              </w:rPr>
              <w:t>Victorian Biodiversity Atlas (VBA)</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 xml:space="preserve">Web-based information system designed to manage information about native and naturalised species occurring in Victoria. The system will include species attribute information </w:t>
            </w:r>
            <w:r w:rsidR="006E5ABC" w:rsidRPr="00C77777">
              <w:rPr>
                <w:rFonts w:asciiTheme="minorHAnsi" w:hAnsiTheme="minorHAnsi" w:cstheme="minorHAnsi"/>
                <w:sz w:val="20"/>
                <w:szCs w:val="20"/>
              </w:rPr>
              <w:t>(</w:t>
            </w:r>
            <w:r w:rsidRPr="00C77777">
              <w:rPr>
                <w:rFonts w:asciiTheme="minorHAnsi" w:hAnsiTheme="minorHAnsi" w:cstheme="minorHAnsi"/>
                <w:sz w:val="20"/>
                <w:szCs w:val="20"/>
              </w:rPr>
              <w:t>including origin and conservation status</w:t>
            </w:r>
            <w:r w:rsidR="006E5ABC" w:rsidRPr="00C77777">
              <w:rPr>
                <w:rFonts w:asciiTheme="minorHAnsi" w:hAnsiTheme="minorHAnsi" w:cstheme="minorHAnsi"/>
                <w:sz w:val="20"/>
                <w:szCs w:val="20"/>
              </w:rPr>
              <w:t>),</w:t>
            </w:r>
            <w:r w:rsidRPr="00C77777">
              <w:rPr>
                <w:rFonts w:asciiTheme="minorHAnsi" w:hAnsiTheme="minorHAnsi" w:cstheme="minorHAnsi"/>
                <w:sz w:val="20"/>
                <w:szCs w:val="20"/>
              </w:rPr>
              <w:t xml:space="preserve"> along with more than six million records of species distribution and abundance, </w:t>
            </w:r>
            <w:r w:rsidR="006E5ABC" w:rsidRPr="00C77777">
              <w:rPr>
                <w:rFonts w:asciiTheme="minorHAnsi" w:hAnsiTheme="minorHAnsi" w:cstheme="minorHAnsi"/>
                <w:sz w:val="20"/>
                <w:szCs w:val="20"/>
              </w:rPr>
              <w:t xml:space="preserve">comprising </w:t>
            </w:r>
            <w:r w:rsidRPr="00C77777">
              <w:rPr>
                <w:rFonts w:asciiTheme="minorHAnsi" w:hAnsiTheme="minorHAnsi" w:cstheme="minorHAnsi"/>
                <w:sz w:val="20"/>
                <w:szCs w:val="20"/>
              </w:rPr>
              <w:t xml:space="preserve">systematic survey data, herbarium and museum records, and general observations. The VBA will replace several existing systems, including the Flora Information System, the Atlas of Victorian Wildlife, the Aquatic Fauna Database and the </w:t>
            </w:r>
            <w:proofErr w:type="spellStart"/>
            <w:r w:rsidRPr="00C77777">
              <w:rPr>
                <w:rFonts w:asciiTheme="minorHAnsi" w:hAnsiTheme="minorHAnsi" w:cstheme="minorHAnsi"/>
                <w:sz w:val="20"/>
                <w:szCs w:val="20"/>
              </w:rPr>
              <w:t>VROTPop</w:t>
            </w:r>
            <w:proofErr w:type="spellEnd"/>
            <w:r w:rsidRPr="00C77777">
              <w:rPr>
                <w:rFonts w:asciiTheme="minorHAnsi" w:hAnsiTheme="minorHAnsi" w:cstheme="minorHAnsi"/>
                <w:sz w:val="20"/>
                <w:szCs w:val="20"/>
              </w:rPr>
              <w:t xml:space="preserve"> system.</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Dynamic data.</w:t>
            </w:r>
          </w:p>
        </w:tc>
        <w:tc>
          <w:tcPr>
            <w:tcW w:w="1135"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DELWP</w:t>
            </w:r>
          </w:p>
          <w:p w:rsidR="00FD48E9" w:rsidRPr="00C77777" w:rsidRDefault="005D7FCD" w:rsidP="00814B6C">
            <w:pPr>
              <w:spacing w:after="120"/>
              <w:rPr>
                <w:rFonts w:asciiTheme="minorHAnsi" w:hAnsiTheme="minorHAnsi" w:cstheme="minorHAnsi"/>
                <w:sz w:val="20"/>
                <w:szCs w:val="20"/>
              </w:rPr>
            </w:pPr>
            <w:r w:rsidRPr="00C77777">
              <w:rPr>
                <w:rFonts w:asciiTheme="minorHAnsi" w:hAnsiTheme="minorHAnsi" w:cstheme="minorHAnsi"/>
                <w:sz w:val="20"/>
                <w:szCs w:val="20"/>
              </w:rPr>
              <w:t>https://www.environment.vic.gov.au/biodiversity/victorian-biodiversity-atlas</w:t>
            </w:r>
          </w:p>
        </w:tc>
      </w:tr>
      <w:tr w:rsidR="00DB38E5" w:rsidRPr="00C77777" w:rsidTr="00B035FF">
        <w:tc>
          <w:tcPr>
            <w:tcW w:w="1257" w:type="pct"/>
          </w:tcPr>
          <w:p w:rsidR="00DB38E5" w:rsidRPr="00C77777" w:rsidRDefault="005D7FCD" w:rsidP="00814B6C">
            <w:pPr>
              <w:spacing w:after="120"/>
              <w:rPr>
                <w:rFonts w:asciiTheme="minorHAnsi" w:hAnsiTheme="minorHAnsi" w:cstheme="minorHAnsi"/>
                <w:b/>
                <w:bCs/>
                <w:sz w:val="20"/>
                <w:szCs w:val="20"/>
              </w:rPr>
            </w:pPr>
            <w:r w:rsidRPr="00C77777">
              <w:rPr>
                <w:rFonts w:asciiTheme="minorHAnsi" w:hAnsiTheme="minorHAnsi" w:cstheme="minorHAnsi"/>
                <w:b/>
                <w:sz w:val="20"/>
                <w:szCs w:val="20"/>
              </w:rPr>
              <w:t>VICFLORA</w:t>
            </w:r>
          </w:p>
        </w:tc>
        <w:tc>
          <w:tcPr>
            <w:tcW w:w="2608" w:type="pct"/>
          </w:tcPr>
          <w:p w:rsidR="00285126" w:rsidRPr="00C77777" w:rsidRDefault="005E23ED" w:rsidP="00285126">
            <w:pPr>
              <w:pStyle w:val="Body2"/>
              <w:rPr>
                <w:rFonts w:asciiTheme="minorHAnsi" w:hAnsiTheme="minorHAnsi" w:cstheme="minorHAnsi"/>
                <w:sz w:val="20"/>
                <w:szCs w:val="20"/>
              </w:rPr>
            </w:pPr>
            <w:r w:rsidRPr="00C77777">
              <w:rPr>
                <w:rFonts w:asciiTheme="minorHAnsi" w:hAnsiTheme="minorHAnsi" w:cstheme="minorHAnsi"/>
                <w:sz w:val="20"/>
                <w:szCs w:val="20"/>
              </w:rPr>
              <w:t>An</w:t>
            </w:r>
            <w:r w:rsidR="00285126" w:rsidRPr="00C77777">
              <w:rPr>
                <w:rFonts w:asciiTheme="minorHAnsi" w:hAnsiTheme="minorHAnsi" w:cstheme="minorHAnsi"/>
                <w:sz w:val="20"/>
                <w:szCs w:val="20"/>
              </w:rPr>
              <w:t xml:space="preserve"> online resource to the plants, fungi and algae of Victoria including weeds.</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 xml:space="preserve">Including </w:t>
            </w:r>
            <w:r w:rsidR="00285126" w:rsidRPr="00C77777">
              <w:rPr>
                <w:rFonts w:asciiTheme="minorHAnsi" w:hAnsiTheme="minorHAnsi" w:cstheme="minorHAnsi"/>
                <w:sz w:val="20"/>
                <w:szCs w:val="20"/>
              </w:rPr>
              <w:t>early invaders</w:t>
            </w:r>
            <w:r w:rsidRPr="00C77777">
              <w:rPr>
                <w:rFonts w:asciiTheme="minorHAnsi" w:hAnsiTheme="minorHAnsi" w:cstheme="minorHAnsi"/>
                <w:sz w:val="20"/>
                <w:szCs w:val="20"/>
              </w:rPr>
              <w:t>.</w:t>
            </w:r>
          </w:p>
          <w:p w:rsidR="00285126" w:rsidRPr="00C77777" w:rsidRDefault="00DB38E5" w:rsidP="005E23ED">
            <w:pPr>
              <w:spacing w:after="120"/>
              <w:rPr>
                <w:rFonts w:asciiTheme="minorHAnsi" w:hAnsiTheme="minorHAnsi" w:cstheme="minorHAnsi"/>
                <w:sz w:val="20"/>
                <w:szCs w:val="20"/>
              </w:rPr>
            </w:pPr>
            <w:r w:rsidRPr="00C77777">
              <w:rPr>
                <w:rFonts w:asciiTheme="minorHAnsi" w:hAnsiTheme="minorHAnsi" w:cstheme="minorHAnsi"/>
                <w:sz w:val="20"/>
                <w:szCs w:val="20"/>
              </w:rPr>
              <w:t>Dynamic data.</w:t>
            </w:r>
          </w:p>
        </w:tc>
        <w:tc>
          <w:tcPr>
            <w:tcW w:w="1135"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National Herbarium of Victoria</w:t>
            </w:r>
          </w:p>
          <w:p w:rsidR="00DB38E5" w:rsidRPr="00C77777" w:rsidRDefault="00947928" w:rsidP="00814B6C">
            <w:pPr>
              <w:spacing w:after="120"/>
              <w:rPr>
                <w:rFonts w:asciiTheme="minorHAnsi" w:hAnsiTheme="minorHAnsi" w:cstheme="minorHAnsi"/>
                <w:sz w:val="20"/>
                <w:szCs w:val="20"/>
              </w:rPr>
            </w:pPr>
            <w:r w:rsidRPr="00C77777">
              <w:rPr>
                <w:rFonts w:asciiTheme="minorHAnsi" w:hAnsiTheme="minorHAnsi" w:cstheme="minorHAnsi"/>
                <w:sz w:val="20"/>
                <w:szCs w:val="20"/>
              </w:rPr>
              <w:t>https://vicflora.rbg.vic.gov.au/</w:t>
            </w:r>
          </w:p>
        </w:tc>
      </w:tr>
      <w:tr w:rsidR="00DB38E5" w:rsidRPr="00C77777" w:rsidTr="00B035FF">
        <w:tc>
          <w:tcPr>
            <w:tcW w:w="1257" w:type="pct"/>
          </w:tcPr>
          <w:p w:rsidR="00DB38E5" w:rsidRPr="00C77777" w:rsidRDefault="000664E8" w:rsidP="00814B6C">
            <w:pPr>
              <w:spacing w:after="120"/>
              <w:rPr>
                <w:rFonts w:asciiTheme="minorHAnsi" w:hAnsiTheme="minorHAnsi" w:cstheme="minorHAnsi"/>
                <w:b/>
                <w:bCs/>
                <w:sz w:val="20"/>
                <w:szCs w:val="20"/>
              </w:rPr>
            </w:pPr>
            <w:r w:rsidRPr="00C77777">
              <w:rPr>
                <w:rFonts w:asciiTheme="minorHAnsi" w:hAnsiTheme="minorHAnsi" w:cstheme="minorHAnsi"/>
                <w:b/>
                <w:sz w:val="20"/>
                <w:szCs w:val="20"/>
              </w:rPr>
              <w:t>Illustrated Flora of South-east Australia</w:t>
            </w:r>
            <w:r w:rsidRPr="00C77777">
              <w:rPr>
                <w:rFonts w:asciiTheme="minorHAnsi" w:hAnsiTheme="minorHAnsi" w:cstheme="minorHAnsi"/>
                <w:sz w:val="20"/>
                <w:szCs w:val="20"/>
              </w:rPr>
              <w:t> </w:t>
            </w:r>
            <w:r w:rsidRPr="00C77777">
              <w:rPr>
                <w:rFonts w:asciiTheme="minorHAnsi" w:hAnsiTheme="minorHAnsi" w:cstheme="minorHAnsi"/>
                <w:b/>
                <w:bCs/>
                <w:sz w:val="20"/>
                <w:szCs w:val="20"/>
              </w:rPr>
              <w:t xml:space="preserve"> </w:t>
            </w:r>
          </w:p>
        </w:tc>
        <w:tc>
          <w:tcPr>
            <w:tcW w:w="2608" w:type="pct"/>
          </w:tcPr>
          <w:p w:rsidR="00DB38E5" w:rsidRPr="00C77777" w:rsidRDefault="000664E8" w:rsidP="000664E8">
            <w:pPr>
              <w:spacing w:after="120"/>
              <w:rPr>
                <w:rFonts w:asciiTheme="minorHAnsi" w:hAnsiTheme="minorHAnsi" w:cstheme="minorHAnsi"/>
                <w:sz w:val="20"/>
                <w:szCs w:val="20"/>
              </w:rPr>
            </w:pPr>
            <w:r w:rsidRPr="00C77777">
              <w:rPr>
                <w:rFonts w:asciiTheme="minorHAnsi" w:hAnsiTheme="minorHAnsi" w:cstheme="minorHAnsi"/>
                <w:sz w:val="20"/>
                <w:szCs w:val="20"/>
              </w:rPr>
              <w:t xml:space="preserve">Illustrated Flora of South-east Australia packages are easy-to-use Windows or Web-based guides to the plants of South-east Australia. They contain descriptions, photographs, drawings, identification aids and distribution data for virtually all species of vascular plants that live in the wild in this part of the country </w:t>
            </w:r>
            <w:r w:rsidR="00DB38E5" w:rsidRPr="00C77777">
              <w:rPr>
                <w:rFonts w:asciiTheme="minorHAnsi" w:hAnsiTheme="minorHAnsi" w:cstheme="minorHAnsi"/>
                <w:sz w:val="20"/>
                <w:szCs w:val="20"/>
              </w:rPr>
              <w:t>(</w:t>
            </w:r>
            <w:r w:rsidRPr="00C77777">
              <w:rPr>
                <w:rFonts w:asciiTheme="minorHAnsi" w:hAnsiTheme="minorHAnsi" w:cstheme="minorHAnsi"/>
                <w:sz w:val="20"/>
                <w:szCs w:val="20"/>
              </w:rPr>
              <w:t>6/2/2018</w:t>
            </w:r>
            <w:r w:rsidR="00DB38E5" w:rsidRPr="00C77777">
              <w:rPr>
                <w:rFonts w:asciiTheme="minorHAnsi" w:hAnsiTheme="minorHAnsi" w:cstheme="minorHAnsi"/>
                <w:sz w:val="20"/>
                <w:szCs w:val="20"/>
              </w:rPr>
              <w:t xml:space="preserve"> extract from </w:t>
            </w:r>
            <w:hyperlink r:id="rId47" w:history="1">
              <w:r w:rsidR="00DB38E5" w:rsidRPr="00C77777">
                <w:rPr>
                  <w:rFonts w:asciiTheme="minorHAnsi" w:hAnsiTheme="minorHAnsi" w:cstheme="minorHAnsi"/>
                  <w:sz w:val="20"/>
                  <w:szCs w:val="20"/>
                </w:rPr>
                <w:t>http://www.viridans.com</w:t>
              </w:r>
            </w:hyperlink>
            <w:r w:rsidR="00DB38E5" w:rsidRPr="00C77777">
              <w:rPr>
                <w:rFonts w:asciiTheme="minorHAnsi" w:hAnsiTheme="minorHAnsi" w:cstheme="minorHAnsi"/>
                <w:sz w:val="20"/>
                <w:szCs w:val="20"/>
              </w:rPr>
              <w:t>)</w:t>
            </w:r>
            <w:r w:rsidRPr="00C77777">
              <w:rPr>
                <w:rFonts w:asciiTheme="minorHAnsi" w:hAnsiTheme="minorHAnsi" w:cstheme="minorHAnsi"/>
                <w:sz w:val="20"/>
                <w:szCs w:val="20"/>
              </w:rPr>
              <w:t>. Formerly called Flora Information System (FIS).</w:t>
            </w:r>
          </w:p>
          <w:p w:rsidR="00DB38E5" w:rsidRPr="00C77777" w:rsidRDefault="00DB38E5" w:rsidP="000664E8">
            <w:pPr>
              <w:spacing w:after="120"/>
              <w:rPr>
                <w:rFonts w:asciiTheme="minorHAnsi" w:hAnsiTheme="minorHAnsi" w:cstheme="minorHAnsi"/>
                <w:sz w:val="20"/>
                <w:szCs w:val="20"/>
              </w:rPr>
            </w:pPr>
            <w:r w:rsidRPr="00C77777">
              <w:rPr>
                <w:rFonts w:asciiTheme="minorHAnsi" w:hAnsiTheme="minorHAnsi" w:cstheme="minorHAnsi"/>
                <w:sz w:val="20"/>
                <w:szCs w:val="20"/>
              </w:rPr>
              <w:t>Dynamic data.</w:t>
            </w:r>
          </w:p>
        </w:tc>
        <w:tc>
          <w:tcPr>
            <w:tcW w:w="1135" w:type="pct"/>
          </w:tcPr>
          <w:p w:rsidR="00DB38E5" w:rsidRPr="00C77777" w:rsidRDefault="00DB38E5" w:rsidP="00814B6C">
            <w:pPr>
              <w:spacing w:after="120"/>
              <w:rPr>
                <w:rFonts w:asciiTheme="minorHAnsi" w:hAnsiTheme="minorHAnsi" w:cstheme="minorHAnsi"/>
                <w:bCs/>
                <w:sz w:val="20"/>
                <w:szCs w:val="20"/>
              </w:rPr>
            </w:pPr>
            <w:proofErr w:type="spellStart"/>
            <w:r w:rsidRPr="00C77777">
              <w:rPr>
                <w:rFonts w:asciiTheme="minorHAnsi" w:hAnsiTheme="minorHAnsi" w:cstheme="minorHAnsi"/>
                <w:bCs/>
                <w:sz w:val="20"/>
                <w:szCs w:val="20"/>
              </w:rPr>
              <w:t>Viridans</w:t>
            </w:r>
            <w:proofErr w:type="spellEnd"/>
            <w:r w:rsidRPr="00C77777">
              <w:rPr>
                <w:rFonts w:asciiTheme="minorHAnsi" w:hAnsiTheme="minorHAnsi" w:cstheme="minorHAnsi"/>
                <w:bCs/>
                <w:sz w:val="20"/>
                <w:szCs w:val="20"/>
              </w:rPr>
              <w:t xml:space="preserve"> Pty Ltd. Data includes DELWP information. Unsure how the data exchanges occur or what agreements are in place.</w:t>
            </w:r>
          </w:p>
          <w:p w:rsidR="00DB38E5" w:rsidRPr="00C77777" w:rsidRDefault="00F44091" w:rsidP="00814B6C">
            <w:pPr>
              <w:spacing w:after="120"/>
              <w:rPr>
                <w:rFonts w:asciiTheme="minorHAnsi" w:hAnsiTheme="minorHAnsi" w:cstheme="minorHAnsi"/>
              </w:rPr>
            </w:pPr>
            <w:hyperlink r:id="rId48" w:history="1">
              <w:r w:rsidR="00DB38E5" w:rsidRPr="00C77777">
                <w:rPr>
                  <w:rFonts w:asciiTheme="minorHAnsi" w:hAnsiTheme="minorHAnsi" w:cstheme="minorHAnsi"/>
                  <w:bCs/>
                  <w:sz w:val="20"/>
                  <w:szCs w:val="20"/>
                </w:rPr>
                <w:t>http://www.viridans.com</w:t>
              </w:r>
            </w:hyperlink>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b/>
                <w:bCs/>
                <w:sz w:val="20"/>
                <w:szCs w:val="20"/>
              </w:rPr>
              <w:t xml:space="preserve">Australia’s Virtual Herbarium (AVH) </w:t>
            </w:r>
            <w:r w:rsidRPr="00C77777">
              <w:rPr>
                <w:rFonts w:asciiTheme="minorHAnsi" w:hAnsiTheme="minorHAnsi" w:cstheme="minorHAnsi"/>
                <w:bCs/>
                <w:sz w:val="20"/>
                <w:szCs w:val="20"/>
              </w:rPr>
              <w:t xml:space="preserve"> </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bCs/>
                <w:sz w:val="20"/>
                <w:szCs w:val="20"/>
              </w:rPr>
              <w:t>Provides access to information obtained from the collections held in Australian herbaria:</w:t>
            </w:r>
            <w:r w:rsidRPr="00C77777">
              <w:rPr>
                <w:rFonts w:asciiTheme="minorHAnsi" w:hAnsiTheme="minorHAnsi" w:cstheme="minorHAnsi"/>
                <w:sz w:val="20"/>
                <w:szCs w:val="20"/>
              </w:rPr>
              <w:t xml:space="preserve"> over six million plant, algae and fungi specimens. The collecting data stored with these specimens provides the most complete picture of the distribution of Australia’s flora to date. From this site you can search, map, download and analyse records from the databases of the major herbaria in Australia.</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Dynamic data.</w:t>
            </w:r>
          </w:p>
        </w:tc>
        <w:tc>
          <w:tcPr>
            <w:tcW w:w="1135" w:type="pct"/>
          </w:tcPr>
          <w:p w:rsidR="00DB38E5" w:rsidRPr="00C77777" w:rsidRDefault="00F44091" w:rsidP="00814B6C">
            <w:pPr>
              <w:spacing w:after="120"/>
              <w:rPr>
                <w:rFonts w:asciiTheme="minorHAnsi" w:hAnsiTheme="minorHAnsi" w:cstheme="minorHAnsi"/>
                <w:sz w:val="20"/>
                <w:szCs w:val="20"/>
              </w:rPr>
            </w:pPr>
            <w:hyperlink r:id="rId49" w:history="1">
              <w:r w:rsidR="00DB38E5" w:rsidRPr="00C77777">
                <w:rPr>
                  <w:rFonts w:asciiTheme="minorHAnsi" w:hAnsiTheme="minorHAnsi" w:cstheme="minorHAnsi"/>
                  <w:sz w:val="20"/>
                  <w:szCs w:val="20"/>
                </w:rPr>
                <w:t>http://avh.chah.org.au/</w:t>
              </w:r>
            </w:hyperlink>
          </w:p>
        </w:tc>
      </w:tr>
      <w:tr w:rsidR="00DB38E5" w:rsidRPr="00C77777" w:rsidTr="00B035FF">
        <w:tc>
          <w:tcPr>
            <w:tcW w:w="1257" w:type="pct"/>
          </w:tcPr>
          <w:p w:rsidR="00DB38E5" w:rsidRPr="00C77777" w:rsidRDefault="00DB38E5" w:rsidP="00814B6C">
            <w:pPr>
              <w:spacing w:after="120"/>
              <w:rPr>
                <w:rFonts w:asciiTheme="minorHAnsi" w:hAnsiTheme="minorHAnsi" w:cstheme="minorHAnsi"/>
                <w:b/>
                <w:sz w:val="20"/>
                <w:szCs w:val="20"/>
              </w:rPr>
            </w:pPr>
            <w:r w:rsidRPr="00C77777">
              <w:rPr>
                <w:rFonts w:asciiTheme="minorHAnsi" w:hAnsiTheme="minorHAnsi" w:cstheme="minorHAnsi"/>
                <w:b/>
                <w:sz w:val="20"/>
                <w:szCs w:val="20"/>
              </w:rPr>
              <w:t>Atlas of Living Australia (ALA)</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The atlas contains information on all</w:t>
            </w:r>
            <w:r w:rsidR="006053D3" w:rsidRPr="00C77777">
              <w:rPr>
                <w:rFonts w:asciiTheme="minorHAnsi" w:hAnsiTheme="minorHAnsi" w:cstheme="minorHAnsi"/>
                <w:sz w:val="20"/>
                <w:szCs w:val="20"/>
              </w:rPr>
              <w:t xml:space="preserve"> of</w:t>
            </w:r>
            <w:r w:rsidRPr="00C77777">
              <w:rPr>
                <w:rFonts w:asciiTheme="minorHAnsi" w:hAnsiTheme="minorHAnsi" w:cstheme="minorHAnsi"/>
                <w:sz w:val="20"/>
                <w:szCs w:val="20"/>
              </w:rPr>
              <w:t xml:space="preserve"> the known species in Australia</w:t>
            </w:r>
            <w:r w:rsidR="006053D3" w:rsidRPr="00C77777">
              <w:rPr>
                <w:rFonts w:asciiTheme="minorHAnsi" w:hAnsiTheme="minorHAnsi" w:cstheme="minorHAnsi"/>
                <w:sz w:val="20"/>
                <w:szCs w:val="20"/>
              </w:rPr>
              <w:t>,</w:t>
            </w:r>
            <w:r w:rsidRPr="00C77777">
              <w:rPr>
                <w:rFonts w:asciiTheme="minorHAnsi" w:hAnsiTheme="minorHAnsi" w:cstheme="minorHAnsi"/>
                <w:sz w:val="20"/>
                <w:szCs w:val="20"/>
              </w:rPr>
              <w:t xml:space="preserve"> aggregated from a wide range of data providers: museums, herbaria, community groups, government departments, individuals and universities (18/10/2013 modified extract from </w:t>
            </w:r>
            <w:hyperlink r:id="rId50" w:history="1">
              <w:r w:rsidRPr="00C77777">
                <w:rPr>
                  <w:rFonts w:asciiTheme="minorHAnsi" w:hAnsiTheme="minorHAnsi" w:cstheme="minorHAnsi"/>
                  <w:sz w:val="20"/>
                  <w:szCs w:val="20"/>
                </w:rPr>
                <w:t>http://www.ala.org.au/about-the-atlas/</w:t>
              </w:r>
            </w:hyperlink>
            <w:r w:rsidRPr="00C77777">
              <w:rPr>
                <w:rFonts w:asciiTheme="minorHAnsi" w:hAnsiTheme="minorHAnsi" w:cstheme="minorHAnsi"/>
                <w:sz w:val="20"/>
                <w:szCs w:val="20"/>
              </w:rPr>
              <w:t>)</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Dynamic data.</w:t>
            </w:r>
          </w:p>
        </w:tc>
        <w:tc>
          <w:tcPr>
            <w:tcW w:w="1135" w:type="pct"/>
          </w:tcPr>
          <w:p w:rsidR="00DB38E5" w:rsidRPr="00C77777" w:rsidRDefault="00F44091" w:rsidP="00814B6C">
            <w:pPr>
              <w:spacing w:after="120"/>
              <w:rPr>
                <w:rFonts w:asciiTheme="minorHAnsi" w:hAnsiTheme="minorHAnsi" w:cstheme="minorHAnsi"/>
                <w:sz w:val="20"/>
                <w:szCs w:val="20"/>
              </w:rPr>
            </w:pPr>
            <w:hyperlink r:id="rId51" w:history="1">
              <w:r w:rsidR="00DB38E5" w:rsidRPr="00C77777">
                <w:rPr>
                  <w:rFonts w:asciiTheme="minorHAnsi" w:hAnsiTheme="minorHAnsi" w:cstheme="minorHAnsi"/>
                  <w:sz w:val="20"/>
                  <w:szCs w:val="20"/>
                </w:rPr>
                <w:t>http://www.ala.org.au/</w:t>
              </w:r>
            </w:hyperlink>
          </w:p>
        </w:tc>
      </w:tr>
      <w:tr w:rsidR="00DB38E5" w:rsidRPr="00C77777" w:rsidTr="00B035FF">
        <w:tc>
          <w:tcPr>
            <w:tcW w:w="1257" w:type="pct"/>
          </w:tcPr>
          <w:p w:rsidR="00DB38E5" w:rsidRPr="00C77777" w:rsidRDefault="00DB38E5" w:rsidP="00814B6C">
            <w:pPr>
              <w:spacing w:after="120"/>
              <w:rPr>
                <w:rFonts w:asciiTheme="minorHAnsi" w:hAnsiTheme="minorHAnsi" w:cstheme="minorHAnsi"/>
                <w:b/>
                <w:sz w:val="20"/>
                <w:szCs w:val="20"/>
              </w:rPr>
            </w:pPr>
            <w:proofErr w:type="spellStart"/>
            <w:r w:rsidRPr="00C77777">
              <w:rPr>
                <w:rFonts w:asciiTheme="minorHAnsi" w:hAnsiTheme="minorHAnsi" w:cstheme="minorHAnsi"/>
                <w:b/>
                <w:sz w:val="20"/>
                <w:szCs w:val="20"/>
              </w:rPr>
              <w:t>Bioweb</w:t>
            </w:r>
            <w:proofErr w:type="spellEnd"/>
            <w:r w:rsidRPr="00C77777">
              <w:rPr>
                <w:rFonts w:asciiTheme="minorHAnsi" w:hAnsiTheme="minorHAnsi" w:cstheme="minorHAnsi"/>
                <w:b/>
                <w:sz w:val="20"/>
                <w:szCs w:val="20"/>
              </w:rPr>
              <w:t>, Bioweb2</w:t>
            </w:r>
          </w:p>
        </w:tc>
        <w:tc>
          <w:tcPr>
            <w:tcW w:w="2608" w:type="pct"/>
          </w:tcPr>
          <w:p w:rsidR="00DB38E5" w:rsidRPr="00C77777" w:rsidRDefault="00DB38E5" w:rsidP="00814B6C">
            <w:pPr>
              <w:spacing w:after="120"/>
              <w:rPr>
                <w:rFonts w:asciiTheme="minorHAnsi" w:hAnsiTheme="minorHAnsi" w:cstheme="minorHAnsi"/>
                <w:sz w:val="20"/>
                <w:szCs w:val="20"/>
              </w:rPr>
            </w:pPr>
            <w:proofErr w:type="spellStart"/>
            <w:r w:rsidRPr="00C77777">
              <w:rPr>
                <w:rFonts w:asciiTheme="minorHAnsi" w:hAnsiTheme="minorHAnsi" w:cstheme="minorHAnsi"/>
                <w:sz w:val="20"/>
                <w:szCs w:val="20"/>
              </w:rPr>
              <w:t>Bioweb</w:t>
            </w:r>
            <w:proofErr w:type="spellEnd"/>
            <w:r w:rsidRPr="00C77777">
              <w:rPr>
                <w:rFonts w:asciiTheme="minorHAnsi" w:hAnsiTheme="minorHAnsi" w:cstheme="minorHAnsi"/>
                <w:sz w:val="20"/>
                <w:szCs w:val="20"/>
              </w:rPr>
              <w:t xml:space="preserve"> is based on the commercial SharePoint platform but has been developed for a variety of uses by DEDJTR </w:t>
            </w:r>
            <w:r w:rsidR="00B2678B" w:rsidRPr="00C77777">
              <w:rPr>
                <w:rFonts w:asciiTheme="minorHAnsi" w:hAnsiTheme="minorHAnsi" w:cstheme="minorHAnsi"/>
                <w:sz w:val="20"/>
                <w:szCs w:val="20"/>
              </w:rPr>
              <w:t xml:space="preserve">Agriculture Victoria </w:t>
            </w:r>
            <w:r w:rsidRPr="00C77777">
              <w:rPr>
                <w:rFonts w:asciiTheme="minorHAnsi" w:hAnsiTheme="minorHAnsi" w:cstheme="minorHAnsi"/>
                <w:sz w:val="20"/>
                <w:szCs w:val="20"/>
              </w:rPr>
              <w:t>Biosecurity staff. This is where information is kept on High Risk Invasive Plants, new and emerging species, rapid assessments, WRAs, Weed Spotters and State prohibited weeds.</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Dynamic data.</w:t>
            </w:r>
          </w:p>
        </w:tc>
        <w:tc>
          <w:tcPr>
            <w:tcW w:w="1135"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DEDJTR</w:t>
            </w:r>
            <w:r w:rsidR="00B2678B" w:rsidRPr="00C77777">
              <w:rPr>
                <w:rFonts w:asciiTheme="minorHAnsi" w:hAnsiTheme="minorHAnsi" w:cstheme="minorHAnsi"/>
                <w:sz w:val="20"/>
                <w:szCs w:val="20"/>
              </w:rPr>
              <w:t xml:space="preserve"> Agriculture Victoria</w:t>
            </w:r>
          </w:p>
        </w:tc>
      </w:tr>
    </w:tbl>
    <w:p w:rsidR="00DB38E5" w:rsidRPr="00C77777" w:rsidRDefault="00DB38E5" w:rsidP="00DB38E5">
      <w:pPr>
        <w:pStyle w:val="Body2"/>
        <w:rPr>
          <w:rFonts w:asciiTheme="minorHAnsi" w:hAnsiTheme="minorHAnsi" w:cstheme="minorHAnsi"/>
        </w:rPr>
      </w:pPr>
    </w:p>
    <w:p w:rsidR="00DB38E5" w:rsidRPr="00C77777" w:rsidRDefault="00DB38E5" w:rsidP="00DB38E5">
      <w:pPr>
        <w:pStyle w:val="TableTitle"/>
        <w:rPr>
          <w:rFonts w:asciiTheme="minorHAnsi" w:hAnsiTheme="minorHAnsi" w:cstheme="minorHAnsi"/>
        </w:rPr>
      </w:pPr>
      <w:r w:rsidRPr="00C77777">
        <w:rPr>
          <w:rFonts w:asciiTheme="minorHAnsi" w:hAnsiTheme="minorHAnsi" w:cstheme="minorHAnsi"/>
        </w:rPr>
        <w:lastRenderedPageBreak/>
        <w:t>Table 6</w:t>
      </w:r>
      <w:r w:rsidR="001260B8" w:rsidRPr="00C77777">
        <w:rPr>
          <w:rFonts w:asciiTheme="minorHAnsi" w:hAnsiTheme="minorHAnsi" w:cstheme="minorHAnsi"/>
          <w:b w:val="0"/>
          <w:color w:val="auto"/>
          <w:szCs w:val="22"/>
        </w:rPr>
        <w:t xml:space="preserve"> -</w:t>
      </w:r>
      <w:r w:rsidRPr="00C77777">
        <w:rPr>
          <w:rFonts w:asciiTheme="minorHAnsi" w:hAnsiTheme="minorHAnsi" w:cstheme="minorHAnsi"/>
        </w:rPr>
        <w:t xml:space="preserve"> This table includes weed treatment activity and management data sources. These could be useful for public land managers</w:t>
      </w:r>
      <w:r w:rsidR="006053D3" w:rsidRPr="00C77777">
        <w:rPr>
          <w:rFonts w:asciiTheme="minorHAnsi" w:hAnsiTheme="minorHAnsi" w:cstheme="minorHAnsi"/>
        </w:rPr>
        <w:t xml:space="preserve"> who are</w:t>
      </w:r>
      <w:r w:rsidRPr="00C77777">
        <w:rPr>
          <w:rFonts w:asciiTheme="minorHAnsi" w:hAnsiTheme="minorHAnsi" w:cstheme="minorHAnsi"/>
        </w:rPr>
        <w:t xml:space="preserve"> compiling weed lists and information.</w:t>
      </w:r>
    </w:p>
    <w:tbl>
      <w:tblPr>
        <w:tblStyle w:val="DELWPTable"/>
        <w:tblW w:w="4972" w:type="pct"/>
        <w:tblBorders>
          <w:bottom w:val="single" w:sz="4" w:space="0" w:color="00B2A9" w:themeColor="text2"/>
          <w:insideH w:val="single" w:sz="4" w:space="0" w:color="00B2A9" w:themeColor="text2"/>
        </w:tblBorders>
        <w:tblLayout w:type="fixed"/>
        <w:tblLook w:val="04A0" w:firstRow="1" w:lastRow="0" w:firstColumn="1" w:lastColumn="0" w:noHBand="0" w:noVBand="1"/>
      </w:tblPr>
      <w:tblGrid>
        <w:gridCol w:w="2463"/>
        <w:gridCol w:w="5112"/>
        <w:gridCol w:w="2225"/>
      </w:tblGrid>
      <w:tr w:rsidR="00DB38E5" w:rsidRPr="00C77777" w:rsidTr="00B035FF">
        <w:trPr>
          <w:cnfStyle w:val="100000000000" w:firstRow="1" w:lastRow="0" w:firstColumn="0" w:lastColumn="0" w:oddVBand="0" w:evenVBand="0" w:oddHBand="0" w:evenHBand="0" w:firstRowFirstColumn="0" w:firstRowLastColumn="0" w:lastRowFirstColumn="0" w:lastRowLastColumn="0"/>
          <w:tblHeader/>
        </w:trPr>
        <w:tc>
          <w:tcPr>
            <w:tcW w:w="1257" w:type="pct"/>
            <w:shd w:val="clear" w:color="auto" w:fill="00B2A9" w:themeFill="text2"/>
          </w:tcPr>
          <w:p w:rsidR="00DB38E5" w:rsidRPr="00B035FF" w:rsidRDefault="00DB38E5" w:rsidP="00814B6C">
            <w:pPr>
              <w:spacing w:after="120"/>
              <w:rPr>
                <w:rFonts w:asciiTheme="minorHAnsi" w:hAnsiTheme="minorHAnsi" w:cstheme="minorHAnsi"/>
                <w:b/>
                <w:bCs/>
                <w:color w:val="FFFFFF" w:themeColor="background1"/>
                <w:sz w:val="20"/>
                <w:szCs w:val="20"/>
              </w:rPr>
            </w:pPr>
            <w:r w:rsidRPr="00B035FF">
              <w:rPr>
                <w:rFonts w:asciiTheme="minorHAnsi" w:hAnsiTheme="minorHAnsi" w:cstheme="minorHAnsi"/>
                <w:b/>
                <w:bCs/>
                <w:color w:val="FFFFFF" w:themeColor="background1"/>
                <w:sz w:val="20"/>
                <w:szCs w:val="20"/>
              </w:rPr>
              <w:t>Activity/treatment recorder</w:t>
            </w:r>
          </w:p>
        </w:tc>
        <w:tc>
          <w:tcPr>
            <w:tcW w:w="2608" w:type="pct"/>
            <w:shd w:val="clear" w:color="auto" w:fill="00B2A9" w:themeFill="text2"/>
          </w:tcPr>
          <w:p w:rsidR="00DB38E5" w:rsidRPr="00B035FF" w:rsidRDefault="00DB38E5" w:rsidP="00814B6C">
            <w:pPr>
              <w:spacing w:after="120"/>
              <w:rPr>
                <w:rFonts w:asciiTheme="minorHAnsi" w:hAnsiTheme="minorHAnsi" w:cstheme="minorHAnsi"/>
                <w:b/>
                <w:color w:val="FFFFFF" w:themeColor="background1"/>
                <w:sz w:val="20"/>
                <w:szCs w:val="20"/>
              </w:rPr>
            </w:pPr>
            <w:r w:rsidRPr="00B035FF">
              <w:rPr>
                <w:rFonts w:asciiTheme="minorHAnsi" w:hAnsiTheme="minorHAnsi" w:cstheme="minorHAnsi"/>
                <w:b/>
                <w:color w:val="FFFFFF" w:themeColor="background1"/>
                <w:sz w:val="20"/>
                <w:szCs w:val="20"/>
              </w:rPr>
              <w:t>Data description</w:t>
            </w:r>
          </w:p>
        </w:tc>
        <w:tc>
          <w:tcPr>
            <w:tcW w:w="1135" w:type="pct"/>
            <w:shd w:val="clear" w:color="auto" w:fill="00B2A9" w:themeFill="text2"/>
          </w:tcPr>
          <w:p w:rsidR="00DB38E5" w:rsidRPr="00B035FF" w:rsidRDefault="00DB38E5" w:rsidP="00814B6C">
            <w:pPr>
              <w:spacing w:after="120"/>
              <w:rPr>
                <w:rFonts w:asciiTheme="minorHAnsi" w:hAnsiTheme="minorHAnsi" w:cstheme="minorHAnsi"/>
                <w:b/>
                <w:color w:val="FFFFFF" w:themeColor="background1"/>
                <w:sz w:val="20"/>
                <w:szCs w:val="20"/>
              </w:rPr>
            </w:pPr>
            <w:r w:rsidRPr="00B035FF">
              <w:rPr>
                <w:rFonts w:asciiTheme="minorHAnsi" w:hAnsiTheme="minorHAnsi" w:cstheme="minorHAnsi"/>
                <w:b/>
                <w:color w:val="FFFFFF" w:themeColor="background1"/>
                <w:sz w:val="20"/>
                <w:szCs w:val="20"/>
              </w:rPr>
              <w:t>Custodians or contacts</w:t>
            </w:r>
          </w:p>
        </w:tc>
      </w:tr>
      <w:tr w:rsidR="00DB38E5" w:rsidRPr="00C77777" w:rsidTr="00B035FF">
        <w:tc>
          <w:tcPr>
            <w:tcW w:w="1257" w:type="pct"/>
          </w:tcPr>
          <w:p w:rsidR="00DB38E5" w:rsidRPr="00C77777" w:rsidRDefault="00DB38E5">
            <w:pPr>
              <w:spacing w:after="120"/>
              <w:rPr>
                <w:rFonts w:asciiTheme="minorHAnsi" w:hAnsiTheme="minorHAnsi" w:cstheme="minorHAnsi"/>
                <w:b/>
                <w:bCs/>
                <w:sz w:val="20"/>
                <w:szCs w:val="20"/>
              </w:rPr>
            </w:pPr>
            <w:r w:rsidRPr="00C77777">
              <w:rPr>
                <w:rFonts w:asciiTheme="minorHAnsi" w:hAnsiTheme="minorHAnsi" w:cstheme="minorHAnsi"/>
                <w:b/>
                <w:bCs/>
                <w:sz w:val="20"/>
                <w:szCs w:val="20"/>
              </w:rPr>
              <w:t>Invasive Species Information System (ISIS)</w:t>
            </w:r>
            <w:r w:rsidRPr="00C77777">
              <w:rPr>
                <w:rFonts w:asciiTheme="minorHAnsi" w:hAnsiTheme="minorHAnsi" w:cstheme="minorHAnsi"/>
                <w:bCs/>
                <w:sz w:val="20"/>
                <w:szCs w:val="20"/>
              </w:rPr>
              <w:t xml:space="preserve"> (legacy system</w:t>
            </w:r>
            <w:r w:rsidR="00C63382" w:rsidRPr="00C77777">
              <w:rPr>
                <w:rFonts w:asciiTheme="minorHAnsi" w:hAnsiTheme="minorHAnsi" w:cstheme="minorHAnsi"/>
                <w:bCs/>
                <w:sz w:val="20"/>
                <w:szCs w:val="20"/>
              </w:rPr>
              <w:t>, data now in MA</w:t>
            </w:r>
            <w:r w:rsidR="00485A1D" w:rsidRPr="00C77777">
              <w:rPr>
                <w:rFonts w:asciiTheme="minorHAnsi" w:hAnsiTheme="minorHAnsi" w:cstheme="minorHAnsi"/>
                <w:bCs/>
                <w:sz w:val="20"/>
                <w:szCs w:val="20"/>
              </w:rPr>
              <w:t xml:space="preserve">X on </w:t>
            </w:r>
            <w:proofErr w:type="spellStart"/>
            <w:r w:rsidR="00485A1D" w:rsidRPr="00C77777">
              <w:rPr>
                <w:rFonts w:asciiTheme="minorHAnsi" w:hAnsiTheme="minorHAnsi" w:cstheme="minorHAnsi"/>
                <w:bCs/>
                <w:sz w:val="20"/>
                <w:szCs w:val="20"/>
              </w:rPr>
              <w:t>Bioweb</w:t>
            </w:r>
            <w:proofErr w:type="spellEnd"/>
            <w:r w:rsidRPr="00C77777">
              <w:rPr>
                <w:rFonts w:asciiTheme="minorHAnsi" w:hAnsiTheme="minorHAnsi" w:cstheme="minorHAnsi"/>
                <w:bCs/>
                <w:sz w:val="20"/>
                <w:szCs w:val="20"/>
              </w:rPr>
              <w:t>)</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 xml:space="preserve">Biosecurity weed data for State prohibited weeds (declared under the </w:t>
            </w:r>
            <w:proofErr w:type="spellStart"/>
            <w:r w:rsidRPr="00C77777">
              <w:rPr>
                <w:rFonts w:asciiTheme="minorHAnsi" w:hAnsiTheme="minorHAnsi" w:cstheme="minorHAnsi"/>
                <w:sz w:val="20"/>
                <w:szCs w:val="20"/>
              </w:rPr>
              <w:t>CaLP</w:t>
            </w:r>
            <w:proofErr w:type="spellEnd"/>
            <w:r w:rsidRPr="00C77777">
              <w:rPr>
                <w:rFonts w:asciiTheme="minorHAnsi" w:hAnsiTheme="minorHAnsi" w:cstheme="minorHAnsi"/>
                <w:sz w:val="20"/>
                <w:szCs w:val="20"/>
              </w:rPr>
              <w:t xml:space="preserve"> Act) – see Bioweb2 above.</w:t>
            </w:r>
          </w:p>
        </w:tc>
        <w:tc>
          <w:tcPr>
            <w:tcW w:w="1135"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DEDJTR</w:t>
            </w:r>
            <w:r w:rsidR="00B2678B" w:rsidRPr="00C77777">
              <w:rPr>
                <w:rFonts w:asciiTheme="minorHAnsi" w:hAnsiTheme="minorHAnsi" w:cstheme="minorHAnsi"/>
                <w:sz w:val="20"/>
                <w:szCs w:val="20"/>
              </w:rPr>
              <w:t xml:space="preserve"> Agriculture Victoria</w:t>
            </w: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b/>
                <w:bCs/>
                <w:sz w:val="20"/>
                <w:szCs w:val="20"/>
              </w:rPr>
              <w:t>Integrated Pest Management System (IPMS)</w:t>
            </w:r>
            <w:r w:rsidRPr="00C77777">
              <w:rPr>
                <w:rFonts w:asciiTheme="minorHAnsi" w:hAnsiTheme="minorHAnsi" w:cstheme="minorHAnsi"/>
                <w:bCs/>
                <w:sz w:val="20"/>
                <w:szCs w:val="20"/>
              </w:rPr>
              <w:t xml:space="preserve"> (legacy system)</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 xml:space="preserve">Biosecurity weed data – see </w:t>
            </w:r>
            <w:proofErr w:type="spellStart"/>
            <w:r w:rsidRPr="00C77777">
              <w:rPr>
                <w:rFonts w:asciiTheme="minorHAnsi" w:hAnsiTheme="minorHAnsi" w:cstheme="minorHAnsi"/>
                <w:sz w:val="20"/>
                <w:szCs w:val="20"/>
              </w:rPr>
              <w:t>Bioweb</w:t>
            </w:r>
            <w:proofErr w:type="spellEnd"/>
            <w:r w:rsidRPr="00C77777">
              <w:rPr>
                <w:rFonts w:asciiTheme="minorHAnsi" w:hAnsiTheme="minorHAnsi" w:cstheme="minorHAnsi"/>
                <w:sz w:val="20"/>
                <w:szCs w:val="20"/>
              </w:rPr>
              <w:t xml:space="preserve"> above.</w:t>
            </w:r>
          </w:p>
          <w:p w:rsidR="00DB38E5" w:rsidRPr="00C77777" w:rsidRDefault="00DB38E5" w:rsidP="00814B6C">
            <w:pPr>
              <w:spacing w:after="120"/>
              <w:rPr>
                <w:rFonts w:asciiTheme="minorHAnsi" w:hAnsiTheme="minorHAnsi" w:cstheme="minorHAnsi"/>
                <w:sz w:val="20"/>
                <w:szCs w:val="20"/>
              </w:rPr>
            </w:pPr>
          </w:p>
        </w:tc>
        <w:tc>
          <w:tcPr>
            <w:tcW w:w="1135"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DEDJTR</w:t>
            </w:r>
            <w:r w:rsidR="00B2678B" w:rsidRPr="00C77777">
              <w:rPr>
                <w:rFonts w:asciiTheme="minorHAnsi" w:hAnsiTheme="minorHAnsi" w:cstheme="minorHAnsi"/>
                <w:sz w:val="20"/>
                <w:szCs w:val="20"/>
              </w:rPr>
              <w:t xml:space="preserve"> Agriculture Victoria</w:t>
            </w: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b/>
                <w:bCs/>
                <w:sz w:val="20"/>
                <w:szCs w:val="20"/>
              </w:rPr>
              <w:t>Environmental Information System (EIS)</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Parks Victoria weed information. Being migrated to STAR.</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Dynamic data.</w:t>
            </w:r>
          </w:p>
        </w:tc>
        <w:tc>
          <w:tcPr>
            <w:tcW w:w="1135"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Parks Victoria</w:t>
            </w: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proofErr w:type="spellStart"/>
            <w:r w:rsidRPr="00C77777">
              <w:rPr>
                <w:rFonts w:asciiTheme="minorHAnsi" w:hAnsiTheme="minorHAnsi" w:cstheme="minorHAnsi"/>
                <w:b/>
                <w:bCs/>
                <w:sz w:val="20"/>
                <w:szCs w:val="20"/>
              </w:rPr>
              <w:t>eWeed</w:t>
            </w:r>
            <w:proofErr w:type="spellEnd"/>
            <w:r w:rsidRPr="00C77777">
              <w:rPr>
                <w:rFonts w:asciiTheme="minorHAnsi" w:hAnsiTheme="minorHAnsi" w:cstheme="minorHAnsi"/>
                <w:b/>
                <w:bCs/>
                <w:sz w:val="20"/>
                <w:szCs w:val="20"/>
              </w:rPr>
              <w:t xml:space="preserve"> </w:t>
            </w:r>
            <w:r w:rsidRPr="00C77777">
              <w:rPr>
                <w:rFonts w:asciiTheme="minorHAnsi" w:hAnsiTheme="minorHAnsi" w:cstheme="minorHAnsi"/>
                <w:bCs/>
                <w:sz w:val="20"/>
                <w:szCs w:val="20"/>
              </w:rPr>
              <w:t>– Otway Eden system for tracking and monitoring treatments and infestations.</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Point data only (not polygons). Contains about 10 years of data.</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Dynamic data.</w:t>
            </w:r>
          </w:p>
        </w:tc>
        <w:tc>
          <w:tcPr>
            <w:tcW w:w="1135"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Parks Victoria Otway Eden</w:t>
            </w: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b/>
                <w:bCs/>
                <w:sz w:val="20"/>
                <w:szCs w:val="20"/>
              </w:rPr>
              <w:t>Spatial</w:t>
            </w:r>
            <w:r w:rsidR="009C7A37" w:rsidRPr="00C77777">
              <w:rPr>
                <w:rFonts w:asciiTheme="minorHAnsi" w:hAnsiTheme="minorHAnsi" w:cstheme="minorHAnsi"/>
                <w:b/>
                <w:bCs/>
                <w:sz w:val="20"/>
                <w:szCs w:val="20"/>
              </w:rPr>
              <w:t>,</w:t>
            </w:r>
            <w:r w:rsidRPr="00C77777">
              <w:rPr>
                <w:rFonts w:asciiTheme="minorHAnsi" w:hAnsiTheme="minorHAnsi" w:cstheme="minorHAnsi"/>
                <w:b/>
                <w:bCs/>
                <w:sz w:val="20"/>
                <w:szCs w:val="20"/>
              </w:rPr>
              <w:t xml:space="preserve"> Temporal</w:t>
            </w:r>
            <w:r w:rsidR="009C7A37" w:rsidRPr="00C77777">
              <w:rPr>
                <w:rFonts w:asciiTheme="minorHAnsi" w:hAnsiTheme="minorHAnsi" w:cstheme="minorHAnsi"/>
                <w:b/>
                <w:bCs/>
                <w:sz w:val="20"/>
                <w:szCs w:val="20"/>
              </w:rPr>
              <w:t>,</w:t>
            </w:r>
            <w:r w:rsidRPr="00C77777">
              <w:rPr>
                <w:rFonts w:asciiTheme="minorHAnsi" w:hAnsiTheme="minorHAnsi" w:cstheme="minorHAnsi"/>
                <w:b/>
                <w:bCs/>
                <w:sz w:val="20"/>
                <w:szCs w:val="20"/>
              </w:rPr>
              <w:t xml:space="preserve"> Activity Recorder (STAR) </w:t>
            </w:r>
            <w:r w:rsidRPr="00C77777">
              <w:rPr>
                <w:rFonts w:asciiTheme="minorHAnsi" w:hAnsiTheme="minorHAnsi" w:cstheme="minorHAnsi"/>
                <w:bCs/>
                <w:sz w:val="20"/>
                <w:szCs w:val="20"/>
              </w:rPr>
              <w:t xml:space="preserve"> </w:t>
            </w:r>
          </w:p>
        </w:tc>
        <w:tc>
          <w:tcPr>
            <w:tcW w:w="2608" w:type="pct"/>
          </w:tcPr>
          <w:p w:rsidR="005D7FCD" w:rsidRPr="00C77777" w:rsidRDefault="005D7FCD" w:rsidP="005D7FCD">
            <w:pPr>
              <w:spacing w:after="120"/>
              <w:rPr>
                <w:rFonts w:asciiTheme="minorHAnsi" w:hAnsiTheme="minorHAnsi" w:cstheme="minorHAnsi"/>
                <w:sz w:val="20"/>
                <w:szCs w:val="20"/>
              </w:rPr>
            </w:pPr>
            <w:r w:rsidRPr="00C77777">
              <w:rPr>
                <w:rFonts w:asciiTheme="minorHAnsi" w:hAnsiTheme="minorHAnsi" w:cstheme="minorHAnsi"/>
                <w:sz w:val="20"/>
                <w:szCs w:val="20"/>
              </w:rPr>
              <w:t xml:space="preserve">STAR captures environmental management activity information once and makes it available for reuse. It stores information on planned and delivered activities to support </w:t>
            </w:r>
            <w:proofErr w:type="gramStart"/>
            <w:r w:rsidRPr="00C77777">
              <w:rPr>
                <w:rFonts w:asciiTheme="minorHAnsi" w:hAnsiTheme="minorHAnsi" w:cstheme="minorHAnsi"/>
                <w:sz w:val="20"/>
                <w:szCs w:val="20"/>
              </w:rPr>
              <w:t>evidence based</w:t>
            </w:r>
            <w:proofErr w:type="gramEnd"/>
            <w:r w:rsidRPr="00C77777">
              <w:rPr>
                <w:rFonts w:asciiTheme="minorHAnsi" w:hAnsiTheme="minorHAnsi" w:cstheme="minorHAnsi"/>
                <w:sz w:val="20"/>
                <w:szCs w:val="20"/>
              </w:rPr>
              <w:t xml:space="preserve"> decision making, continuous improvement and demonstrate investment effectiveness.</w:t>
            </w:r>
          </w:p>
          <w:p w:rsidR="00DB38E5" w:rsidRPr="00C77777" w:rsidRDefault="00DB38E5" w:rsidP="005D7FCD">
            <w:pPr>
              <w:spacing w:after="120"/>
              <w:rPr>
                <w:rFonts w:asciiTheme="minorHAnsi" w:hAnsiTheme="minorHAnsi" w:cstheme="minorHAnsi"/>
                <w:sz w:val="20"/>
                <w:szCs w:val="20"/>
              </w:rPr>
            </w:pPr>
            <w:r w:rsidRPr="00C77777">
              <w:rPr>
                <w:rFonts w:asciiTheme="minorHAnsi" w:hAnsiTheme="minorHAnsi" w:cstheme="minorHAnsi"/>
                <w:sz w:val="20"/>
                <w:szCs w:val="20"/>
              </w:rPr>
              <w:t xml:space="preserve">Operational </w:t>
            </w:r>
            <w:r w:rsidR="000664E8" w:rsidRPr="00C77777">
              <w:rPr>
                <w:rFonts w:asciiTheme="minorHAnsi" w:hAnsiTheme="minorHAnsi" w:cstheme="minorHAnsi"/>
                <w:sz w:val="20"/>
                <w:szCs w:val="20"/>
              </w:rPr>
              <w:t>and</w:t>
            </w:r>
            <w:r w:rsidRPr="00C77777">
              <w:rPr>
                <w:rFonts w:asciiTheme="minorHAnsi" w:hAnsiTheme="minorHAnsi" w:cstheme="minorHAnsi"/>
                <w:sz w:val="20"/>
                <w:szCs w:val="20"/>
              </w:rPr>
              <w:t xml:space="preserve"> under further development. </w:t>
            </w:r>
            <w:r w:rsidRPr="00C77777">
              <w:rPr>
                <w:rFonts w:asciiTheme="minorHAnsi" w:hAnsiTheme="minorHAnsi" w:cstheme="minorHAnsi"/>
                <w:bCs/>
                <w:sz w:val="20"/>
                <w:szCs w:val="20"/>
              </w:rPr>
              <w:t xml:space="preserve">Will cover assessment (including planning, results, assessment techniques for threat or asset </w:t>
            </w:r>
            <w:r w:rsidR="00205594" w:rsidRPr="00C77777">
              <w:rPr>
                <w:rFonts w:asciiTheme="minorHAnsi" w:hAnsiTheme="minorHAnsi" w:cstheme="minorHAnsi"/>
                <w:bCs/>
                <w:sz w:val="20"/>
                <w:szCs w:val="20"/>
              </w:rPr>
              <w:t>etc.</w:t>
            </w:r>
            <w:r w:rsidRPr="00C77777">
              <w:rPr>
                <w:rFonts w:asciiTheme="minorHAnsi" w:hAnsiTheme="minorHAnsi" w:cstheme="minorHAnsi"/>
                <w:bCs/>
                <w:sz w:val="20"/>
                <w:szCs w:val="20"/>
              </w:rPr>
              <w:t>), treatment and engagement.</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Uses polygons and</w:t>
            </w:r>
            <w:r w:rsidR="006053D3" w:rsidRPr="00C77777">
              <w:rPr>
                <w:rFonts w:asciiTheme="minorHAnsi" w:hAnsiTheme="minorHAnsi" w:cstheme="minorHAnsi"/>
                <w:sz w:val="20"/>
                <w:szCs w:val="20"/>
              </w:rPr>
              <w:t xml:space="preserve"> is</w:t>
            </w:r>
            <w:r w:rsidRPr="00C77777">
              <w:rPr>
                <w:rFonts w:asciiTheme="minorHAnsi" w:hAnsiTheme="minorHAnsi" w:cstheme="minorHAnsi"/>
                <w:sz w:val="20"/>
                <w:szCs w:val="20"/>
              </w:rPr>
              <w:t xml:space="preserve"> web based. It does not </w:t>
            </w:r>
            <w:r w:rsidR="006053D3" w:rsidRPr="00C77777">
              <w:rPr>
                <w:rFonts w:asciiTheme="minorHAnsi" w:hAnsiTheme="minorHAnsi" w:cstheme="minorHAnsi"/>
                <w:sz w:val="20"/>
                <w:szCs w:val="20"/>
              </w:rPr>
              <w:t xml:space="preserve">perform </w:t>
            </w:r>
            <w:r w:rsidRPr="00C77777">
              <w:rPr>
                <w:rFonts w:asciiTheme="minorHAnsi" w:hAnsiTheme="minorHAnsi" w:cstheme="minorHAnsi"/>
                <w:sz w:val="20"/>
                <w:szCs w:val="20"/>
              </w:rPr>
              <w:t>analysis of outputs. The source data will sit in VBA.</w:t>
            </w:r>
          </w:p>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Dynamic data.</w:t>
            </w:r>
          </w:p>
        </w:tc>
        <w:tc>
          <w:tcPr>
            <w:tcW w:w="1135"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Virginia Harman is DELWP contact.</w:t>
            </w:r>
          </w:p>
        </w:tc>
      </w:tr>
    </w:tbl>
    <w:p w:rsidR="00DB38E5" w:rsidRPr="00C77777" w:rsidRDefault="00DB38E5" w:rsidP="00DB38E5">
      <w:pPr>
        <w:pStyle w:val="Body2"/>
        <w:rPr>
          <w:rFonts w:asciiTheme="minorHAnsi" w:hAnsiTheme="minorHAnsi" w:cstheme="minorHAnsi"/>
        </w:rPr>
      </w:pPr>
    </w:p>
    <w:p w:rsidR="00DB38E5" w:rsidRPr="00C77777" w:rsidRDefault="00DB38E5" w:rsidP="00DB38E5">
      <w:pPr>
        <w:rPr>
          <w:rFonts w:asciiTheme="minorHAnsi" w:hAnsiTheme="minorHAnsi" w:cstheme="minorHAnsi"/>
          <w:b/>
          <w:color w:val="404040"/>
          <w:szCs w:val="18"/>
          <w:highlight w:val="lightGray"/>
        </w:rPr>
      </w:pPr>
      <w:r w:rsidRPr="00C77777">
        <w:rPr>
          <w:rFonts w:asciiTheme="minorHAnsi" w:hAnsiTheme="minorHAnsi" w:cstheme="minorHAnsi"/>
          <w:highlight w:val="lightGray"/>
        </w:rPr>
        <w:br w:type="page"/>
      </w:r>
    </w:p>
    <w:p w:rsidR="00DB38E5" w:rsidRPr="00C77777" w:rsidRDefault="00DB38E5" w:rsidP="00DB38E5">
      <w:pPr>
        <w:pStyle w:val="TableTitle"/>
        <w:rPr>
          <w:rFonts w:asciiTheme="minorHAnsi" w:hAnsiTheme="minorHAnsi" w:cstheme="minorHAnsi"/>
        </w:rPr>
      </w:pPr>
      <w:r w:rsidRPr="00C77777">
        <w:rPr>
          <w:rFonts w:asciiTheme="minorHAnsi" w:hAnsiTheme="minorHAnsi" w:cstheme="minorHAnsi"/>
        </w:rPr>
        <w:lastRenderedPageBreak/>
        <w:t>Table 7</w:t>
      </w:r>
      <w:r w:rsidR="001260B8" w:rsidRPr="00C77777">
        <w:rPr>
          <w:rFonts w:asciiTheme="minorHAnsi" w:hAnsiTheme="minorHAnsi" w:cstheme="minorHAnsi"/>
          <w:b w:val="0"/>
          <w:color w:val="auto"/>
          <w:szCs w:val="22"/>
        </w:rPr>
        <w:t xml:space="preserve"> -</w:t>
      </w:r>
      <w:r w:rsidRPr="00C77777">
        <w:rPr>
          <w:rFonts w:asciiTheme="minorHAnsi" w:hAnsiTheme="minorHAnsi" w:cstheme="minorHAnsi"/>
        </w:rPr>
        <w:t xml:space="preserve"> This table includes databases and websites that can be useful when completing the environmental weed risk screen score sheet (see Appendix 2). Most of this material is abstracted from the revised National Post-</w:t>
      </w:r>
      <w:proofErr w:type="gramStart"/>
      <w:r w:rsidRPr="00C77777">
        <w:rPr>
          <w:rFonts w:asciiTheme="minorHAnsi" w:hAnsiTheme="minorHAnsi" w:cstheme="minorHAnsi"/>
        </w:rPr>
        <w:t>border</w:t>
      </w:r>
      <w:proofErr w:type="gramEnd"/>
      <w:r w:rsidRPr="00C77777">
        <w:rPr>
          <w:rFonts w:asciiTheme="minorHAnsi" w:hAnsiTheme="minorHAnsi" w:cstheme="minorHAnsi"/>
        </w:rPr>
        <w:t xml:space="preserve"> Weed Risk Management Protocol (in preparation).</w:t>
      </w:r>
    </w:p>
    <w:tbl>
      <w:tblPr>
        <w:tblStyle w:val="DELWPTable"/>
        <w:tblW w:w="4972" w:type="pct"/>
        <w:tblBorders>
          <w:bottom w:val="single" w:sz="4" w:space="0" w:color="00B2A9" w:themeColor="text2"/>
          <w:insideH w:val="single" w:sz="4" w:space="0" w:color="00B2A9" w:themeColor="text2"/>
        </w:tblBorders>
        <w:tblLayout w:type="fixed"/>
        <w:tblLook w:val="04A0" w:firstRow="1" w:lastRow="0" w:firstColumn="1" w:lastColumn="0" w:noHBand="0" w:noVBand="1"/>
      </w:tblPr>
      <w:tblGrid>
        <w:gridCol w:w="2463"/>
        <w:gridCol w:w="5112"/>
        <w:gridCol w:w="2225"/>
      </w:tblGrid>
      <w:tr w:rsidR="00DB38E5" w:rsidRPr="00C77777" w:rsidTr="00B035FF">
        <w:trPr>
          <w:cnfStyle w:val="100000000000" w:firstRow="1" w:lastRow="0" w:firstColumn="0" w:lastColumn="0" w:oddVBand="0" w:evenVBand="0" w:oddHBand="0" w:evenHBand="0" w:firstRowFirstColumn="0" w:firstRowLastColumn="0" w:lastRowFirstColumn="0" w:lastRowLastColumn="0"/>
          <w:tblHeader/>
        </w:trPr>
        <w:tc>
          <w:tcPr>
            <w:tcW w:w="1257" w:type="pct"/>
            <w:shd w:val="clear" w:color="auto" w:fill="00B2A9" w:themeFill="text2"/>
          </w:tcPr>
          <w:p w:rsidR="00DB38E5" w:rsidRPr="00B035FF" w:rsidRDefault="00DB38E5" w:rsidP="00814B6C">
            <w:pPr>
              <w:spacing w:after="120"/>
              <w:rPr>
                <w:rFonts w:asciiTheme="minorHAnsi" w:hAnsiTheme="minorHAnsi" w:cstheme="minorHAnsi"/>
                <w:b/>
                <w:bCs/>
                <w:color w:val="FFFFFF" w:themeColor="background1"/>
                <w:sz w:val="20"/>
                <w:szCs w:val="20"/>
              </w:rPr>
            </w:pPr>
            <w:r w:rsidRPr="00B035FF">
              <w:rPr>
                <w:rFonts w:asciiTheme="minorHAnsi" w:hAnsiTheme="minorHAnsi" w:cstheme="minorHAnsi"/>
                <w:b/>
                <w:bCs/>
                <w:color w:val="FFFFFF" w:themeColor="background1"/>
                <w:sz w:val="20"/>
                <w:szCs w:val="20"/>
              </w:rPr>
              <w:t>Data sources</w:t>
            </w:r>
          </w:p>
        </w:tc>
        <w:tc>
          <w:tcPr>
            <w:tcW w:w="2608" w:type="pct"/>
            <w:shd w:val="clear" w:color="auto" w:fill="00B2A9" w:themeFill="text2"/>
          </w:tcPr>
          <w:p w:rsidR="00DB38E5" w:rsidRPr="00B035FF" w:rsidRDefault="00DB38E5" w:rsidP="00814B6C">
            <w:pPr>
              <w:spacing w:after="120"/>
              <w:rPr>
                <w:rFonts w:asciiTheme="minorHAnsi" w:hAnsiTheme="minorHAnsi" w:cstheme="minorHAnsi"/>
                <w:b/>
                <w:color w:val="FFFFFF" w:themeColor="background1"/>
                <w:sz w:val="20"/>
                <w:szCs w:val="20"/>
              </w:rPr>
            </w:pPr>
            <w:r w:rsidRPr="00B035FF">
              <w:rPr>
                <w:rFonts w:asciiTheme="minorHAnsi" w:hAnsiTheme="minorHAnsi" w:cstheme="minorHAnsi"/>
                <w:b/>
                <w:color w:val="FFFFFF" w:themeColor="background1"/>
                <w:sz w:val="20"/>
                <w:szCs w:val="20"/>
              </w:rPr>
              <w:t>Data description</w:t>
            </w:r>
          </w:p>
        </w:tc>
        <w:tc>
          <w:tcPr>
            <w:tcW w:w="1135" w:type="pct"/>
            <w:shd w:val="clear" w:color="auto" w:fill="00B2A9" w:themeFill="text2"/>
          </w:tcPr>
          <w:p w:rsidR="00DB38E5" w:rsidRPr="00B035FF" w:rsidRDefault="00DB38E5" w:rsidP="00814B6C">
            <w:pPr>
              <w:spacing w:after="120"/>
              <w:rPr>
                <w:rFonts w:asciiTheme="minorHAnsi" w:hAnsiTheme="minorHAnsi" w:cstheme="minorHAnsi"/>
                <w:b/>
                <w:color w:val="FFFFFF" w:themeColor="background1"/>
                <w:sz w:val="20"/>
                <w:szCs w:val="20"/>
              </w:rPr>
            </w:pPr>
            <w:r w:rsidRPr="00B035FF">
              <w:rPr>
                <w:rFonts w:asciiTheme="minorHAnsi" w:hAnsiTheme="minorHAnsi" w:cstheme="minorHAnsi"/>
                <w:b/>
                <w:color w:val="FFFFFF" w:themeColor="background1"/>
                <w:sz w:val="20"/>
                <w:szCs w:val="20"/>
              </w:rPr>
              <w:t>Custodians or contacts</w:t>
            </w: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sz w:val="20"/>
                <w:szCs w:val="20"/>
              </w:rPr>
              <w:t>Australia's Virtual Herbarium</w:t>
            </w:r>
            <w:r w:rsidR="00485A1D" w:rsidRPr="00C77777">
              <w:rPr>
                <w:rFonts w:asciiTheme="minorHAnsi" w:hAnsiTheme="minorHAnsi" w:cstheme="minorHAnsi"/>
                <w:sz w:val="20"/>
                <w:szCs w:val="20"/>
              </w:rPr>
              <w:t xml:space="preserve"> (AVH)</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This website maps the recorded locations of plant specimens, including exotic species, held within Australia's national and state herbaria.</w:t>
            </w:r>
          </w:p>
        </w:tc>
        <w:tc>
          <w:tcPr>
            <w:tcW w:w="1135" w:type="pct"/>
          </w:tcPr>
          <w:p w:rsidR="00DB38E5" w:rsidRPr="00C77777" w:rsidRDefault="00F44091" w:rsidP="00814B6C">
            <w:pPr>
              <w:pStyle w:val="Body2"/>
              <w:rPr>
                <w:rFonts w:asciiTheme="minorHAnsi" w:hAnsiTheme="minorHAnsi" w:cstheme="minorHAnsi"/>
                <w:sz w:val="20"/>
                <w:szCs w:val="20"/>
              </w:rPr>
            </w:pPr>
            <w:hyperlink r:id="rId52" w:history="1">
              <w:r w:rsidR="00DB38E5" w:rsidRPr="00C77777">
                <w:rPr>
                  <w:rFonts w:asciiTheme="minorHAnsi" w:hAnsiTheme="minorHAnsi" w:cstheme="minorHAnsi"/>
                  <w:sz w:val="20"/>
                  <w:szCs w:val="20"/>
                </w:rPr>
                <w:t>http://avh.ala.org.au/</w:t>
              </w:r>
            </w:hyperlink>
          </w:p>
          <w:p w:rsidR="00DB38E5" w:rsidRPr="00C77777" w:rsidRDefault="00DB38E5" w:rsidP="00814B6C">
            <w:pPr>
              <w:spacing w:after="120"/>
              <w:rPr>
                <w:rFonts w:asciiTheme="minorHAnsi" w:hAnsiTheme="minorHAnsi" w:cstheme="minorHAnsi"/>
                <w:sz w:val="20"/>
                <w:szCs w:val="20"/>
              </w:rPr>
            </w:pP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sz w:val="20"/>
                <w:szCs w:val="20"/>
              </w:rPr>
              <w:t>Atlas of Living Australia</w:t>
            </w:r>
            <w:r w:rsidR="00485A1D" w:rsidRPr="00C77777">
              <w:rPr>
                <w:rFonts w:asciiTheme="minorHAnsi" w:hAnsiTheme="minorHAnsi" w:cstheme="minorHAnsi"/>
                <w:sz w:val="20"/>
                <w:szCs w:val="20"/>
              </w:rPr>
              <w:t xml:space="preserve"> (ALA)</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This website contains a collection of data for Natural History Collections for Australia, including plants. The Atlas maps these records and allows access to each data point. Images are available for some species.</w:t>
            </w:r>
          </w:p>
        </w:tc>
        <w:tc>
          <w:tcPr>
            <w:tcW w:w="1135" w:type="pct"/>
          </w:tcPr>
          <w:p w:rsidR="00DB38E5" w:rsidRPr="00C77777" w:rsidRDefault="00F44091" w:rsidP="00814B6C">
            <w:pPr>
              <w:pStyle w:val="Body2"/>
              <w:rPr>
                <w:rFonts w:asciiTheme="minorHAnsi" w:hAnsiTheme="minorHAnsi" w:cstheme="minorHAnsi"/>
                <w:sz w:val="20"/>
                <w:szCs w:val="20"/>
              </w:rPr>
            </w:pPr>
            <w:hyperlink r:id="rId53" w:history="1">
              <w:r w:rsidR="00DB38E5" w:rsidRPr="00C77777">
                <w:rPr>
                  <w:rFonts w:asciiTheme="minorHAnsi" w:hAnsiTheme="minorHAnsi" w:cstheme="minorHAnsi"/>
                  <w:sz w:val="20"/>
                  <w:szCs w:val="20"/>
                </w:rPr>
                <w:t>http://www.ala.org.au/</w:t>
              </w:r>
            </w:hyperlink>
          </w:p>
          <w:p w:rsidR="00DB38E5" w:rsidRPr="00C77777" w:rsidRDefault="00DB38E5" w:rsidP="00814B6C">
            <w:pPr>
              <w:spacing w:after="120"/>
              <w:rPr>
                <w:rFonts w:asciiTheme="minorHAnsi" w:hAnsiTheme="minorHAnsi" w:cstheme="minorHAnsi"/>
                <w:sz w:val="20"/>
                <w:szCs w:val="20"/>
              </w:rPr>
            </w:pP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sz w:val="20"/>
                <w:szCs w:val="20"/>
              </w:rPr>
              <w:t>California Invasive Plant Council</w:t>
            </w:r>
          </w:p>
        </w:tc>
        <w:tc>
          <w:tcPr>
            <w:tcW w:w="2608" w:type="pct"/>
          </w:tcPr>
          <w:p w:rsidR="00DB38E5" w:rsidRPr="00C77777" w:rsidRDefault="00205594" w:rsidP="00814B6C">
            <w:pPr>
              <w:spacing w:after="120"/>
              <w:rPr>
                <w:rFonts w:asciiTheme="minorHAnsi" w:hAnsiTheme="minorHAnsi" w:cstheme="minorHAnsi"/>
                <w:sz w:val="20"/>
                <w:szCs w:val="20"/>
              </w:rPr>
            </w:pPr>
            <w:r w:rsidRPr="00C77777">
              <w:rPr>
                <w:rFonts w:asciiTheme="minorHAnsi" w:hAnsiTheme="minorHAnsi" w:cstheme="minorHAnsi"/>
                <w:sz w:val="20"/>
                <w:szCs w:val="20"/>
              </w:rPr>
              <w:t>Website</w:t>
            </w:r>
            <w:r w:rsidR="00DB38E5" w:rsidRPr="00C77777">
              <w:rPr>
                <w:rFonts w:asciiTheme="minorHAnsi" w:hAnsiTheme="minorHAnsi" w:cstheme="minorHAnsi"/>
                <w:sz w:val="20"/>
                <w:szCs w:val="20"/>
              </w:rPr>
              <w:t xml:space="preserve"> contains invasive plant inventory, definitions, impacts, completed risk assessments, information, research, distribution/risk maps and useful links.</w:t>
            </w:r>
          </w:p>
        </w:tc>
        <w:tc>
          <w:tcPr>
            <w:tcW w:w="1135" w:type="pct"/>
          </w:tcPr>
          <w:p w:rsidR="00DB38E5" w:rsidRPr="00C77777" w:rsidRDefault="00F44091" w:rsidP="00814B6C">
            <w:pPr>
              <w:pStyle w:val="Body2"/>
              <w:rPr>
                <w:rFonts w:asciiTheme="minorHAnsi" w:hAnsiTheme="minorHAnsi" w:cstheme="minorHAnsi"/>
                <w:sz w:val="20"/>
                <w:szCs w:val="20"/>
              </w:rPr>
            </w:pPr>
            <w:hyperlink r:id="rId54" w:history="1">
              <w:r w:rsidR="00DB38E5" w:rsidRPr="00C77777">
                <w:rPr>
                  <w:rFonts w:asciiTheme="minorHAnsi" w:hAnsiTheme="minorHAnsi" w:cstheme="minorHAnsi"/>
                  <w:sz w:val="20"/>
                  <w:szCs w:val="20"/>
                </w:rPr>
                <w:t>http://www.cal-ipc.org/</w:t>
              </w:r>
            </w:hyperlink>
            <w:r w:rsidR="00DB38E5" w:rsidRPr="00C77777">
              <w:rPr>
                <w:rFonts w:asciiTheme="minorHAnsi" w:hAnsiTheme="minorHAnsi" w:cstheme="minorHAnsi"/>
                <w:sz w:val="20"/>
                <w:szCs w:val="20"/>
              </w:rPr>
              <w:t xml:space="preserve"> </w:t>
            </w:r>
          </w:p>
          <w:p w:rsidR="00DB38E5" w:rsidRPr="00C77777" w:rsidRDefault="00DB38E5" w:rsidP="00814B6C">
            <w:pPr>
              <w:spacing w:after="120"/>
              <w:rPr>
                <w:rFonts w:asciiTheme="minorHAnsi" w:hAnsiTheme="minorHAnsi" w:cstheme="minorHAnsi"/>
                <w:sz w:val="20"/>
                <w:szCs w:val="20"/>
              </w:rPr>
            </w:pP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proofErr w:type="spellStart"/>
            <w:r w:rsidRPr="00C77777">
              <w:rPr>
                <w:rFonts w:asciiTheme="minorHAnsi" w:hAnsiTheme="minorHAnsi" w:cstheme="minorHAnsi"/>
                <w:sz w:val="20"/>
                <w:szCs w:val="20"/>
              </w:rPr>
              <w:t>Center</w:t>
            </w:r>
            <w:proofErr w:type="spellEnd"/>
            <w:r w:rsidRPr="00C77777">
              <w:rPr>
                <w:rFonts w:asciiTheme="minorHAnsi" w:hAnsiTheme="minorHAnsi" w:cstheme="minorHAnsi"/>
                <w:sz w:val="20"/>
                <w:szCs w:val="20"/>
              </w:rPr>
              <w:t xml:space="preserve"> for Aquatic and Invasive Plants, University of Florida</w:t>
            </w:r>
          </w:p>
        </w:tc>
        <w:tc>
          <w:tcPr>
            <w:tcW w:w="2608" w:type="pct"/>
          </w:tcPr>
          <w:p w:rsidR="00DB38E5" w:rsidRPr="00C77777" w:rsidRDefault="00DB38E5" w:rsidP="00814B6C">
            <w:pPr>
              <w:spacing w:after="120"/>
              <w:rPr>
                <w:rFonts w:asciiTheme="minorHAnsi" w:hAnsiTheme="minorHAnsi" w:cstheme="minorHAnsi"/>
                <w:sz w:val="20"/>
                <w:szCs w:val="20"/>
              </w:rPr>
            </w:pPr>
          </w:p>
        </w:tc>
        <w:tc>
          <w:tcPr>
            <w:tcW w:w="1135" w:type="pct"/>
          </w:tcPr>
          <w:p w:rsidR="00DB38E5" w:rsidRPr="00C77777" w:rsidRDefault="00F44091" w:rsidP="00814B6C">
            <w:pPr>
              <w:pStyle w:val="Body2"/>
              <w:rPr>
                <w:rFonts w:asciiTheme="minorHAnsi" w:hAnsiTheme="minorHAnsi" w:cstheme="minorHAnsi"/>
                <w:sz w:val="20"/>
                <w:szCs w:val="20"/>
              </w:rPr>
            </w:pPr>
            <w:hyperlink r:id="rId55" w:tooltip="http://plants.ifas.ufl.edu/" w:history="1">
              <w:r w:rsidR="00DB38E5" w:rsidRPr="00C77777">
                <w:rPr>
                  <w:rFonts w:asciiTheme="minorHAnsi" w:hAnsiTheme="minorHAnsi" w:cstheme="minorHAnsi"/>
                  <w:sz w:val="20"/>
                  <w:szCs w:val="20"/>
                </w:rPr>
                <w:t>http://plants.ifas.ufl.edu</w:t>
              </w:r>
            </w:hyperlink>
          </w:p>
          <w:p w:rsidR="00DB38E5" w:rsidRPr="00C77777" w:rsidRDefault="00DB38E5" w:rsidP="00814B6C">
            <w:pPr>
              <w:spacing w:after="120"/>
              <w:rPr>
                <w:rFonts w:asciiTheme="minorHAnsi" w:hAnsiTheme="minorHAnsi" w:cstheme="minorHAnsi"/>
                <w:sz w:val="20"/>
                <w:szCs w:val="20"/>
              </w:rPr>
            </w:pP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sz w:val="20"/>
                <w:szCs w:val="20"/>
              </w:rPr>
              <w:t>eFLORAS.org</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Links to online floras from various world regions, including North America and China. Use the Search facility and mark All Floras so that information is obtained from all the floras covered.</w:t>
            </w:r>
          </w:p>
        </w:tc>
        <w:tc>
          <w:tcPr>
            <w:tcW w:w="1135" w:type="pct"/>
          </w:tcPr>
          <w:p w:rsidR="00DB38E5" w:rsidRPr="00C77777" w:rsidRDefault="00F44091" w:rsidP="00814B6C">
            <w:pPr>
              <w:pStyle w:val="Body2"/>
              <w:rPr>
                <w:rFonts w:asciiTheme="minorHAnsi" w:hAnsiTheme="minorHAnsi" w:cstheme="minorHAnsi"/>
                <w:sz w:val="20"/>
                <w:szCs w:val="20"/>
              </w:rPr>
            </w:pPr>
            <w:hyperlink r:id="rId56" w:history="1">
              <w:r w:rsidR="00DB38E5" w:rsidRPr="00C77777">
                <w:rPr>
                  <w:rFonts w:asciiTheme="minorHAnsi" w:hAnsiTheme="minorHAnsi" w:cstheme="minorHAnsi"/>
                  <w:sz w:val="20"/>
                  <w:szCs w:val="20"/>
                </w:rPr>
                <w:t>http://www.efloras.org</w:t>
              </w:r>
            </w:hyperlink>
            <w:r w:rsidR="00DB38E5" w:rsidRPr="00C77777">
              <w:rPr>
                <w:rFonts w:asciiTheme="minorHAnsi" w:hAnsiTheme="minorHAnsi" w:cstheme="minorHAnsi"/>
                <w:sz w:val="20"/>
                <w:szCs w:val="20"/>
              </w:rPr>
              <w:t>/</w:t>
            </w:r>
          </w:p>
          <w:p w:rsidR="00DB38E5" w:rsidRPr="00C77777" w:rsidRDefault="00DB38E5" w:rsidP="00814B6C">
            <w:pPr>
              <w:spacing w:after="120"/>
              <w:rPr>
                <w:rFonts w:asciiTheme="minorHAnsi" w:hAnsiTheme="minorHAnsi" w:cstheme="minorHAnsi"/>
                <w:sz w:val="20"/>
                <w:szCs w:val="20"/>
              </w:rPr>
            </w:pP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sz w:val="20"/>
                <w:szCs w:val="20"/>
              </w:rPr>
              <w:t>Global Invasive Species Database (GISD)</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This site focuses on invasive alien species that threaten native biodiversity and covers all taxonomic groups (micro-organisms/animals/plants) in all ecosystems. It includes information supplied or reviewed by expert contributors from around the world on species ecology, distribution, management and impacts, with references and links.</w:t>
            </w:r>
          </w:p>
        </w:tc>
        <w:tc>
          <w:tcPr>
            <w:tcW w:w="1135" w:type="pct"/>
          </w:tcPr>
          <w:p w:rsidR="00DB38E5" w:rsidRPr="00C77777" w:rsidRDefault="005D273C" w:rsidP="00814B6C">
            <w:pPr>
              <w:spacing w:after="120"/>
              <w:rPr>
                <w:rFonts w:asciiTheme="minorHAnsi" w:hAnsiTheme="minorHAnsi" w:cstheme="minorHAnsi"/>
                <w:sz w:val="20"/>
                <w:szCs w:val="20"/>
              </w:rPr>
            </w:pPr>
            <w:r w:rsidRPr="00C77777">
              <w:rPr>
                <w:rFonts w:asciiTheme="minorHAnsi" w:hAnsiTheme="minorHAnsi" w:cstheme="minorHAnsi"/>
                <w:sz w:val="20"/>
                <w:szCs w:val="20"/>
              </w:rPr>
              <w:t>http://www.iucngisd.org/gisd/</w:t>
            </w:r>
          </w:p>
        </w:tc>
      </w:tr>
      <w:tr w:rsidR="00DB38E5" w:rsidRPr="00C77777" w:rsidTr="00B035FF">
        <w:tc>
          <w:tcPr>
            <w:tcW w:w="1257" w:type="pct"/>
          </w:tcPr>
          <w:p w:rsidR="00DB38E5" w:rsidRPr="00C77777" w:rsidRDefault="00485A1D">
            <w:pPr>
              <w:spacing w:after="120"/>
              <w:rPr>
                <w:rFonts w:asciiTheme="minorHAnsi" w:hAnsiTheme="minorHAnsi" w:cstheme="minorHAnsi"/>
                <w:b/>
                <w:bCs/>
                <w:sz w:val="20"/>
                <w:szCs w:val="20"/>
              </w:rPr>
            </w:pPr>
            <w:r w:rsidRPr="00C77777">
              <w:rPr>
                <w:rFonts w:asciiTheme="minorHAnsi" w:hAnsiTheme="minorHAnsi" w:cstheme="minorHAnsi"/>
                <w:sz w:val="20"/>
                <w:szCs w:val="20"/>
              </w:rPr>
              <w:t xml:space="preserve">Hawaiian Ecosystems </w:t>
            </w:r>
            <w:proofErr w:type="gramStart"/>
            <w:r w:rsidRPr="00C77777">
              <w:rPr>
                <w:rFonts w:asciiTheme="minorHAnsi" w:hAnsiTheme="minorHAnsi" w:cstheme="minorHAnsi"/>
                <w:sz w:val="20"/>
                <w:szCs w:val="20"/>
              </w:rPr>
              <w:t>At</w:t>
            </w:r>
            <w:proofErr w:type="gramEnd"/>
            <w:r w:rsidRPr="00C77777">
              <w:rPr>
                <w:rFonts w:asciiTheme="minorHAnsi" w:hAnsiTheme="minorHAnsi" w:cstheme="minorHAnsi"/>
                <w:sz w:val="20"/>
                <w:szCs w:val="20"/>
              </w:rPr>
              <w:t xml:space="preserve"> Risk website </w:t>
            </w:r>
            <w:r w:rsidR="00DB38E5" w:rsidRPr="00C77777">
              <w:rPr>
                <w:rFonts w:asciiTheme="minorHAnsi" w:hAnsiTheme="minorHAnsi" w:cstheme="minorHAnsi"/>
                <w:sz w:val="20"/>
                <w:szCs w:val="20"/>
              </w:rPr>
              <w:t>(</w:t>
            </w:r>
            <w:r w:rsidRPr="00C77777">
              <w:rPr>
                <w:rFonts w:asciiTheme="minorHAnsi" w:hAnsiTheme="minorHAnsi" w:cstheme="minorHAnsi"/>
                <w:sz w:val="20"/>
                <w:szCs w:val="20"/>
              </w:rPr>
              <w:t>HEAR)</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This website has a lot of information on a large range of temperate and tropical weeds for Hawaii as well as for South Pacific islands.</w:t>
            </w:r>
          </w:p>
        </w:tc>
        <w:tc>
          <w:tcPr>
            <w:tcW w:w="1135" w:type="pct"/>
          </w:tcPr>
          <w:p w:rsidR="00DB38E5" w:rsidRPr="00C77777" w:rsidRDefault="00F44091" w:rsidP="00814B6C">
            <w:pPr>
              <w:pStyle w:val="Body2"/>
              <w:rPr>
                <w:rFonts w:asciiTheme="minorHAnsi" w:hAnsiTheme="minorHAnsi" w:cstheme="minorHAnsi"/>
                <w:sz w:val="20"/>
                <w:szCs w:val="20"/>
              </w:rPr>
            </w:pPr>
            <w:hyperlink r:id="rId57" w:history="1">
              <w:r w:rsidR="00DB38E5" w:rsidRPr="00C77777">
                <w:rPr>
                  <w:rFonts w:asciiTheme="minorHAnsi" w:hAnsiTheme="minorHAnsi" w:cstheme="minorHAnsi"/>
                  <w:sz w:val="20"/>
                  <w:szCs w:val="20"/>
                </w:rPr>
                <w:t>http://www.hear.org</w:t>
              </w:r>
            </w:hyperlink>
          </w:p>
          <w:p w:rsidR="00DB38E5" w:rsidRPr="00C77777" w:rsidRDefault="00DB38E5" w:rsidP="00814B6C">
            <w:pPr>
              <w:spacing w:after="120"/>
              <w:rPr>
                <w:rFonts w:asciiTheme="minorHAnsi" w:hAnsiTheme="minorHAnsi" w:cstheme="minorHAnsi"/>
                <w:sz w:val="20"/>
                <w:szCs w:val="20"/>
              </w:rPr>
            </w:pP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sz w:val="20"/>
                <w:szCs w:val="20"/>
              </w:rPr>
              <w:t>Invasive Species Compendium</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This website is operated by CABI and contains datasheets, maps, images, abstracts and full text on invasive species of the world.</w:t>
            </w:r>
          </w:p>
        </w:tc>
        <w:tc>
          <w:tcPr>
            <w:tcW w:w="1135" w:type="pct"/>
          </w:tcPr>
          <w:p w:rsidR="00DB38E5" w:rsidRPr="00C77777" w:rsidRDefault="00F44091" w:rsidP="00814B6C">
            <w:pPr>
              <w:pStyle w:val="Body2"/>
              <w:rPr>
                <w:rFonts w:asciiTheme="minorHAnsi" w:hAnsiTheme="minorHAnsi" w:cstheme="minorHAnsi"/>
                <w:sz w:val="20"/>
                <w:szCs w:val="20"/>
              </w:rPr>
            </w:pPr>
            <w:hyperlink r:id="rId58" w:history="1">
              <w:r w:rsidR="00DB38E5" w:rsidRPr="00C77777">
                <w:rPr>
                  <w:rFonts w:asciiTheme="minorHAnsi" w:hAnsiTheme="minorHAnsi" w:cstheme="minorHAnsi"/>
                  <w:sz w:val="20"/>
                  <w:szCs w:val="20"/>
                </w:rPr>
                <w:t>http://www.cabi.org/isc/</w:t>
              </w:r>
            </w:hyperlink>
          </w:p>
          <w:p w:rsidR="00DB38E5" w:rsidRPr="00C77777" w:rsidRDefault="00DB38E5" w:rsidP="00814B6C">
            <w:pPr>
              <w:spacing w:after="120"/>
              <w:rPr>
                <w:rFonts w:asciiTheme="minorHAnsi" w:hAnsiTheme="minorHAnsi" w:cstheme="minorHAnsi"/>
                <w:sz w:val="20"/>
                <w:szCs w:val="20"/>
              </w:rPr>
            </w:pP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sz w:val="20"/>
                <w:szCs w:val="20"/>
              </w:rPr>
              <w:t>PLANTS database</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Set up by the United States Department of Agriculture. This database covers all species naturalised in the United States of America (USA) and often has links to further information.</w:t>
            </w:r>
          </w:p>
        </w:tc>
        <w:tc>
          <w:tcPr>
            <w:tcW w:w="1135" w:type="pct"/>
          </w:tcPr>
          <w:p w:rsidR="00DB38E5" w:rsidRPr="00C77777" w:rsidRDefault="00F44091" w:rsidP="00814B6C">
            <w:pPr>
              <w:pStyle w:val="Body2"/>
              <w:rPr>
                <w:rFonts w:asciiTheme="minorHAnsi" w:hAnsiTheme="minorHAnsi" w:cstheme="minorHAnsi"/>
                <w:sz w:val="20"/>
                <w:szCs w:val="20"/>
              </w:rPr>
            </w:pPr>
            <w:hyperlink r:id="rId59" w:history="1">
              <w:r w:rsidR="00DB38E5" w:rsidRPr="00C77777">
                <w:rPr>
                  <w:rFonts w:asciiTheme="minorHAnsi" w:hAnsiTheme="minorHAnsi" w:cstheme="minorHAnsi"/>
                  <w:sz w:val="20"/>
                  <w:szCs w:val="20"/>
                </w:rPr>
                <w:t>http://plants.usda.gov/topics.html</w:t>
              </w:r>
            </w:hyperlink>
          </w:p>
          <w:p w:rsidR="00DB38E5" w:rsidRPr="00C77777" w:rsidRDefault="00DB38E5" w:rsidP="00814B6C">
            <w:pPr>
              <w:spacing w:after="120"/>
              <w:rPr>
                <w:rFonts w:asciiTheme="minorHAnsi" w:hAnsiTheme="minorHAnsi" w:cstheme="minorHAnsi"/>
                <w:sz w:val="20"/>
                <w:szCs w:val="20"/>
              </w:rPr>
            </w:pPr>
          </w:p>
        </w:tc>
      </w:tr>
      <w:tr w:rsidR="00DB38E5" w:rsidRPr="00C77777" w:rsidTr="00B035FF">
        <w:tc>
          <w:tcPr>
            <w:tcW w:w="1257" w:type="pct"/>
          </w:tcPr>
          <w:p w:rsidR="00DB38E5" w:rsidRPr="00C77777" w:rsidRDefault="00485A1D">
            <w:pPr>
              <w:spacing w:after="120"/>
              <w:rPr>
                <w:rFonts w:asciiTheme="minorHAnsi" w:hAnsiTheme="minorHAnsi" w:cstheme="minorHAnsi"/>
                <w:b/>
                <w:bCs/>
                <w:sz w:val="20"/>
                <w:szCs w:val="20"/>
              </w:rPr>
            </w:pPr>
            <w:r w:rsidRPr="00C77777">
              <w:rPr>
                <w:rFonts w:asciiTheme="minorHAnsi" w:hAnsiTheme="minorHAnsi" w:cstheme="minorHAnsi"/>
                <w:sz w:val="20"/>
                <w:szCs w:val="20"/>
              </w:rPr>
              <w:t>Pacific Island Ecosystems at Risk website (</w:t>
            </w:r>
            <w:r w:rsidR="00DB38E5" w:rsidRPr="00C77777">
              <w:rPr>
                <w:rFonts w:asciiTheme="minorHAnsi" w:hAnsiTheme="minorHAnsi" w:cstheme="minorHAnsi"/>
                <w:sz w:val="20"/>
                <w:szCs w:val="20"/>
              </w:rPr>
              <w:t>PIER</w:t>
            </w:r>
            <w:r w:rsidRPr="00C77777">
              <w:rPr>
                <w:rFonts w:asciiTheme="minorHAnsi" w:hAnsiTheme="minorHAnsi" w:cstheme="minorHAnsi"/>
                <w:sz w:val="20"/>
                <w:szCs w:val="20"/>
              </w:rPr>
              <w:t>)</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This website is useful for tropical and sub-tropical species and often gives a great deal of information on species covered. It is regularly updated and frequently contains photographs.</w:t>
            </w:r>
          </w:p>
        </w:tc>
        <w:tc>
          <w:tcPr>
            <w:tcW w:w="1135" w:type="pct"/>
          </w:tcPr>
          <w:p w:rsidR="00DB38E5" w:rsidRPr="00C77777" w:rsidRDefault="00F44091" w:rsidP="00814B6C">
            <w:pPr>
              <w:pStyle w:val="Body2"/>
              <w:rPr>
                <w:rFonts w:asciiTheme="minorHAnsi" w:hAnsiTheme="minorHAnsi" w:cstheme="minorHAnsi"/>
                <w:sz w:val="20"/>
                <w:szCs w:val="20"/>
              </w:rPr>
            </w:pPr>
            <w:hyperlink r:id="rId60" w:history="1">
              <w:r w:rsidR="00DB38E5" w:rsidRPr="00C77777">
                <w:rPr>
                  <w:rFonts w:asciiTheme="minorHAnsi" w:hAnsiTheme="minorHAnsi" w:cstheme="minorHAnsi"/>
                  <w:sz w:val="20"/>
                  <w:szCs w:val="20"/>
                </w:rPr>
                <w:t>http://www.hear.org/pier/scinames.htm</w:t>
              </w:r>
            </w:hyperlink>
          </w:p>
          <w:p w:rsidR="00DB38E5" w:rsidRPr="00C77777" w:rsidRDefault="00DB38E5" w:rsidP="00814B6C">
            <w:pPr>
              <w:spacing w:after="120"/>
              <w:rPr>
                <w:rFonts w:asciiTheme="minorHAnsi" w:hAnsiTheme="minorHAnsi" w:cstheme="minorHAnsi"/>
                <w:sz w:val="20"/>
                <w:szCs w:val="20"/>
              </w:rPr>
            </w:pP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sz w:val="20"/>
                <w:szCs w:val="20"/>
              </w:rPr>
              <w:t>TROPICOS</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One of the world's largest databases of plant information, with detailed nomenclature and references, plus herbarium records from the Americas and other parts of the world.</w:t>
            </w:r>
          </w:p>
        </w:tc>
        <w:tc>
          <w:tcPr>
            <w:tcW w:w="1135" w:type="pct"/>
          </w:tcPr>
          <w:p w:rsidR="00DB38E5" w:rsidRPr="00C77777" w:rsidRDefault="00F44091" w:rsidP="00814B6C">
            <w:pPr>
              <w:pStyle w:val="Body2"/>
              <w:rPr>
                <w:rFonts w:asciiTheme="minorHAnsi" w:hAnsiTheme="minorHAnsi" w:cstheme="minorHAnsi"/>
                <w:sz w:val="20"/>
                <w:szCs w:val="20"/>
              </w:rPr>
            </w:pPr>
            <w:hyperlink r:id="rId61" w:history="1">
              <w:r w:rsidR="00DB38E5" w:rsidRPr="00C77777">
                <w:rPr>
                  <w:rFonts w:asciiTheme="minorHAnsi" w:hAnsiTheme="minorHAnsi" w:cstheme="minorHAnsi"/>
                  <w:sz w:val="20"/>
                  <w:szCs w:val="20"/>
                </w:rPr>
                <w:t>http://www.tropicos.org</w:t>
              </w:r>
            </w:hyperlink>
          </w:p>
          <w:p w:rsidR="00DB38E5" w:rsidRPr="00C77777" w:rsidRDefault="00DB38E5" w:rsidP="00814B6C">
            <w:pPr>
              <w:spacing w:after="120"/>
              <w:rPr>
                <w:rFonts w:asciiTheme="minorHAnsi" w:hAnsiTheme="minorHAnsi" w:cstheme="minorHAnsi"/>
                <w:sz w:val="20"/>
                <w:szCs w:val="20"/>
              </w:rPr>
            </w:pPr>
          </w:p>
        </w:tc>
      </w:tr>
      <w:tr w:rsidR="00DB38E5" w:rsidRPr="00C77777" w:rsidTr="00B035FF">
        <w:tc>
          <w:tcPr>
            <w:tcW w:w="1257" w:type="pct"/>
          </w:tcPr>
          <w:p w:rsidR="00DB38E5" w:rsidRPr="00C77777" w:rsidRDefault="00DB38E5" w:rsidP="00814B6C">
            <w:pPr>
              <w:spacing w:after="120"/>
              <w:rPr>
                <w:rFonts w:asciiTheme="minorHAnsi" w:hAnsiTheme="minorHAnsi" w:cstheme="minorHAnsi"/>
                <w:b/>
                <w:bCs/>
                <w:sz w:val="20"/>
                <w:szCs w:val="20"/>
              </w:rPr>
            </w:pPr>
            <w:r w:rsidRPr="00C77777">
              <w:rPr>
                <w:rFonts w:asciiTheme="minorHAnsi" w:hAnsiTheme="minorHAnsi" w:cstheme="minorHAnsi"/>
                <w:sz w:val="20"/>
                <w:szCs w:val="20"/>
              </w:rPr>
              <w:t>Weeds in Australia</w:t>
            </w:r>
          </w:p>
        </w:tc>
        <w:tc>
          <w:tcPr>
            <w:tcW w:w="2608" w:type="pct"/>
          </w:tcPr>
          <w:p w:rsidR="00DB38E5" w:rsidRPr="00C77777" w:rsidRDefault="00DB38E5" w:rsidP="00814B6C">
            <w:pPr>
              <w:spacing w:after="120"/>
              <w:rPr>
                <w:rFonts w:asciiTheme="minorHAnsi" w:hAnsiTheme="minorHAnsi" w:cstheme="minorHAnsi"/>
                <w:sz w:val="20"/>
                <w:szCs w:val="20"/>
              </w:rPr>
            </w:pPr>
            <w:r w:rsidRPr="00C77777">
              <w:rPr>
                <w:rFonts w:asciiTheme="minorHAnsi" w:hAnsiTheme="minorHAnsi" w:cstheme="minorHAnsi"/>
                <w:sz w:val="20"/>
                <w:szCs w:val="20"/>
              </w:rPr>
              <w:t>This website has a useful list of weeds, including a National Environmental Alert List. It also has a weed identification tool.</w:t>
            </w:r>
          </w:p>
        </w:tc>
        <w:tc>
          <w:tcPr>
            <w:tcW w:w="1135" w:type="pct"/>
          </w:tcPr>
          <w:p w:rsidR="00DB38E5" w:rsidRPr="00C77777" w:rsidRDefault="00F44091" w:rsidP="00391FEC">
            <w:pPr>
              <w:pStyle w:val="Body2"/>
              <w:rPr>
                <w:rFonts w:asciiTheme="minorHAnsi" w:hAnsiTheme="minorHAnsi" w:cstheme="minorHAnsi"/>
                <w:sz w:val="20"/>
                <w:szCs w:val="20"/>
              </w:rPr>
            </w:pPr>
            <w:hyperlink r:id="rId62" w:history="1">
              <w:r w:rsidR="00DB38E5" w:rsidRPr="00C77777">
                <w:rPr>
                  <w:rFonts w:asciiTheme="minorHAnsi" w:hAnsiTheme="minorHAnsi" w:cstheme="minorHAnsi"/>
                  <w:sz w:val="20"/>
                  <w:szCs w:val="20"/>
                </w:rPr>
                <w:t>http://www.environment.gov.au/biodiversity/invasive/weeds/</w:t>
              </w:r>
            </w:hyperlink>
          </w:p>
        </w:tc>
      </w:tr>
    </w:tbl>
    <w:p w:rsidR="00DB38E5" w:rsidRPr="00C77777" w:rsidRDefault="00DB38E5" w:rsidP="00DB38E5">
      <w:pPr>
        <w:pStyle w:val="Body2"/>
        <w:rPr>
          <w:rFonts w:asciiTheme="minorHAnsi" w:hAnsiTheme="minorHAnsi" w:cstheme="minorHAnsi"/>
        </w:rPr>
      </w:pPr>
    </w:p>
    <w:p w:rsidR="00DB38E5" w:rsidRPr="00C77777" w:rsidRDefault="00DB38E5" w:rsidP="00DB38E5">
      <w:pPr>
        <w:pStyle w:val="Body2"/>
        <w:rPr>
          <w:rFonts w:asciiTheme="minorHAnsi" w:hAnsiTheme="minorHAnsi" w:cstheme="minorHAnsi"/>
        </w:rPr>
      </w:pPr>
      <w:r w:rsidRPr="00C77777">
        <w:rPr>
          <w:rFonts w:asciiTheme="minorHAnsi" w:hAnsiTheme="minorHAnsi" w:cstheme="minorHAnsi"/>
        </w:rPr>
        <w:br w:type="page"/>
      </w:r>
    </w:p>
    <w:p w:rsidR="001776DF" w:rsidRPr="00C77777" w:rsidRDefault="001776DF" w:rsidP="00C77777">
      <w:pPr>
        <w:pStyle w:val="HA"/>
        <w:rPr>
          <w:highlight w:val="yellow"/>
        </w:rPr>
      </w:pPr>
      <w:bookmarkStart w:id="137" w:name="_Toc2154249"/>
      <w:r w:rsidRPr="00C77777">
        <w:lastRenderedPageBreak/>
        <w:t xml:space="preserve">Appendix </w:t>
      </w:r>
      <w:r w:rsidR="00814B6C" w:rsidRPr="00C77777">
        <w:t>10</w:t>
      </w:r>
      <w:r w:rsidRPr="00C77777">
        <w:t xml:space="preserve"> - Wellbeing, safety and hygiene </w:t>
      </w:r>
      <w:bookmarkEnd w:id="134"/>
      <w:r w:rsidRPr="00C77777">
        <w:t>for field work</w:t>
      </w:r>
      <w:bookmarkEnd w:id="137"/>
    </w:p>
    <w:p w:rsidR="001776DF" w:rsidRPr="00C77777" w:rsidRDefault="001776DF" w:rsidP="00C77777">
      <w:pPr>
        <w:pStyle w:val="HB"/>
      </w:pPr>
      <w:bookmarkStart w:id="138" w:name="_Toc412207879"/>
      <w:bookmarkStart w:id="139" w:name="_Toc424133396"/>
      <w:bookmarkStart w:id="140" w:name="_Toc427596419"/>
      <w:bookmarkStart w:id="141" w:name="_Toc2154250"/>
      <w:bookmarkStart w:id="142" w:name="_Toc391567517"/>
      <w:r w:rsidRPr="00C77777">
        <w:t>Wellbeing</w:t>
      </w:r>
      <w:bookmarkEnd w:id="138"/>
      <w:bookmarkEnd w:id="139"/>
      <w:bookmarkEnd w:id="140"/>
      <w:r w:rsidRPr="00C77777">
        <w:t xml:space="preserve"> and safety</w:t>
      </w:r>
      <w:bookmarkEnd w:id="141"/>
    </w:p>
    <w:p w:rsidR="001776DF" w:rsidRPr="00C77777" w:rsidRDefault="001776DF" w:rsidP="001776DF">
      <w:pPr>
        <w:pStyle w:val="Body2"/>
        <w:rPr>
          <w:rFonts w:asciiTheme="minorHAnsi" w:hAnsiTheme="minorHAnsi" w:cstheme="minorHAnsi"/>
        </w:rPr>
      </w:pPr>
      <w:r w:rsidRPr="00C77777">
        <w:rPr>
          <w:rFonts w:asciiTheme="minorHAnsi" w:hAnsiTheme="minorHAnsi" w:cstheme="minorHAnsi"/>
        </w:rPr>
        <w:t>Refer to your agency’s Occupational Health and Safety (OH&amp;S) requirements for personal protective equipment and safety requirements. Items that should be considered include:</w:t>
      </w:r>
    </w:p>
    <w:p w:rsidR="001776DF" w:rsidRPr="00C77777" w:rsidRDefault="009E50B1" w:rsidP="001776DF">
      <w:pPr>
        <w:pStyle w:val="Bullet"/>
        <w:ind w:left="170" w:hanging="170"/>
        <w:rPr>
          <w:rFonts w:asciiTheme="minorHAnsi" w:hAnsiTheme="minorHAnsi" w:cstheme="minorHAnsi"/>
        </w:rPr>
      </w:pPr>
      <w:r w:rsidRPr="00C77777">
        <w:rPr>
          <w:rFonts w:asciiTheme="minorHAnsi" w:hAnsiTheme="minorHAnsi" w:cstheme="minorHAnsi"/>
        </w:rPr>
        <w:t>first</w:t>
      </w:r>
      <w:r w:rsidR="001776DF" w:rsidRPr="00C77777">
        <w:rPr>
          <w:rFonts w:asciiTheme="minorHAnsi" w:hAnsiTheme="minorHAnsi" w:cstheme="minorHAnsi"/>
        </w:rPr>
        <w:t>-aid kit and snake bite kit</w:t>
      </w:r>
      <w:r w:rsidRPr="00C77777">
        <w:rPr>
          <w:rFonts w:asciiTheme="minorHAnsi" w:hAnsiTheme="minorHAnsi" w:cstheme="minorHAnsi"/>
        </w:rPr>
        <w:t>;</w:t>
      </w:r>
    </w:p>
    <w:p w:rsidR="001776DF" w:rsidRPr="00C77777" w:rsidRDefault="009E50B1" w:rsidP="001776DF">
      <w:pPr>
        <w:pStyle w:val="Bullet"/>
        <w:tabs>
          <w:tab w:val="clear" w:pos="720"/>
        </w:tabs>
        <w:ind w:left="170" w:hanging="170"/>
        <w:rPr>
          <w:rFonts w:asciiTheme="minorHAnsi" w:hAnsiTheme="minorHAnsi" w:cstheme="minorHAnsi"/>
        </w:rPr>
      </w:pPr>
      <w:r w:rsidRPr="00C77777">
        <w:rPr>
          <w:rFonts w:asciiTheme="minorHAnsi" w:hAnsiTheme="minorHAnsi" w:cstheme="minorHAnsi"/>
        </w:rPr>
        <w:t xml:space="preserve">personal </w:t>
      </w:r>
      <w:r w:rsidR="001776DF" w:rsidRPr="00C77777">
        <w:rPr>
          <w:rFonts w:asciiTheme="minorHAnsi" w:hAnsiTheme="minorHAnsi" w:cstheme="minorHAnsi"/>
        </w:rPr>
        <w:t>protective equipment</w:t>
      </w:r>
      <w:r w:rsidRPr="00C77777">
        <w:rPr>
          <w:rFonts w:asciiTheme="minorHAnsi" w:hAnsiTheme="minorHAnsi" w:cstheme="minorHAnsi"/>
        </w:rPr>
        <w:t>;</w:t>
      </w:r>
      <w:r w:rsidR="00A879F6" w:rsidRPr="00C77777">
        <w:rPr>
          <w:rFonts w:asciiTheme="minorHAnsi" w:hAnsiTheme="minorHAnsi" w:cstheme="minorHAnsi"/>
        </w:rPr>
        <w:t xml:space="preserve"> and</w:t>
      </w:r>
    </w:p>
    <w:p w:rsidR="001776DF" w:rsidRPr="00C77777" w:rsidRDefault="009E50B1" w:rsidP="001776DF">
      <w:pPr>
        <w:pStyle w:val="Bullet"/>
        <w:ind w:left="170" w:hanging="170"/>
        <w:rPr>
          <w:rFonts w:asciiTheme="minorHAnsi" w:hAnsiTheme="minorHAnsi" w:cstheme="minorHAnsi"/>
        </w:rPr>
      </w:pPr>
      <w:r w:rsidRPr="00C77777">
        <w:rPr>
          <w:rFonts w:asciiTheme="minorHAnsi" w:hAnsiTheme="minorHAnsi" w:cstheme="minorHAnsi"/>
        </w:rPr>
        <w:t xml:space="preserve">satellite </w:t>
      </w:r>
      <w:r w:rsidR="001776DF" w:rsidRPr="00C77777">
        <w:rPr>
          <w:rFonts w:asciiTheme="minorHAnsi" w:hAnsiTheme="minorHAnsi" w:cstheme="minorHAnsi"/>
        </w:rPr>
        <w:t>phone and emergency position-indicating radio beacon (EPIRB) if in remote locations.</w:t>
      </w:r>
    </w:p>
    <w:p w:rsidR="001776DF" w:rsidRPr="00C77777" w:rsidRDefault="001776DF" w:rsidP="001776DF">
      <w:pPr>
        <w:pStyle w:val="Body2"/>
        <w:rPr>
          <w:rFonts w:asciiTheme="minorHAnsi" w:hAnsiTheme="minorHAnsi" w:cstheme="minorHAnsi"/>
        </w:rPr>
      </w:pPr>
      <w:r w:rsidRPr="00C77777">
        <w:rPr>
          <w:rFonts w:asciiTheme="minorHAnsi" w:hAnsiTheme="minorHAnsi" w:cstheme="minorHAnsi"/>
        </w:rPr>
        <w:t>Consider these points when you are planning and conducting field work:</w:t>
      </w:r>
    </w:p>
    <w:p w:rsidR="001776DF" w:rsidRPr="00C77777" w:rsidRDefault="001776DF" w:rsidP="001776DF">
      <w:pPr>
        <w:pStyle w:val="Bullet"/>
        <w:ind w:left="170" w:hanging="170"/>
        <w:rPr>
          <w:rFonts w:asciiTheme="minorHAnsi" w:hAnsiTheme="minorHAnsi" w:cstheme="minorHAnsi"/>
        </w:rPr>
      </w:pPr>
      <w:r w:rsidRPr="00C77777">
        <w:rPr>
          <w:rFonts w:asciiTheme="minorHAnsi" w:hAnsiTheme="minorHAnsi" w:cstheme="minorHAnsi"/>
        </w:rPr>
        <w:t>Avoid sun damage to skin – wear appropriate clothing, broad-</w:t>
      </w:r>
      <w:r w:rsidR="00205594" w:rsidRPr="00C77777">
        <w:rPr>
          <w:rFonts w:asciiTheme="minorHAnsi" w:hAnsiTheme="minorHAnsi" w:cstheme="minorHAnsi"/>
        </w:rPr>
        <w:t>brimmed</w:t>
      </w:r>
      <w:r w:rsidRPr="00C77777">
        <w:rPr>
          <w:rFonts w:asciiTheme="minorHAnsi" w:hAnsiTheme="minorHAnsi" w:cstheme="minorHAnsi"/>
        </w:rPr>
        <w:t xml:space="preserve"> hat, gloves, sunscreen, </w:t>
      </w:r>
      <w:r w:rsidR="00205594" w:rsidRPr="00C77777">
        <w:rPr>
          <w:rFonts w:asciiTheme="minorHAnsi" w:hAnsiTheme="minorHAnsi" w:cstheme="minorHAnsi"/>
        </w:rPr>
        <w:t>and sunglasses</w:t>
      </w:r>
      <w:r w:rsidRPr="00C77777">
        <w:rPr>
          <w:rFonts w:asciiTheme="minorHAnsi" w:hAnsiTheme="minorHAnsi" w:cstheme="minorHAnsi"/>
        </w:rPr>
        <w:t>.</w:t>
      </w:r>
    </w:p>
    <w:p w:rsidR="001776DF" w:rsidRPr="00C77777" w:rsidRDefault="001776DF" w:rsidP="001776DF">
      <w:pPr>
        <w:pStyle w:val="Bullet"/>
        <w:ind w:left="170" w:hanging="170"/>
        <w:rPr>
          <w:rFonts w:asciiTheme="minorHAnsi" w:hAnsiTheme="minorHAnsi" w:cstheme="minorHAnsi"/>
        </w:rPr>
      </w:pPr>
      <w:r w:rsidRPr="00C77777">
        <w:rPr>
          <w:rFonts w:asciiTheme="minorHAnsi" w:hAnsiTheme="minorHAnsi" w:cstheme="minorHAnsi"/>
        </w:rPr>
        <w:t>Avoid field work on days of extreme fire danger.</w:t>
      </w:r>
    </w:p>
    <w:p w:rsidR="001776DF" w:rsidRPr="00C77777" w:rsidRDefault="001776DF" w:rsidP="001776DF">
      <w:pPr>
        <w:pStyle w:val="Bullet"/>
        <w:ind w:left="170" w:hanging="170"/>
        <w:rPr>
          <w:rFonts w:asciiTheme="minorHAnsi" w:hAnsiTheme="minorHAnsi" w:cstheme="minorHAnsi"/>
        </w:rPr>
      </w:pPr>
      <w:r w:rsidRPr="00C77777">
        <w:rPr>
          <w:rFonts w:asciiTheme="minorHAnsi" w:hAnsiTheme="minorHAnsi" w:cstheme="minorHAnsi"/>
        </w:rPr>
        <w:t>Be aware of flood and other emergency and weather warnings for the area and take appropriate precautions.</w:t>
      </w:r>
    </w:p>
    <w:p w:rsidR="001776DF" w:rsidRPr="00C77777" w:rsidRDefault="001776DF" w:rsidP="001776DF">
      <w:pPr>
        <w:pStyle w:val="Bullet"/>
        <w:ind w:left="170" w:hanging="170"/>
        <w:rPr>
          <w:rFonts w:asciiTheme="minorHAnsi" w:hAnsiTheme="minorHAnsi" w:cstheme="minorHAnsi"/>
        </w:rPr>
      </w:pPr>
      <w:r w:rsidRPr="00C77777">
        <w:rPr>
          <w:rFonts w:asciiTheme="minorHAnsi" w:hAnsiTheme="minorHAnsi" w:cstheme="minorHAnsi"/>
        </w:rPr>
        <w:t>Have a safety plan and reporting procedure in place for working remotely (refer to your agency’s OH&amp;S guidelines).</w:t>
      </w:r>
    </w:p>
    <w:p w:rsidR="001776DF" w:rsidRPr="00C77777" w:rsidRDefault="001776DF" w:rsidP="001776DF">
      <w:pPr>
        <w:pStyle w:val="Bullet"/>
        <w:ind w:left="170" w:hanging="170"/>
        <w:rPr>
          <w:rFonts w:asciiTheme="minorHAnsi" w:hAnsiTheme="minorHAnsi" w:cstheme="minorHAnsi"/>
        </w:rPr>
      </w:pPr>
      <w:r w:rsidRPr="00C77777">
        <w:rPr>
          <w:rFonts w:asciiTheme="minorHAnsi" w:hAnsiTheme="minorHAnsi" w:cstheme="minorHAnsi"/>
        </w:rPr>
        <w:t>When working near roadsides, park safely and wear high visibility clothing such as a reflective vest.</w:t>
      </w:r>
    </w:p>
    <w:p w:rsidR="001776DF" w:rsidRPr="00C77777" w:rsidRDefault="001776DF" w:rsidP="001776DF">
      <w:pPr>
        <w:pStyle w:val="Bullet"/>
        <w:ind w:left="170" w:hanging="170"/>
        <w:rPr>
          <w:rFonts w:asciiTheme="minorHAnsi" w:hAnsiTheme="minorHAnsi" w:cstheme="minorHAnsi"/>
        </w:rPr>
      </w:pPr>
      <w:r w:rsidRPr="00C77777">
        <w:rPr>
          <w:rFonts w:asciiTheme="minorHAnsi" w:hAnsiTheme="minorHAnsi" w:cstheme="minorHAnsi"/>
        </w:rPr>
        <w:t xml:space="preserve">Wear </w:t>
      </w:r>
      <w:r w:rsidR="00205594" w:rsidRPr="00C77777">
        <w:rPr>
          <w:rFonts w:asciiTheme="minorHAnsi" w:hAnsiTheme="minorHAnsi" w:cstheme="minorHAnsi"/>
        </w:rPr>
        <w:t>gaiters</w:t>
      </w:r>
      <w:r w:rsidRPr="00C77777">
        <w:rPr>
          <w:rFonts w:asciiTheme="minorHAnsi" w:hAnsiTheme="minorHAnsi" w:cstheme="minorHAnsi"/>
        </w:rPr>
        <w:t xml:space="preserve"> and carry a snake bite kit and know how to use it.</w:t>
      </w:r>
    </w:p>
    <w:p w:rsidR="001776DF" w:rsidRPr="00C77777" w:rsidRDefault="001776DF" w:rsidP="001776DF">
      <w:pPr>
        <w:pStyle w:val="Bullet"/>
        <w:ind w:left="170" w:hanging="170"/>
        <w:rPr>
          <w:rFonts w:asciiTheme="minorHAnsi" w:hAnsiTheme="minorHAnsi" w:cstheme="minorHAnsi"/>
        </w:rPr>
      </w:pPr>
      <w:r w:rsidRPr="00C77777">
        <w:rPr>
          <w:rFonts w:asciiTheme="minorHAnsi" w:hAnsiTheme="minorHAnsi" w:cstheme="minorHAnsi"/>
        </w:rPr>
        <w:t>Wear appropriate protective clothing when handling weeds. Be aware of plants which have:</w:t>
      </w:r>
    </w:p>
    <w:p w:rsidR="001776DF" w:rsidRPr="00C77777" w:rsidRDefault="001776DF" w:rsidP="001776DF">
      <w:pPr>
        <w:pStyle w:val="Bullet"/>
        <w:numPr>
          <w:ilvl w:val="1"/>
          <w:numId w:val="14"/>
        </w:numPr>
        <w:rPr>
          <w:rFonts w:asciiTheme="minorHAnsi" w:hAnsiTheme="minorHAnsi" w:cstheme="minorHAnsi"/>
        </w:rPr>
      </w:pPr>
      <w:r w:rsidRPr="00C77777">
        <w:rPr>
          <w:rFonts w:asciiTheme="minorHAnsi" w:hAnsiTheme="minorHAnsi" w:cstheme="minorHAnsi"/>
        </w:rPr>
        <w:t xml:space="preserve">spines or barbs that may have sheaths, toxins or irritants. Avoid stick injuries and treat punctures immediately. </w:t>
      </w:r>
    </w:p>
    <w:p w:rsidR="001776DF" w:rsidRPr="00C77777" w:rsidRDefault="001776DF" w:rsidP="001776DF">
      <w:pPr>
        <w:pStyle w:val="Bullet"/>
        <w:numPr>
          <w:ilvl w:val="1"/>
          <w:numId w:val="14"/>
        </w:numPr>
        <w:rPr>
          <w:rFonts w:asciiTheme="minorHAnsi" w:hAnsiTheme="minorHAnsi" w:cstheme="minorHAnsi"/>
        </w:rPr>
      </w:pPr>
      <w:r w:rsidRPr="00C77777">
        <w:rPr>
          <w:rFonts w:asciiTheme="minorHAnsi" w:hAnsiTheme="minorHAnsi" w:cstheme="minorHAnsi"/>
        </w:rPr>
        <w:t>sap that can cause skin irritation immediately or after exposure to sunlight.</w:t>
      </w:r>
    </w:p>
    <w:p w:rsidR="001776DF" w:rsidRPr="00C77777" w:rsidRDefault="001776DF" w:rsidP="001776DF">
      <w:pPr>
        <w:pStyle w:val="Bullet"/>
        <w:numPr>
          <w:ilvl w:val="1"/>
          <w:numId w:val="14"/>
        </w:numPr>
        <w:rPr>
          <w:rFonts w:asciiTheme="minorHAnsi" w:hAnsiTheme="minorHAnsi" w:cstheme="minorHAnsi"/>
        </w:rPr>
      </w:pPr>
      <w:r w:rsidRPr="00C77777">
        <w:rPr>
          <w:rFonts w:asciiTheme="minorHAnsi" w:hAnsiTheme="minorHAnsi" w:cstheme="minorHAnsi"/>
        </w:rPr>
        <w:t>fine hairs that can cause skin irritation and become lodged in clothing.</w:t>
      </w:r>
    </w:p>
    <w:p w:rsidR="001776DF" w:rsidRPr="00C77777" w:rsidRDefault="001776DF" w:rsidP="001776DF">
      <w:pPr>
        <w:pStyle w:val="Bullet"/>
        <w:numPr>
          <w:ilvl w:val="1"/>
          <w:numId w:val="14"/>
        </w:numPr>
        <w:rPr>
          <w:rFonts w:asciiTheme="minorHAnsi" w:hAnsiTheme="minorHAnsi" w:cstheme="minorHAnsi"/>
        </w:rPr>
      </w:pPr>
      <w:r w:rsidRPr="00C77777">
        <w:rPr>
          <w:rFonts w:asciiTheme="minorHAnsi" w:hAnsiTheme="minorHAnsi" w:cstheme="minorHAnsi"/>
        </w:rPr>
        <w:t xml:space="preserve">pollen and perfumes that can cause allergic reactions including respiratory irritation and </w:t>
      </w:r>
      <w:proofErr w:type="spellStart"/>
      <w:r w:rsidRPr="00C77777">
        <w:rPr>
          <w:rFonts w:asciiTheme="minorHAnsi" w:hAnsiTheme="minorHAnsi" w:cstheme="minorHAnsi"/>
        </w:rPr>
        <w:t>hayfever</w:t>
      </w:r>
      <w:proofErr w:type="spellEnd"/>
      <w:r w:rsidRPr="00C77777">
        <w:rPr>
          <w:rFonts w:asciiTheme="minorHAnsi" w:hAnsiTheme="minorHAnsi" w:cstheme="minorHAnsi"/>
        </w:rPr>
        <w:t>.</w:t>
      </w:r>
    </w:p>
    <w:p w:rsidR="00C069D5" w:rsidRPr="00C77777" w:rsidRDefault="00C069D5" w:rsidP="00C069D5">
      <w:pPr>
        <w:pStyle w:val="Bullet"/>
        <w:tabs>
          <w:tab w:val="clear" w:pos="720"/>
          <w:tab w:val="num" w:pos="360"/>
          <w:tab w:val="num" w:pos="1060"/>
        </w:tabs>
        <w:ind w:left="170" w:hanging="170"/>
        <w:rPr>
          <w:rFonts w:asciiTheme="minorHAnsi" w:hAnsiTheme="minorHAnsi" w:cstheme="minorHAnsi"/>
          <w:szCs w:val="22"/>
        </w:rPr>
      </w:pPr>
      <w:r w:rsidRPr="00C77777">
        <w:rPr>
          <w:rFonts w:asciiTheme="minorHAnsi" w:hAnsiTheme="minorHAnsi" w:cstheme="minorHAnsi"/>
          <w:szCs w:val="22"/>
        </w:rPr>
        <w:t xml:space="preserve">If working with cacti, carry pliers to remove cacti spines from footwear. Always check the back of boots before crouching down. Some cacti have spines with sheaths that remain in the body when the spine is removed. The “Managing </w:t>
      </w:r>
      <w:proofErr w:type="spellStart"/>
      <w:r w:rsidRPr="00C77777">
        <w:rPr>
          <w:rFonts w:asciiTheme="minorHAnsi" w:hAnsiTheme="minorHAnsi" w:cstheme="minorHAnsi"/>
          <w:szCs w:val="22"/>
        </w:rPr>
        <w:t>Opuntioid</w:t>
      </w:r>
      <w:proofErr w:type="spellEnd"/>
      <w:r w:rsidRPr="00C77777">
        <w:rPr>
          <w:rFonts w:asciiTheme="minorHAnsi" w:hAnsiTheme="minorHAnsi" w:cstheme="minorHAnsi"/>
          <w:szCs w:val="22"/>
        </w:rPr>
        <w:t xml:space="preserve"> cacti in Australia” manual has a chapter on safety and welfare (Sheehan and Potter 2017).</w:t>
      </w:r>
    </w:p>
    <w:p w:rsidR="001776DF" w:rsidRPr="00C77777" w:rsidRDefault="001776DF" w:rsidP="001776DF">
      <w:pPr>
        <w:pStyle w:val="Bullet"/>
        <w:ind w:left="170" w:hanging="170"/>
        <w:rPr>
          <w:rFonts w:asciiTheme="minorHAnsi" w:hAnsiTheme="minorHAnsi" w:cstheme="minorHAnsi"/>
        </w:rPr>
      </w:pPr>
      <w:r w:rsidRPr="00C77777">
        <w:rPr>
          <w:rFonts w:asciiTheme="minorHAnsi" w:hAnsiTheme="minorHAnsi" w:cstheme="minorHAnsi"/>
        </w:rPr>
        <w:t>Seek prompt medical advice if reactions, injuries or infections occur.</w:t>
      </w:r>
    </w:p>
    <w:p w:rsidR="001776DF" w:rsidRPr="00C77777" w:rsidRDefault="001776DF" w:rsidP="00C77777">
      <w:pPr>
        <w:pStyle w:val="HB"/>
        <w:rPr>
          <w:sz w:val="24"/>
        </w:rPr>
      </w:pPr>
      <w:bookmarkStart w:id="143" w:name="_Toc412207878"/>
      <w:bookmarkStart w:id="144" w:name="_Toc424133395"/>
      <w:bookmarkStart w:id="145" w:name="_Toc427596420"/>
      <w:bookmarkStart w:id="146" w:name="_Toc2154251"/>
      <w:r w:rsidRPr="00C77777">
        <w:t>Hygiene</w:t>
      </w:r>
      <w:bookmarkEnd w:id="143"/>
      <w:bookmarkEnd w:id="144"/>
      <w:bookmarkEnd w:id="145"/>
      <w:bookmarkEnd w:id="146"/>
    </w:p>
    <w:p w:rsidR="001776DF" w:rsidRPr="00C77777" w:rsidRDefault="001776DF" w:rsidP="001776DF">
      <w:pPr>
        <w:pStyle w:val="Body2"/>
        <w:rPr>
          <w:rFonts w:asciiTheme="minorHAnsi" w:hAnsiTheme="minorHAnsi" w:cstheme="minorHAnsi"/>
        </w:rPr>
      </w:pPr>
      <w:r w:rsidRPr="00C77777">
        <w:rPr>
          <w:rFonts w:asciiTheme="minorHAnsi" w:hAnsiTheme="minorHAnsi" w:cstheme="minorHAnsi"/>
        </w:rPr>
        <w:t xml:space="preserve">It is very important not to spread weeds, pests, wildlife diseases, soil-borne and plant-borne diseases between and within sites. Examples of things that may spread other than weeds include soil and plant-borne pathogens such as Phytophthora, </w:t>
      </w:r>
      <w:hyperlink r:id="rId63" w:history="1">
        <w:r w:rsidRPr="00C77777">
          <w:rPr>
            <w:rStyle w:val="Hyperlink"/>
            <w:rFonts w:asciiTheme="minorHAnsi" w:hAnsiTheme="minorHAnsi" w:cstheme="minorHAnsi"/>
            <w:color w:val="auto"/>
            <w:u w:val="none"/>
          </w:rPr>
          <w:t>Myrtle Rust</w:t>
        </w:r>
      </w:hyperlink>
      <w:r w:rsidRPr="00C77777">
        <w:rPr>
          <w:rFonts w:asciiTheme="minorHAnsi" w:hAnsiTheme="minorHAnsi" w:cstheme="minorHAnsi"/>
        </w:rPr>
        <w:t>, Chytrid fungus of frogs, and crazy ants. Consider these hygiene points when you are planning and conducting field work and check your agency’s hygiene protocols:</w:t>
      </w:r>
    </w:p>
    <w:p w:rsidR="001776DF" w:rsidRPr="00C77777" w:rsidRDefault="001776DF" w:rsidP="001776DF">
      <w:pPr>
        <w:pStyle w:val="Bullet"/>
        <w:ind w:left="170" w:hanging="170"/>
        <w:rPr>
          <w:rFonts w:asciiTheme="minorHAnsi" w:hAnsiTheme="minorHAnsi" w:cstheme="minorHAnsi"/>
        </w:rPr>
      </w:pPr>
      <w:r w:rsidRPr="00C77777">
        <w:rPr>
          <w:rFonts w:asciiTheme="minorHAnsi" w:hAnsiTheme="minorHAnsi" w:cstheme="minorHAnsi"/>
        </w:rPr>
        <w:t>Carry a hygiene cleaning kit with instructions in vehicles, and a sealable container (e.g. plastic bottle with screw-top lid) in which to place loose or seeds removed from clothing for later safe disposal.</w:t>
      </w:r>
    </w:p>
    <w:p w:rsidR="001776DF" w:rsidRPr="00C77777" w:rsidRDefault="001776DF" w:rsidP="001776DF">
      <w:pPr>
        <w:pStyle w:val="Bullet"/>
        <w:ind w:left="170" w:hanging="170"/>
        <w:rPr>
          <w:rFonts w:asciiTheme="minorHAnsi" w:hAnsiTheme="minorHAnsi" w:cstheme="minorHAnsi"/>
        </w:rPr>
      </w:pPr>
      <w:r w:rsidRPr="00C77777">
        <w:rPr>
          <w:rFonts w:asciiTheme="minorHAnsi" w:hAnsiTheme="minorHAnsi" w:cstheme="minorHAnsi"/>
        </w:rPr>
        <w:t>Wear cotton clothing that seeds do not readily adhere to and avoid cuffs on trousers and shorts.</w:t>
      </w:r>
    </w:p>
    <w:p w:rsidR="001776DF" w:rsidRPr="00C77777" w:rsidRDefault="001776DF" w:rsidP="001776DF">
      <w:pPr>
        <w:pStyle w:val="Bullet"/>
        <w:ind w:left="170" w:hanging="170"/>
        <w:rPr>
          <w:rFonts w:asciiTheme="minorHAnsi" w:hAnsiTheme="minorHAnsi" w:cstheme="minorHAnsi"/>
        </w:rPr>
      </w:pPr>
      <w:r w:rsidRPr="00C77777">
        <w:rPr>
          <w:rFonts w:asciiTheme="minorHAnsi" w:hAnsiTheme="minorHAnsi" w:cstheme="minorHAnsi"/>
        </w:rPr>
        <w:lastRenderedPageBreak/>
        <w:t xml:space="preserve">Wear </w:t>
      </w:r>
      <w:r w:rsidR="00205594" w:rsidRPr="00C77777">
        <w:rPr>
          <w:rFonts w:asciiTheme="minorHAnsi" w:hAnsiTheme="minorHAnsi" w:cstheme="minorHAnsi"/>
        </w:rPr>
        <w:t>gaiters</w:t>
      </w:r>
      <w:r w:rsidRPr="00C77777">
        <w:rPr>
          <w:rFonts w:asciiTheme="minorHAnsi" w:hAnsiTheme="minorHAnsi" w:cstheme="minorHAnsi"/>
        </w:rPr>
        <w:t xml:space="preserve"> over socks and boots.</w:t>
      </w:r>
    </w:p>
    <w:p w:rsidR="001776DF" w:rsidRPr="00C77777" w:rsidRDefault="001776DF" w:rsidP="001776DF">
      <w:pPr>
        <w:pStyle w:val="Bullet"/>
        <w:ind w:left="170" w:hanging="170"/>
        <w:rPr>
          <w:rFonts w:asciiTheme="minorHAnsi" w:hAnsiTheme="minorHAnsi" w:cstheme="minorHAnsi"/>
        </w:rPr>
      </w:pPr>
      <w:r w:rsidRPr="00C77777">
        <w:rPr>
          <w:rFonts w:asciiTheme="minorHAnsi" w:hAnsiTheme="minorHAnsi" w:cstheme="minorHAnsi"/>
        </w:rPr>
        <w:t>Clean footwear and clothing including seeds in laces and socks, and soil on soles before and immediately after a site visit.</w:t>
      </w:r>
    </w:p>
    <w:p w:rsidR="001776DF" w:rsidRPr="00C77777" w:rsidRDefault="001776DF" w:rsidP="001776DF">
      <w:pPr>
        <w:pStyle w:val="Bullet"/>
        <w:ind w:left="170" w:hanging="170"/>
        <w:rPr>
          <w:rFonts w:asciiTheme="minorHAnsi" w:hAnsiTheme="minorHAnsi" w:cstheme="minorHAnsi"/>
        </w:rPr>
      </w:pPr>
      <w:r w:rsidRPr="00C77777">
        <w:rPr>
          <w:rFonts w:asciiTheme="minorHAnsi" w:hAnsiTheme="minorHAnsi" w:cstheme="minorHAnsi"/>
        </w:rPr>
        <w:t>Avoid placing carry bags and packs on weeds that are in seed.</w:t>
      </w:r>
    </w:p>
    <w:p w:rsidR="001776DF" w:rsidRPr="00C77777" w:rsidRDefault="001776DF" w:rsidP="001776DF">
      <w:pPr>
        <w:pStyle w:val="Bullet"/>
        <w:ind w:left="170" w:hanging="170"/>
        <w:rPr>
          <w:rFonts w:asciiTheme="minorHAnsi" w:hAnsiTheme="minorHAnsi" w:cstheme="minorHAnsi"/>
        </w:rPr>
      </w:pPr>
      <w:r w:rsidRPr="00C77777">
        <w:rPr>
          <w:rFonts w:asciiTheme="minorHAnsi" w:hAnsiTheme="minorHAnsi" w:cstheme="minorHAnsi"/>
        </w:rPr>
        <w:t>Regularly check camera bags and clothing pockets for seeds.</w:t>
      </w:r>
    </w:p>
    <w:p w:rsidR="001776DF" w:rsidRPr="00C77777" w:rsidRDefault="001776DF" w:rsidP="001776DF">
      <w:pPr>
        <w:pStyle w:val="Bullet"/>
        <w:ind w:left="170" w:hanging="170"/>
        <w:rPr>
          <w:rFonts w:asciiTheme="minorHAnsi" w:hAnsiTheme="minorHAnsi" w:cstheme="minorHAnsi"/>
        </w:rPr>
      </w:pPr>
      <w:r w:rsidRPr="00C77777">
        <w:rPr>
          <w:rFonts w:asciiTheme="minorHAnsi" w:hAnsiTheme="minorHAnsi" w:cstheme="minorHAnsi"/>
        </w:rPr>
        <w:t>Plastic sample bags can build up static electricity to which weed seeds can readily adhere.</w:t>
      </w:r>
    </w:p>
    <w:p w:rsidR="001776DF" w:rsidRPr="00C77777" w:rsidRDefault="001776DF" w:rsidP="001776DF">
      <w:pPr>
        <w:pStyle w:val="Bullet"/>
        <w:ind w:left="170" w:hanging="170"/>
        <w:rPr>
          <w:rFonts w:asciiTheme="minorHAnsi" w:hAnsiTheme="minorHAnsi" w:cstheme="minorHAnsi"/>
        </w:rPr>
      </w:pPr>
      <w:r w:rsidRPr="00C77777">
        <w:rPr>
          <w:rFonts w:asciiTheme="minorHAnsi" w:hAnsiTheme="minorHAnsi" w:cstheme="minorHAnsi"/>
        </w:rPr>
        <w:t>Avoid driving vehicles into weed infestations and check and clean the vehicle regularly including within the cabin and boot or tray.</w:t>
      </w:r>
    </w:p>
    <w:p w:rsidR="001776DF" w:rsidRPr="00C77777" w:rsidRDefault="001776DF" w:rsidP="001776DF">
      <w:pPr>
        <w:pStyle w:val="Bullet"/>
        <w:ind w:left="170" w:hanging="170"/>
        <w:rPr>
          <w:rFonts w:asciiTheme="minorHAnsi" w:hAnsiTheme="minorHAnsi" w:cstheme="minorHAnsi"/>
        </w:rPr>
      </w:pPr>
      <w:r w:rsidRPr="00C77777">
        <w:rPr>
          <w:rFonts w:asciiTheme="minorHAnsi" w:hAnsiTheme="minorHAnsi" w:cstheme="minorHAnsi"/>
        </w:rPr>
        <w:t xml:space="preserve">Consider undertaking </w:t>
      </w:r>
      <w:hyperlink r:id="rId64" w:history="1">
        <w:proofErr w:type="spellStart"/>
        <w:r w:rsidRPr="00C77777">
          <w:rPr>
            <w:rFonts w:asciiTheme="minorHAnsi" w:hAnsiTheme="minorHAnsi" w:cstheme="minorHAnsi"/>
          </w:rPr>
          <w:t>WeedStop</w:t>
        </w:r>
        <w:proofErr w:type="spellEnd"/>
      </w:hyperlink>
      <w:r w:rsidRPr="00C77777">
        <w:rPr>
          <w:rFonts w:asciiTheme="minorHAnsi" w:hAnsiTheme="minorHAnsi" w:cstheme="minorHAnsi"/>
        </w:rPr>
        <w:t xml:space="preserve"> training to maintain suitable vehicle hygiene standards.</w:t>
      </w:r>
    </w:p>
    <w:p w:rsidR="001776DF" w:rsidRPr="00C77777" w:rsidRDefault="001776DF" w:rsidP="001776DF">
      <w:pPr>
        <w:pStyle w:val="Bullet"/>
        <w:ind w:left="170" w:hanging="170"/>
        <w:rPr>
          <w:rFonts w:asciiTheme="minorHAnsi" w:hAnsiTheme="minorHAnsi" w:cstheme="minorHAnsi"/>
        </w:rPr>
      </w:pPr>
      <w:r w:rsidRPr="00C77777">
        <w:rPr>
          <w:rFonts w:asciiTheme="minorHAnsi" w:hAnsiTheme="minorHAnsi" w:cstheme="minorHAnsi"/>
        </w:rPr>
        <w:t>Ensure other staff and contractors conducting field work are following appropriate hygiene standards.</w:t>
      </w:r>
    </w:p>
    <w:p w:rsidR="001776DF" w:rsidRPr="00C77777" w:rsidRDefault="001776DF" w:rsidP="001776DF">
      <w:pPr>
        <w:pStyle w:val="Bullet"/>
        <w:ind w:left="170" w:hanging="170"/>
        <w:rPr>
          <w:rFonts w:asciiTheme="minorHAnsi" w:hAnsiTheme="minorHAnsi" w:cstheme="minorHAnsi"/>
        </w:rPr>
      </w:pPr>
      <w:r w:rsidRPr="00C77777">
        <w:rPr>
          <w:rFonts w:asciiTheme="minorHAnsi" w:hAnsiTheme="minorHAnsi" w:cstheme="minorHAnsi"/>
        </w:rPr>
        <w:t>Be aware</w:t>
      </w:r>
      <w:r w:rsidR="009E50B1" w:rsidRPr="00C77777">
        <w:rPr>
          <w:rFonts w:asciiTheme="minorHAnsi" w:hAnsiTheme="minorHAnsi" w:cstheme="minorHAnsi"/>
        </w:rPr>
        <w:t xml:space="preserve"> that</w:t>
      </w:r>
      <w:r w:rsidRPr="00C77777">
        <w:rPr>
          <w:rFonts w:asciiTheme="minorHAnsi" w:hAnsiTheme="minorHAnsi" w:cstheme="minorHAnsi"/>
        </w:rPr>
        <w:t xml:space="preserve"> the transportation of plant propagules of declared noxious weeds without a permit is prohibited. If collection of a sample or herbarium specimen is required for identification purposes, contact 136 186 for further advice.</w:t>
      </w:r>
    </w:p>
    <w:p w:rsidR="00BE6E04" w:rsidRPr="00C77777" w:rsidRDefault="00BE6E04" w:rsidP="00BE6E04">
      <w:pPr>
        <w:pStyle w:val="Bullet"/>
        <w:tabs>
          <w:tab w:val="clear" w:pos="720"/>
          <w:tab w:val="num" w:pos="360"/>
          <w:tab w:val="num" w:pos="1060"/>
        </w:tabs>
        <w:ind w:left="170" w:hanging="170"/>
        <w:rPr>
          <w:rFonts w:asciiTheme="minorHAnsi" w:hAnsiTheme="minorHAnsi" w:cstheme="minorHAnsi"/>
          <w:szCs w:val="22"/>
        </w:rPr>
      </w:pPr>
      <w:r w:rsidRPr="00C77777">
        <w:rPr>
          <w:rFonts w:asciiTheme="minorHAnsi" w:hAnsiTheme="minorHAnsi" w:cstheme="minorHAnsi"/>
          <w:szCs w:val="22"/>
        </w:rPr>
        <w:t>Companion and conservation working dogs readily pick up and spread weed seeds on their coat and between their toes.</w:t>
      </w:r>
    </w:p>
    <w:p w:rsidR="001776DF" w:rsidRPr="00C77777" w:rsidRDefault="001776DF" w:rsidP="001776DF">
      <w:pPr>
        <w:pStyle w:val="Bullet"/>
        <w:ind w:left="170" w:hanging="170"/>
        <w:rPr>
          <w:rFonts w:asciiTheme="minorHAnsi" w:hAnsiTheme="minorHAnsi" w:cstheme="minorHAnsi"/>
        </w:rPr>
      </w:pPr>
      <w:r w:rsidRPr="00C77777">
        <w:rPr>
          <w:rFonts w:asciiTheme="minorHAnsi" w:hAnsiTheme="minorHAnsi" w:cstheme="minorHAnsi"/>
        </w:rPr>
        <w:t>Consider using a footbath before entering and leaving wetland areas to reduce the risk of spreading Root Rot (</w:t>
      </w:r>
      <w:r w:rsidRPr="00C77777">
        <w:rPr>
          <w:rFonts w:asciiTheme="minorHAnsi" w:hAnsiTheme="minorHAnsi" w:cstheme="minorHAnsi"/>
          <w:i/>
        </w:rPr>
        <w:t xml:space="preserve">Phytophthora </w:t>
      </w:r>
      <w:proofErr w:type="spellStart"/>
      <w:r w:rsidRPr="00C77777">
        <w:rPr>
          <w:rFonts w:asciiTheme="minorHAnsi" w:hAnsiTheme="minorHAnsi" w:cstheme="minorHAnsi"/>
          <w:i/>
        </w:rPr>
        <w:t>cinnamomi</w:t>
      </w:r>
      <w:proofErr w:type="spellEnd"/>
      <w:r w:rsidRPr="00C77777">
        <w:rPr>
          <w:rFonts w:asciiTheme="minorHAnsi" w:hAnsiTheme="minorHAnsi" w:cstheme="minorHAnsi"/>
        </w:rPr>
        <w:t>) or frog disease, Chytrid fungus (</w:t>
      </w:r>
      <w:proofErr w:type="spellStart"/>
      <w:r w:rsidRPr="00C77777">
        <w:rPr>
          <w:rFonts w:asciiTheme="minorHAnsi" w:hAnsiTheme="minorHAnsi" w:cstheme="minorHAnsi"/>
          <w:i/>
        </w:rPr>
        <w:t>Batrachochytrium</w:t>
      </w:r>
      <w:proofErr w:type="spellEnd"/>
      <w:r w:rsidRPr="00C77777">
        <w:rPr>
          <w:rFonts w:asciiTheme="minorHAnsi" w:hAnsiTheme="minorHAnsi" w:cstheme="minorHAnsi"/>
          <w:i/>
        </w:rPr>
        <w:t xml:space="preserve"> </w:t>
      </w:r>
      <w:proofErr w:type="spellStart"/>
      <w:r w:rsidRPr="00C77777">
        <w:rPr>
          <w:rFonts w:asciiTheme="minorHAnsi" w:hAnsiTheme="minorHAnsi" w:cstheme="minorHAnsi"/>
          <w:i/>
        </w:rPr>
        <w:t>dendrobatidis</w:t>
      </w:r>
      <w:proofErr w:type="spellEnd"/>
      <w:r w:rsidRPr="00C77777">
        <w:rPr>
          <w:rFonts w:asciiTheme="minorHAnsi" w:hAnsiTheme="minorHAnsi" w:cstheme="minorHAnsi"/>
        </w:rPr>
        <w:t>).</w:t>
      </w:r>
    </w:p>
    <w:p w:rsidR="009652FE" w:rsidRPr="00C77777" w:rsidRDefault="009652FE" w:rsidP="00C77777">
      <w:pPr>
        <w:pStyle w:val="HB"/>
      </w:pPr>
      <w:bookmarkStart w:id="147" w:name="_Toc2154252"/>
      <w:r w:rsidRPr="00C77777">
        <w:t>Support</w:t>
      </w:r>
      <w:bookmarkEnd w:id="147"/>
    </w:p>
    <w:p w:rsidR="009652FE" w:rsidRPr="00C77777" w:rsidRDefault="009652FE" w:rsidP="009652FE">
      <w:pPr>
        <w:pStyle w:val="Bullet"/>
        <w:numPr>
          <w:ilvl w:val="0"/>
          <w:numId w:val="0"/>
        </w:numPr>
        <w:rPr>
          <w:rFonts w:asciiTheme="minorHAnsi" w:hAnsiTheme="minorHAnsi" w:cstheme="minorHAnsi"/>
        </w:rPr>
      </w:pPr>
      <w:r w:rsidRPr="00C77777">
        <w:rPr>
          <w:rFonts w:asciiTheme="minorHAnsi" w:hAnsiTheme="minorHAnsi" w:cstheme="minorHAnsi"/>
        </w:rPr>
        <w:t>Working with invasive species can be overwhelming at times. Seek help if you are feeling down or overwhelmed. Check in with your local workplace peer support person, OH&amp;S person or contact:</w:t>
      </w:r>
    </w:p>
    <w:p w:rsidR="009652FE" w:rsidRPr="00C77777" w:rsidRDefault="009652FE" w:rsidP="009652FE">
      <w:pPr>
        <w:pStyle w:val="Bullet"/>
        <w:numPr>
          <w:ilvl w:val="0"/>
          <w:numId w:val="0"/>
        </w:numPr>
        <w:rPr>
          <w:rFonts w:asciiTheme="minorHAnsi" w:hAnsiTheme="minorHAnsi" w:cstheme="minorHAnsi"/>
        </w:rPr>
      </w:pPr>
      <w:r w:rsidRPr="00C77777">
        <w:rPr>
          <w:rFonts w:asciiTheme="minorHAnsi" w:hAnsiTheme="minorHAnsi" w:cstheme="minorHAnsi"/>
        </w:rPr>
        <w:t xml:space="preserve">Beyond Blue: www.beyondblue.org.au 1300 224 636 </w:t>
      </w:r>
    </w:p>
    <w:p w:rsidR="009652FE" w:rsidRPr="00C77777" w:rsidRDefault="009652FE" w:rsidP="009652FE">
      <w:pPr>
        <w:pStyle w:val="Bullet"/>
        <w:numPr>
          <w:ilvl w:val="0"/>
          <w:numId w:val="0"/>
        </w:numPr>
        <w:rPr>
          <w:rFonts w:asciiTheme="minorHAnsi" w:hAnsiTheme="minorHAnsi" w:cstheme="minorHAnsi"/>
          <w:highlight w:val="yellow"/>
        </w:rPr>
      </w:pPr>
      <w:r w:rsidRPr="00C77777">
        <w:rPr>
          <w:rFonts w:asciiTheme="minorHAnsi" w:hAnsiTheme="minorHAnsi" w:cstheme="minorHAnsi"/>
        </w:rPr>
        <w:t>Lifeline Australia: www.lifeline.org.au 13 11 14</w:t>
      </w:r>
    </w:p>
    <w:p w:rsidR="001776DF" w:rsidRPr="00C77777" w:rsidRDefault="001776DF" w:rsidP="001776DF">
      <w:pPr>
        <w:pStyle w:val="Body2"/>
        <w:rPr>
          <w:rFonts w:asciiTheme="minorHAnsi" w:hAnsiTheme="minorHAnsi" w:cstheme="minorHAnsi"/>
          <w:highlight w:val="yellow"/>
        </w:rPr>
      </w:pPr>
    </w:p>
    <w:bookmarkEnd w:id="142"/>
    <w:p w:rsidR="001776DF" w:rsidRPr="00C77777" w:rsidRDefault="001776DF" w:rsidP="001776DF">
      <w:pPr>
        <w:pStyle w:val="Body2"/>
        <w:rPr>
          <w:rFonts w:asciiTheme="minorHAnsi" w:hAnsiTheme="minorHAnsi" w:cstheme="minorHAnsi"/>
        </w:rPr>
      </w:pPr>
    </w:p>
    <w:p w:rsidR="001776DF" w:rsidRPr="00C77777" w:rsidRDefault="001776DF" w:rsidP="001776DF">
      <w:pPr>
        <w:rPr>
          <w:rFonts w:asciiTheme="minorHAnsi" w:hAnsiTheme="minorHAnsi" w:cstheme="minorHAnsi"/>
        </w:rPr>
      </w:pPr>
      <w:r w:rsidRPr="00C77777">
        <w:rPr>
          <w:rFonts w:asciiTheme="minorHAnsi" w:hAnsiTheme="minorHAnsi" w:cstheme="minorHAnsi"/>
        </w:rPr>
        <w:br w:type="page"/>
      </w:r>
    </w:p>
    <w:p w:rsidR="006D2237" w:rsidRPr="00C77777" w:rsidRDefault="006D2237" w:rsidP="00C77777">
      <w:pPr>
        <w:pStyle w:val="HA"/>
      </w:pPr>
      <w:bookmarkStart w:id="148" w:name="_Toc2154253"/>
      <w:r w:rsidRPr="00C77777">
        <w:lastRenderedPageBreak/>
        <w:t xml:space="preserve">Appendix </w:t>
      </w:r>
      <w:r w:rsidR="00814B6C" w:rsidRPr="00C77777">
        <w:t xml:space="preserve">11 </w:t>
      </w:r>
      <w:r w:rsidR="000B4459" w:rsidRPr="00C77777">
        <w:t>-</w:t>
      </w:r>
      <w:r w:rsidRPr="00C77777">
        <w:t xml:space="preserve"> </w:t>
      </w:r>
      <w:bookmarkEnd w:id="135"/>
      <w:r w:rsidR="000B4459" w:rsidRPr="00C77777">
        <w:t>Further contacts</w:t>
      </w:r>
      <w:bookmarkEnd w:id="148"/>
    </w:p>
    <w:p w:rsidR="000B4459" w:rsidRPr="00C77777" w:rsidRDefault="000B4459" w:rsidP="00C77777">
      <w:pPr>
        <w:pStyle w:val="HB"/>
      </w:pPr>
      <w:bookmarkStart w:id="149" w:name="_Toc2154254"/>
      <w:r w:rsidRPr="00C77777">
        <w:t>Contact the WESI project team</w:t>
      </w:r>
      <w:bookmarkEnd w:id="149"/>
    </w:p>
    <w:p w:rsidR="006D2237" w:rsidRPr="00C77777" w:rsidRDefault="006D2237" w:rsidP="006D2237">
      <w:pPr>
        <w:pStyle w:val="Body2"/>
        <w:rPr>
          <w:rFonts w:asciiTheme="minorHAnsi" w:hAnsiTheme="minorHAnsi" w:cstheme="minorHAnsi"/>
        </w:rPr>
      </w:pPr>
      <w:r w:rsidRPr="00C77777">
        <w:rPr>
          <w:rFonts w:asciiTheme="minorHAnsi" w:hAnsiTheme="minorHAnsi" w:cstheme="minorHAnsi"/>
        </w:rPr>
        <w:t>The WESI project team can assist with risk ratings and working out what to do next.</w:t>
      </w:r>
    </w:p>
    <w:p w:rsidR="006D2237" w:rsidRPr="00C77777" w:rsidRDefault="006D2237" w:rsidP="006D2237">
      <w:pPr>
        <w:pStyle w:val="Body2"/>
        <w:rPr>
          <w:rFonts w:asciiTheme="minorHAnsi" w:hAnsiTheme="minorHAnsi" w:cstheme="minorHAnsi"/>
        </w:rPr>
      </w:pPr>
      <w:r w:rsidRPr="00C77777">
        <w:rPr>
          <w:rFonts w:asciiTheme="minorHAnsi" w:hAnsiTheme="minorHAnsi" w:cstheme="minorHAnsi"/>
        </w:rPr>
        <w:t>Having some information ready when making contact will make it easier for the WESI project team to help you:</w:t>
      </w:r>
    </w:p>
    <w:p w:rsidR="006D2237" w:rsidRPr="00C77777" w:rsidRDefault="006D2237" w:rsidP="006D2237">
      <w:pPr>
        <w:pStyle w:val="Bullet"/>
        <w:ind w:left="170" w:hanging="170"/>
        <w:rPr>
          <w:rFonts w:asciiTheme="minorHAnsi" w:hAnsiTheme="minorHAnsi" w:cstheme="minorHAnsi"/>
        </w:rPr>
      </w:pPr>
      <w:r w:rsidRPr="00C77777">
        <w:rPr>
          <w:rFonts w:asciiTheme="minorHAnsi" w:hAnsiTheme="minorHAnsi" w:cstheme="minorHAnsi"/>
        </w:rPr>
        <w:t xml:space="preserve">Your name and contact details (email, mobile phone </w:t>
      </w:r>
      <w:r w:rsidR="00205594" w:rsidRPr="00C77777">
        <w:rPr>
          <w:rFonts w:asciiTheme="minorHAnsi" w:hAnsiTheme="minorHAnsi" w:cstheme="minorHAnsi"/>
        </w:rPr>
        <w:t>etc.</w:t>
      </w:r>
      <w:r w:rsidRPr="00C77777">
        <w:rPr>
          <w:rFonts w:asciiTheme="minorHAnsi" w:hAnsiTheme="minorHAnsi" w:cstheme="minorHAnsi"/>
        </w:rPr>
        <w:t>)</w:t>
      </w:r>
    </w:p>
    <w:p w:rsidR="006D2237" w:rsidRPr="00C77777" w:rsidRDefault="006D2237" w:rsidP="006D2237">
      <w:pPr>
        <w:pStyle w:val="Bullet"/>
        <w:ind w:left="170" w:hanging="170"/>
        <w:rPr>
          <w:rFonts w:asciiTheme="minorHAnsi" w:hAnsiTheme="minorHAnsi" w:cstheme="minorHAnsi"/>
        </w:rPr>
      </w:pPr>
      <w:r w:rsidRPr="00C77777">
        <w:rPr>
          <w:rFonts w:asciiTheme="minorHAnsi" w:hAnsiTheme="minorHAnsi" w:cstheme="minorHAnsi"/>
        </w:rPr>
        <w:t>The botanical name of the weed(s) you need the risk rating for</w:t>
      </w:r>
    </w:p>
    <w:p w:rsidR="006D2237" w:rsidRPr="00C77777" w:rsidRDefault="006D2237" w:rsidP="006D2237">
      <w:pPr>
        <w:pStyle w:val="Bullet"/>
        <w:ind w:left="170" w:hanging="170"/>
        <w:rPr>
          <w:rFonts w:asciiTheme="minorHAnsi" w:hAnsiTheme="minorHAnsi" w:cstheme="minorHAnsi"/>
        </w:rPr>
      </w:pPr>
      <w:r w:rsidRPr="00C77777">
        <w:rPr>
          <w:rFonts w:asciiTheme="minorHAnsi" w:hAnsiTheme="minorHAnsi" w:cstheme="minorHAnsi"/>
        </w:rPr>
        <w:t>Where and when the weed was detected (location name, land tenure, directions, and GPS reading)</w:t>
      </w:r>
    </w:p>
    <w:p w:rsidR="006D2237" w:rsidRPr="00C77777" w:rsidRDefault="006D2237" w:rsidP="006D2237">
      <w:pPr>
        <w:pStyle w:val="Bullet"/>
        <w:ind w:left="170" w:hanging="170"/>
        <w:rPr>
          <w:rFonts w:asciiTheme="minorHAnsi" w:hAnsiTheme="minorHAnsi" w:cstheme="minorHAnsi"/>
        </w:rPr>
      </w:pPr>
      <w:r w:rsidRPr="00C77777">
        <w:rPr>
          <w:rFonts w:asciiTheme="minorHAnsi" w:hAnsiTheme="minorHAnsi" w:cstheme="minorHAnsi"/>
        </w:rPr>
        <w:t>Any notes on what it looks like and the situation it is growing in e.g. growing in sand or clay or in a water body</w:t>
      </w:r>
    </w:p>
    <w:p w:rsidR="006D2237" w:rsidRPr="00C77777" w:rsidRDefault="006D2237" w:rsidP="006D2237">
      <w:pPr>
        <w:pStyle w:val="Bullet"/>
        <w:ind w:left="170" w:hanging="170"/>
        <w:rPr>
          <w:rFonts w:asciiTheme="minorHAnsi" w:hAnsiTheme="minorHAnsi" w:cstheme="minorHAnsi"/>
        </w:rPr>
      </w:pPr>
      <w:r w:rsidRPr="00C77777">
        <w:rPr>
          <w:rFonts w:asciiTheme="minorHAnsi" w:hAnsiTheme="minorHAnsi" w:cstheme="minorHAnsi"/>
        </w:rPr>
        <w:t xml:space="preserve">Observations about how the weed may have got there, what is spreading it and how far it has spread. An estimate of how many plants there </w:t>
      </w:r>
      <w:proofErr w:type="gramStart"/>
      <w:r w:rsidRPr="00C77777">
        <w:rPr>
          <w:rFonts w:asciiTheme="minorHAnsi" w:hAnsiTheme="minorHAnsi" w:cstheme="minorHAnsi"/>
        </w:rPr>
        <w:t>are</w:t>
      </w:r>
      <w:proofErr w:type="gramEnd"/>
      <w:r w:rsidRPr="00C77777">
        <w:rPr>
          <w:rFonts w:asciiTheme="minorHAnsi" w:hAnsiTheme="minorHAnsi" w:cstheme="minorHAnsi"/>
        </w:rPr>
        <w:t xml:space="preserve"> and the area covered</w:t>
      </w:r>
    </w:p>
    <w:p w:rsidR="006D2237" w:rsidRPr="00C77777" w:rsidRDefault="006D2237" w:rsidP="006D2237">
      <w:pPr>
        <w:pStyle w:val="Bullet"/>
        <w:ind w:left="170" w:hanging="170"/>
        <w:rPr>
          <w:rFonts w:asciiTheme="minorHAnsi" w:hAnsiTheme="minorHAnsi" w:cstheme="minorHAnsi"/>
        </w:rPr>
      </w:pPr>
      <w:r w:rsidRPr="00C77777">
        <w:rPr>
          <w:rFonts w:asciiTheme="minorHAnsi" w:hAnsiTheme="minorHAnsi" w:cstheme="minorHAnsi"/>
        </w:rPr>
        <w:t>What are its impacts and what are the biodiversity values under threat?</w:t>
      </w:r>
    </w:p>
    <w:p w:rsidR="00DF2886" w:rsidRPr="00C77777" w:rsidRDefault="00DF2886" w:rsidP="00DF2886">
      <w:pPr>
        <w:pStyle w:val="Bullet"/>
        <w:numPr>
          <w:ilvl w:val="0"/>
          <w:numId w:val="0"/>
        </w:numPr>
        <w:rPr>
          <w:rFonts w:asciiTheme="minorHAnsi" w:hAnsiTheme="minorHAnsi" w:cstheme="minorHAnsi"/>
        </w:rPr>
      </w:pPr>
      <w:r w:rsidRPr="00C77777">
        <w:rPr>
          <w:rFonts w:asciiTheme="minorHAnsi" w:hAnsiTheme="minorHAnsi" w:cstheme="minorHAnsi"/>
        </w:rPr>
        <w:t xml:space="preserve">Have you taken photographs of plant features and landscape that can be emailed? Electronic images can be emailed to the WESI project team to assist with identification (if images are large, only one image should be attached to each email). Alternatively, let WESI know that you have placed images in the WESI folder on the DELWP corporate drive </w:t>
      </w:r>
      <w:proofErr w:type="spellStart"/>
      <w:r w:rsidRPr="00C77777">
        <w:rPr>
          <w:rFonts w:asciiTheme="minorHAnsi" w:hAnsiTheme="minorHAnsi" w:cstheme="minorHAnsi"/>
        </w:rPr>
        <w:t>statewide</w:t>
      </w:r>
      <w:proofErr w:type="spellEnd"/>
      <w:r w:rsidRPr="00C77777">
        <w:rPr>
          <w:rFonts w:asciiTheme="minorHAnsi" w:hAnsiTheme="minorHAnsi" w:cstheme="minorHAnsi"/>
        </w:rPr>
        <w:t>: L:\Department Business Share\WESI early invaders</w:t>
      </w:r>
    </w:p>
    <w:p w:rsidR="005A0F6C" w:rsidRPr="00C77777" w:rsidRDefault="005A0F6C" w:rsidP="005A0F6C">
      <w:pPr>
        <w:pStyle w:val="Body2"/>
        <w:rPr>
          <w:rFonts w:asciiTheme="minorHAnsi" w:hAnsiTheme="minorHAnsi" w:cstheme="minorHAnsi"/>
        </w:rPr>
      </w:pPr>
      <w:bookmarkStart w:id="150" w:name="_Toc443050236"/>
      <w:r w:rsidRPr="00C77777">
        <w:rPr>
          <w:rFonts w:asciiTheme="minorHAnsi" w:hAnsiTheme="minorHAnsi" w:cstheme="minorHAnsi"/>
        </w:rPr>
        <w:t>For assistance with a possible weed at the early stage of invasion contact the WESI project team.</w:t>
      </w:r>
    </w:p>
    <w:tbl>
      <w:tblPr>
        <w:tblW w:w="0" w:type="auto"/>
        <w:jc w:val="center"/>
        <w:tblLook w:val="04A0" w:firstRow="1" w:lastRow="0" w:firstColumn="1" w:lastColumn="0" w:noHBand="0" w:noVBand="1"/>
      </w:tblPr>
      <w:tblGrid>
        <w:gridCol w:w="4927"/>
        <w:gridCol w:w="4928"/>
      </w:tblGrid>
      <w:tr w:rsidR="005A0F6C" w:rsidRPr="00C77777" w:rsidTr="00351FE3">
        <w:trPr>
          <w:jc w:val="center"/>
        </w:trPr>
        <w:tc>
          <w:tcPr>
            <w:tcW w:w="4927" w:type="dxa"/>
            <w:shd w:val="clear" w:color="auto" w:fill="auto"/>
          </w:tcPr>
          <w:p w:rsidR="005A0F6C" w:rsidRPr="00C77777" w:rsidRDefault="005A0F6C" w:rsidP="00351FE3">
            <w:pPr>
              <w:pStyle w:val="Body2"/>
              <w:rPr>
                <w:rFonts w:asciiTheme="minorHAnsi" w:hAnsiTheme="minorHAnsi" w:cstheme="minorHAnsi"/>
              </w:rPr>
            </w:pPr>
            <w:r w:rsidRPr="00C77777">
              <w:rPr>
                <w:rFonts w:asciiTheme="minorHAnsi" w:hAnsiTheme="minorHAnsi" w:cstheme="minorHAnsi"/>
              </w:rPr>
              <w:t>Bianca Gold</w:t>
            </w:r>
          </w:p>
          <w:p w:rsidR="005A0F6C" w:rsidRPr="00C77777" w:rsidRDefault="00F44091" w:rsidP="00351FE3">
            <w:pPr>
              <w:pStyle w:val="Body2"/>
              <w:rPr>
                <w:rFonts w:asciiTheme="minorHAnsi" w:hAnsiTheme="minorHAnsi" w:cstheme="minorHAnsi"/>
              </w:rPr>
            </w:pPr>
            <w:hyperlink r:id="rId65" w:history="1">
              <w:r w:rsidR="005A0F6C" w:rsidRPr="00C77777">
                <w:rPr>
                  <w:rStyle w:val="Hyperlink"/>
                  <w:rFonts w:asciiTheme="minorHAnsi" w:hAnsiTheme="minorHAnsi" w:cstheme="minorHAnsi"/>
                </w:rPr>
                <w:t>bianca.gold@delwp.vic.gov.au</w:t>
              </w:r>
            </w:hyperlink>
          </w:p>
          <w:p w:rsidR="005A0F6C" w:rsidRPr="00C77777" w:rsidRDefault="005A0F6C" w:rsidP="00351FE3">
            <w:pPr>
              <w:pStyle w:val="Body2"/>
              <w:rPr>
                <w:rFonts w:asciiTheme="minorHAnsi" w:hAnsiTheme="minorHAnsi" w:cstheme="minorHAnsi"/>
              </w:rPr>
            </w:pPr>
            <w:r w:rsidRPr="00C77777">
              <w:rPr>
                <w:rFonts w:asciiTheme="minorHAnsi" w:hAnsiTheme="minorHAnsi" w:cstheme="minorHAnsi"/>
              </w:rPr>
              <w:t>Phone via the Customer Service Centre 136 186.</w:t>
            </w:r>
          </w:p>
        </w:tc>
        <w:tc>
          <w:tcPr>
            <w:tcW w:w="4928" w:type="dxa"/>
            <w:shd w:val="clear" w:color="auto" w:fill="auto"/>
          </w:tcPr>
          <w:p w:rsidR="005A0F6C" w:rsidRPr="00C77777" w:rsidRDefault="005A0F6C" w:rsidP="00351FE3">
            <w:pPr>
              <w:pStyle w:val="Body2"/>
              <w:rPr>
                <w:rFonts w:asciiTheme="minorHAnsi" w:hAnsiTheme="minorHAnsi" w:cstheme="minorHAnsi"/>
              </w:rPr>
            </w:pPr>
            <w:r w:rsidRPr="00C77777">
              <w:rPr>
                <w:rFonts w:asciiTheme="minorHAnsi" w:hAnsiTheme="minorHAnsi" w:cstheme="minorHAnsi"/>
              </w:rPr>
              <w:t>Kate Blood</w:t>
            </w:r>
          </w:p>
          <w:p w:rsidR="005A0F6C" w:rsidRPr="00C77777" w:rsidRDefault="00F44091" w:rsidP="00351FE3">
            <w:pPr>
              <w:pStyle w:val="Body2"/>
              <w:rPr>
                <w:rFonts w:asciiTheme="minorHAnsi" w:hAnsiTheme="minorHAnsi" w:cstheme="minorHAnsi"/>
              </w:rPr>
            </w:pPr>
            <w:hyperlink r:id="rId66" w:history="1">
              <w:r w:rsidR="005A0F6C" w:rsidRPr="00C77777">
                <w:rPr>
                  <w:rStyle w:val="Hyperlink"/>
                  <w:rFonts w:asciiTheme="minorHAnsi" w:hAnsiTheme="minorHAnsi" w:cstheme="minorHAnsi"/>
                </w:rPr>
                <w:t>kate.blood@delwp.vic.gov.au</w:t>
              </w:r>
            </w:hyperlink>
          </w:p>
          <w:p w:rsidR="005A0F6C" w:rsidRPr="00C77777" w:rsidRDefault="005A0F6C" w:rsidP="00351FE3">
            <w:pPr>
              <w:pStyle w:val="Body2"/>
              <w:rPr>
                <w:rFonts w:asciiTheme="minorHAnsi" w:hAnsiTheme="minorHAnsi" w:cstheme="minorHAnsi"/>
              </w:rPr>
            </w:pPr>
          </w:p>
        </w:tc>
      </w:tr>
    </w:tbl>
    <w:p w:rsidR="005A0F6C" w:rsidRPr="00C77777" w:rsidRDefault="005A0F6C" w:rsidP="005A0F6C">
      <w:pPr>
        <w:spacing w:before="120" w:after="120"/>
        <w:rPr>
          <w:rFonts w:asciiTheme="minorHAnsi" w:eastAsiaTheme="minorHAnsi" w:hAnsiTheme="minorHAnsi" w:cstheme="minorHAnsi"/>
          <w:sz w:val="16"/>
          <w:szCs w:val="16"/>
        </w:rPr>
      </w:pPr>
      <w:r w:rsidRPr="00C77777">
        <w:rPr>
          <w:rFonts w:asciiTheme="minorHAnsi" w:hAnsiTheme="minorHAnsi" w:cstheme="minorHAnsi"/>
        </w:rPr>
        <w:t>The WESI project has a seasonal newsletter “Early invader update” that you can receive for free. Contact us to subscribe.</w:t>
      </w:r>
    </w:p>
    <w:p w:rsidR="005A0F6C" w:rsidRPr="00C77777" w:rsidRDefault="005A0F6C" w:rsidP="005A0F6C">
      <w:pPr>
        <w:pStyle w:val="Body2"/>
        <w:rPr>
          <w:rFonts w:asciiTheme="minorHAnsi" w:hAnsiTheme="minorHAnsi" w:cstheme="minorHAnsi"/>
        </w:rPr>
      </w:pPr>
      <w:r w:rsidRPr="00C77777">
        <w:rPr>
          <w:rFonts w:asciiTheme="minorHAnsi" w:hAnsiTheme="minorHAnsi" w:cstheme="minorHAnsi"/>
        </w:rPr>
        <w:t>The project team is active on social media. Search for handle @weedyk8 and hashtags #</w:t>
      </w:r>
      <w:proofErr w:type="spellStart"/>
      <w:r w:rsidRPr="00C77777">
        <w:rPr>
          <w:rFonts w:asciiTheme="minorHAnsi" w:hAnsiTheme="minorHAnsi" w:cstheme="minorHAnsi"/>
        </w:rPr>
        <w:t>WESIProj</w:t>
      </w:r>
      <w:proofErr w:type="spellEnd"/>
      <w:r w:rsidRPr="00C77777">
        <w:rPr>
          <w:rFonts w:asciiTheme="minorHAnsi" w:hAnsiTheme="minorHAnsi" w:cstheme="minorHAnsi"/>
        </w:rPr>
        <w:t xml:space="preserve"> #</w:t>
      </w:r>
      <w:proofErr w:type="spellStart"/>
      <w:r w:rsidRPr="00C77777">
        <w:rPr>
          <w:rFonts w:asciiTheme="minorHAnsi" w:hAnsiTheme="minorHAnsi" w:cstheme="minorHAnsi"/>
        </w:rPr>
        <w:t>weedID</w:t>
      </w:r>
      <w:proofErr w:type="spellEnd"/>
      <w:r w:rsidRPr="00C77777">
        <w:rPr>
          <w:rFonts w:asciiTheme="minorHAnsi" w:hAnsiTheme="minorHAnsi" w:cstheme="minorHAnsi"/>
        </w:rPr>
        <w:t xml:space="preserve"> #</w:t>
      </w:r>
      <w:proofErr w:type="spellStart"/>
      <w:r w:rsidRPr="00C77777">
        <w:rPr>
          <w:rFonts w:asciiTheme="minorHAnsi" w:hAnsiTheme="minorHAnsi" w:cstheme="minorHAnsi"/>
        </w:rPr>
        <w:t>invasivespecies</w:t>
      </w:r>
      <w:proofErr w:type="spellEnd"/>
    </w:p>
    <w:p w:rsidR="00DF2886" w:rsidRPr="00C77777" w:rsidRDefault="00DF2886" w:rsidP="00C77777">
      <w:pPr>
        <w:pStyle w:val="HB"/>
      </w:pPr>
      <w:bookmarkStart w:id="151" w:name="_Toc2154255"/>
      <w:r w:rsidRPr="00C77777">
        <w:t>Agency contacts</w:t>
      </w:r>
      <w:bookmarkEnd w:id="150"/>
      <w:bookmarkEnd w:id="151"/>
    </w:p>
    <w:p w:rsidR="009D631D" w:rsidRPr="00C77777" w:rsidRDefault="009D631D" w:rsidP="009D631D">
      <w:pPr>
        <w:pStyle w:val="Body2"/>
        <w:rPr>
          <w:rFonts w:asciiTheme="minorHAnsi" w:hAnsiTheme="minorHAnsi" w:cstheme="minorHAnsi"/>
        </w:rPr>
      </w:pPr>
      <w:r w:rsidRPr="00C77777">
        <w:rPr>
          <w:rFonts w:asciiTheme="minorHAnsi" w:hAnsiTheme="minorHAnsi" w:cstheme="minorHAnsi"/>
        </w:rPr>
        <w:t>Victorian Government Customer Service Centre: 136 186 (for DELWP and DEDJTR</w:t>
      </w:r>
      <w:r w:rsidR="00A7147C">
        <w:rPr>
          <w:rFonts w:asciiTheme="minorHAnsi" w:hAnsiTheme="minorHAnsi" w:cstheme="minorHAnsi"/>
        </w:rPr>
        <w:t>/DJPR</w:t>
      </w:r>
      <w:r w:rsidRPr="00C77777">
        <w:rPr>
          <w:rFonts w:asciiTheme="minorHAnsi" w:hAnsiTheme="minorHAnsi" w:cstheme="minorHAnsi"/>
        </w:rPr>
        <w:t xml:space="preserve"> Agriculture Victoria)</w:t>
      </w:r>
    </w:p>
    <w:p w:rsidR="00A26572" w:rsidRPr="00C77777" w:rsidRDefault="00F44091" w:rsidP="00A26572">
      <w:pPr>
        <w:pStyle w:val="Body2"/>
        <w:rPr>
          <w:rFonts w:asciiTheme="minorHAnsi" w:hAnsiTheme="minorHAnsi" w:cstheme="minorHAnsi"/>
        </w:rPr>
      </w:pPr>
      <w:hyperlink r:id="rId67" w:history="1">
        <w:r w:rsidR="00A26572" w:rsidRPr="00C77777">
          <w:rPr>
            <w:rStyle w:val="Hyperlink"/>
            <w:rFonts w:asciiTheme="minorHAnsi" w:hAnsiTheme="minorHAnsi" w:cstheme="minorHAnsi"/>
          </w:rPr>
          <w:t>https://www.environment.vic.gov.au/</w:t>
        </w:r>
      </w:hyperlink>
    </w:p>
    <w:p w:rsidR="00DF2886" w:rsidRPr="00C77777" w:rsidRDefault="00F44091" w:rsidP="00DF2886">
      <w:pPr>
        <w:pStyle w:val="Bullet"/>
        <w:numPr>
          <w:ilvl w:val="0"/>
          <w:numId w:val="0"/>
        </w:numPr>
        <w:rPr>
          <w:rFonts w:asciiTheme="minorHAnsi" w:hAnsiTheme="minorHAnsi" w:cstheme="minorHAnsi"/>
        </w:rPr>
      </w:pPr>
      <w:hyperlink r:id="rId68" w:history="1">
        <w:r w:rsidR="00DF2886" w:rsidRPr="00C77777">
          <w:rPr>
            <w:rStyle w:val="Hyperlink"/>
            <w:rFonts w:asciiTheme="minorHAnsi" w:hAnsiTheme="minorHAnsi" w:cstheme="minorHAnsi"/>
          </w:rPr>
          <w:t>https://economicdevelopment.vic.gov.au/</w:t>
        </w:r>
      </w:hyperlink>
    </w:p>
    <w:p w:rsidR="00DF2886" w:rsidRPr="00C77777" w:rsidRDefault="00DF2886" w:rsidP="00DF2886">
      <w:pPr>
        <w:pStyle w:val="Bullet"/>
        <w:numPr>
          <w:ilvl w:val="0"/>
          <w:numId w:val="0"/>
        </w:numPr>
        <w:rPr>
          <w:rFonts w:asciiTheme="minorHAnsi" w:hAnsiTheme="minorHAnsi" w:cstheme="minorHAnsi"/>
        </w:rPr>
      </w:pPr>
      <w:r w:rsidRPr="00C77777">
        <w:rPr>
          <w:rFonts w:asciiTheme="minorHAnsi" w:hAnsiTheme="minorHAnsi" w:cstheme="minorHAnsi"/>
        </w:rPr>
        <w:t>Parks Victoria: 13 1963</w:t>
      </w:r>
    </w:p>
    <w:p w:rsidR="00DF2886" w:rsidRPr="00C77777" w:rsidRDefault="00F44091" w:rsidP="00DF2886">
      <w:pPr>
        <w:pStyle w:val="Bullet"/>
        <w:numPr>
          <w:ilvl w:val="0"/>
          <w:numId w:val="0"/>
        </w:numPr>
        <w:rPr>
          <w:rFonts w:asciiTheme="minorHAnsi" w:hAnsiTheme="minorHAnsi" w:cstheme="minorHAnsi"/>
        </w:rPr>
      </w:pPr>
      <w:hyperlink r:id="rId69" w:history="1">
        <w:r w:rsidR="00DF2886" w:rsidRPr="00C77777">
          <w:rPr>
            <w:rStyle w:val="Hyperlink"/>
            <w:rFonts w:asciiTheme="minorHAnsi" w:hAnsiTheme="minorHAnsi" w:cstheme="minorHAnsi"/>
          </w:rPr>
          <w:t>http://parkweb.vic.gov.au/</w:t>
        </w:r>
      </w:hyperlink>
      <w:r w:rsidR="00DF2886" w:rsidRPr="00C77777">
        <w:rPr>
          <w:rFonts w:asciiTheme="minorHAnsi" w:hAnsiTheme="minorHAnsi" w:cstheme="minorHAnsi"/>
        </w:rPr>
        <w:t xml:space="preserve"> </w:t>
      </w:r>
    </w:p>
    <w:p w:rsidR="006D2237" w:rsidRPr="00C77777" w:rsidRDefault="006D2237" w:rsidP="006D2237">
      <w:pPr>
        <w:pStyle w:val="Body2"/>
        <w:rPr>
          <w:rFonts w:asciiTheme="minorHAnsi" w:hAnsiTheme="minorHAnsi" w:cstheme="minorHAnsi"/>
        </w:rPr>
      </w:pPr>
    </w:p>
    <w:p w:rsidR="006D2237" w:rsidRPr="00C77777" w:rsidRDefault="006D2237" w:rsidP="006D2237">
      <w:pPr>
        <w:rPr>
          <w:rFonts w:asciiTheme="minorHAnsi" w:hAnsiTheme="minorHAnsi" w:cstheme="minorHAnsi"/>
          <w:szCs w:val="22"/>
        </w:rPr>
      </w:pPr>
      <w:r w:rsidRPr="00C77777">
        <w:rPr>
          <w:rFonts w:asciiTheme="minorHAnsi" w:hAnsiTheme="minorHAnsi" w:cstheme="minorHAnsi"/>
        </w:rPr>
        <w:br w:type="page"/>
      </w:r>
    </w:p>
    <w:p w:rsidR="00115F99" w:rsidRPr="00C77777" w:rsidRDefault="00115F99" w:rsidP="00C77777">
      <w:pPr>
        <w:pStyle w:val="HA"/>
      </w:pPr>
      <w:bookmarkStart w:id="152" w:name="_Toc2154256"/>
      <w:bookmarkEnd w:id="136"/>
      <w:r w:rsidRPr="00C77777">
        <w:lastRenderedPageBreak/>
        <w:t>Glossary and abbreviations</w:t>
      </w:r>
      <w:bookmarkEnd w:id="152"/>
    </w:p>
    <w:p w:rsidR="00115F99" w:rsidRPr="00C77777" w:rsidRDefault="00115F99" w:rsidP="00C77777">
      <w:pPr>
        <w:pStyle w:val="HB"/>
      </w:pPr>
      <w:bookmarkStart w:id="153" w:name="_Toc2154257"/>
      <w:r w:rsidRPr="00C77777">
        <w:t>Glossary</w:t>
      </w:r>
      <w:bookmarkEnd w:id="153"/>
    </w:p>
    <w:p w:rsidR="00F35794" w:rsidRPr="00C77777" w:rsidRDefault="00F35794" w:rsidP="00F35794">
      <w:pPr>
        <w:pStyle w:val="Body2"/>
        <w:rPr>
          <w:rFonts w:asciiTheme="minorHAnsi" w:hAnsiTheme="minorHAnsi" w:cstheme="minorHAnsi"/>
        </w:rPr>
      </w:pPr>
      <w:bookmarkStart w:id="154" w:name="_Toc420659154"/>
      <w:bookmarkStart w:id="155" w:name="_Toc419983923"/>
      <w:bookmarkStart w:id="156" w:name="_Toc419890135"/>
      <w:bookmarkStart w:id="157" w:name="_Toc419889341"/>
      <w:bookmarkStart w:id="158" w:name="_Toc419887149"/>
      <w:bookmarkStart w:id="159" w:name="_Toc419887002"/>
      <w:bookmarkStart w:id="160" w:name="_Toc419886711"/>
      <w:r w:rsidRPr="00C77777">
        <w:rPr>
          <w:rFonts w:asciiTheme="minorHAnsi" w:hAnsiTheme="minorHAnsi" w:cstheme="minorHAnsi"/>
          <w:b/>
        </w:rPr>
        <w:t>Annual</w:t>
      </w:r>
      <w:r w:rsidRPr="00C77777">
        <w:rPr>
          <w:rFonts w:asciiTheme="minorHAnsi" w:hAnsiTheme="minorHAnsi" w:cstheme="minorHAnsi"/>
        </w:rPr>
        <w:t xml:space="preserve"> - A plant that completes its lifecycle in one year or less. It grows from seed, matures, flowers </w:t>
      </w:r>
      <w:r w:rsidR="005E23ED" w:rsidRPr="00C77777">
        <w:rPr>
          <w:rFonts w:asciiTheme="minorHAnsi" w:hAnsiTheme="minorHAnsi" w:cstheme="minorHAnsi"/>
        </w:rPr>
        <w:t>and produces seed before dying</w:t>
      </w:r>
      <w:r w:rsidRPr="00C77777">
        <w:rPr>
          <w:rFonts w:asciiTheme="minorHAnsi" w:hAnsiTheme="minorHAnsi" w:cstheme="minorHAnsi"/>
        </w:rPr>
        <w:t>.</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Asset-based approach</w:t>
      </w:r>
      <w:r w:rsidRPr="00C77777">
        <w:rPr>
          <w:rFonts w:asciiTheme="minorHAnsi" w:hAnsiTheme="minorHAnsi" w:cstheme="minorHAnsi"/>
        </w:rPr>
        <w:t xml:space="preserve"> - Involves prioritising control actions for </w:t>
      </w:r>
      <w:proofErr w:type="gramStart"/>
      <w:r w:rsidRPr="00C77777">
        <w:rPr>
          <w:rFonts w:asciiTheme="minorHAnsi" w:hAnsiTheme="minorHAnsi" w:cstheme="minorHAnsi"/>
        </w:rPr>
        <w:t>a number of</w:t>
      </w:r>
      <w:proofErr w:type="gramEnd"/>
      <w:r w:rsidRPr="00C77777">
        <w:rPr>
          <w:rFonts w:asciiTheme="minorHAnsi" w:hAnsiTheme="minorHAnsi" w:cstheme="minorHAnsi"/>
        </w:rPr>
        <w:t xml:space="preserve"> threats, based on the relative value of identified assets that will be protected by the actions. The aim of prioritisation is to maintain the viability of important environmental assets and optimise outcomes for asset protection and management (Victorian Government 2010).</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Biennial</w:t>
      </w:r>
      <w:r w:rsidRPr="00C77777">
        <w:rPr>
          <w:rFonts w:asciiTheme="minorHAnsi" w:hAnsiTheme="minorHAnsi" w:cstheme="minorHAnsi"/>
        </w:rPr>
        <w:t xml:space="preserve"> - A plant that completes its lifecycle in more than one year, but less than two years. It grows from seed, matures, flowers and produces seed before dying.</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Biodiversity</w:t>
      </w:r>
      <w:r w:rsidRPr="00C77777">
        <w:rPr>
          <w:rFonts w:asciiTheme="minorHAnsi" w:hAnsiTheme="minorHAnsi" w:cstheme="minorHAnsi"/>
        </w:rPr>
        <w:t xml:space="preserve"> - The variety of life forms: the different plants, animals and microorganisms, the genes they contain and the ecosystems they form (Victorian Government 2010).</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Biodiversity asset</w:t>
      </w:r>
      <w:r w:rsidRPr="00C77777">
        <w:rPr>
          <w:rFonts w:asciiTheme="minorHAnsi" w:hAnsiTheme="minorHAnsi" w:cstheme="minorHAnsi"/>
        </w:rPr>
        <w:t xml:space="preserve"> - The area (e.g. nature reserve or park) that is being managed to preserve biodiversity values (Panetta 2016). </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Biomass</w:t>
      </w:r>
      <w:r w:rsidRPr="00C77777">
        <w:rPr>
          <w:rFonts w:asciiTheme="minorHAnsi" w:hAnsiTheme="minorHAnsi" w:cstheme="minorHAnsi"/>
        </w:rPr>
        <w:t xml:space="preserve"> - Biological material derived from living or recently living organisms, in this case plants (Panetta 2016).</w:t>
      </w:r>
    </w:p>
    <w:p w:rsidR="000664E8" w:rsidRPr="00C77777" w:rsidRDefault="000664E8" w:rsidP="00F35794">
      <w:pPr>
        <w:pStyle w:val="Body2"/>
        <w:rPr>
          <w:rFonts w:asciiTheme="minorHAnsi" w:hAnsiTheme="minorHAnsi" w:cstheme="minorHAnsi"/>
        </w:rPr>
      </w:pPr>
      <w:r w:rsidRPr="00C77777">
        <w:rPr>
          <w:rFonts w:asciiTheme="minorHAnsi" w:hAnsiTheme="minorHAnsi" w:cstheme="minorHAnsi"/>
          <w:b/>
        </w:rPr>
        <w:t>Biomes</w:t>
      </w:r>
      <w:r w:rsidRPr="00C77777">
        <w:rPr>
          <w:rFonts w:asciiTheme="minorHAnsi" w:hAnsiTheme="minorHAnsi" w:cstheme="minorHAnsi"/>
        </w:rPr>
        <w:t xml:space="preserve"> - Groupings of bioregions that are a landscape-scale approach to classifying the environment using a range of attributes such as climate, geomorphology, geology, soils and vegetation. There are 28 bioregions identified within Victoria (White </w:t>
      </w:r>
      <w:r w:rsidRPr="00C77777">
        <w:rPr>
          <w:rFonts w:asciiTheme="minorHAnsi" w:hAnsiTheme="minorHAnsi" w:cstheme="minorHAnsi"/>
          <w:i/>
        </w:rPr>
        <w:t>et al</w:t>
      </w:r>
      <w:r w:rsidRPr="00C77777">
        <w:rPr>
          <w:rFonts w:asciiTheme="minorHAnsi" w:hAnsiTheme="minorHAnsi" w:cstheme="minorHAnsi"/>
        </w:rPr>
        <w:t>. 2018).</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Bioregion</w:t>
      </w:r>
      <w:r w:rsidRPr="00C77777">
        <w:rPr>
          <w:rFonts w:asciiTheme="minorHAnsi" w:hAnsiTheme="minorHAnsi" w:cstheme="minorHAnsi"/>
        </w:rPr>
        <w:t xml:space="preserve"> - Broad scale mapping unit that captures the patterns and ecological characteristics in the landscape. These units classify the environment using a range of attributes such as climate, geomorphology, geology, soils and vegetation. There are 28 bioregions identified within Victoria.</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Bulbil</w:t>
      </w:r>
      <w:r w:rsidRPr="00C77777">
        <w:rPr>
          <w:rFonts w:asciiTheme="minorHAnsi" w:hAnsiTheme="minorHAnsi" w:cstheme="minorHAnsi"/>
        </w:rPr>
        <w:t xml:space="preserve"> - A small bulb produced on a plant stem above ground that can grow into a new plant. A detachable propagule (Blood and James 2016b).</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Containment</w:t>
      </w:r>
      <w:r w:rsidRPr="00C77777">
        <w:rPr>
          <w:rFonts w:asciiTheme="minorHAnsi" w:hAnsiTheme="minorHAnsi" w:cstheme="minorHAnsi"/>
        </w:rPr>
        <w:t xml:space="preserve"> - The aim of preventing or reducing the spread of invasive species, e.g. by preventing invasions into new areas and eradicating any species that are found outside a defined area or beyond a defined line (Panetta 2016).</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Control</w:t>
      </w:r>
      <w:r w:rsidRPr="00C77777">
        <w:rPr>
          <w:rFonts w:asciiTheme="minorHAnsi" w:hAnsiTheme="minorHAnsi" w:cstheme="minorHAnsi"/>
        </w:rPr>
        <w:t xml:space="preserve"> - To implement actions that reduce the effects of a pest organism where it occurs. For weeds, a wide range of treatment methods are used for control, generally falling into the categories of mechanical, chemical and biological control (Panetta 2016).</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Decision making framework</w:t>
      </w:r>
      <w:r w:rsidRPr="00C77777">
        <w:rPr>
          <w:rFonts w:asciiTheme="minorHAnsi" w:hAnsiTheme="minorHAnsi" w:cstheme="minorHAnsi"/>
        </w:rPr>
        <w:t xml:space="preserve"> - Information organised in such a way to lead the user through a logical step-by-step process to make decisions (Blood and James 2016a).</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Delimit, delimiting survey, delimitation</w:t>
      </w:r>
      <w:r w:rsidRPr="00C77777">
        <w:rPr>
          <w:rFonts w:asciiTheme="minorHAnsi" w:hAnsiTheme="minorHAnsi" w:cstheme="minorHAnsi"/>
        </w:rPr>
        <w:t xml:space="preserve"> - The process of determining the full extent of an invasion. This usually involves intensive surveys of areas in which the species is considered likely to be present (Panetta 2016).</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Detectability</w:t>
      </w:r>
      <w:r w:rsidRPr="00C77777">
        <w:rPr>
          <w:rFonts w:asciiTheme="minorHAnsi" w:hAnsiTheme="minorHAnsi" w:cstheme="minorHAnsi"/>
        </w:rPr>
        <w:t xml:space="preserve"> - The probability of a </w:t>
      </w:r>
      <w:proofErr w:type="gramStart"/>
      <w:r w:rsidRPr="00C77777">
        <w:rPr>
          <w:rFonts w:asciiTheme="minorHAnsi" w:hAnsiTheme="minorHAnsi" w:cstheme="minorHAnsi"/>
        </w:rPr>
        <w:t>particular target</w:t>
      </w:r>
      <w:proofErr w:type="gramEnd"/>
      <w:r w:rsidRPr="00C77777">
        <w:rPr>
          <w:rFonts w:asciiTheme="minorHAnsi" w:hAnsiTheme="minorHAnsi" w:cstheme="minorHAnsi"/>
        </w:rPr>
        <w:t xml:space="preserve"> individual being detected using a particular sampling technique (Hester </w:t>
      </w:r>
      <w:r w:rsidRPr="00C77777">
        <w:rPr>
          <w:rFonts w:asciiTheme="minorHAnsi" w:hAnsiTheme="minorHAnsi" w:cstheme="minorHAnsi"/>
          <w:i/>
        </w:rPr>
        <w:t>et al</w:t>
      </w:r>
      <w:r w:rsidRPr="00C77777">
        <w:rPr>
          <w:rFonts w:asciiTheme="minorHAnsi" w:hAnsiTheme="minorHAnsi" w:cstheme="minorHAnsi"/>
        </w:rPr>
        <w:t>. 2010).</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Early intervention</w:t>
      </w:r>
      <w:r w:rsidRPr="00C77777">
        <w:rPr>
          <w:rFonts w:asciiTheme="minorHAnsi" w:hAnsiTheme="minorHAnsi" w:cstheme="minorHAnsi"/>
        </w:rPr>
        <w:t xml:space="preserve"> - The timely action to prevent a small problem becoming a large one.</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Early invaders, early weed invaders</w:t>
      </w:r>
      <w:r w:rsidRPr="00C77777">
        <w:rPr>
          <w:rFonts w:asciiTheme="minorHAnsi" w:hAnsiTheme="minorHAnsi" w:cstheme="minorHAnsi"/>
        </w:rPr>
        <w:t xml:space="preserve"> - These are plants that have naturalised and that have started to spread. Since spread has just begun, such plants are not at all widespread and are generally encountered only by chance, unless specifically targeted by search efforts. Co-ordinated management intervention, i.e. eradication or containment, is at its most feasible for plants at this stage of invasion, owing to their highly restricted distributions (Panetta 2016).</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Early stage of invasion</w:t>
      </w:r>
      <w:r w:rsidRPr="00C77777">
        <w:rPr>
          <w:rFonts w:asciiTheme="minorHAnsi" w:hAnsiTheme="minorHAnsi" w:cstheme="minorHAnsi"/>
        </w:rPr>
        <w:t xml:space="preserve"> - </w:t>
      </w:r>
      <w:r w:rsidR="002E6B66" w:rsidRPr="00C77777">
        <w:rPr>
          <w:rFonts w:asciiTheme="minorHAnsi" w:hAnsiTheme="minorHAnsi" w:cstheme="minorHAnsi"/>
        </w:rPr>
        <w:t>S</w:t>
      </w:r>
      <w:r w:rsidRPr="00C77777">
        <w:rPr>
          <w:rFonts w:asciiTheme="minorHAnsi" w:hAnsiTheme="minorHAnsi" w:cstheme="minorHAnsi"/>
        </w:rPr>
        <w:t>ee ‘early invader’.</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lastRenderedPageBreak/>
        <w:t>Ecosystem</w:t>
      </w:r>
      <w:r w:rsidRPr="00C77777">
        <w:rPr>
          <w:rFonts w:asciiTheme="minorHAnsi" w:hAnsiTheme="minorHAnsi" w:cstheme="minorHAnsi"/>
        </w:rPr>
        <w:t xml:space="preserve"> - An ecosystem consists of a diverse and changing set of living organisms that form a community, interacting with each other and with the physical elements of the environment in which they are found (DSE 2009).</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Edge effects</w:t>
      </w:r>
      <w:r w:rsidRPr="00C77777">
        <w:rPr>
          <w:rFonts w:asciiTheme="minorHAnsi" w:hAnsiTheme="minorHAnsi" w:cstheme="minorHAnsi"/>
        </w:rPr>
        <w:t xml:space="preserve"> - The effects of human-induced disturbance where stands of natural vegetation are located adjacent to a different type of land use (e.g. agricultural land) or are associated with infrastructure such as roads and tracks.</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Environmental weed</w:t>
      </w:r>
      <w:r w:rsidRPr="00C77777">
        <w:rPr>
          <w:rFonts w:asciiTheme="minorHAnsi" w:hAnsiTheme="minorHAnsi" w:cstheme="minorHAnsi"/>
        </w:rPr>
        <w:t xml:space="preserve"> - Exotic or Australian native plant growing beyond its natural range that has, or has the potential to cause, a detrimental effect on natural values (DSE 2009).</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Environmental weed risk screen, risk assessment screen</w:t>
      </w:r>
      <w:r w:rsidRPr="00C77777">
        <w:rPr>
          <w:rFonts w:asciiTheme="minorHAnsi" w:hAnsiTheme="minorHAnsi" w:cstheme="minorHAnsi"/>
        </w:rPr>
        <w:t xml:space="preserve"> - A method designed to identify species that pose the greatest weed risk, based upon measures of (or characteristics related to) invasiveness (the 'likelihood' component of risk) and impact (the 'consequence' component of risk). The screen was developed in 2015 to assess the weed risk posed by a plant that has been either newly </w:t>
      </w:r>
      <w:proofErr w:type="gramStart"/>
      <w:r w:rsidRPr="00C77777">
        <w:rPr>
          <w:rFonts w:asciiTheme="minorHAnsi" w:hAnsiTheme="minorHAnsi" w:cstheme="minorHAnsi"/>
        </w:rPr>
        <w:t>detected, or</w:t>
      </w:r>
      <w:proofErr w:type="gramEnd"/>
      <w:r w:rsidRPr="00C77777">
        <w:rPr>
          <w:rFonts w:asciiTheme="minorHAnsi" w:hAnsiTheme="minorHAnsi" w:cstheme="minorHAnsi"/>
        </w:rPr>
        <w:t xml:space="preserve"> has been known to be present for some time but not assessed previously. Its purpose is to provide a means for identifying the plants that pose the highest threat to biodiversity, particularly on public land at the local scale e.g. national park, conservation reserve, State forest.</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Eradication</w:t>
      </w:r>
      <w:r w:rsidRPr="00C77777">
        <w:rPr>
          <w:rFonts w:asciiTheme="minorHAnsi" w:hAnsiTheme="minorHAnsi" w:cstheme="minorHAnsi"/>
        </w:rPr>
        <w:t xml:space="preserve"> - The elimination of every single individual (including propagules) of a species from a defined area in which </w:t>
      </w:r>
      <w:proofErr w:type="spellStart"/>
      <w:r w:rsidRPr="00C77777">
        <w:rPr>
          <w:rFonts w:asciiTheme="minorHAnsi" w:hAnsiTheme="minorHAnsi" w:cstheme="minorHAnsi"/>
        </w:rPr>
        <w:t>recolonisation</w:t>
      </w:r>
      <w:proofErr w:type="spellEnd"/>
      <w:r w:rsidRPr="00C77777">
        <w:rPr>
          <w:rFonts w:asciiTheme="minorHAnsi" w:hAnsiTheme="minorHAnsi" w:cstheme="minorHAnsi"/>
        </w:rPr>
        <w:t xml:space="preserve"> is unlikely to occur (Panetta 2016).</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Extirpation</w:t>
      </w:r>
      <w:r w:rsidRPr="00C77777">
        <w:rPr>
          <w:rFonts w:asciiTheme="minorHAnsi" w:hAnsiTheme="minorHAnsi" w:cstheme="minorHAnsi"/>
        </w:rPr>
        <w:t xml:space="preserve"> - Denotes local, as opposed to global, elimination of a species (Panetta 2007). For this guide series 'park-scale eradication' is used instead.</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Herbaceous</w:t>
      </w:r>
      <w:r w:rsidRPr="00C77777">
        <w:rPr>
          <w:rFonts w:asciiTheme="minorHAnsi" w:hAnsiTheme="minorHAnsi" w:cstheme="minorHAnsi"/>
        </w:rPr>
        <w:t xml:space="preserve"> - Herb-like, not woody (</w:t>
      </w:r>
      <w:proofErr w:type="spellStart"/>
      <w:r w:rsidRPr="00C77777">
        <w:rPr>
          <w:rFonts w:asciiTheme="minorHAnsi" w:hAnsiTheme="minorHAnsi" w:cstheme="minorHAnsi"/>
        </w:rPr>
        <w:t>FloraOnline</w:t>
      </w:r>
      <w:proofErr w:type="spellEnd"/>
      <w:r w:rsidRPr="00C77777">
        <w:rPr>
          <w:rFonts w:asciiTheme="minorHAnsi" w:hAnsiTheme="minorHAnsi" w:cstheme="minorHAnsi"/>
        </w:rPr>
        <w:t xml:space="preserve"> 2010).</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Hygiene</w:t>
      </w:r>
      <w:r w:rsidRPr="00C77777">
        <w:rPr>
          <w:rFonts w:asciiTheme="minorHAnsi" w:hAnsiTheme="minorHAnsi" w:cstheme="minorHAnsi"/>
        </w:rPr>
        <w:t xml:space="preserve"> - For weed practitioners, hygiene relates to the cleaning of equipment, machinery, vehicles, personal clothing and footwear etc. to avoid spreading weed propagules, pests, wildlife diseases, soil-borne and plant-borne diseases within and between sites (Blood and James 2016a).</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Identification</w:t>
      </w:r>
      <w:r w:rsidRPr="00C77777">
        <w:rPr>
          <w:rFonts w:asciiTheme="minorHAnsi" w:hAnsiTheme="minorHAnsi" w:cstheme="minorHAnsi"/>
        </w:rPr>
        <w:t xml:space="preserve"> - The process of naming a plant, if not instantly from your knowledge, then through a more structured process, either by using a botanical key or other reference. Until a plant identification has been verified through the collection and submission of a specimen to the National Herbarium of Victoria (Herbarium), a proposed or preliminary name can be called a ‘provisional’ identification (Blood and James 2016a).</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Impact</w:t>
      </w:r>
      <w:r w:rsidRPr="00C77777">
        <w:rPr>
          <w:rFonts w:asciiTheme="minorHAnsi" w:hAnsiTheme="minorHAnsi" w:cstheme="minorHAnsi"/>
        </w:rPr>
        <w:t xml:space="preserve"> - The effects that an alien plant species has on native species, supported with quantitative data (e.g. 'the invasion impacted the native species by reducing its density by 70% within 12 months'). However, where weed risk assessment is concerned the term impact is generally employed in the context of whether a weed species </w:t>
      </w:r>
      <w:proofErr w:type="gramStart"/>
      <w:r w:rsidRPr="00C77777">
        <w:rPr>
          <w:rFonts w:asciiTheme="minorHAnsi" w:hAnsiTheme="minorHAnsi" w:cstheme="minorHAnsi"/>
        </w:rPr>
        <w:t>has the ability to</w:t>
      </w:r>
      <w:proofErr w:type="gramEnd"/>
      <w:r w:rsidRPr="00C77777">
        <w:rPr>
          <w:rFonts w:asciiTheme="minorHAnsi" w:hAnsiTheme="minorHAnsi" w:cstheme="minorHAnsi"/>
        </w:rPr>
        <w:t xml:space="preserve"> cause an impact, rather than by describing the actual impact (Downey </w:t>
      </w:r>
      <w:r w:rsidRPr="00C77777">
        <w:rPr>
          <w:rFonts w:asciiTheme="minorHAnsi" w:hAnsiTheme="minorHAnsi" w:cstheme="minorHAnsi"/>
          <w:i/>
        </w:rPr>
        <w:t>et al</w:t>
      </w:r>
      <w:r w:rsidRPr="00C77777">
        <w:rPr>
          <w:rFonts w:asciiTheme="minorHAnsi" w:hAnsiTheme="minorHAnsi" w:cstheme="minorHAnsi"/>
        </w:rPr>
        <w:t>. 2010).</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Indigenous</w:t>
      </w:r>
      <w:r w:rsidRPr="00C77777">
        <w:rPr>
          <w:rFonts w:asciiTheme="minorHAnsi" w:hAnsiTheme="minorHAnsi" w:cstheme="minorHAnsi"/>
        </w:rPr>
        <w:t xml:space="preserve"> - Native to the area; not introduced (</w:t>
      </w:r>
      <w:proofErr w:type="spellStart"/>
      <w:r w:rsidRPr="00C77777">
        <w:rPr>
          <w:rFonts w:asciiTheme="minorHAnsi" w:hAnsiTheme="minorHAnsi" w:cstheme="minorHAnsi"/>
        </w:rPr>
        <w:t>FloraOnline</w:t>
      </w:r>
      <w:proofErr w:type="spellEnd"/>
      <w:r w:rsidRPr="00C77777">
        <w:rPr>
          <w:rFonts w:asciiTheme="minorHAnsi" w:hAnsiTheme="minorHAnsi" w:cstheme="minorHAnsi"/>
        </w:rPr>
        <w:t xml:space="preserve"> 2010).</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Invasive plants</w:t>
      </w:r>
      <w:r w:rsidRPr="00C77777">
        <w:rPr>
          <w:rFonts w:asciiTheme="minorHAnsi" w:hAnsiTheme="minorHAnsi" w:cstheme="minorHAnsi"/>
        </w:rPr>
        <w:t xml:space="preserve"> - Naturalised plants that produce reproductive offspring, often in very large numbers, at considerable distances from parent plants (approximate scales: greater than 100 m; under 50 years for plants spreading by seeds and other propagules; greater than 6 m in 3 years for plants spreading by roots, rhizomes, stolons, or creeping stems), and thus have the potential to spread over a considerable area (Richardson </w:t>
      </w:r>
      <w:r w:rsidRPr="00C77777">
        <w:rPr>
          <w:rFonts w:asciiTheme="minorHAnsi" w:hAnsiTheme="minorHAnsi" w:cstheme="minorHAnsi"/>
          <w:i/>
        </w:rPr>
        <w:t>et al</w:t>
      </w:r>
      <w:r w:rsidRPr="00C77777">
        <w:rPr>
          <w:rFonts w:asciiTheme="minorHAnsi" w:hAnsiTheme="minorHAnsi" w:cstheme="minorHAnsi"/>
        </w:rPr>
        <w:t xml:space="preserve">. 2000). </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Juvenile period (synonym pre-reproductive period)</w:t>
      </w:r>
      <w:r w:rsidRPr="00C77777">
        <w:rPr>
          <w:rFonts w:asciiTheme="minorHAnsi" w:hAnsiTheme="minorHAnsi" w:cstheme="minorHAnsi"/>
        </w:rPr>
        <w:t xml:space="preserve"> - The time between when a plant appears as a seedling and when it first produces propagules (Panetta 2016).</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Local performance</w:t>
      </w:r>
      <w:r w:rsidRPr="00C77777">
        <w:rPr>
          <w:rFonts w:asciiTheme="minorHAnsi" w:hAnsiTheme="minorHAnsi" w:cstheme="minorHAnsi"/>
        </w:rPr>
        <w:t xml:space="preserve"> - On-ground evidence of a plant's invasiveness and impact (as opposed to the predictions of invasiveness and impact that are generated through desktop weed risk assessment procedures) (Panetta 2016). </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Monitor</w:t>
      </w:r>
      <w:r w:rsidRPr="00C77777">
        <w:rPr>
          <w:rFonts w:asciiTheme="minorHAnsi" w:hAnsiTheme="minorHAnsi" w:cstheme="minorHAnsi"/>
        </w:rPr>
        <w:t xml:space="preserve"> - To observe and check the local performance of a plant species over </w:t>
      </w:r>
      <w:proofErr w:type="gramStart"/>
      <w:r w:rsidRPr="00C77777">
        <w:rPr>
          <w:rFonts w:asciiTheme="minorHAnsi" w:hAnsiTheme="minorHAnsi" w:cstheme="minorHAnsi"/>
        </w:rPr>
        <w:t>a period of time</w:t>
      </w:r>
      <w:proofErr w:type="gramEnd"/>
      <w:r w:rsidRPr="00C77777">
        <w:rPr>
          <w:rFonts w:asciiTheme="minorHAnsi" w:hAnsiTheme="minorHAnsi" w:cstheme="minorHAnsi"/>
        </w:rPr>
        <w:t>, in order to detect increases in invasiveness and impact should these occur. If practicable, monitoring at yearly intervals is recommended (Panetta 2016).</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Monoculture</w:t>
      </w:r>
      <w:r w:rsidRPr="00C77777">
        <w:rPr>
          <w:rFonts w:asciiTheme="minorHAnsi" w:hAnsiTheme="minorHAnsi" w:cstheme="minorHAnsi"/>
        </w:rPr>
        <w:t xml:space="preserve"> - Growing a single crop species.</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Native species</w:t>
      </w:r>
      <w:r w:rsidRPr="00C77777">
        <w:rPr>
          <w:rFonts w:asciiTheme="minorHAnsi" w:hAnsiTheme="minorHAnsi" w:cstheme="minorHAnsi"/>
        </w:rPr>
        <w:t xml:space="preserve"> - Species that is believed to have occurred in a specified part of Australia prior to European settlement (Victorian Government 2010).</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lastRenderedPageBreak/>
        <w:t>Naturalised plants</w:t>
      </w:r>
      <w:r w:rsidRPr="00C77777">
        <w:rPr>
          <w:rFonts w:asciiTheme="minorHAnsi" w:hAnsiTheme="minorHAnsi" w:cstheme="minorHAnsi"/>
        </w:rPr>
        <w:t xml:space="preserve"> - Non-indigenous species that sustain self-replacing populations for several life cycles without direct intervention by people, or despite human intervention.  Naturalised species are not necessarily invasive, that is they have not (yet) spread any significant distance (Panetta 2016).</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Noxious weed</w:t>
      </w:r>
      <w:r w:rsidRPr="00C77777">
        <w:rPr>
          <w:rFonts w:asciiTheme="minorHAnsi" w:hAnsiTheme="minorHAnsi" w:cstheme="minorHAnsi"/>
        </w:rPr>
        <w:t xml:space="preserve"> - In Victoria, a weed declared under the </w:t>
      </w:r>
      <w:r w:rsidRPr="00C77777">
        <w:rPr>
          <w:rFonts w:asciiTheme="minorHAnsi" w:hAnsiTheme="minorHAnsi" w:cstheme="minorHAnsi"/>
          <w:i/>
        </w:rPr>
        <w:t>Catchment and Land Protection Act 1994</w:t>
      </w:r>
      <w:r w:rsidRPr="00C77777">
        <w:rPr>
          <w:rFonts w:asciiTheme="minorHAnsi" w:hAnsiTheme="minorHAnsi" w:cstheme="minorHAnsi"/>
        </w:rPr>
        <w:t>, and there are four categories of noxious weed.</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Pathogen</w:t>
      </w:r>
      <w:r w:rsidRPr="00C77777">
        <w:rPr>
          <w:rFonts w:asciiTheme="minorHAnsi" w:hAnsiTheme="minorHAnsi" w:cstheme="minorHAnsi"/>
        </w:rPr>
        <w:t xml:space="preserve"> - An infectious agent such as a virus, bacterium, prion, fungus, viroid, or parasite that causes disease in its host (Reference viewed online 3/9/2015: https://en.wikipedia.org/wiki/Pathogen).</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Perennial</w:t>
      </w:r>
      <w:r w:rsidRPr="00C77777">
        <w:rPr>
          <w:rFonts w:asciiTheme="minorHAnsi" w:hAnsiTheme="minorHAnsi" w:cstheme="minorHAnsi"/>
        </w:rPr>
        <w:t xml:space="preserve"> - A plant whose life-span is longer than two growing seasons i.e. longer than an annual or biennial.</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Pest plant score</w:t>
      </w:r>
      <w:r w:rsidRPr="00C77777">
        <w:rPr>
          <w:rFonts w:asciiTheme="minorHAnsi" w:hAnsiTheme="minorHAnsi" w:cstheme="minorHAnsi"/>
        </w:rPr>
        <w:t xml:space="preserve"> - A single weighted score generated when a weed is assessed against 41 questions in the Victorian Weed Risk Assessment process. This score can be compared to other weeds that have been a</w:t>
      </w:r>
      <w:r w:rsidR="005E23ED" w:rsidRPr="00C77777">
        <w:rPr>
          <w:rFonts w:asciiTheme="minorHAnsi" w:hAnsiTheme="minorHAnsi" w:cstheme="minorHAnsi"/>
        </w:rPr>
        <w:t>ssessed using the same process.</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Prevention</w:t>
      </w:r>
      <w:r w:rsidRPr="00C77777">
        <w:rPr>
          <w:rFonts w:asciiTheme="minorHAnsi" w:hAnsiTheme="minorHAnsi" w:cstheme="minorHAnsi"/>
        </w:rPr>
        <w:t xml:space="preserve"> - Is the act of preventing, to keep from occurring (</w:t>
      </w:r>
      <w:proofErr w:type="spellStart"/>
      <w:r w:rsidRPr="00C77777">
        <w:rPr>
          <w:rFonts w:asciiTheme="minorHAnsi" w:hAnsiTheme="minorHAnsi" w:cstheme="minorHAnsi"/>
        </w:rPr>
        <w:t>Delbridge</w:t>
      </w:r>
      <w:proofErr w:type="spellEnd"/>
      <w:r w:rsidRPr="00C77777">
        <w:rPr>
          <w:rFonts w:asciiTheme="minorHAnsi" w:hAnsiTheme="minorHAnsi" w:cstheme="minorHAnsi"/>
        </w:rPr>
        <w:t xml:space="preserve"> </w:t>
      </w:r>
      <w:r w:rsidRPr="00C77777">
        <w:rPr>
          <w:rFonts w:asciiTheme="minorHAnsi" w:hAnsiTheme="minorHAnsi" w:cstheme="minorHAnsi"/>
          <w:i/>
        </w:rPr>
        <w:t>et al</w:t>
      </w:r>
      <w:r w:rsidRPr="00C77777">
        <w:rPr>
          <w:rFonts w:asciiTheme="minorHAnsi" w:hAnsiTheme="minorHAnsi" w:cstheme="minorHAnsi"/>
        </w:rPr>
        <w:t>. 1998).</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Prioritisation tool</w:t>
      </w:r>
      <w:r w:rsidRPr="00C77777">
        <w:rPr>
          <w:rFonts w:asciiTheme="minorHAnsi" w:hAnsiTheme="minorHAnsi" w:cstheme="minorHAnsi"/>
        </w:rPr>
        <w:t xml:space="preserve"> - See </w:t>
      </w:r>
      <w:r w:rsidR="005E23ED" w:rsidRPr="00C77777">
        <w:rPr>
          <w:rFonts w:asciiTheme="minorHAnsi" w:hAnsiTheme="minorHAnsi" w:cstheme="minorHAnsi"/>
        </w:rPr>
        <w:t>‘</w:t>
      </w:r>
      <w:r w:rsidRPr="00C77777">
        <w:rPr>
          <w:rFonts w:asciiTheme="minorHAnsi" w:hAnsiTheme="minorHAnsi" w:cstheme="minorHAnsi"/>
        </w:rPr>
        <w:t>Victorian environmental weed risk database</w:t>
      </w:r>
      <w:r w:rsidR="005E23ED" w:rsidRPr="00C77777">
        <w:rPr>
          <w:rFonts w:asciiTheme="minorHAnsi" w:hAnsiTheme="minorHAnsi" w:cstheme="minorHAnsi"/>
        </w:rPr>
        <w:t>’</w:t>
      </w:r>
      <w:r w:rsidRPr="00C77777">
        <w:rPr>
          <w:rFonts w:asciiTheme="minorHAnsi" w:hAnsiTheme="minorHAnsi" w:cstheme="minorHAnsi"/>
        </w:rPr>
        <w:t>.</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Probability</w:t>
      </w:r>
      <w:r w:rsidRPr="00C77777">
        <w:rPr>
          <w:rFonts w:asciiTheme="minorHAnsi" w:hAnsiTheme="minorHAnsi" w:cstheme="minorHAnsi"/>
        </w:rPr>
        <w:t xml:space="preserve"> - The likelihood that something will occur.</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Propagule pressure</w:t>
      </w:r>
      <w:r w:rsidRPr="00C77777">
        <w:rPr>
          <w:rFonts w:asciiTheme="minorHAnsi" w:hAnsiTheme="minorHAnsi" w:cstheme="minorHAnsi"/>
        </w:rPr>
        <w:t xml:space="preserve"> - A composite measure of the number of individuals that are released or escape into a region to which they are not native. It incorporates estimates of the absolute number of individuals involved in any one release/escape event (propagule size) and the number of discrete such events (propagule number) (Blackburn </w:t>
      </w:r>
      <w:r w:rsidRPr="00C77777">
        <w:rPr>
          <w:rFonts w:asciiTheme="minorHAnsi" w:hAnsiTheme="minorHAnsi" w:cstheme="minorHAnsi"/>
          <w:i/>
        </w:rPr>
        <w:t>et al</w:t>
      </w:r>
      <w:r w:rsidRPr="00C77777">
        <w:rPr>
          <w:rFonts w:asciiTheme="minorHAnsi" w:hAnsiTheme="minorHAnsi" w:cstheme="minorHAnsi"/>
        </w:rPr>
        <w:t>. 2014).</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Propagule</w:t>
      </w:r>
      <w:r w:rsidRPr="00C77777">
        <w:rPr>
          <w:rFonts w:asciiTheme="minorHAnsi" w:hAnsiTheme="minorHAnsi" w:cstheme="minorHAnsi"/>
        </w:rPr>
        <w:t xml:space="preserve"> - An independent part of a plant (i.e. a seed or other vegetative structure) that is capable of being dispersed and growing into a new plant (Panetta 2016). </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Public land</w:t>
      </w:r>
      <w:r w:rsidRPr="00C77777">
        <w:rPr>
          <w:rFonts w:asciiTheme="minorHAnsi" w:hAnsiTheme="minorHAnsi" w:cstheme="minorHAnsi"/>
        </w:rPr>
        <w:t xml:space="preserve"> - Land set aside for the use and benefit of the community/public e.g. State forest, national park, public park.</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Residence time</w:t>
      </w:r>
      <w:r w:rsidRPr="00C77777">
        <w:rPr>
          <w:rFonts w:asciiTheme="minorHAnsi" w:hAnsiTheme="minorHAnsi" w:cstheme="minorHAnsi"/>
        </w:rPr>
        <w:t xml:space="preserve"> - The period for which a species has occurred locally (Panetta 2016).</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Rhizome</w:t>
      </w:r>
      <w:r w:rsidRPr="00C77777">
        <w:rPr>
          <w:rFonts w:asciiTheme="minorHAnsi" w:hAnsiTheme="minorHAnsi" w:cstheme="minorHAnsi"/>
        </w:rPr>
        <w:t xml:space="preserve"> - An underground stem, usually growing horizontally (</w:t>
      </w:r>
      <w:proofErr w:type="spellStart"/>
      <w:r w:rsidRPr="00C77777">
        <w:rPr>
          <w:rFonts w:asciiTheme="minorHAnsi" w:hAnsiTheme="minorHAnsi" w:cstheme="minorHAnsi"/>
        </w:rPr>
        <w:t>FloraOnline</w:t>
      </w:r>
      <w:proofErr w:type="spellEnd"/>
      <w:r w:rsidRPr="00C77777">
        <w:rPr>
          <w:rFonts w:asciiTheme="minorHAnsi" w:hAnsiTheme="minorHAnsi" w:cstheme="minorHAnsi"/>
        </w:rPr>
        <w:t xml:space="preserve"> 2010). A rhizome is an example of a joined vegetative propagule.</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Risk</w:t>
      </w:r>
      <w:r w:rsidRPr="00C77777">
        <w:rPr>
          <w:rFonts w:asciiTheme="minorHAnsi" w:hAnsiTheme="minorHAnsi" w:cstheme="minorHAnsi"/>
        </w:rPr>
        <w:t xml:space="preserve"> - The chance of something happening that will have an impact on objectives. NOTE: The level of risk (e.g. high, medium or low) is defined by the </w:t>
      </w:r>
      <w:proofErr w:type="gramStart"/>
      <w:r w:rsidRPr="00C77777">
        <w:rPr>
          <w:rFonts w:asciiTheme="minorHAnsi" w:hAnsiTheme="minorHAnsi" w:cstheme="minorHAnsi"/>
        </w:rPr>
        <w:t>particular method</w:t>
      </w:r>
      <w:proofErr w:type="gramEnd"/>
      <w:r w:rsidRPr="00C77777">
        <w:rPr>
          <w:rFonts w:asciiTheme="minorHAnsi" w:hAnsiTheme="minorHAnsi" w:cstheme="minorHAnsi"/>
        </w:rPr>
        <w:t xml:space="preserve"> being used. Estimating the level of risk requires an objective, evidence-based consideration of the likelihood and consequences of a </w:t>
      </w:r>
      <w:proofErr w:type="gramStart"/>
      <w:r w:rsidRPr="00C77777">
        <w:rPr>
          <w:rFonts w:asciiTheme="minorHAnsi" w:hAnsiTheme="minorHAnsi" w:cstheme="minorHAnsi"/>
        </w:rPr>
        <w:t>particular set</w:t>
      </w:r>
      <w:proofErr w:type="gramEnd"/>
      <w:r w:rsidRPr="00C77777">
        <w:rPr>
          <w:rFonts w:asciiTheme="minorHAnsi" w:hAnsiTheme="minorHAnsi" w:cstheme="minorHAnsi"/>
        </w:rPr>
        <w:t xml:space="preserve"> of circumstances (Victorian Government 2010). </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Risk ranking score</w:t>
      </w:r>
      <w:r w:rsidRPr="00C77777">
        <w:rPr>
          <w:rFonts w:asciiTheme="minorHAnsi" w:hAnsiTheme="minorHAnsi" w:cstheme="minorHAnsi"/>
        </w:rPr>
        <w:t xml:space="preserve"> - </w:t>
      </w:r>
      <w:proofErr w:type="spellStart"/>
      <w:r w:rsidR="00F21721" w:rsidRPr="00C77777">
        <w:rPr>
          <w:rFonts w:asciiTheme="minorHAnsi" w:hAnsiTheme="minorHAnsi" w:cstheme="minorHAnsi"/>
        </w:rPr>
        <w:t>Rankable</w:t>
      </w:r>
      <w:proofErr w:type="spellEnd"/>
      <w:r w:rsidR="00F21721" w:rsidRPr="00C77777">
        <w:rPr>
          <w:rFonts w:asciiTheme="minorHAnsi" w:hAnsiTheme="minorHAnsi" w:cstheme="minorHAnsi"/>
        </w:rPr>
        <w:t xml:space="preserve"> scores (between 0 and 33.3) used during the development of the advisory list of environmental weeds in Victoria to indicate level of risk. Scores were grouped into six risk rating categories (very high, high, moderately high, medium, lower and potential risk)</w:t>
      </w:r>
      <w:r w:rsidRPr="00C77777">
        <w:rPr>
          <w:rFonts w:asciiTheme="minorHAnsi" w:hAnsiTheme="minorHAnsi" w:cstheme="minorHAnsi"/>
        </w:rPr>
        <w:t>.</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Risk rating</w:t>
      </w:r>
      <w:r w:rsidRPr="00C77777">
        <w:rPr>
          <w:rFonts w:asciiTheme="minorHAnsi" w:hAnsiTheme="minorHAnsi" w:cstheme="minorHAnsi"/>
        </w:rPr>
        <w:t xml:space="preserve"> -  A generic term used to provide, in this case, an indication of the level of threat posed by a weed in Victoria.</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Search, searching</w:t>
      </w:r>
      <w:r w:rsidRPr="00C77777">
        <w:rPr>
          <w:rFonts w:asciiTheme="minorHAnsi" w:hAnsiTheme="minorHAnsi" w:cstheme="minorHAnsi"/>
        </w:rPr>
        <w:t xml:space="preserve"> - The act of looking for something.</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Site</w:t>
      </w:r>
      <w:r w:rsidRPr="00C77777">
        <w:rPr>
          <w:rFonts w:asciiTheme="minorHAnsi" w:hAnsiTheme="minorHAnsi" w:cstheme="minorHAnsi"/>
        </w:rPr>
        <w:t xml:space="preserve"> - The boundary of the area of interest for the search, survey or treatment within the broader reserve, State forest, or national park etc. It may be defined by vegetation communities, land type most susceptible to invasion, roads or river boundaries that divide the land parcel into more manageable areas (Sheehan </w:t>
      </w:r>
      <w:r w:rsidRPr="00C77777">
        <w:rPr>
          <w:rFonts w:asciiTheme="minorHAnsi" w:hAnsiTheme="minorHAnsi" w:cstheme="minorHAnsi"/>
          <w:i/>
        </w:rPr>
        <w:t>et al</w:t>
      </w:r>
      <w:r w:rsidRPr="00C77777">
        <w:rPr>
          <w:rFonts w:asciiTheme="minorHAnsi" w:hAnsiTheme="minorHAnsi" w:cstheme="minorHAnsi"/>
        </w:rPr>
        <w:t>. 2016).</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Sleeper weeds</w:t>
      </w:r>
      <w:r w:rsidRPr="00C77777">
        <w:rPr>
          <w:rFonts w:asciiTheme="minorHAnsi" w:hAnsiTheme="minorHAnsi" w:cstheme="minorHAnsi"/>
        </w:rPr>
        <w:t xml:space="preserve"> - Weed populations where there is an identified mechanism preventing rapid population growth or spread. This is problematic, since often the mechanisms are not identifiable until after the weed 'wakens' and, as such, the term is of little practical value (Panetta 2016).</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Stolon</w:t>
      </w:r>
      <w:r w:rsidRPr="00C77777">
        <w:rPr>
          <w:rFonts w:asciiTheme="minorHAnsi" w:hAnsiTheme="minorHAnsi" w:cstheme="minorHAnsi"/>
        </w:rPr>
        <w:t xml:space="preserve"> - A stem that is usually growing horizontally above the ground, roots forming at the nodes and a new plant forming at the tip. Stolons are a joined vegetative structure propagule.</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Synonym</w:t>
      </w:r>
      <w:r w:rsidRPr="00C77777">
        <w:rPr>
          <w:rFonts w:asciiTheme="minorHAnsi" w:hAnsiTheme="minorHAnsi" w:cstheme="minorHAnsi"/>
        </w:rPr>
        <w:t xml:space="preserve"> - One of two or more names that apply to the same, in this case, plant.</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lastRenderedPageBreak/>
        <w:t>Transformer weeds, transformer species, ecosystem transformers</w:t>
      </w:r>
      <w:r w:rsidRPr="00C77777">
        <w:rPr>
          <w:rFonts w:asciiTheme="minorHAnsi" w:hAnsiTheme="minorHAnsi" w:cstheme="minorHAnsi"/>
        </w:rPr>
        <w:t xml:space="preserve"> - A subset of invasive plants that change the character, condition, form or nature of a natural ecosystem over a substantial area (Richardson </w:t>
      </w:r>
      <w:r w:rsidRPr="00C77777">
        <w:rPr>
          <w:rFonts w:asciiTheme="minorHAnsi" w:hAnsiTheme="minorHAnsi" w:cstheme="minorHAnsi"/>
          <w:i/>
        </w:rPr>
        <w:t>et al</w:t>
      </w:r>
      <w:r w:rsidRPr="00C77777">
        <w:rPr>
          <w:rFonts w:asciiTheme="minorHAnsi" w:hAnsiTheme="minorHAnsi" w:cstheme="minorHAnsi"/>
        </w:rPr>
        <w:t>. 2000). These plants, comprising perhaps in the order of 10% of invasive species, have profound effects on biodiversity and should be prioritised for delimitation.</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Treatment</w:t>
      </w:r>
      <w:r w:rsidRPr="00C77777">
        <w:rPr>
          <w:rFonts w:asciiTheme="minorHAnsi" w:hAnsiTheme="minorHAnsi" w:cstheme="minorHAnsi"/>
        </w:rPr>
        <w:t xml:space="preserve"> - Is a technique applied to a weed to kill or reduce the vigour of the weed and/or its propagules.</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Tuber</w:t>
      </w:r>
      <w:r w:rsidRPr="00C77777">
        <w:rPr>
          <w:rFonts w:asciiTheme="minorHAnsi" w:hAnsiTheme="minorHAnsi" w:cstheme="minorHAnsi"/>
        </w:rPr>
        <w:t xml:space="preserve"> - Usually an underground (but sometimes aerial) storage organ formed by the swelling of a stem (</w:t>
      </w:r>
      <w:proofErr w:type="spellStart"/>
      <w:r w:rsidRPr="00C77777">
        <w:rPr>
          <w:rFonts w:asciiTheme="minorHAnsi" w:hAnsiTheme="minorHAnsi" w:cstheme="minorHAnsi"/>
        </w:rPr>
        <w:t>FloraOnline</w:t>
      </w:r>
      <w:proofErr w:type="spellEnd"/>
      <w:r w:rsidRPr="00C77777">
        <w:rPr>
          <w:rFonts w:asciiTheme="minorHAnsi" w:hAnsiTheme="minorHAnsi" w:cstheme="minorHAnsi"/>
        </w:rPr>
        <w:t xml:space="preserve"> 2010). A vegetative propagule.</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Vegetative structures, joined or detachable</w:t>
      </w:r>
      <w:r w:rsidRPr="00C77777">
        <w:rPr>
          <w:rFonts w:asciiTheme="minorHAnsi" w:hAnsiTheme="minorHAnsi" w:cstheme="minorHAnsi"/>
        </w:rPr>
        <w:t xml:space="preserve"> - Propagules are detachable structures that can grow into new plants. These are commonly seeds, but also include detachable vegetative structures such as stem segments, bulbils, and aerial tubers. Vegetative reproduction can occur via such detachable structures, but more commonly occurs via connected or joined </w:t>
      </w:r>
      <w:r w:rsidR="001A3D6C" w:rsidRPr="00C77777">
        <w:rPr>
          <w:rFonts w:asciiTheme="minorHAnsi" w:hAnsiTheme="minorHAnsi" w:cstheme="minorHAnsi"/>
        </w:rPr>
        <w:t xml:space="preserve">vegetative structures, such as </w:t>
      </w:r>
      <w:r w:rsidRPr="00C77777">
        <w:rPr>
          <w:rFonts w:asciiTheme="minorHAnsi" w:hAnsiTheme="minorHAnsi" w:cstheme="minorHAnsi"/>
        </w:rPr>
        <w:t xml:space="preserve">roots, rhizomes, stolons or creeping stems. The latter contribute to local spread, whereas seeds and detachable vegetative structures can be dispersed, thereby contributing to spread over larger areas (Panetta 2016). </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Victorian environmental weed risk database</w:t>
      </w:r>
      <w:r w:rsidRPr="00C77777">
        <w:rPr>
          <w:rFonts w:asciiTheme="minorHAnsi" w:hAnsiTheme="minorHAnsi" w:cstheme="minorHAnsi"/>
        </w:rPr>
        <w:t xml:space="preserve"> - </w:t>
      </w:r>
      <w:r w:rsidR="00F21721" w:rsidRPr="00C77777">
        <w:rPr>
          <w:rFonts w:asciiTheme="minorHAnsi" w:hAnsiTheme="minorHAnsi" w:cstheme="minorHAnsi"/>
        </w:rPr>
        <w:t xml:space="preserve">The Victorian environmental weed risk database is an </w:t>
      </w:r>
      <w:r w:rsidR="00F21721" w:rsidRPr="00C77777">
        <w:rPr>
          <w:rFonts w:asciiTheme="minorHAnsi" w:hAnsiTheme="minorHAnsi" w:cstheme="minorHAnsi"/>
          <w:i/>
        </w:rPr>
        <w:t>Excel</w:t>
      </w:r>
      <w:r w:rsidR="00F21721" w:rsidRPr="00C77777">
        <w:rPr>
          <w:rFonts w:asciiTheme="minorHAnsi" w:hAnsiTheme="minorHAnsi" w:cstheme="minorHAnsi"/>
        </w:rPr>
        <w:t xml:space="preserve"> spreadsheet that contains a summary of the scores from the Victorian Weed Risk Assessments</w:t>
      </w:r>
      <w:r w:rsidRPr="00C77777">
        <w:rPr>
          <w:rFonts w:asciiTheme="minorHAnsi" w:hAnsiTheme="minorHAnsi" w:cstheme="minorHAnsi"/>
        </w:rPr>
        <w:t>.</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Weed</w:t>
      </w:r>
      <w:r w:rsidRPr="00C77777">
        <w:rPr>
          <w:rFonts w:asciiTheme="minorHAnsi" w:hAnsiTheme="minorHAnsi" w:cstheme="minorHAnsi"/>
        </w:rPr>
        <w:t xml:space="preserve"> - Plants (not necessarily alien) that grow in sites where they are not </w:t>
      </w:r>
      <w:proofErr w:type="gramStart"/>
      <w:r w:rsidRPr="00C77777">
        <w:rPr>
          <w:rFonts w:asciiTheme="minorHAnsi" w:hAnsiTheme="minorHAnsi" w:cstheme="minorHAnsi"/>
        </w:rPr>
        <w:t>wanted</w:t>
      </w:r>
      <w:proofErr w:type="gramEnd"/>
      <w:r w:rsidRPr="00C77777">
        <w:rPr>
          <w:rFonts w:asciiTheme="minorHAnsi" w:hAnsiTheme="minorHAnsi" w:cstheme="minorHAnsi"/>
        </w:rPr>
        <w:t xml:space="preserve"> and which usually have detectable economic or environmental effects (synonyms: plant pests, harmful species, problem plants) (Richardson </w:t>
      </w:r>
      <w:r w:rsidRPr="00C77777">
        <w:rPr>
          <w:rFonts w:asciiTheme="minorHAnsi" w:hAnsiTheme="minorHAnsi" w:cstheme="minorHAnsi"/>
          <w:i/>
        </w:rPr>
        <w:t>et al</w:t>
      </w:r>
      <w:r w:rsidRPr="00C77777">
        <w:rPr>
          <w:rFonts w:asciiTheme="minorHAnsi" w:hAnsiTheme="minorHAnsi" w:cstheme="minorHAnsi"/>
        </w:rPr>
        <w:t>. 2000).</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Weed history</w:t>
      </w:r>
      <w:r w:rsidRPr="00C77777">
        <w:rPr>
          <w:rFonts w:asciiTheme="minorHAnsi" w:hAnsiTheme="minorHAnsi" w:cstheme="minorHAnsi"/>
        </w:rPr>
        <w:t xml:space="preserve"> - Evidence that a species has been recorded as a weed previously, either in Australia or elsewhere in the world. Weed history is regarded as one of the most reliable predictors of behaviour as a weed when a plant is introduced to a new area or region (Panetta 2016).</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Weed Risk Assessment</w:t>
      </w:r>
      <w:r w:rsidRPr="00C77777">
        <w:rPr>
          <w:rFonts w:asciiTheme="minorHAnsi" w:hAnsiTheme="minorHAnsi" w:cstheme="minorHAnsi"/>
        </w:rPr>
        <w:t xml:space="preserve"> - An evidence-based process estimating the relative weed risk of plant species, based on their biological characteristics, impacts on agriculture, the environment and human health, and the ratio of the species’ present and potential distribution (Victorian Government 2010).</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Weed risk matrix</w:t>
      </w:r>
      <w:r w:rsidRPr="00C77777">
        <w:rPr>
          <w:rFonts w:asciiTheme="minorHAnsi" w:hAnsiTheme="minorHAnsi" w:cstheme="minorHAnsi"/>
        </w:rPr>
        <w:t xml:space="preserve"> - A matrix that brings together Weed History and Local Performance to recommend either to delimit the species (as a precursor to further determination of eradication feasibility) or to monitor it in the future to detect changes in its invasiveness and/or impact, should these occur.</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Weeds at the early stage of invasion</w:t>
      </w:r>
      <w:r w:rsidRPr="00C77777">
        <w:rPr>
          <w:rFonts w:asciiTheme="minorHAnsi" w:hAnsiTheme="minorHAnsi" w:cstheme="minorHAnsi"/>
        </w:rPr>
        <w:t xml:space="preserve"> - See ‘early invaders’.</w:t>
      </w:r>
    </w:p>
    <w:p w:rsidR="00F35794" w:rsidRPr="00C77777" w:rsidRDefault="00F35794" w:rsidP="00F35794">
      <w:pPr>
        <w:pStyle w:val="Body2"/>
        <w:rPr>
          <w:rFonts w:asciiTheme="minorHAnsi" w:hAnsiTheme="minorHAnsi" w:cstheme="minorHAnsi"/>
        </w:rPr>
      </w:pPr>
      <w:r w:rsidRPr="00C77777">
        <w:rPr>
          <w:rFonts w:asciiTheme="minorHAnsi" w:hAnsiTheme="minorHAnsi" w:cstheme="minorHAnsi"/>
          <w:b/>
        </w:rPr>
        <w:t>Woody weeds</w:t>
      </w:r>
      <w:r w:rsidRPr="00C77777">
        <w:rPr>
          <w:rFonts w:asciiTheme="minorHAnsi" w:hAnsiTheme="minorHAnsi" w:cstheme="minorHAnsi"/>
        </w:rPr>
        <w:t xml:space="preserve"> - Plants containing thickened stems, including trees, shrubs, some vines and creepers.</w:t>
      </w:r>
    </w:p>
    <w:bookmarkEnd w:id="154"/>
    <w:bookmarkEnd w:id="155"/>
    <w:bookmarkEnd w:id="156"/>
    <w:bookmarkEnd w:id="157"/>
    <w:bookmarkEnd w:id="158"/>
    <w:bookmarkEnd w:id="159"/>
    <w:bookmarkEnd w:id="160"/>
    <w:p w:rsidR="00B035FF" w:rsidRDefault="00B035FF">
      <w:pPr>
        <w:pStyle w:val="Body2"/>
        <w:rPr>
          <w:rFonts w:asciiTheme="minorHAnsi" w:hAnsiTheme="minorHAnsi" w:cstheme="minorHAnsi"/>
        </w:rPr>
      </w:pPr>
      <w:r>
        <w:rPr>
          <w:rFonts w:asciiTheme="minorHAnsi" w:hAnsiTheme="minorHAnsi" w:cstheme="minorHAnsi"/>
        </w:rPr>
        <w:br w:type="page"/>
      </w:r>
    </w:p>
    <w:p w:rsidR="00115F99" w:rsidRPr="00C77777" w:rsidRDefault="00115F99" w:rsidP="00C77777">
      <w:pPr>
        <w:pStyle w:val="HB"/>
      </w:pPr>
      <w:bookmarkStart w:id="161" w:name="_Toc2154258"/>
      <w:r w:rsidRPr="00C77777">
        <w:lastRenderedPageBreak/>
        <w:t>Abbreviations</w:t>
      </w:r>
      <w:bookmarkEnd w:id="161"/>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ALA</w:t>
      </w:r>
      <w:r w:rsidRPr="00C77777">
        <w:rPr>
          <w:rFonts w:asciiTheme="minorHAnsi" w:hAnsiTheme="minorHAnsi" w:cstheme="minorHAnsi"/>
        </w:rPr>
        <w:tab/>
        <w:t>Atlas of Living Australia</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app</w:t>
      </w:r>
      <w:r w:rsidRPr="00C77777">
        <w:rPr>
          <w:rFonts w:asciiTheme="minorHAnsi" w:hAnsiTheme="minorHAnsi" w:cstheme="minorHAnsi"/>
        </w:rPr>
        <w:tab/>
        <w:t>application</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 xml:space="preserve">ARI </w:t>
      </w:r>
      <w:r w:rsidRPr="00C77777">
        <w:rPr>
          <w:rFonts w:asciiTheme="minorHAnsi" w:hAnsiTheme="minorHAnsi" w:cstheme="minorHAnsi"/>
        </w:rPr>
        <w:tab/>
        <w:t xml:space="preserve">Arthur </w:t>
      </w:r>
      <w:proofErr w:type="spellStart"/>
      <w:r w:rsidRPr="00C77777">
        <w:rPr>
          <w:rFonts w:asciiTheme="minorHAnsi" w:hAnsiTheme="minorHAnsi" w:cstheme="minorHAnsi"/>
        </w:rPr>
        <w:t>Rylah</w:t>
      </w:r>
      <w:proofErr w:type="spellEnd"/>
      <w:r w:rsidRPr="00C77777">
        <w:rPr>
          <w:rFonts w:asciiTheme="minorHAnsi" w:hAnsiTheme="minorHAnsi" w:cstheme="minorHAnsi"/>
        </w:rPr>
        <w:t xml:space="preserve"> Institute</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 xml:space="preserve">AVH </w:t>
      </w:r>
      <w:r w:rsidRPr="00C77777">
        <w:rPr>
          <w:rFonts w:asciiTheme="minorHAnsi" w:hAnsiTheme="minorHAnsi" w:cstheme="minorHAnsi"/>
        </w:rPr>
        <w:tab/>
        <w:t>Australia's Virtual Herbarium</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CLM</w:t>
      </w:r>
      <w:r w:rsidRPr="00C77777">
        <w:rPr>
          <w:rFonts w:asciiTheme="minorHAnsi" w:hAnsiTheme="minorHAnsi" w:cstheme="minorHAnsi"/>
        </w:rPr>
        <w:tab/>
        <w:t>Crown Land Manager</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 xml:space="preserve">CSC </w:t>
      </w:r>
      <w:r w:rsidRPr="00C77777">
        <w:rPr>
          <w:rFonts w:asciiTheme="minorHAnsi" w:hAnsiTheme="minorHAnsi" w:cstheme="minorHAnsi"/>
        </w:rPr>
        <w:tab/>
        <w:t>Customer Service Centre</w:t>
      </w:r>
    </w:p>
    <w:p w:rsidR="00603DCD" w:rsidRPr="00D85410" w:rsidRDefault="00603DCD" w:rsidP="00603DCD">
      <w:pPr>
        <w:pStyle w:val="Body2"/>
        <w:tabs>
          <w:tab w:val="left" w:pos="1701"/>
        </w:tabs>
        <w:spacing w:after="60"/>
        <w:ind w:left="1701" w:hanging="1701"/>
        <w:rPr>
          <w:rFonts w:ascii="Arial" w:hAnsi="Arial"/>
        </w:rPr>
      </w:pPr>
      <w:r>
        <w:rPr>
          <w:rFonts w:ascii="Arial" w:hAnsi="Arial"/>
        </w:rPr>
        <w:t>DEDJTR</w:t>
      </w:r>
      <w:r w:rsidRPr="00D85410">
        <w:rPr>
          <w:rFonts w:ascii="Arial" w:hAnsi="Arial"/>
        </w:rPr>
        <w:tab/>
        <w:t>Department of Economic Development, Jobs, Transport and Resources</w:t>
      </w:r>
      <w:r>
        <w:rPr>
          <w:rFonts w:ascii="Arial" w:hAnsi="Arial"/>
        </w:rPr>
        <w:t xml:space="preserve"> </w:t>
      </w:r>
      <w:r w:rsidRPr="00E72D88">
        <w:rPr>
          <w:rFonts w:ascii="Arial" w:hAnsi="Arial"/>
        </w:rPr>
        <w:t>(to be replaced by DJPR on 1 January 2019)</w:t>
      </w:r>
    </w:p>
    <w:p w:rsidR="00603DCD" w:rsidRDefault="00603DCD" w:rsidP="00603DCD">
      <w:pPr>
        <w:pStyle w:val="Body2"/>
        <w:tabs>
          <w:tab w:val="left" w:pos="1701"/>
        </w:tabs>
        <w:spacing w:after="60"/>
        <w:rPr>
          <w:rFonts w:ascii="Arial" w:hAnsi="Arial"/>
        </w:rPr>
      </w:pPr>
      <w:r w:rsidRPr="00D85410">
        <w:rPr>
          <w:rFonts w:ascii="Arial" w:hAnsi="Arial"/>
        </w:rPr>
        <w:t>DELWP</w:t>
      </w:r>
      <w:r w:rsidRPr="00D85410">
        <w:rPr>
          <w:rFonts w:ascii="Arial" w:hAnsi="Arial"/>
        </w:rPr>
        <w:tab/>
        <w:t>Department of Environment, Land, Water and Planning</w:t>
      </w:r>
    </w:p>
    <w:p w:rsidR="00603DCD" w:rsidRPr="00D85410" w:rsidRDefault="00603DCD" w:rsidP="00603DCD">
      <w:pPr>
        <w:pStyle w:val="Body2"/>
        <w:tabs>
          <w:tab w:val="left" w:pos="1701"/>
        </w:tabs>
        <w:spacing w:after="60"/>
        <w:rPr>
          <w:rFonts w:ascii="Arial" w:hAnsi="Arial"/>
        </w:rPr>
      </w:pPr>
      <w:r>
        <w:rPr>
          <w:rFonts w:ascii="Arial" w:hAnsi="Arial"/>
        </w:rPr>
        <w:t>DJPR</w:t>
      </w:r>
      <w:r>
        <w:rPr>
          <w:rFonts w:ascii="Arial" w:hAnsi="Arial"/>
        </w:rPr>
        <w:tab/>
        <w:t>Department of Jobs, Precincts and Regions (to replace DEDJTR 1 January 2019)</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DMF</w:t>
      </w:r>
      <w:r w:rsidRPr="00C77777">
        <w:rPr>
          <w:rFonts w:asciiTheme="minorHAnsi" w:hAnsiTheme="minorHAnsi" w:cstheme="minorHAnsi"/>
        </w:rPr>
        <w:tab/>
        <w:t>decision making framework</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ECM</w:t>
      </w:r>
      <w:r w:rsidRPr="00C77777">
        <w:rPr>
          <w:rFonts w:asciiTheme="minorHAnsi" w:hAnsiTheme="minorHAnsi" w:cstheme="minorHAnsi"/>
        </w:rPr>
        <w:tab/>
        <w:t>Enterprise Content Management</w:t>
      </w:r>
    </w:p>
    <w:p w:rsidR="00EF5FF8" w:rsidRPr="00D85410" w:rsidRDefault="00EF5FF8" w:rsidP="00EF5FF8">
      <w:pPr>
        <w:pStyle w:val="Body2"/>
        <w:tabs>
          <w:tab w:val="left" w:pos="1701"/>
        </w:tabs>
        <w:spacing w:after="60"/>
        <w:rPr>
          <w:rFonts w:ascii="Arial" w:hAnsi="Arial"/>
        </w:rPr>
      </w:pPr>
      <w:proofErr w:type="spellStart"/>
      <w:r w:rsidRPr="00D85410">
        <w:rPr>
          <w:rFonts w:ascii="Arial" w:hAnsi="Arial"/>
        </w:rPr>
        <w:t>Ecodev</w:t>
      </w:r>
      <w:proofErr w:type="spellEnd"/>
      <w:r>
        <w:rPr>
          <w:rFonts w:ascii="Arial" w:hAnsi="Arial"/>
        </w:rPr>
        <w:tab/>
        <w:t>URL abbreviation for DEDJTR</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 xml:space="preserve">EIS </w:t>
      </w:r>
      <w:r w:rsidRPr="00C77777">
        <w:rPr>
          <w:rFonts w:asciiTheme="minorHAnsi" w:hAnsiTheme="minorHAnsi" w:cstheme="minorHAnsi"/>
        </w:rPr>
        <w:tab/>
        <w:t>Environmental Information System</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EPIRB</w:t>
      </w:r>
      <w:r w:rsidRPr="00C77777">
        <w:rPr>
          <w:rFonts w:asciiTheme="minorHAnsi" w:hAnsiTheme="minorHAnsi" w:cstheme="minorHAnsi"/>
        </w:rPr>
        <w:tab/>
        <w:t>Emergency Position Indicating Radio Beacon</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i/>
        </w:rPr>
        <w:t>et al.</w:t>
      </w:r>
      <w:r w:rsidRPr="00C77777">
        <w:rPr>
          <w:rFonts w:asciiTheme="minorHAnsi" w:hAnsiTheme="minorHAnsi" w:cstheme="minorHAnsi"/>
        </w:rPr>
        <w:tab/>
        <w:t>et alia</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FAR</w:t>
      </w:r>
      <w:r w:rsidRPr="00C77777">
        <w:rPr>
          <w:rFonts w:asciiTheme="minorHAnsi" w:hAnsiTheme="minorHAnsi" w:cstheme="minorHAnsi"/>
        </w:rPr>
        <w:tab/>
        <w:t>Further Assessment Required</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 xml:space="preserve">FIS </w:t>
      </w:r>
      <w:r w:rsidRPr="00C77777">
        <w:rPr>
          <w:rFonts w:asciiTheme="minorHAnsi" w:hAnsiTheme="minorHAnsi" w:cstheme="minorHAnsi"/>
        </w:rPr>
        <w:tab/>
        <w:t>Flora Information System</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GISD</w:t>
      </w:r>
      <w:r w:rsidRPr="00C77777">
        <w:rPr>
          <w:rFonts w:asciiTheme="minorHAnsi" w:hAnsiTheme="minorHAnsi" w:cstheme="minorHAnsi"/>
        </w:rPr>
        <w:tab/>
        <w:t>Global Invasive Species Database</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GPS</w:t>
      </w:r>
      <w:r w:rsidRPr="00C77777">
        <w:rPr>
          <w:rFonts w:asciiTheme="minorHAnsi" w:hAnsiTheme="minorHAnsi" w:cstheme="minorHAnsi"/>
        </w:rPr>
        <w:tab/>
        <w:t>Global Positioning System</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HEAR</w:t>
      </w:r>
      <w:r w:rsidRPr="00C77777">
        <w:rPr>
          <w:rFonts w:asciiTheme="minorHAnsi" w:hAnsiTheme="minorHAnsi" w:cstheme="minorHAnsi"/>
        </w:rPr>
        <w:tab/>
        <w:t>Hawaiian Ecosystems at Risk project</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id, ID</w:t>
      </w:r>
      <w:r w:rsidRPr="00C77777">
        <w:rPr>
          <w:rFonts w:asciiTheme="minorHAnsi" w:hAnsiTheme="minorHAnsi" w:cstheme="minorHAnsi"/>
        </w:rPr>
        <w:tab/>
        <w:t>identification</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 xml:space="preserve">IPMS </w:t>
      </w:r>
      <w:r w:rsidRPr="00C77777">
        <w:rPr>
          <w:rFonts w:asciiTheme="minorHAnsi" w:hAnsiTheme="minorHAnsi" w:cstheme="minorHAnsi"/>
        </w:rPr>
        <w:tab/>
        <w:t>Integrated Pest Management System</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ISIS</w:t>
      </w:r>
      <w:r w:rsidRPr="00C77777">
        <w:rPr>
          <w:rFonts w:asciiTheme="minorHAnsi" w:hAnsiTheme="minorHAnsi" w:cstheme="minorHAnsi"/>
        </w:rPr>
        <w:tab/>
        <w:t>Invasive Species Information System</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OH&amp;S, OHS</w:t>
      </w:r>
      <w:r w:rsidRPr="00C77777">
        <w:rPr>
          <w:rFonts w:asciiTheme="minorHAnsi" w:hAnsiTheme="minorHAnsi" w:cstheme="minorHAnsi"/>
        </w:rPr>
        <w:tab/>
        <w:t>Occupational Health and Safety</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pdf</w:t>
      </w:r>
      <w:r w:rsidRPr="00C77777">
        <w:rPr>
          <w:rFonts w:asciiTheme="minorHAnsi" w:hAnsiTheme="minorHAnsi" w:cstheme="minorHAnsi"/>
        </w:rPr>
        <w:tab/>
        <w:t>Portable Document Format</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PIER</w:t>
      </w:r>
      <w:r w:rsidRPr="00C77777">
        <w:rPr>
          <w:rFonts w:asciiTheme="minorHAnsi" w:hAnsiTheme="minorHAnsi" w:cstheme="minorHAnsi"/>
        </w:rPr>
        <w:tab/>
        <w:t>Pacific Island Ecosystems at Risk</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SMP</w:t>
      </w:r>
      <w:r w:rsidRPr="00C77777">
        <w:rPr>
          <w:rFonts w:asciiTheme="minorHAnsi" w:hAnsiTheme="minorHAnsi" w:cstheme="minorHAnsi"/>
        </w:rPr>
        <w:tab/>
        <w:t>Strategic Management Prospects map</w:t>
      </w:r>
    </w:p>
    <w:p w:rsidR="00046B4A" w:rsidRPr="00C77777" w:rsidRDefault="00C64084"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sp. (singular)</w:t>
      </w:r>
      <w:r w:rsidR="00046B4A" w:rsidRPr="00C77777">
        <w:rPr>
          <w:rFonts w:asciiTheme="minorHAnsi" w:hAnsiTheme="minorHAnsi" w:cstheme="minorHAnsi"/>
        </w:rPr>
        <w:tab/>
        <w:t xml:space="preserve">species </w:t>
      </w:r>
    </w:p>
    <w:p w:rsidR="00C64084" w:rsidRPr="00C77777" w:rsidRDefault="00C64084" w:rsidP="00C64084">
      <w:pPr>
        <w:pStyle w:val="Body2"/>
        <w:tabs>
          <w:tab w:val="left" w:pos="1701"/>
        </w:tabs>
        <w:spacing w:after="60"/>
        <w:rPr>
          <w:rFonts w:asciiTheme="minorHAnsi" w:hAnsiTheme="minorHAnsi" w:cstheme="minorHAnsi"/>
        </w:rPr>
      </w:pPr>
      <w:r w:rsidRPr="00C77777">
        <w:rPr>
          <w:rFonts w:asciiTheme="minorHAnsi" w:hAnsiTheme="minorHAnsi" w:cstheme="minorHAnsi"/>
        </w:rPr>
        <w:t>spp. (plural)</w:t>
      </w:r>
      <w:r w:rsidRPr="00C77777">
        <w:rPr>
          <w:rFonts w:asciiTheme="minorHAnsi" w:hAnsiTheme="minorHAnsi" w:cstheme="minorHAnsi"/>
        </w:rPr>
        <w:tab/>
        <w:t xml:space="preserve">species </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STAR</w:t>
      </w:r>
      <w:r w:rsidRPr="00C77777">
        <w:rPr>
          <w:rFonts w:asciiTheme="minorHAnsi" w:hAnsiTheme="minorHAnsi" w:cstheme="minorHAnsi"/>
        </w:rPr>
        <w:tab/>
        <w:t>Spatial, Temporal, Activity Recorder</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 xml:space="preserve">syn. </w:t>
      </w:r>
      <w:r w:rsidRPr="00C77777">
        <w:rPr>
          <w:rFonts w:asciiTheme="minorHAnsi" w:hAnsiTheme="minorHAnsi" w:cstheme="minorHAnsi"/>
        </w:rPr>
        <w:tab/>
        <w:t>synonym</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URL</w:t>
      </w:r>
      <w:r w:rsidRPr="00C77777">
        <w:rPr>
          <w:rFonts w:asciiTheme="minorHAnsi" w:hAnsiTheme="minorHAnsi" w:cstheme="minorHAnsi"/>
        </w:rPr>
        <w:tab/>
        <w:t>Uniform Resource Locator</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VBA</w:t>
      </w:r>
      <w:r w:rsidRPr="00C77777">
        <w:rPr>
          <w:rFonts w:asciiTheme="minorHAnsi" w:hAnsiTheme="minorHAnsi" w:cstheme="minorHAnsi"/>
        </w:rPr>
        <w:tab/>
        <w:t>Victorian Biodiversity Atlas</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VRO</w:t>
      </w:r>
      <w:r w:rsidRPr="00C77777">
        <w:rPr>
          <w:rFonts w:asciiTheme="minorHAnsi" w:hAnsiTheme="minorHAnsi" w:cstheme="minorHAnsi"/>
        </w:rPr>
        <w:tab/>
        <w:t>Victorian Resources Online</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WAL</w:t>
      </w:r>
      <w:r w:rsidRPr="00C77777">
        <w:rPr>
          <w:rFonts w:asciiTheme="minorHAnsi" w:hAnsiTheme="minorHAnsi" w:cstheme="minorHAnsi"/>
        </w:rPr>
        <w:tab/>
        <w:t>weed advisory list, Victorian advisory lists</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WESI Project</w:t>
      </w:r>
      <w:r w:rsidRPr="00C77777">
        <w:rPr>
          <w:rFonts w:asciiTheme="minorHAnsi" w:hAnsiTheme="minorHAnsi" w:cstheme="minorHAnsi"/>
        </w:rPr>
        <w:tab/>
        <w:t>Weeds at the Early Stage of Invasion Project</w:t>
      </w:r>
    </w:p>
    <w:p w:rsidR="00046B4A" w:rsidRPr="00C77777" w:rsidRDefault="00046B4A" w:rsidP="00BD1D9C">
      <w:pPr>
        <w:pStyle w:val="Body2"/>
        <w:tabs>
          <w:tab w:val="left" w:pos="1701"/>
        </w:tabs>
        <w:spacing w:after="60"/>
        <w:rPr>
          <w:rFonts w:asciiTheme="minorHAnsi" w:hAnsiTheme="minorHAnsi" w:cstheme="minorHAnsi"/>
        </w:rPr>
      </w:pPr>
      <w:r w:rsidRPr="00C77777">
        <w:rPr>
          <w:rFonts w:asciiTheme="minorHAnsi" w:hAnsiTheme="minorHAnsi" w:cstheme="minorHAnsi"/>
        </w:rPr>
        <w:t xml:space="preserve">WONS </w:t>
      </w:r>
      <w:r w:rsidRPr="00C77777">
        <w:rPr>
          <w:rFonts w:asciiTheme="minorHAnsi" w:hAnsiTheme="minorHAnsi" w:cstheme="minorHAnsi"/>
        </w:rPr>
        <w:tab/>
        <w:t>Weed of National Significance</w:t>
      </w:r>
    </w:p>
    <w:p w:rsidR="00046B4A" w:rsidRPr="00C77777" w:rsidRDefault="00046B4A">
      <w:pPr>
        <w:pStyle w:val="Body2"/>
        <w:rPr>
          <w:rFonts w:asciiTheme="minorHAnsi" w:hAnsiTheme="minorHAnsi" w:cstheme="minorHAnsi"/>
        </w:rPr>
      </w:pPr>
    </w:p>
    <w:p w:rsidR="004F6A64" w:rsidRPr="00C77777" w:rsidRDefault="004F6A64" w:rsidP="00BD1D9C">
      <w:pPr>
        <w:pStyle w:val="Body2"/>
        <w:rPr>
          <w:rFonts w:asciiTheme="minorHAnsi" w:hAnsiTheme="minorHAnsi" w:cstheme="minorHAnsi"/>
        </w:rPr>
      </w:pPr>
    </w:p>
    <w:p w:rsidR="006D2237" w:rsidRPr="00C77777" w:rsidRDefault="006D2237">
      <w:pPr>
        <w:rPr>
          <w:rFonts w:asciiTheme="minorHAnsi" w:hAnsiTheme="minorHAnsi" w:cstheme="minorHAnsi"/>
          <w:color w:val="228591"/>
          <w:sz w:val="40"/>
          <w:lang w:val="en-US"/>
        </w:rPr>
      </w:pPr>
      <w:r w:rsidRPr="00C77777">
        <w:rPr>
          <w:rFonts w:asciiTheme="minorHAnsi" w:hAnsiTheme="minorHAnsi" w:cstheme="minorHAnsi"/>
        </w:rPr>
        <w:br w:type="page"/>
      </w:r>
    </w:p>
    <w:p w:rsidR="006D2237" w:rsidRPr="00C77777" w:rsidRDefault="006D2237" w:rsidP="00C77777">
      <w:pPr>
        <w:pStyle w:val="HA"/>
      </w:pPr>
      <w:bookmarkStart w:id="162" w:name="_Toc2154259"/>
      <w:r w:rsidRPr="00C77777">
        <w:lastRenderedPageBreak/>
        <w:t>List of figures and tables</w:t>
      </w:r>
      <w:bookmarkEnd w:id="162"/>
    </w:p>
    <w:p w:rsidR="000D137B" w:rsidRPr="00C77777" w:rsidRDefault="000D137B" w:rsidP="000D137B">
      <w:pPr>
        <w:pStyle w:val="Caption"/>
        <w:spacing w:before="0" w:after="113" w:line="240" w:lineRule="atLeast"/>
        <w:rPr>
          <w:rFonts w:asciiTheme="minorHAnsi" w:hAnsiTheme="minorHAnsi" w:cstheme="minorHAnsi"/>
          <w:b w:val="0"/>
          <w:color w:val="auto"/>
          <w:sz w:val="22"/>
          <w:szCs w:val="22"/>
        </w:rPr>
      </w:pPr>
      <w:r w:rsidRPr="00C77777">
        <w:rPr>
          <w:rFonts w:asciiTheme="minorHAnsi" w:hAnsiTheme="minorHAnsi" w:cstheme="minorHAnsi"/>
          <w:b w:val="0"/>
          <w:color w:val="auto"/>
          <w:sz w:val="22"/>
          <w:szCs w:val="22"/>
        </w:rPr>
        <w:t>Figure 1</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b w:val="0"/>
          <w:color w:val="auto"/>
          <w:sz w:val="22"/>
          <w:szCs w:val="22"/>
        </w:rPr>
        <w:t xml:space="preserve"> This is the WESI decision making framework that guides the process for dealing with weeds at the early stage of invasion. There is an enlargement of the framework with scenarios in Appendix 1</w:t>
      </w:r>
      <w:r w:rsidR="002B1D5B" w:rsidRPr="00C77777">
        <w:rPr>
          <w:rFonts w:asciiTheme="minorHAnsi" w:hAnsiTheme="minorHAnsi" w:cstheme="minorHAnsi"/>
          <w:b w:val="0"/>
          <w:color w:val="auto"/>
          <w:sz w:val="22"/>
          <w:szCs w:val="22"/>
        </w:rPr>
        <w:t>.</w:t>
      </w:r>
    </w:p>
    <w:p w:rsidR="000D137B" w:rsidRPr="00C77777" w:rsidRDefault="000D137B" w:rsidP="000D137B">
      <w:pPr>
        <w:pStyle w:val="Caption"/>
        <w:spacing w:before="0" w:after="113" w:line="240" w:lineRule="atLeast"/>
        <w:rPr>
          <w:rFonts w:asciiTheme="minorHAnsi" w:hAnsiTheme="minorHAnsi" w:cstheme="minorHAnsi"/>
          <w:b w:val="0"/>
          <w:color w:val="auto"/>
          <w:sz w:val="22"/>
          <w:szCs w:val="22"/>
        </w:rPr>
      </w:pPr>
      <w:r w:rsidRPr="00C77777">
        <w:rPr>
          <w:rFonts w:asciiTheme="minorHAnsi" w:hAnsiTheme="minorHAnsi" w:cstheme="minorHAnsi"/>
          <w:b w:val="0"/>
          <w:color w:val="auto"/>
          <w:sz w:val="22"/>
          <w:szCs w:val="22"/>
        </w:rPr>
        <w:t>Figure 2</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b w:val="0"/>
          <w:color w:val="auto"/>
          <w:sz w:val="22"/>
          <w:szCs w:val="22"/>
        </w:rPr>
        <w:t xml:space="preserve"> How to use this guide.</w:t>
      </w:r>
    </w:p>
    <w:p w:rsidR="000D137B" w:rsidRPr="00C77777" w:rsidRDefault="000D137B" w:rsidP="000D137B">
      <w:pPr>
        <w:pStyle w:val="Caption"/>
        <w:spacing w:before="0" w:after="113" w:line="240" w:lineRule="atLeast"/>
        <w:rPr>
          <w:rFonts w:asciiTheme="minorHAnsi" w:hAnsiTheme="minorHAnsi" w:cstheme="minorHAnsi"/>
          <w:b w:val="0"/>
          <w:color w:val="auto"/>
          <w:sz w:val="22"/>
          <w:szCs w:val="22"/>
        </w:rPr>
      </w:pPr>
      <w:r w:rsidRPr="00C77777">
        <w:rPr>
          <w:rFonts w:asciiTheme="minorHAnsi" w:hAnsiTheme="minorHAnsi" w:cstheme="minorHAnsi"/>
          <w:b w:val="0"/>
          <w:color w:val="auto"/>
          <w:sz w:val="22"/>
          <w:szCs w:val="22"/>
        </w:rPr>
        <w:t>Figure 3</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b w:val="0"/>
          <w:color w:val="auto"/>
          <w:sz w:val="22"/>
          <w:szCs w:val="22"/>
        </w:rPr>
        <w:t xml:space="preserve"> Examples of weed risk rating documents.</w:t>
      </w:r>
      <w:r w:rsidR="00BA76A1" w:rsidRPr="00C77777">
        <w:rPr>
          <w:rFonts w:asciiTheme="minorHAnsi" w:hAnsiTheme="minorHAnsi" w:cstheme="minorHAnsi"/>
          <w:b w:val="0"/>
          <w:color w:val="auto"/>
          <w:sz w:val="22"/>
          <w:szCs w:val="22"/>
        </w:rPr>
        <w:t xml:space="preserve"> Image by Kate Blood, DELWP.</w:t>
      </w:r>
    </w:p>
    <w:p w:rsidR="000D137B" w:rsidRPr="00C77777" w:rsidRDefault="000D137B" w:rsidP="000D137B">
      <w:pPr>
        <w:pStyle w:val="Caption"/>
        <w:spacing w:before="0" w:after="113" w:line="240" w:lineRule="atLeast"/>
        <w:rPr>
          <w:rFonts w:asciiTheme="minorHAnsi" w:hAnsiTheme="minorHAnsi" w:cstheme="minorHAnsi"/>
          <w:b w:val="0"/>
          <w:color w:val="auto"/>
          <w:sz w:val="22"/>
          <w:szCs w:val="22"/>
        </w:rPr>
      </w:pPr>
      <w:r w:rsidRPr="00C77777">
        <w:rPr>
          <w:rFonts w:asciiTheme="minorHAnsi" w:hAnsiTheme="minorHAnsi" w:cstheme="minorHAnsi"/>
          <w:b w:val="0"/>
          <w:color w:val="auto"/>
          <w:sz w:val="22"/>
          <w:szCs w:val="22"/>
        </w:rPr>
        <w:t>Figure 4</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b w:val="0"/>
          <w:color w:val="auto"/>
          <w:sz w:val="22"/>
          <w:szCs w:val="22"/>
        </w:rPr>
        <w:t xml:space="preserve"> Place of the environmental weed risk screen in the management of post</w:t>
      </w:r>
      <w:r w:rsidRPr="00C77777">
        <w:rPr>
          <w:rFonts w:ascii="Cambria Math" w:hAnsi="Cambria Math" w:cs="Cambria Math"/>
          <w:b w:val="0"/>
          <w:color w:val="auto"/>
          <w:sz w:val="22"/>
          <w:szCs w:val="22"/>
        </w:rPr>
        <w:t>‐</w:t>
      </w:r>
      <w:r w:rsidRPr="00C77777">
        <w:rPr>
          <w:rFonts w:asciiTheme="minorHAnsi" w:hAnsiTheme="minorHAnsi" w:cstheme="minorHAnsi"/>
          <w:b w:val="0"/>
          <w:color w:val="auto"/>
          <w:sz w:val="22"/>
          <w:szCs w:val="22"/>
        </w:rPr>
        <w:t xml:space="preserve">border weed risk in Victoria. The screen is designed to support risk assessment and risk management at the local scale. </w:t>
      </w:r>
      <w:proofErr w:type="gramStart"/>
      <w:r w:rsidRPr="00C77777">
        <w:rPr>
          <w:rFonts w:asciiTheme="minorHAnsi" w:hAnsiTheme="minorHAnsi" w:cstheme="minorHAnsi"/>
          <w:b w:val="0"/>
          <w:color w:val="auto"/>
          <w:sz w:val="22"/>
          <w:szCs w:val="22"/>
        </w:rPr>
        <w:t>In order to</w:t>
      </w:r>
      <w:proofErr w:type="gramEnd"/>
      <w:r w:rsidRPr="00C77777">
        <w:rPr>
          <w:rFonts w:asciiTheme="minorHAnsi" w:hAnsiTheme="minorHAnsi" w:cstheme="minorHAnsi"/>
          <w:b w:val="0"/>
          <w:color w:val="auto"/>
          <w:sz w:val="22"/>
          <w:szCs w:val="22"/>
        </w:rPr>
        <w:t xml:space="preserve"> make decisions on a larger scale, or to address other values (in addition to biodiversity), a full WRA will be required.</w:t>
      </w:r>
    </w:p>
    <w:p w:rsidR="000D137B" w:rsidRPr="00C77777" w:rsidRDefault="000D137B" w:rsidP="000D137B">
      <w:pPr>
        <w:pStyle w:val="Caption"/>
        <w:spacing w:before="0" w:after="113" w:line="240" w:lineRule="atLeast"/>
        <w:rPr>
          <w:rFonts w:asciiTheme="minorHAnsi" w:hAnsiTheme="minorHAnsi" w:cstheme="minorHAnsi"/>
          <w:b w:val="0"/>
          <w:color w:val="auto"/>
          <w:sz w:val="22"/>
          <w:szCs w:val="22"/>
        </w:rPr>
      </w:pPr>
      <w:r w:rsidRPr="00C77777">
        <w:rPr>
          <w:rFonts w:asciiTheme="minorHAnsi" w:hAnsiTheme="minorHAnsi" w:cstheme="minorHAnsi"/>
          <w:b w:val="0"/>
          <w:color w:val="auto"/>
          <w:sz w:val="22"/>
          <w:szCs w:val="22"/>
        </w:rPr>
        <w:t>Figure 5</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b w:val="0"/>
          <w:color w:val="auto"/>
          <w:sz w:val="22"/>
          <w:szCs w:val="22"/>
        </w:rPr>
        <w:t xml:space="preserve"> Decision tree for </w:t>
      </w:r>
      <w:r w:rsidRPr="00C77777">
        <w:rPr>
          <w:rFonts w:asciiTheme="minorHAnsi" w:hAnsiTheme="minorHAnsi" w:cstheme="minorHAnsi"/>
          <w:b w:val="0"/>
          <w:i/>
          <w:color w:val="auto"/>
          <w:sz w:val="22"/>
          <w:szCs w:val="22"/>
        </w:rPr>
        <w:t>Local Performance</w:t>
      </w:r>
      <w:r w:rsidRPr="00C77777">
        <w:rPr>
          <w:rFonts w:asciiTheme="minorHAnsi" w:hAnsiTheme="minorHAnsi" w:cstheme="minorHAnsi"/>
          <w:b w:val="0"/>
          <w:color w:val="auto"/>
          <w:sz w:val="22"/>
          <w:szCs w:val="22"/>
        </w:rPr>
        <w:t xml:space="preserve"> evidence, based upon the scores for invasiveness and impact, and the habitat filter (disturbance). High uncertainty associated with the decision to monitor when the Disturbance score is 4 or more exists because there is insufficient evidence to form a judgment on the ability of the plant to invade and cause impact in relatively intact vegetation. If practicable, monitoring at yearly intervals is recommended.</w:t>
      </w:r>
    </w:p>
    <w:p w:rsidR="000D137B" w:rsidRPr="00C77777" w:rsidRDefault="000D137B" w:rsidP="000D137B">
      <w:pPr>
        <w:pStyle w:val="Caption"/>
        <w:spacing w:before="0" w:after="113" w:line="240" w:lineRule="atLeast"/>
        <w:rPr>
          <w:rFonts w:asciiTheme="minorHAnsi" w:hAnsiTheme="minorHAnsi" w:cstheme="minorHAnsi"/>
          <w:b w:val="0"/>
          <w:color w:val="auto"/>
          <w:sz w:val="22"/>
          <w:szCs w:val="22"/>
        </w:rPr>
      </w:pPr>
      <w:r w:rsidRPr="00C77777">
        <w:rPr>
          <w:rFonts w:asciiTheme="minorHAnsi" w:hAnsiTheme="minorHAnsi" w:cstheme="minorHAnsi"/>
          <w:b w:val="0"/>
          <w:color w:val="auto"/>
          <w:sz w:val="22"/>
          <w:szCs w:val="22"/>
        </w:rPr>
        <w:t>Figure 6</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b w:val="0"/>
          <w:color w:val="auto"/>
          <w:sz w:val="22"/>
          <w:szCs w:val="22"/>
        </w:rPr>
        <w:t xml:space="preserve"> Determination of level of uncertainty associated with Local Performance when the combined scores for invasiveness and impact are below the cut-off value (5). Low values for both the invasiveness and impact measures will be associated with high uncertainty if the plant has not been present for long enough to reproduce and </w:t>
      </w:r>
      <w:r w:rsidRPr="00C77777">
        <w:rPr>
          <w:rFonts w:asciiTheme="minorHAnsi" w:hAnsiTheme="minorHAnsi" w:cstheme="minorHAnsi"/>
          <w:b w:val="0"/>
          <w:i/>
          <w:color w:val="auto"/>
          <w:sz w:val="22"/>
          <w:szCs w:val="22"/>
        </w:rPr>
        <w:t>medium</w:t>
      </w:r>
      <w:r w:rsidRPr="00C77777">
        <w:rPr>
          <w:rFonts w:asciiTheme="minorHAnsi" w:hAnsiTheme="minorHAnsi" w:cstheme="minorHAnsi"/>
          <w:b w:val="0"/>
          <w:color w:val="auto"/>
          <w:sz w:val="22"/>
          <w:szCs w:val="22"/>
        </w:rPr>
        <w:t xml:space="preserve"> uncertainty if it has. </w:t>
      </w:r>
      <w:r w:rsidRPr="00C77777">
        <w:rPr>
          <w:rFonts w:asciiTheme="minorHAnsi" w:hAnsiTheme="minorHAnsi" w:cstheme="minorHAnsi"/>
          <w:b w:val="0"/>
          <w:i/>
          <w:color w:val="auto"/>
          <w:sz w:val="22"/>
          <w:szCs w:val="22"/>
        </w:rPr>
        <w:t>Higher</w:t>
      </w:r>
      <w:r w:rsidRPr="00C77777">
        <w:rPr>
          <w:rFonts w:asciiTheme="minorHAnsi" w:hAnsiTheme="minorHAnsi" w:cstheme="minorHAnsi"/>
          <w:b w:val="0"/>
          <w:color w:val="auto"/>
          <w:sz w:val="22"/>
          <w:szCs w:val="22"/>
        </w:rPr>
        <w:t xml:space="preserve"> uncertainty where residence time is less than time to reproduction reflects a lack of opportunity for the plant to become invasive and cause impact.</w:t>
      </w:r>
    </w:p>
    <w:p w:rsidR="000D137B" w:rsidRPr="00C77777" w:rsidRDefault="000D137B" w:rsidP="000D137B">
      <w:pPr>
        <w:pStyle w:val="Caption"/>
        <w:spacing w:before="0" w:after="113" w:line="240" w:lineRule="atLeast"/>
        <w:rPr>
          <w:rFonts w:asciiTheme="minorHAnsi" w:hAnsiTheme="minorHAnsi" w:cstheme="minorHAnsi"/>
          <w:b w:val="0"/>
          <w:color w:val="auto"/>
          <w:sz w:val="22"/>
          <w:szCs w:val="22"/>
        </w:rPr>
      </w:pPr>
      <w:r w:rsidRPr="00C77777">
        <w:rPr>
          <w:rFonts w:asciiTheme="minorHAnsi" w:hAnsiTheme="minorHAnsi" w:cstheme="minorHAnsi"/>
          <w:b w:val="0"/>
          <w:color w:val="auto"/>
          <w:sz w:val="22"/>
          <w:szCs w:val="22"/>
        </w:rPr>
        <w:t>Figure 7</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b w:val="0"/>
          <w:color w:val="auto"/>
          <w:sz w:val="22"/>
          <w:szCs w:val="22"/>
        </w:rPr>
        <w:t xml:space="preserve"> Weed risk matrix representing different levels of evidence for both Local Performance and Weed History (number of regions). The shading intensity for combinations of evidence varies in order from the least (no shading) to the most (heaviest shading) evidence overall. </w:t>
      </w:r>
    </w:p>
    <w:p w:rsidR="000D137B" w:rsidRPr="00C77777" w:rsidRDefault="000D137B" w:rsidP="000D137B">
      <w:pPr>
        <w:pStyle w:val="Caption"/>
        <w:spacing w:before="0" w:after="113" w:line="240" w:lineRule="atLeast"/>
        <w:rPr>
          <w:rFonts w:asciiTheme="minorHAnsi" w:hAnsiTheme="minorHAnsi" w:cstheme="minorHAnsi"/>
          <w:b w:val="0"/>
          <w:color w:val="auto"/>
          <w:sz w:val="22"/>
          <w:szCs w:val="22"/>
        </w:rPr>
      </w:pPr>
      <w:r w:rsidRPr="00C77777">
        <w:rPr>
          <w:rFonts w:asciiTheme="minorHAnsi" w:hAnsiTheme="minorHAnsi" w:cstheme="minorHAnsi"/>
          <w:b w:val="0"/>
          <w:color w:val="auto"/>
          <w:sz w:val="22"/>
          <w:szCs w:val="22"/>
        </w:rPr>
        <w:t>Figure 8</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b w:val="0"/>
          <w:color w:val="auto"/>
          <w:sz w:val="22"/>
          <w:szCs w:val="22"/>
        </w:rPr>
        <w:t xml:space="preserve"> Management actions and associated levels of uncertainty for different combinations of Local Performance and Weed History evidence. When uncertainty is low, the land manager can have more confidence that the management decision is a correct one than if the level of uncertainty is medium or high.</w:t>
      </w:r>
    </w:p>
    <w:p w:rsidR="000D137B" w:rsidRPr="00C77777" w:rsidRDefault="000D137B" w:rsidP="000D137B">
      <w:pPr>
        <w:pStyle w:val="Caption"/>
        <w:spacing w:before="0" w:after="113" w:line="240" w:lineRule="atLeast"/>
        <w:rPr>
          <w:rFonts w:asciiTheme="minorHAnsi" w:hAnsiTheme="minorHAnsi" w:cstheme="minorHAnsi"/>
          <w:b w:val="0"/>
          <w:color w:val="auto"/>
          <w:sz w:val="22"/>
          <w:szCs w:val="22"/>
        </w:rPr>
      </w:pPr>
      <w:r w:rsidRPr="00C77777">
        <w:rPr>
          <w:rFonts w:asciiTheme="minorHAnsi" w:hAnsiTheme="minorHAnsi" w:cstheme="minorHAnsi"/>
          <w:b w:val="0"/>
          <w:color w:val="auto"/>
          <w:sz w:val="22"/>
          <w:szCs w:val="22"/>
        </w:rPr>
        <w:t>Figure 9</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b w:val="0"/>
          <w:color w:val="auto"/>
          <w:sz w:val="22"/>
          <w:szCs w:val="22"/>
        </w:rPr>
        <w:t xml:space="preserve"> Planning what to do next.</w:t>
      </w:r>
    </w:p>
    <w:p w:rsidR="000D137B" w:rsidRPr="00C77777" w:rsidRDefault="000D137B" w:rsidP="000D137B">
      <w:pPr>
        <w:pStyle w:val="Caption"/>
        <w:spacing w:before="0" w:after="113" w:line="240" w:lineRule="atLeast"/>
        <w:rPr>
          <w:rFonts w:asciiTheme="minorHAnsi" w:hAnsiTheme="minorHAnsi" w:cstheme="minorHAnsi"/>
          <w:b w:val="0"/>
          <w:color w:val="auto"/>
          <w:sz w:val="22"/>
          <w:szCs w:val="22"/>
        </w:rPr>
      </w:pPr>
      <w:r w:rsidRPr="00C77777">
        <w:rPr>
          <w:rFonts w:asciiTheme="minorHAnsi" w:hAnsiTheme="minorHAnsi" w:cstheme="minorHAnsi"/>
          <w:b w:val="0"/>
          <w:color w:val="auto"/>
          <w:sz w:val="22"/>
          <w:szCs w:val="22"/>
        </w:rPr>
        <w:t>Figure 10</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b w:val="0"/>
          <w:color w:val="auto"/>
          <w:sz w:val="22"/>
          <w:szCs w:val="22"/>
        </w:rPr>
        <w:t xml:space="preserve"> This is the WESI decision making framework that guides the process for dealing with weeds at the early stage of invasion. This version illustrates three typical scenarios faced by public land managers.</w:t>
      </w:r>
    </w:p>
    <w:p w:rsidR="000D137B" w:rsidRPr="00C77777" w:rsidRDefault="00BA76A1" w:rsidP="000D137B">
      <w:pPr>
        <w:pStyle w:val="Caption"/>
        <w:spacing w:before="0" w:after="113" w:line="240" w:lineRule="atLeast"/>
        <w:rPr>
          <w:rFonts w:asciiTheme="minorHAnsi" w:hAnsiTheme="minorHAnsi" w:cstheme="minorHAnsi"/>
          <w:b w:val="0"/>
          <w:color w:val="auto"/>
          <w:sz w:val="22"/>
          <w:szCs w:val="22"/>
        </w:rPr>
      </w:pPr>
      <w:r w:rsidRPr="00C77777">
        <w:rPr>
          <w:rFonts w:asciiTheme="minorHAnsi" w:hAnsiTheme="minorHAnsi" w:cstheme="minorHAnsi"/>
          <w:b w:val="0"/>
          <w:color w:val="auto"/>
          <w:sz w:val="22"/>
          <w:szCs w:val="22"/>
        </w:rPr>
        <w:t>Figure 11 - Cover from the advisory list of environmental weeds in Victoria</w:t>
      </w:r>
      <w:r w:rsidR="000D137B" w:rsidRPr="00C77777">
        <w:rPr>
          <w:rFonts w:asciiTheme="minorHAnsi" w:hAnsiTheme="minorHAnsi" w:cstheme="minorHAnsi"/>
          <w:b w:val="0"/>
          <w:color w:val="auto"/>
          <w:sz w:val="22"/>
          <w:szCs w:val="22"/>
        </w:rPr>
        <w:t>.</w:t>
      </w:r>
    </w:p>
    <w:p w:rsidR="000D137B" w:rsidRPr="00C77777" w:rsidRDefault="00AF0C6E" w:rsidP="000D137B">
      <w:pPr>
        <w:pStyle w:val="Caption"/>
        <w:spacing w:before="0" w:after="113" w:line="240" w:lineRule="atLeast"/>
        <w:rPr>
          <w:rFonts w:asciiTheme="minorHAnsi" w:hAnsiTheme="minorHAnsi" w:cstheme="minorHAnsi"/>
          <w:b w:val="0"/>
          <w:color w:val="auto"/>
          <w:sz w:val="22"/>
          <w:szCs w:val="22"/>
        </w:rPr>
      </w:pPr>
      <w:r w:rsidRPr="00C77777">
        <w:rPr>
          <w:rFonts w:asciiTheme="minorHAnsi" w:hAnsiTheme="minorHAnsi" w:cstheme="minorHAnsi"/>
          <w:b w:val="0"/>
          <w:color w:val="auto"/>
          <w:sz w:val="22"/>
          <w:szCs w:val="22"/>
        </w:rPr>
        <w:t>Figure 12 - Extract from the abridged advisory list of environmental weeds in Victoria</w:t>
      </w:r>
      <w:r w:rsidR="000D137B" w:rsidRPr="00C77777">
        <w:rPr>
          <w:rFonts w:asciiTheme="minorHAnsi" w:hAnsiTheme="minorHAnsi" w:cstheme="minorHAnsi"/>
          <w:b w:val="0"/>
          <w:color w:val="auto"/>
          <w:sz w:val="22"/>
          <w:szCs w:val="22"/>
        </w:rPr>
        <w:t>.</w:t>
      </w:r>
    </w:p>
    <w:p w:rsidR="000D137B" w:rsidRPr="00C77777" w:rsidRDefault="000D137B" w:rsidP="000D137B">
      <w:pPr>
        <w:pStyle w:val="Caption"/>
        <w:spacing w:before="0" w:after="113" w:line="240" w:lineRule="atLeast"/>
        <w:rPr>
          <w:rFonts w:asciiTheme="minorHAnsi" w:hAnsiTheme="minorHAnsi" w:cstheme="minorHAnsi"/>
          <w:b w:val="0"/>
          <w:color w:val="auto"/>
          <w:sz w:val="22"/>
          <w:szCs w:val="22"/>
        </w:rPr>
      </w:pPr>
      <w:r w:rsidRPr="00C77777">
        <w:rPr>
          <w:rFonts w:asciiTheme="minorHAnsi" w:hAnsiTheme="minorHAnsi" w:cstheme="minorHAnsi"/>
          <w:b w:val="0"/>
          <w:color w:val="auto"/>
          <w:sz w:val="22"/>
          <w:szCs w:val="22"/>
        </w:rPr>
        <w:t>Figure 13</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b w:val="0"/>
          <w:color w:val="auto"/>
          <w:sz w:val="22"/>
          <w:szCs w:val="22"/>
        </w:rPr>
        <w:t xml:space="preserve"> Map that represents the likelihood that a transformer weed has already invaded a location (Matt White, model is circa mid 2011).</w:t>
      </w:r>
    </w:p>
    <w:p w:rsidR="000D137B" w:rsidRPr="00C77777" w:rsidRDefault="000D137B" w:rsidP="000D137B">
      <w:pPr>
        <w:pStyle w:val="Caption"/>
        <w:spacing w:before="0" w:after="113" w:line="240" w:lineRule="atLeast"/>
        <w:rPr>
          <w:rFonts w:asciiTheme="minorHAnsi" w:hAnsiTheme="minorHAnsi" w:cstheme="minorHAnsi"/>
          <w:b w:val="0"/>
          <w:color w:val="auto"/>
          <w:sz w:val="22"/>
          <w:szCs w:val="22"/>
        </w:rPr>
      </w:pPr>
      <w:r w:rsidRPr="00C77777">
        <w:rPr>
          <w:rFonts w:asciiTheme="minorHAnsi" w:hAnsiTheme="minorHAnsi" w:cstheme="minorHAnsi"/>
          <w:b w:val="0"/>
          <w:color w:val="auto"/>
          <w:sz w:val="22"/>
          <w:szCs w:val="22"/>
        </w:rPr>
        <w:t>Figure 14</w:t>
      </w:r>
      <w:r w:rsidR="001260B8" w:rsidRPr="00C77777">
        <w:rPr>
          <w:rFonts w:asciiTheme="minorHAnsi" w:hAnsiTheme="minorHAnsi" w:cstheme="minorHAnsi"/>
          <w:b w:val="0"/>
          <w:color w:val="auto"/>
          <w:sz w:val="22"/>
          <w:szCs w:val="22"/>
        </w:rPr>
        <w:t xml:space="preserve"> -</w:t>
      </w:r>
      <w:r w:rsidRPr="00C77777">
        <w:rPr>
          <w:rFonts w:asciiTheme="minorHAnsi" w:hAnsiTheme="minorHAnsi" w:cstheme="minorHAnsi"/>
          <w:b w:val="0"/>
          <w:color w:val="auto"/>
          <w:sz w:val="22"/>
          <w:szCs w:val="22"/>
        </w:rPr>
        <w:t xml:space="preserve"> Cover of Environmental weed invasions in Victoria 1992.</w:t>
      </w:r>
    </w:p>
    <w:p w:rsidR="000D137B" w:rsidRPr="00C77777" w:rsidRDefault="000D137B" w:rsidP="000D137B">
      <w:pPr>
        <w:pStyle w:val="Body2"/>
        <w:rPr>
          <w:rFonts w:asciiTheme="minorHAnsi" w:hAnsiTheme="minorHAnsi" w:cstheme="minorHAnsi"/>
        </w:rPr>
      </w:pPr>
    </w:p>
    <w:p w:rsidR="000D137B" w:rsidRPr="00C77777" w:rsidRDefault="000D137B" w:rsidP="000D137B">
      <w:pPr>
        <w:pStyle w:val="TableTitle"/>
        <w:spacing w:after="113" w:line="240" w:lineRule="atLeast"/>
        <w:rPr>
          <w:rFonts w:asciiTheme="minorHAnsi" w:hAnsiTheme="minorHAnsi" w:cstheme="minorHAnsi"/>
          <w:b w:val="0"/>
          <w:color w:val="auto"/>
          <w:szCs w:val="22"/>
        </w:rPr>
      </w:pPr>
      <w:r w:rsidRPr="00C77777">
        <w:rPr>
          <w:rFonts w:asciiTheme="minorHAnsi" w:hAnsiTheme="minorHAnsi" w:cstheme="minorHAnsi"/>
          <w:b w:val="0"/>
          <w:color w:val="auto"/>
          <w:szCs w:val="22"/>
        </w:rPr>
        <w:t>Table 1</w:t>
      </w:r>
      <w:r w:rsidR="001260B8" w:rsidRPr="00C77777">
        <w:rPr>
          <w:rFonts w:asciiTheme="minorHAnsi" w:hAnsiTheme="minorHAnsi" w:cstheme="minorHAnsi"/>
          <w:b w:val="0"/>
          <w:color w:val="auto"/>
          <w:szCs w:val="22"/>
        </w:rPr>
        <w:t xml:space="preserve"> -</w:t>
      </w:r>
      <w:r w:rsidRPr="00C77777">
        <w:rPr>
          <w:rFonts w:asciiTheme="minorHAnsi" w:hAnsiTheme="minorHAnsi" w:cstheme="minorHAnsi"/>
          <w:b w:val="0"/>
          <w:color w:val="auto"/>
          <w:szCs w:val="22"/>
        </w:rPr>
        <w:t xml:space="preserve"> Weed risk ratings available in Victoria. </w:t>
      </w:r>
    </w:p>
    <w:p w:rsidR="000D137B" w:rsidRPr="00C77777" w:rsidRDefault="000D137B" w:rsidP="000D137B">
      <w:pPr>
        <w:pStyle w:val="TableTitle"/>
        <w:spacing w:after="113" w:line="240" w:lineRule="atLeast"/>
        <w:rPr>
          <w:rFonts w:asciiTheme="minorHAnsi" w:hAnsiTheme="minorHAnsi" w:cstheme="minorHAnsi"/>
          <w:b w:val="0"/>
          <w:color w:val="auto"/>
          <w:szCs w:val="22"/>
        </w:rPr>
      </w:pPr>
      <w:r w:rsidRPr="00C77777">
        <w:rPr>
          <w:rFonts w:asciiTheme="minorHAnsi" w:hAnsiTheme="minorHAnsi" w:cstheme="minorHAnsi"/>
          <w:b w:val="0"/>
          <w:color w:val="auto"/>
          <w:szCs w:val="22"/>
        </w:rPr>
        <w:t>Table 2</w:t>
      </w:r>
      <w:r w:rsidR="001260B8" w:rsidRPr="00C77777">
        <w:rPr>
          <w:rFonts w:asciiTheme="minorHAnsi" w:hAnsiTheme="minorHAnsi" w:cstheme="minorHAnsi"/>
          <w:b w:val="0"/>
          <w:color w:val="auto"/>
          <w:szCs w:val="22"/>
        </w:rPr>
        <w:t xml:space="preserve"> -</w:t>
      </w:r>
      <w:r w:rsidRPr="00C77777">
        <w:rPr>
          <w:rFonts w:asciiTheme="minorHAnsi" w:hAnsiTheme="minorHAnsi" w:cstheme="minorHAnsi"/>
          <w:b w:val="0"/>
          <w:color w:val="auto"/>
          <w:szCs w:val="22"/>
        </w:rPr>
        <w:t xml:space="preserve"> Maximum invasiveness scores for different terrestrial plant growth forms.</w:t>
      </w:r>
    </w:p>
    <w:p w:rsidR="000D137B" w:rsidRPr="00C77777" w:rsidRDefault="000D137B" w:rsidP="000D137B">
      <w:pPr>
        <w:pStyle w:val="TableTitle"/>
        <w:spacing w:after="113" w:line="240" w:lineRule="atLeast"/>
        <w:rPr>
          <w:rFonts w:asciiTheme="minorHAnsi" w:hAnsiTheme="minorHAnsi" w:cstheme="minorHAnsi"/>
          <w:b w:val="0"/>
          <w:color w:val="auto"/>
          <w:szCs w:val="22"/>
        </w:rPr>
      </w:pPr>
      <w:r w:rsidRPr="00C77777">
        <w:rPr>
          <w:rFonts w:asciiTheme="minorHAnsi" w:hAnsiTheme="minorHAnsi" w:cstheme="minorHAnsi"/>
          <w:b w:val="0"/>
          <w:color w:val="auto"/>
          <w:szCs w:val="22"/>
        </w:rPr>
        <w:t>Table 3</w:t>
      </w:r>
      <w:r w:rsidR="001260B8" w:rsidRPr="00C77777">
        <w:rPr>
          <w:rFonts w:asciiTheme="minorHAnsi" w:hAnsiTheme="minorHAnsi" w:cstheme="minorHAnsi"/>
          <w:b w:val="0"/>
          <w:color w:val="auto"/>
          <w:szCs w:val="22"/>
        </w:rPr>
        <w:t xml:space="preserve"> -</w:t>
      </w:r>
      <w:r w:rsidRPr="00C77777">
        <w:rPr>
          <w:rFonts w:asciiTheme="minorHAnsi" w:hAnsiTheme="minorHAnsi" w:cstheme="minorHAnsi"/>
          <w:b w:val="0"/>
          <w:color w:val="auto"/>
          <w:szCs w:val="22"/>
        </w:rPr>
        <w:t xml:space="preserve"> This table includes weed risk assessment data sources that may contain some analysis or modelling. These could be useful for public land managers</w:t>
      </w:r>
      <w:r w:rsidR="009E50B1" w:rsidRPr="00C77777">
        <w:rPr>
          <w:rFonts w:asciiTheme="minorHAnsi" w:hAnsiTheme="minorHAnsi" w:cstheme="minorHAnsi"/>
          <w:b w:val="0"/>
          <w:color w:val="auto"/>
          <w:szCs w:val="22"/>
        </w:rPr>
        <w:t xml:space="preserve"> who are</w:t>
      </w:r>
      <w:r w:rsidRPr="00C77777">
        <w:rPr>
          <w:rFonts w:asciiTheme="minorHAnsi" w:hAnsiTheme="minorHAnsi" w:cstheme="minorHAnsi"/>
          <w:b w:val="0"/>
          <w:color w:val="auto"/>
          <w:szCs w:val="22"/>
        </w:rPr>
        <w:t xml:space="preserve"> compiling weed lists and information.</w:t>
      </w:r>
    </w:p>
    <w:p w:rsidR="000D137B" w:rsidRPr="00C77777" w:rsidRDefault="000D137B" w:rsidP="000D137B">
      <w:pPr>
        <w:pStyle w:val="TableTitle"/>
        <w:spacing w:after="113" w:line="240" w:lineRule="atLeast"/>
        <w:rPr>
          <w:rFonts w:asciiTheme="minorHAnsi" w:hAnsiTheme="minorHAnsi" w:cstheme="minorHAnsi"/>
          <w:b w:val="0"/>
          <w:color w:val="auto"/>
          <w:szCs w:val="22"/>
        </w:rPr>
      </w:pPr>
      <w:r w:rsidRPr="00C77777">
        <w:rPr>
          <w:rFonts w:asciiTheme="minorHAnsi" w:hAnsiTheme="minorHAnsi" w:cstheme="minorHAnsi"/>
          <w:b w:val="0"/>
          <w:color w:val="auto"/>
          <w:szCs w:val="22"/>
        </w:rPr>
        <w:t>Table 4</w:t>
      </w:r>
      <w:r w:rsidR="001260B8" w:rsidRPr="00C77777">
        <w:rPr>
          <w:rFonts w:asciiTheme="minorHAnsi" w:hAnsiTheme="minorHAnsi" w:cstheme="minorHAnsi"/>
          <w:b w:val="0"/>
          <w:color w:val="auto"/>
          <w:szCs w:val="22"/>
        </w:rPr>
        <w:t xml:space="preserve"> -</w:t>
      </w:r>
      <w:r w:rsidRPr="00C77777">
        <w:rPr>
          <w:rFonts w:asciiTheme="minorHAnsi" w:hAnsiTheme="minorHAnsi" w:cstheme="minorHAnsi"/>
          <w:b w:val="0"/>
          <w:color w:val="auto"/>
          <w:szCs w:val="22"/>
        </w:rPr>
        <w:t xml:space="preserve"> This table includes data sources for specific weed alerts or target lists. These could be useful for public land managers</w:t>
      </w:r>
      <w:r w:rsidR="009E50B1" w:rsidRPr="00C77777">
        <w:rPr>
          <w:rFonts w:asciiTheme="minorHAnsi" w:hAnsiTheme="minorHAnsi" w:cstheme="minorHAnsi"/>
          <w:b w:val="0"/>
          <w:color w:val="auto"/>
          <w:szCs w:val="22"/>
        </w:rPr>
        <w:t xml:space="preserve"> who are</w:t>
      </w:r>
      <w:r w:rsidRPr="00C77777">
        <w:rPr>
          <w:rFonts w:asciiTheme="minorHAnsi" w:hAnsiTheme="minorHAnsi" w:cstheme="minorHAnsi"/>
          <w:b w:val="0"/>
          <w:color w:val="auto"/>
          <w:szCs w:val="22"/>
        </w:rPr>
        <w:t xml:space="preserve"> compiling weed lists and information.</w:t>
      </w:r>
    </w:p>
    <w:p w:rsidR="000D137B" w:rsidRPr="00C77777" w:rsidRDefault="000D137B" w:rsidP="000D137B">
      <w:pPr>
        <w:pStyle w:val="TableTitle"/>
        <w:spacing w:after="113" w:line="240" w:lineRule="atLeast"/>
        <w:rPr>
          <w:rFonts w:asciiTheme="minorHAnsi" w:hAnsiTheme="minorHAnsi" w:cstheme="minorHAnsi"/>
          <w:b w:val="0"/>
          <w:color w:val="auto"/>
          <w:szCs w:val="22"/>
        </w:rPr>
      </w:pPr>
      <w:r w:rsidRPr="00C77777">
        <w:rPr>
          <w:rFonts w:asciiTheme="minorHAnsi" w:hAnsiTheme="minorHAnsi" w:cstheme="minorHAnsi"/>
          <w:b w:val="0"/>
          <w:color w:val="auto"/>
          <w:szCs w:val="22"/>
        </w:rPr>
        <w:lastRenderedPageBreak/>
        <w:t>Table 5</w:t>
      </w:r>
      <w:r w:rsidR="001260B8" w:rsidRPr="00C77777">
        <w:rPr>
          <w:rFonts w:asciiTheme="minorHAnsi" w:hAnsiTheme="minorHAnsi" w:cstheme="minorHAnsi"/>
          <w:b w:val="0"/>
          <w:color w:val="auto"/>
          <w:szCs w:val="22"/>
        </w:rPr>
        <w:t xml:space="preserve"> -</w:t>
      </w:r>
      <w:r w:rsidRPr="00C77777">
        <w:rPr>
          <w:rFonts w:asciiTheme="minorHAnsi" w:hAnsiTheme="minorHAnsi" w:cstheme="minorHAnsi"/>
          <w:b w:val="0"/>
          <w:color w:val="auto"/>
          <w:szCs w:val="22"/>
        </w:rPr>
        <w:t xml:space="preserve"> This table includes weed distribution data sources. These could be useful for public land managers </w:t>
      </w:r>
      <w:r w:rsidR="009E50B1" w:rsidRPr="00C77777">
        <w:rPr>
          <w:rFonts w:asciiTheme="minorHAnsi" w:hAnsiTheme="minorHAnsi" w:cstheme="minorHAnsi"/>
          <w:b w:val="0"/>
          <w:color w:val="auto"/>
          <w:szCs w:val="22"/>
        </w:rPr>
        <w:t xml:space="preserve">who are </w:t>
      </w:r>
      <w:r w:rsidRPr="00C77777">
        <w:rPr>
          <w:rFonts w:asciiTheme="minorHAnsi" w:hAnsiTheme="minorHAnsi" w:cstheme="minorHAnsi"/>
          <w:b w:val="0"/>
          <w:color w:val="auto"/>
          <w:szCs w:val="22"/>
        </w:rPr>
        <w:t>compiling weed lists and information.</w:t>
      </w:r>
    </w:p>
    <w:p w:rsidR="000D137B" w:rsidRPr="00C77777" w:rsidRDefault="000D137B" w:rsidP="000D137B">
      <w:pPr>
        <w:pStyle w:val="TableTitle"/>
        <w:spacing w:after="113" w:line="240" w:lineRule="atLeast"/>
        <w:rPr>
          <w:rFonts w:asciiTheme="minorHAnsi" w:hAnsiTheme="minorHAnsi" w:cstheme="minorHAnsi"/>
          <w:b w:val="0"/>
          <w:color w:val="auto"/>
          <w:szCs w:val="22"/>
        </w:rPr>
      </w:pPr>
      <w:r w:rsidRPr="00C77777">
        <w:rPr>
          <w:rFonts w:asciiTheme="minorHAnsi" w:hAnsiTheme="minorHAnsi" w:cstheme="minorHAnsi"/>
          <w:b w:val="0"/>
          <w:color w:val="auto"/>
          <w:szCs w:val="22"/>
        </w:rPr>
        <w:t>Table 6</w:t>
      </w:r>
      <w:r w:rsidR="001260B8" w:rsidRPr="00C77777">
        <w:rPr>
          <w:rFonts w:asciiTheme="minorHAnsi" w:hAnsiTheme="minorHAnsi" w:cstheme="minorHAnsi"/>
          <w:b w:val="0"/>
          <w:color w:val="auto"/>
          <w:szCs w:val="22"/>
        </w:rPr>
        <w:t xml:space="preserve"> -</w:t>
      </w:r>
      <w:r w:rsidRPr="00C77777">
        <w:rPr>
          <w:rFonts w:asciiTheme="minorHAnsi" w:hAnsiTheme="minorHAnsi" w:cstheme="minorHAnsi"/>
          <w:b w:val="0"/>
          <w:color w:val="auto"/>
          <w:szCs w:val="22"/>
        </w:rPr>
        <w:t xml:space="preserve"> This table includes weed treatment activity and management data sources. These could be useful for public land managers</w:t>
      </w:r>
      <w:r w:rsidR="009E50B1" w:rsidRPr="00C77777">
        <w:rPr>
          <w:rFonts w:asciiTheme="minorHAnsi" w:hAnsiTheme="minorHAnsi" w:cstheme="minorHAnsi"/>
          <w:b w:val="0"/>
          <w:color w:val="auto"/>
          <w:szCs w:val="22"/>
        </w:rPr>
        <w:t xml:space="preserve"> who are</w:t>
      </w:r>
      <w:r w:rsidRPr="00C77777">
        <w:rPr>
          <w:rFonts w:asciiTheme="minorHAnsi" w:hAnsiTheme="minorHAnsi" w:cstheme="minorHAnsi"/>
          <w:b w:val="0"/>
          <w:color w:val="auto"/>
          <w:szCs w:val="22"/>
        </w:rPr>
        <w:t xml:space="preserve"> compiling weed lists and information.</w:t>
      </w:r>
    </w:p>
    <w:p w:rsidR="00B035FF" w:rsidRDefault="000D137B" w:rsidP="00E41E45">
      <w:pPr>
        <w:pStyle w:val="TableTitle"/>
        <w:spacing w:after="113" w:line="240" w:lineRule="atLeast"/>
        <w:rPr>
          <w:rFonts w:asciiTheme="minorHAnsi" w:hAnsiTheme="minorHAnsi" w:cstheme="minorHAnsi"/>
          <w:b w:val="0"/>
          <w:color w:val="auto"/>
          <w:szCs w:val="22"/>
        </w:rPr>
      </w:pPr>
      <w:r w:rsidRPr="00C77777">
        <w:rPr>
          <w:rFonts w:asciiTheme="minorHAnsi" w:hAnsiTheme="minorHAnsi" w:cstheme="minorHAnsi"/>
          <w:b w:val="0"/>
          <w:color w:val="auto"/>
          <w:szCs w:val="22"/>
        </w:rPr>
        <w:t>Table 7</w:t>
      </w:r>
      <w:r w:rsidR="001260B8" w:rsidRPr="00C77777">
        <w:rPr>
          <w:rFonts w:asciiTheme="minorHAnsi" w:hAnsiTheme="minorHAnsi" w:cstheme="minorHAnsi"/>
          <w:b w:val="0"/>
          <w:color w:val="auto"/>
          <w:szCs w:val="22"/>
        </w:rPr>
        <w:t xml:space="preserve"> -</w:t>
      </w:r>
      <w:r w:rsidRPr="00C77777">
        <w:rPr>
          <w:rFonts w:asciiTheme="minorHAnsi" w:hAnsiTheme="minorHAnsi" w:cstheme="minorHAnsi"/>
          <w:b w:val="0"/>
          <w:color w:val="auto"/>
          <w:szCs w:val="22"/>
        </w:rPr>
        <w:t xml:space="preserve"> This table includes databases and websites that can be useful when completing the environmental weed risk screen score sheet (see Appendix 2). Most of this material is abstracted from the revised National Post-</w:t>
      </w:r>
      <w:proofErr w:type="gramStart"/>
      <w:r w:rsidRPr="00C77777">
        <w:rPr>
          <w:rFonts w:asciiTheme="minorHAnsi" w:hAnsiTheme="minorHAnsi" w:cstheme="minorHAnsi"/>
          <w:b w:val="0"/>
          <w:color w:val="auto"/>
          <w:szCs w:val="22"/>
        </w:rPr>
        <w:t>border</w:t>
      </w:r>
      <w:proofErr w:type="gramEnd"/>
      <w:r w:rsidRPr="00C77777">
        <w:rPr>
          <w:rFonts w:asciiTheme="minorHAnsi" w:hAnsiTheme="minorHAnsi" w:cstheme="minorHAnsi"/>
          <w:b w:val="0"/>
          <w:color w:val="auto"/>
          <w:szCs w:val="22"/>
        </w:rPr>
        <w:t xml:space="preserve"> Weed Risk Management Protocol (in preparation).</w:t>
      </w:r>
    </w:p>
    <w:p w:rsidR="00FD4889" w:rsidRDefault="00FD4889" w:rsidP="00E41E45">
      <w:pPr>
        <w:pStyle w:val="TableTitle"/>
        <w:spacing w:after="113" w:line="240" w:lineRule="atLeast"/>
        <w:rPr>
          <w:rFonts w:asciiTheme="minorHAnsi" w:hAnsiTheme="minorHAnsi" w:cstheme="minorHAnsi"/>
          <w:b w:val="0"/>
          <w:color w:val="auto"/>
          <w:szCs w:val="22"/>
        </w:rPr>
      </w:pPr>
    </w:p>
    <w:p w:rsidR="00FD4889" w:rsidRPr="00E41E45" w:rsidRDefault="00FD4889" w:rsidP="00E41E45">
      <w:pPr>
        <w:pStyle w:val="TableTitle"/>
        <w:spacing w:after="113" w:line="240" w:lineRule="atLeast"/>
        <w:rPr>
          <w:rFonts w:asciiTheme="minorHAnsi" w:hAnsiTheme="minorHAnsi" w:cstheme="minorHAnsi"/>
          <w:b w:val="0"/>
          <w:color w:val="auto"/>
          <w:szCs w:val="22"/>
        </w:rPr>
      </w:pPr>
    </w:p>
    <w:p w:rsidR="009F61FE" w:rsidRPr="00C77777" w:rsidRDefault="009F61FE" w:rsidP="003917F9">
      <w:pPr>
        <w:rPr>
          <w:rFonts w:asciiTheme="minorHAnsi" w:hAnsiTheme="minorHAnsi" w:cstheme="minorHAnsi"/>
        </w:rPr>
        <w:sectPr w:rsidR="009F61FE" w:rsidRPr="00C77777" w:rsidSect="00101941">
          <w:pgSz w:w="11907" w:h="16840" w:code="9"/>
          <w:pgMar w:top="1134" w:right="1134" w:bottom="1134" w:left="1134" w:header="709" w:footer="567" w:gutter="0"/>
          <w:cols w:space="708"/>
          <w:formProt w:val="0"/>
          <w:titlePg/>
          <w:docGrid w:linePitch="360"/>
        </w:sectPr>
      </w:pPr>
    </w:p>
    <w:p w:rsidR="006C2C00" w:rsidRPr="00C77777" w:rsidRDefault="006C2C00" w:rsidP="003917F9">
      <w:pPr>
        <w:rPr>
          <w:rFonts w:asciiTheme="minorHAnsi" w:hAnsiTheme="minorHAnsi" w:cstheme="minorHAnsi"/>
        </w:rPr>
      </w:pPr>
    </w:p>
    <w:p w:rsidR="006C2C00" w:rsidRPr="00C77777" w:rsidRDefault="006C2C00" w:rsidP="003917F9">
      <w:pPr>
        <w:rPr>
          <w:rFonts w:asciiTheme="minorHAnsi" w:hAnsiTheme="minorHAnsi" w:cstheme="minorHAnsi"/>
        </w:rPr>
      </w:pPr>
    </w:p>
    <w:p w:rsidR="006C2C00" w:rsidRPr="00C77777" w:rsidRDefault="006C2C00" w:rsidP="003917F9">
      <w:pPr>
        <w:rPr>
          <w:rFonts w:asciiTheme="minorHAnsi" w:hAnsiTheme="minorHAnsi" w:cstheme="minorHAnsi"/>
        </w:rPr>
        <w:sectPr w:rsidR="006C2C00" w:rsidRPr="00C77777" w:rsidSect="003917F9">
          <w:headerReference w:type="first" r:id="rId70"/>
          <w:footerReference w:type="first" r:id="rId71"/>
          <w:pgSz w:w="11907" w:h="16840" w:code="9"/>
          <w:pgMar w:top="1134" w:right="1134" w:bottom="1134" w:left="1134" w:header="709" w:footer="567" w:gutter="0"/>
          <w:pgNumType w:start="1"/>
          <w:cols w:space="708"/>
          <w:formProt w:val="0"/>
          <w:titlePg/>
          <w:docGrid w:linePitch="360"/>
        </w:sectPr>
      </w:pPr>
    </w:p>
    <w:p w:rsidR="009F61FE" w:rsidRPr="00C77777" w:rsidRDefault="009F61FE" w:rsidP="003917F9">
      <w:pPr>
        <w:rPr>
          <w:rFonts w:asciiTheme="minorHAnsi" w:hAnsiTheme="minorHAnsi" w:cstheme="minorHAnsi"/>
        </w:rPr>
      </w:pPr>
    </w:p>
    <w:sectPr w:rsidR="009F61FE" w:rsidRPr="00C77777" w:rsidSect="006C2C00">
      <w:type w:val="continuous"/>
      <w:pgSz w:w="11907" w:h="16840" w:code="9"/>
      <w:pgMar w:top="1134" w:right="1134" w:bottom="1134" w:left="1134" w:header="709"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091" w:rsidRDefault="00F44091">
      <w:r>
        <w:separator/>
      </w:r>
    </w:p>
  </w:endnote>
  <w:endnote w:type="continuationSeparator" w:id="0">
    <w:p w:rsidR="00F44091" w:rsidRDefault="00F4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2962AE" w:rsidTr="00D95189">
      <w:trPr>
        <w:trHeight w:val="397"/>
      </w:trPr>
      <w:tc>
        <w:tcPr>
          <w:tcW w:w="340" w:type="dxa"/>
        </w:tcPr>
        <w:p w:rsidR="002962AE" w:rsidRPr="00D55628" w:rsidRDefault="002962AE" w:rsidP="00715C6A">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rsidR="002962AE" w:rsidRPr="00810C40" w:rsidRDefault="002962AE" w:rsidP="00715C6A">
          <w:pPr>
            <w:pStyle w:val="FooterEven"/>
          </w:pPr>
          <w:r>
            <w:rPr>
              <w:b/>
            </w:rPr>
            <w:t xml:space="preserve">Managing weeds: </w:t>
          </w:r>
          <w:r w:rsidRPr="000B1470">
            <w:t>assess the risk guide (2</w:t>
          </w:r>
          <w:r w:rsidRPr="000B1470">
            <w:rPr>
              <w:vertAlign w:val="superscript"/>
            </w:rPr>
            <w:t>nd</w:t>
          </w:r>
          <w:r w:rsidRPr="000B1470">
            <w:t xml:space="preserve"> Edition)</w:t>
          </w:r>
        </w:p>
      </w:tc>
    </w:tr>
  </w:tbl>
  <w:p w:rsidR="002962AE" w:rsidRDefault="002962AE" w:rsidP="00607A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AE" w:rsidRDefault="00296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AE" w:rsidRDefault="002962AE" w:rsidP="003415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2962AE" w:rsidTr="00D95189">
      <w:trPr>
        <w:trHeight w:val="397"/>
      </w:trPr>
      <w:tc>
        <w:tcPr>
          <w:tcW w:w="9071" w:type="dxa"/>
        </w:tcPr>
        <w:p w:rsidR="002962AE" w:rsidRPr="00CB1FB7" w:rsidRDefault="002962AE" w:rsidP="00715C6A">
          <w:pPr>
            <w:pStyle w:val="FooterOdd"/>
            <w:rPr>
              <w:b/>
            </w:rPr>
          </w:pPr>
          <w:r>
            <w:rPr>
              <w:b/>
            </w:rPr>
            <w:t xml:space="preserve">Managing weeds: </w:t>
          </w:r>
          <w:r w:rsidRPr="000B1470">
            <w:t>assess the risk guide (2</w:t>
          </w:r>
          <w:r w:rsidRPr="000B1470">
            <w:rPr>
              <w:vertAlign w:val="superscript"/>
            </w:rPr>
            <w:t>nd</w:t>
          </w:r>
          <w:r w:rsidRPr="000B1470">
            <w:t xml:space="preserve"> Edition)</w:t>
          </w:r>
        </w:p>
      </w:tc>
      <w:tc>
        <w:tcPr>
          <w:tcW w:w="340" w:type="dxa"/>
        </w:tcPr>
        <w:p w:rsidR="002962AE" w:rsidRPr="00D55628" w:rsidRDefault="002962AE" w:rsidP="00715C6A">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rsidR="002962AE" w:rsidRPr="00715C6A" w:rsidRDefault="002962AE" w:rsidP="00715C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AE" w:rsidRPr="00371E21" w:rsidRDefault="002962AE" w:rsidP="006C2C00">
    <w:pPr>
      <w:pStyle w:val="zFooter"/>
      <w:rPr>
        <w:rStyle w:val="zRptPgNum"/>
        <w:color w:val="auto"/>
      </w:rPr>
    </w:pPr>
    <w:r>
      <w:rPr>
        <w:rStyle w:val="zRptPgNum"/>
        <w:b/>
        <w:color w:val="auto"/>
      </w:rPr>
      <w:t xml:space="preserve">Managing weeds: </w:t>
    </w:r>
    <w:r>
      <w:rPr>
        <w:rStyle w:val="zRptPgNum"/>
        <w:color w:val="auto"/>
      </w:rPr>
      <w:t>assess the risk guide (2</w:t>
    </w:r>
    <w:r w:rsidRPr="009F0AE9">
      <w:rPr>
        <w:rStyle w:val="zRptPgNum"/>
        <w:color w:val="auto"/>
        <w:vertAlign w:val="superscript"/>
      </w:rPr>
      <w:t>nd</w:t>
    </w:r>
    <w:r>
      <w:rPr>
        <w:rStyle w:val="zRptPgNum"/>
        <w:color w:val="auto"/>
      </w:rPr>
      <w:t xml:space="preserve"> Edition)</w:t>
    </w:r>
  </w:p>
  <w:p w:rsidR="002962AE" w:rsidRPr="00040071" w:rsidRDefault="002962AE" w:rsidP="006C2C00">
    <w:pPr>
      <w:pStyle w:val="zFooter"/>
      <w:rPr>
        <w:rStyle w:val="zRptPgNum"/>
      </w:rPr>
    </w:pPr>
    <w:r w:rsidRPr="00040071">
      <w:rPr>
        <w:rStyle w:val="zRptPgNum"/>
      </w:rPr>
      <w:fldChar w:fldCharType="begin"/>
    </w:r>
    <w:r w:rsidRPr="00040071">
      <w:rPr>
        <w:rStyle w:val="zRptPgNum"/>
      </w:rPr>
      <w:instrText xml:space="preserve"> PAGE  \* Arabic  \* MERGEFORMAT </w:instrText>
    </w:r>
    <w:r w:rsidRPr="00040071">
      <w:rPr>
        <w:rStyle w:val="zRptPgNum"/>
      </w:rPr>
      <w:fldChar w:fldCharType="separate"/>
    </w:r>
    <w:r>
      <w:rPr>
        <w:rStyle w:val="zRptPgNum"/>
        <w:noProof/>
      </w:rPr>
      <w:t>1</w:t>
    </w:r>
    <w:r w:rsidRPr="00040071">
      <w:rPr>
        <w:rStyle w:val="zRptPgNum"/>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2962AE" w:rsidTr="00D95189">
      <w:trPr>
        <w:trHeight w:val="397"/>
      </w:trPr>
      <w:tc>
        <w:tcPr>
          <w:tcW w:w="9071" w:type="dxa"/>
        </w:tcPr>
        <w:p w:rsidR="002962AE" w:rsidRPr="00CB1FB7" w:rsidRDefault="002962AE" w:rsidP="00715C6A">
          <w:pPr>
            <w:pStyle w:val="FooterOdd"/>
            <w:rPr>
              <w:b/>
            </w:rPr>
          </w:pPr>
          <w:r>
            <w:rPr>
              <w:b/>
            </w:rPr>
            <w:t xml:space="preserve">Managing weeds: </w:t>
          </w:r>
          <w:r w:rsidRPr="000B1470">
            <w:t>assess the risk guide (2</w:t>
          </w:r>
          <w:r w:rsidRPr="000B1470">
            <w:rPr>
              <w:vertAlign w:val="superscript"/>
            </w:rPr>
            <w:t>nd</w:t>
          </w:r>
          <w:r w:rsidRPr="000B1470">
            <w:t xml:space="preserve"> Edition)</w:t>
          </w:r>
        </w:p>
      </w:tc>
      <w:tc>
        <w:tcPr>
          <w:tcW w:w="340" w:type="dxa"/>
        </w:tcPr>
        <w:p w:rsidR="002962AE" w:rsidRPr="00D55628" w:rsidRDefault="002962AE" w:rsidP="00715C6A">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rsidR="002962AE" w:rsidRPr="00715C6A" w:rsidRDefault="002962AE" w:rsidP="00715C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2962AE" w:rsidTr="00D95189">
      <w:trPr>
        <w:trHeight w:val="397"/>
      </w:trPr>
      <w:tc>
        <w:tcPr>
          <w:tcW w:w="340" w:type="dxa"/>
        </w:tcPr>
        <w:p w:rsidR="002962AE" w:rsidRPr="00D55628" w:rsidRDefault="002962AE" w:rsidP="00715C6A">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rsidR="002962AE" w:rsidRPr="00810C40" w:rsidRDefault="002962AE" w:rsidP="00715C6A">
          <w:pPr>
            <w:pStyle w:val="FooterEven"/>
          </w:pPr>
          <w:r>
            <w:rPr>
              <w:b/>
            </w:rPr>
            <w:t xml:space="preserve">Managing weeds: </w:t>
          </w:r>
          <w:r w:rsidRPr="000B1470">
            <w:t>assess the risk guide (2</w:t>
          </w:r>
          <w:r w:rsidRPr="000B1470">
            <w:rPr>
              <w:vertAlign w:val="superscript"/>
            </w:rPr>
            <w:t>nd</w:t>
          </w:r>
          <w:r w:rsidRPr="000B1470">
            <w:t xml:space="preserve"> Edition)</w:t>
          </w:r>
        </w:p>
      </w:tc>
    </w:tr>
  </w:tbl>
  <w:p w:rsidR="002962AE" w:rsidRPr="00715C6A" w:rsidRDefault="002962AE" w:rsidP="00715C6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AE" w:rsidRPr="009F61FE" w:rsidRDefault="002962AE" w:rsidP="009F61FE">
    <w:pPr>
      <w:pStyle w:val="Footer"/>
      <w:rPr>
        <w:rStyle w:val="zRptPgNum"/>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091" w:rsidRPr="00D07E53" w:rsidRDefault="00F44091">
      <w:pPr>
        <w:rPr>
          <w:color w:val="FFFFFF"/>
        </w:rPr>
      </w:pPr>
      <w:r w:rsidRPr="00D07E53">
        <w:rPr>
          <w:color w:val="FFFFFF"/>
        </w:rPr>
        <w:separator/>
      </w:r>
    </w:p>
  </w:footnote>
  <w:footnote w:type="continuationSeparator" w:id="0">
    <w:p w:rsidR="00F44091" w:rsidRDefault="00F44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AE" w:rsidRDefault="00296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AE" w:rsidRPr="00715C6A" w:rsidRDefault="002962AE" w:rsidP="00715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AE" w:rsidRDefault="002962AE" w:rsidP="009046B1">
    <w:pPr>
      <w:pStyle w:val="z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AE" w:rsidRDefault="00F44091" w:rsidP="009046B1">
    <w:pPr>
      <w:pStyle w:val="zHeader"/>
    </w:pPr>
    <w:r>
      <w:rPr>
        <w:noProof/>
      </w:rPr>
      <w:pict>
        <v:shapetype id="_x0000_t202" coordsize="21600,21600" o:spt="202" path="m,l,21600r21600,l21600,xe">
          <v:stroke joinstyle="miter"/>
          <v:path gradientshapeok="t" o:connecttype="rect"/>
        </v:shapetype>
        <v:shape id="Text Box 46" o:spid="_x0000_s2052" type="#_x0000_t202" style="position:absolute;margin-left:-.55pt;margin-top:731.9pt;width:473.3pt;height:45.35pt;z-index:25165926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" filled="f" stroked="f" strokeweight=".5pt">
          <v:textbox inset="0,0,0,0">
            <w:txbxContent>
              <w:p w:rsidR="002962AE" w:rsidRPr="00B2526C" w:rsidRDefault="002962AE" w:rsidP="00715C6A">
                <w:pPr>
                  <w:rPr>
                    <w:rFonts w:ascii="Arial" w:hAnsi="Arial" w:cs="Arial"/>
                    <w:b/>
                    <w:color w:val="FFFFFF" w:themeColor="background1"/>
                    <w:sz w:val="24"/>
                  </w:rPr>
                </w:pPr>
                <w:r w:rsidRPr="00B2526C">
                  <w:rPr>
                    <w:rFonts w:ascii="Arial" w:hAnsi="Arial" w:cs="Arial"/>
                    <w:b/>
                    <w:color w:val="FFFFFF" w:themeColor="background1"/>
                    <w:sz w:val="24"/>
                  </w:rPr>
                  <w:t>www.environment.vic.gov.au/invasive-plants-and-animals/early-invaders</w:t>
                </w:r>
              </w:p>
            </w:txbxContent>
          </v:textbox>
        </v:shape>
      </w:pict>
    </w:r>
    <w:r>
      <w:rPr>
        <w:noProof/>
      </w:rPr>
      <w:pict>
        <v:rect id="DELWPRectangle" o:spid="_x0000_s2051" style="position:absolute;margin-left:-29pt;margin-top:-8.05pt;width:538.55pt;height:785.2pt;z-index:25165824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" fillcolor="#201547"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51B77"/>
    <w:multiLevelType w:val="hybridMultilevel"/>
    <w:tmpl w:val="BAFC0800"/>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Times New Roman" w:hint="default"/>
      </w:rPr>
    </w:lvl>
    <w:lvl w:ilvl="2" w:tplc="0C090005">
      <w:start w:val="1"/>
      <w:numFmt w:val="bullet"/>
      <w:lvlText w:val=""/>
      <w:lvlJc w:val="left"/>
      <w:pPr>
        <w:ind w:left="2265" w:hanging="360"/>
      </w:pPr>
      <w:rPr>
        <w:rFonts w:ascii="Wingdings" w:hAnsi="Wingdings" w:hint="default"/>
      </w:rPr>
    </w:lvl>
    <w:lvl w:ilvl="3" w:tplc="0C090001">
      <w:start w:val="1"/>
      <w:numFmt w:val="bullet"/>
      <w:lvlText w:val=""/>
      <w:lvlJc w:val="left"/>
      <w:pPr>
        <w:ind w:left="2985" w:hanging="360"/>
      </w:pPr>
      <w:rPr>
        <w:rFonts w:ascii="Symbol" w:hAnsi="Symbol" w:hint="default"/>
      </w:rPr>
    </w:lvl>
    <w:lvl w:ilvl="4" w:tplc="0C090003">
      <w:start w:val="1"/>
      <w:numFmt w:val="bullet"/>
      <w:lvlText w:val="o"/>
      <w:lvlJc w:val="left"/>
      <w:pPr>
        <w:ind w:left="3705" w:hanging="360"/>
      </w:pPr>
      <w:rPr>
        <w:rFonts w:ascii="Courier New" w:hAnsi="Courier New" w:cs="Times New Roman" w:hint="default"/>
      </w:rPr>
    </w:lvl>
    <w:lvl w:ilvl="5" w:tplc="0C090005">
      <w:start w:val="1"/>
      <w:numFmt w:val="bullet"/>
      <w:lvlText w:val=""/>
      <w:lvlJc w:val="left"/>
      <w:pPr>
        <w:ind w:left="4425" w:hanging="360"/>
      </w:pPr>
      <w:rPr>
        <w:rFonts w:ascii="Wingdings" w:hAnsi="Wingdings" w:hint="default"/>
      </w:rPr>
    </w:lvl>
    <w:lvl w:ilvl="6" w:tplc="0C090001">
      <w:start w:val="1"/>
      <w:numFmt w:val="bullet"/>
      <w:lvlText w:val=""/>
      <w:lvlJc w:val="left"/>
      <w:pPr>
        <w:ind w:left="5145" w:hanging="360"/>
      </w:pPr>
      <w:rPr>
        <w:rFonts w:ascii="Symbol" w:hAnsi="Symbol" w:hint="default"/>
      </w:rPr>
    </w:lvl>
    <w:lvl w:ilvl="7" w:tplc="0C090003">
      <w:start w:val="1"/>
      <w:numFmt w:val="bullet"/>
      <w:lvlText w:val="o"/>
      <w:lvlJc w:val="left"/>
      <w:pPr>
        <w:ind w:left="5865" w:hanging="360"/>
      </w:pPr>
      <w:rPr>
        <w:rFonts w:ascii="Courier New" w:hAnsi="Courier New" w:cs="Times New Roman" w:hint="default"/>
      </w:rPr>
    </w:lvl>
    <w:lvl w:ilvl="8" w:tplc="0C090005">
      <w:start w:val="1"/>
      <w:numFmt w:val="bullet"/>
      <w:lvlText w:val=""/>
      <w:lvlJc w:val="left"/>
      <w:pPr>
        <w:ind w:left="6585" w:hanging="360"/>
      </w:pPr>
      <w:rPr>
        <w:rFonts w:ascii="Wingdings" w:hAnsi="Wingdings" w:hint="default"/>
      </w:rPr>
    </w:lvl>
  </w:abstractNum>
  <w:abstractNum w:abstractNumId="11"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D62186"/>
    <w:multiLevelType w:val="hybridMultilevel"/>
    <w:tmpl w:val="91E21C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0D0D6FEE"/>
    <w:multiLevelType w:val="multilevel"/>
    <w:tmpl w:val="7CC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DF6B85"/>
    <w:multiLevelType w:val="hybridMultilevel"/>
    <w:tmpl w:val="151AC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B5F94"/>
    <w:multiLevelType w:val="hybridMultilevel"/>
    <w:tmpl w:val="D25EF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73A1F98"/>
    <w:multiLevelType w:val="hybridMultilevel"/>
    <w:tmpl w:val="7F74EBF4"/>
    <w:lvl w:ilvl="0" w:tplc="C76C07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7D2273C"/>
    <w:multiLevelType w:val="multilevel"/>
    <w:tmpl w:val="2EDC3B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2E13B1"/>
    <w:multiLevelType w:val="multilevel"/>
    <w:tmpl w:val="1D50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DF2B47"/>
    <w:multiLevelType w:val="hybridMultilevel"/>
    <w:tmpl w:val="FDF8C0EA"/>
    <w:lvl w:ilvl="0" w:tplc="0C09000F">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4" w15:restartNumberingAfterBreak="0">
    <w:nsid w:val="51381541"/>
    <w:multiLevelType w:val="hybridMultilevel"/>
    <w:tmpl w:val="2C2A9DD4"/>
    <w:lvl w:ilvl="0" w:tplc="0C09000D">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DE588D"/>
    <w:multiLevelType w:val="hybridMultilevel"/>
    <w:tmpl w:val="CECA92B0"/>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Times New Roman" w:hint="default"/>
      </w:rPr>
    </w:lvl>
    <w:lvl w:ilvl="2" w:tplc="0C090005">
      <w:start w:val="1"/>
      <w:numFmt w:val="bullet"/>
      <w:lvlText w:val=""/>
      <w:lvlJc w:val="left"/>
      <w:pPr>
        <w:ind w:left="2265" w:hanging="360"/>
      </w:pPr>
      <w:rPr>
        <w:rFonts w:ascii="Wingdings" w:hAnsi="Wingdings" w:hint="default"/>
      </w:rPr>
    </w:lvl>
    <w:lvl w:ilvl="3" w:tplc="0C090001">
      <w:start w:val="1"/>
      <w:numFmt w:val="bullet"/>
      <w:lvlText w:val=""/>
      <w:lvlJc w:val="left"/>
      <w:pPr>
        <w:ind w:left="2985" w:hanging="360"/>
      </w:pPr>
      <w:rPr>
        <w:rFonts w:ascii="Symbol" w:hAnsi="Symbol" w:hint="default"/>
      </w:rPr>
    </w:lvl>
    <w:lvl w:ilvl="4" w:tplc="0C090003">
      <w:start w:val="1"/>
      <w:numFmt w:val="bullet"/>
      <w:lvlText w:val="o"/>
      <w:lvlJc w:val="left"/>
      <w:pPr>
        <w:ind w:left="3705" w:hanging="360"/>
      </w:pPr>
      <w:rPr>
        <w:rFonts w:ascii="Courier New" w:hAnsi="Courier New" w:cs="Times New Roman" w:hint="default"/>
      </w:rPr>
    </w:lvl>
    <w:lvl w:ilvl="5" w:tplc="0C090005">
      <w:start w:val="1"/>
      <w:numFmt w:val="bullet"/>
      <w:lvlText w:val=""/>
      <w:lvlJc w:val="left"/>
      <w:pPr>
        <w:ind w:left="4425" w:hanging="360"/>
      </w:pPr>
      <w:rPr>
        <w:rFonts w:ascii="Wingdings" w:hAnsi="Wingdings" w:hint="default"/>
      </w:rPr>
    </w:lvl>
    <w:lvl w:ilvl="6" w:tplc="0C090001">
      <w:start w:val="1"/>
      <w:numFmt w:val="bullet"/>
      <w:lvlText w:val=""/>
      <w:lvlJc w:val="left"/>
      <w:pPr>
        <w:ind w:left="5145" w:hanging="360"/>
      </w:pPr>
      <w:rPr>
        <w:rFonts w:ascii="Symbol" w:hAnsi="Symbol" w:hint="default"/>
      </w:rPr>
    </w:lvl>
    <w:lvl w:ilvl="7" w:tplc="0C090003">
      <w:start w:val="1"/>
      <w:numFmt w:val="bullet"/>
      <w:lvlText w:val="o"/>
      <w:lvlJc w:val="left"/>
      <w:pPr>
        <w:ind w:left="5865" w:hanging="360"/>
      </w:pPr>
      <w:rPr>
        <w:rFonts w:ascii="Courier New" w:hAnsi="Courier New" w:cs="Times New Roman" w:hint="default"/>
      </w:rPr>
    </w:lvl>
    <w:lvl w:ilvl="8" w:tplc="0C090005">
      <w:start w:val="1"/>
      <w:numFmt w:val="bullet"/>
      <w:lvlText w:val=""/>
      <w:lvlJc w:val="left"/>
      <w:pPr>
        <w:ind w:left="6585" w:hanging="360"/>
      </w:pPr>
      <w:rPr>
        <w:rFonts w:ascii="Wingdings" w:hAnsi="Wingdings" w:hint="default"/>
      </w:rPr>
    </w:lvl>
  </w:abstractNum>
  <w:abstractNum w:abstractNumId="26" w15:restartNumberingAfterBreak="0">
    <w:nsid w:val="556E174C"/>
    <w:multiLevelType w:val="multilevel"/>
    <w:tmpl w:val="F580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8E4772"/>
    <w:multiLevelType w:val="multilevel"/>
    <w:tmpl w:val="50AA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2476D0"/>
    <w:multiLevelType w:val="multilevel"/>
    <w:tmpl w:val="A622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7D1F75"/>
    <w:multiLevelType w:val="hybridMultilevel"/>
    <w:tmpl w:val="FDCC3280"/>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Times New Roman" w:hint="default"/>
      </w:rPr>
    </w:lvl>
    <w:lvl w:ilvl="2" w:tplc="0C090005">
      <w:start w:val="1"/>
      <w:numFmt w:val="bullet"/>
      <w:lvlText w:val=""/>
      <w:lvlJc w:val="left"/>
      <w:pPr>
        <w:ind w:left="2265" w:hanging="360"/>
      </w:pPr>
      <w:rPr>
        <w:rFonts w:ascii="Wingdings" w:hAnsi="Wingdings" w:hint="default"/>
      </w:rPr>
    </w:lvl>
    <w:lvl w:ilvl="3" w:tplc="0C090001">
      <w:start w:val="1"/>
      <w:numFmt w:val="bullet"/>
      <w:lvlText w:val=""/>
      <w:lvlJc w:val="left"/>
      <w:pPr>
        <w:ind w:left="2985" w:hanging="360"/>
      </w:pPr>
      <w:rPr>
        <w:rFonts w:ascii="Symbol" w:hAnsi="Symbol" w:hint="default"/>
      </w:rPr>
    </w:lvl>
    <w:lvl w:ilvl="4" w:tplc="0C090003">
      <w:start w:val="1"/>
      <w:numFmt w:val="bullet"/>
      <w:lvlText w:val="o"/>
      <w:lvlJc w:val="left"/>
      <w:pPr>
        <w:ind w:left="3705" w:hanging="360"/>
      </w:pPr>
      <w:rPr>
        <w:rFonts w:ascii="Courier New" w:hAnsi="Courier New" w:cs="Times New Roman" w:hint="default"/>
      </w:rPr>
    </w:lvl>
    <w:lvl w:ilvl="5" w:tplc="0C090005">
      <w:start w:val="1"/>
      <w:numFmt w:val="bullet"/>
      <w:lvlText w:val=""/>
      <w:lvlJc w:val="left"/>
      <w:pPr>
        <w:ind w:left="4425" w:hanging="360"/>
      </w:pPr>
      <w:rPr>
        <w:rFonts w:ascii="Wingdings" w:hAnsi="Wingdings" w:hint="default"/>
      </w:rPr>
    </w:lvl>
    <w:lvl w:ilvl="6" w:tplc="0C090001">
      <w:start w:val="1"/>
      <w:numFmt w:val="bullet"/>
      <w:lvlText w:val=""/>
      <w:lvlJc w:val="left"/>
      <w:pPr>
        <w:ind w:left="5145" w:hanging="360"/>
      </w:pPr>
      <w:rPr>
        <w:rFonts w:ascii="Symbol" w:hAnsi="Symbol" w:hint="default"/>
      </w:rPr>
    </w:lvl>
    <w:lvl w:ilvl="7" w:tplc="0C090003">
      <w:start w:val="1"/>
      <w:numFmt w:val="bullet"/>
      <w:lvlText w:val="o"/>
      <w:lvlJc w:val="left"/>
      <w:pPr>
        <w:ind w:left="5865" w:hanging="360"/>
      </w:pPr>
      <w:rPr>
        <w:rFonts w:ascii="Courier New" w:hAnsi="Courier New" w:cs="Times New Roman" w:hint="default"/>
      </w:rPr>
    </w:lvl>
    <w:lvl w:ilvl="8" w:tplc="0C090005">
      <w:start w:val="1"/>
      <w:numFmt w:val="bullet"/>
      <w:lvlText w:val=""/>
      <w:lvlJc w:val="left"/>
      <w:pPr>
        <w:ind w:left="6585" w:hanging="360"/>
      </w:pPr>
      <w:rPr>
        <w:rFonts w:ascii="Wingdings" w:hAnsi="Wingdings" w:hint="default"/>
      </w:rPr>
    </w:lvl>
  </w:abstractNum>
  <w:abstractNum w:abstractNumId="30"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D745812"/>
    <w:multiLevelType w:val="hybridMultilevel"/>
    <w:tmpl w:val="DBD407C4"/>
    <w:lvl w:ilvl="0" w:tplc="C76C07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4BB4AE"/>
    <w:multiLevelType w:val="hybridMultilevel"/>
    <w:tmpl w:val="E27366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5B86FCC"/>
    <w:multiLevelType w:val="hybridMultilevel"/>
    <w:tmpl w:val="88A0DC18"/>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Times New Roman"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Times New Roman"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Times New Roman" w:hint="default"/>
      </w:rPr>
    </w:lvl>
    <w:lvl w:ilvl="8" w:tplc="0C090005">
      <w:start w:val="1"/>
      <w:numFmt w:val="bullet"/>
      <w:lvlText w:val=""/>
      <w:lvlJc w:val="left"/>
      <w:pPr>
        <w:ind w:left="6514" w:hanging="360"/>
      </w:pPr>
      <w:rPr>
        <w:rFonts w:ascii="Wingdings" w:hAnsi="Wingdings" w:hint="default"/>
      </w:rPr>
    </w:lvl>
  </w:abstractNum>
  <w:abstractNum w:abstractNumId="34" w15:restartNumberingAfterBreak="0">
    <w:nsid w:val="76655CD0"/>
    <w:multiLevelType w:val="hybridMultilevel"/>
    <w:tmpl w:val="C100B650"/>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Times New Roman" w:hint="default"/>
      </w:rPr>
    </w:lvl>
    <w:lvl w:ilvl="2" w:tplc="0C090005">
      <w:start w:val="1"/>
      <w:numFmt w:val="bullet"/>
      <w:lvlText w:val=""/>
      <w:lvlJc w:val="left"/>
      <w:pPr>
        <w:ind w:left="2265" w:hanging="360"/>
      </w:pPr>
      <w:rPr>
        <w:rFonts w:ascii="Wingdings" w:hAnsi="Wingdings" w:hint="default"/>
      </w:rPr>
    </w:lvl>
    <w:lvl w:ilvl="3" w:tplc="0C090001">
      <w:start w:val="1"/>
      <w:numFmt w:val="bullet"/>
      <w:lvlText w:val=""/>
      <w:lvlJc w:val="left"/>
      <w:pPr>
        <w:ind w:left="2985" w:hanging="360"/>
      </w:pPr>
      <w:rPr>
        <w:rFonts w:ascii="Symbol" w:hAnsi="Symbol" w:hint="default"/>
      </w:rPr>
    </w:lvl>
    <w:lvl w:ilvl="4" w:tplc="0C090003">
      <w:start w:val="1"/>
      <w:numFmt w:val="bullet"/>
      <w:lvlText w:val="o"/>
      <w:lvlJc w:val="left"/>
      <w:pPr>
        <w:ind w:left="3705" w:hanging="360"/>
      </w:pPr>
      <w:rPr>
        <w:rFonts w:ascii="Courier New" w:hAnsi="Courier New" w:cs="Times New Roman" w:hint="default"/>
      </w:rPr>
    </w:lvl>
    <w:lvl w:ilvl="5" w:tplc="0C090005">
      <w:start w:val="1"/>
      <w:numFmt w:val="bullet"/>
      <w:lvlText w:val=""/>
      <w:lvlJc w:val="left"/>
      <w:pPr>
        <w:ind w:left="4425" w:hanging="360"/>
      </w:pPr>
      <w:rPr>
        <w:rFonts w:ascii="Wingdings" w:hAnsi="Wingdings" w:hint="default"/>
      </w:rPr>
    </w:lvl>
    <w:lvl w:ilvl="6" w:tplc="0C090001">
      <w:start w:val="1"/>
      <w:numFmt w:val="bullet"/>
      <w:lvlText w:val=""/>
      <w:lvlJc w:val="left"/>
      <w:pPr>
        <w:ind w:left="5145" w:hanging="360"/>
      </w:pPr>
      <w:rPr>
        <w:rFonts w:ascii="Symbol" w:hAnsi="Symbol" w:hint="default"/>
      </w:rPr>
    </w:lvl>
    <w:lvl w:ilvl="7" w:tplc="0C090003">
      <w:start w:val="1"/>
      <w:numFmt w:val="bullet"/>
      <w:lvlText w:val="o"/>
      <w:lvlJc w:val="left"/>
      <w:pPr>
        <w:ind w:left="5865" w:hanging="360"/>
      </w:pPr>
      <w:rPr>
        <w:rFonts w:ascii="Courier New" w:hAnsi="Courier New" w:cs="Times New Roman" w:hint="default"/>
      </w:rPr>
    </w:lvl>
    <w:lvl w:ilvl="8" w:tplc="0C090005">
      <w:start w:val="1"/>
      <w:numFmt w:val="bullet"/>
      <w:lvlText w:val=""/>
      <w:lvlJc w:val="left"/>
      <w:pPr>
        <w:ind w:left="6585" w:hanging="360"/>
      </w:pPr>
      <w:rPr>
        <w:rFonts w:ascii="Wingdings" w:hAnsi="Wingdings" w:hint="default"/>
      </w:rPr>
    </w:lvl>
  </w:abstractNum>
  <w:abstractNum w:abstractNumId="35" w15:restartNumberingAfterBreak="0">
    <w:nsid w:val="79BB5444"/>
    <w:multiLevelType w:val="hybridMultilevel"/>
    <w:tmpl w:val="D3C0FC7E"/>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F55345A"/>
    <w:multiLevelType w:val="hybridMultilevel"/>
    <w:tmpl w:val="22080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30"/>
  </w:num>
  <w:num w:numId="16">
    <w:abstractNumId w:val="11"/>
  </w:num>
  <w:num w:numId="17">
    <w:abstractNumId w:val="34"/>
  </w:num>
  <w:num w:numId="18">
    <w:abstractNumId w:val="29"/>
  </w:num>
  <w:num w:numId="19">
    <w:abstractNumId w:val="25"/>
  </w:num>
  <w:num w:numId="20">
    <w:abstractNumId w:val="10"/>
  </w:num>
  <w:num w:numId="21">
    <w:abstractNumId w:val="18"/>
  </w:num>
  <w:num w:numId="22">
    <w:abstractNumId w:val="33"/>
  </w:num>
  <w:num w:numId="23">
    <w:abstractNumId w:val="14"/>
  </w:num>
  <w:num w:numId="24">
    <w:abstractNumId w:val="19"/>
  </w:num>
  <w:num w:numId="25">
    <w:abstractNumId w:val="27"/>
  </w:num>
  <w:num w:numId="26">
    <w:abstractNumId w:val="28"/>
  </w:num>
  <w:num w:numId="27">
    <w:abstractNumId w:val="26"/>
  </w:num>
  <w:num w:numId="28">
    <w:abstractNumId w:val="15"/>
  </w:num>
  <w:num w:numId="29">
    <w:abstractNumId w:val="21"/>
  </w:num>
  <w:num w:numId="30">
    <w:abstractNumId w:val="22"/>
  </w:num>
  <w:num w:numId="31">
    <w:abstractNumId w:val="23"/>
  </w:num>
  <w:num w:numId="32">
    <w:abstractNumId w:val="31"/>
  </w:num>
  <w:num w:numId="33">
    <w:abstractNumId w:val="13"/>
  </w:num>
  <w:num w:numId="34">
    <w:abstractNumId w:val="13"/>
  </w:num>
  <w:num w:numId="35">
    <w:abstractNumId w:val="13"/>
  </w:num>
  <w:num w:numId="36">
    <w:abstractNumId w:val="13"/>
  </w:num>
  <w:num w:numId="37">
    <w:abstractNumId w:val="24"/>
  </w:num>
  <w:num w:numId="38">
    <w:abstractNumId w:val="35"/>
  </w:num>
  <w:num w:numId="39">
    <w:abstractNumId w:val="36"/>
  </w:num>
  <w:num w:numId="40">
    <w:abstractNumId w:val="17"/>
  </w:num>
  <w:num w:numId="41">
    <w:abstractNumId w:val="32"/>
  </w:num>
  <w:num w:numId="42">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removePersonalInformation/>
  <w:removeDateAndTime/>
  <w:hideSpellingErrors/>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documentProtection w:edit="forms" w:enforcement="0"/>
  <w:defaultTabStop w:val="720"/>
  <w:defaultTableStyle w:val="DELWPTable"/>
  <w:evenAndOddHeaders/>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2053">
      <o:colormru v:ext="edit" colors="#39f,#c6f,#9c0,#f9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C7C"/>
    <w:rsid w:val="00003CB6"/>
    <w:rsid w:val="000051E2"/>
    <w:rsid w:val="00012793"/>
    <w:rsid w:val="00014002"/>
    <w:rsid w:val="00020B11"/>
    <w:rsid w:val="0002100A"/>
    <w:rsid w:val="00021B33"/>
    <w:rsid w:val="00021E93"/>
    <w:rsid w:val="00022ADE"/>
    <w:rsid w:val="000239B3"/>
    <w:rsid w:val="0002527F"/>
    <w:rsid w:val="00027353"/>
    <w:rsid w:val="00027DC6"/>
    <w:rsid w:val="00031AF0"/>
    <w:rsid w:val="00033DF0"/>
    <w:rsid w:val="0003792D"/>
    <w:rsid w:val="00040071"/>
    <w:rsid w:val="00041156"/>
    <w:rsid w:val="00046B4A"/>
    <w:rsid w:val="000476C5"/>
    <w:rsid w:val="000540D1"/>
    <w:rsid w:val="00055657"/>
    <w:rsid w:val="00055FB4"/>
    <w:rsid w:val="00057EAF"/>
    <w:rsid w:val="00060A68"/>
    <w:rsid w:val="00062F65"/>
    <w:rsid w:val="00065DD1"/>
    <w:rsid w:val="000664E8"/>
    <w:rsid w:val="000679A9"/>
    <w:rsid w:val="00071C35"/>
    <w:rsid w:val="000728BB"/>
    <w:rsid w:val="00073528"/>
    <w:rsid w:val="00076886"/>
    <w:rsid w:val="00077A51"/>
    <w:rsid w:val="00085156"/>
    <w:rsid w:val="000866F5"/>
    <w:rsid w:val="00086B72"/>
    <w:rsid w:val="0008754B"/>
    <w:rsid w:val="0009063B"/>
    <w:rsid w:val="00091390"/>
    <w:rsid w:val="000927B5"/>
    <w:rsid w:val="00094F8B"/>
    <w:rsid w:val="0009699E"/>
    <w:rsid w:val="000A5CDD"/>
    <w:rsid w:val="000A5E54"/>
    <w:rsid w:val="000B0B40"/>
    <w:rsid w:val="000B1470"/>
    <w:rsid w:val="000B4459"/>
    <w:rsid w:val="000B4ADE"/>
    <w:rsid w:val="000B6A4A"/>
    <w:rsid w:val="000C114E"/>
    <w:rsid w:val="000C3259"/>
    <w:rsid w:val="000D009F"/>
    <w:rsid w:val="000D137B"/>
    <w:rsid w:val="000D5877"/>
    <w:rsid w:val="000E02A3"/>
    <w:rsid w:val="000E0643"/>
    <w:rsid w:val="000E3720"/>
    <w:rsid w:val="000E5106"/>
    <w:rsid w:val="000E6BF2"/>
    <w:rsid w:val="000F1849"/>
    <w:rsid w:val="000F341F"/>
    <w:rsid w:val="000F64DD"/>
    <w:rsid w:val="0010053C"/>
    <w:rsid w:val="00100BAC"/>
    <w:rsid w:val="00101941"/>
    <w:rsid w:val="00115F99"/>
    <w:rsid w:val="00120C40"/>
    <w:rsid w:val="0012108A"/>
    <w:rsid w:val="00125205"/>
    <w:rsid w:val="001260B8"/>
    <w:rsid w:val="00126418"/>
    <w:rsid w:val="00147228"/>
    <w:rsid w:val="00147F65"/>
    <w:rsid w:val="00157486"/>
    <w:rsid w:val="00157D88"/>
    <w:rsid w:val="00161AFF"/>
    <w:rsid w:val="00162660"/>
    <w:rsid w:val="0016331C"/>
    <w:rsid w:val="00165B40"/>
    <w:rsid w:val="00173584"/>
    <w:rsid w:val="0017457E"/>
    <w:rsid w:val="00176A3B"/>
    <w:rsid w:val="00177115"/>
    <w:rsid w:val="00177578"/>
    <w:rsid w:val="001776DF"/>
    <w:rsid w:val="001828E6"/>
    <w:rsid w:val="001835E5"/>
    <w:rsid w:val="001876DE"/>
    <w:rsid w:val="001901B7"/>
    <w:rsid w:val="00195566"/>
    <w:rsid w:val="001A081B"/>
    <w:rsid w:val="001A243B"/>
    <w:rsid w:val="001A3D6C"/>
    <w:rsid w:val="001A4451"/>
    <w:rsid w:val="001A4AB3"/>
    <w:rsid w:val="001B225B"/>
    <w:rsid w:val="001B2EC4"/>
    <w:rsid w:val="001B47BD"/>
    <w:rsid w:val="001B54C6"/>
    <w:rsid w:val="001B7617"/>
    <w:rsid w:val="001C053F"/>
    <w:rsid w:val="001C1532"/>
    <w:rsid w:val="001C459C"/>
    <w:rsid w:val="001C482B"/>
    <w:rsid w:val="001D7506"/>
    <w:rsid w:val="001D77F5"/>
    <w:rsid w:val="001E2024"/>
    <w:rsid w:val="001E5CCD"/>
    <w:rsid w:val="001E7736"/>
    <w:rsid w:val="001E7978"/>
    <w:rsid w:val="001F0158"/>
    <w:rsid w:val="001F0991"/>
    <w:rsid w:val="001F6157"/>
    <w:rsid w:val="00205594"/>
    <w:rsid w:val="00207A7C"/>
    <w:rsid w:val="0021205D"/>
    <w:rsid w:val="00212907"/>
    <w:rsid w:val="00213448"/>
    <w:rsid w:val="00216B22"/>
    <w:rsid w:val="00220E1E"/>
    <w:rsid w:val="00220E50"/>
    <w:rsid w:val="00235C7F"/>
    <w:rsid w:val="00236B80"/>
    <w:rsid w:val="002419E4"/>
    <w:rsid w:val="00247A43"/>
    <w:rsid w:val="0025127D"/>
    <w:rsid w:val="002526EA"/>
    <w:rsid w:val="00254614"/>
    <w:rsid w:val="00255B4B"/>
    <w:rsid w:val="00257379"/>
    <w:rsid w:val="00257BF1"/>
    <w:rsid w:val="0026241E"/>
    <w:rsid w:val="002636F1"/>
    <w:rsid w:val="0026474F"/>
    <w:rsid w:val="002703A8"/>
    <w:rsid w:val="00274E8B"/>
    <w:rsid w:val="002754C9"/>
    <w:rsid w:val="00275B64"/>
    <w:rsid w:val="00276BBA"/>
    <w:rsid w:val="00281AEE"/>
    <w:rsid w:val="00283141"/>
    <w:rsid w:val="002848D6"/>
    <w:rsid w:val="00284FC2"/>
    <w:rsid w:val="00285126"/>
    <w:rsid w:val="00285925"/>
    <w:rsid w:val="00285FC1"/>
    <w:rsid w:val="00286879"/>
    <w:rsid w:val="00295E1D"/>
    <w:rsid w:val="002962AE"/>
    <w:rsid w:val="002A0D3A"/>
    <w:rsid w:val="002A2E8F"/>
    <w:rsid w:val="002A2ED9"/>
    <w:rsid w:val="002A30E0"/>
    <w:rsid w:val="002A492A"/>
    <w:rsid w:val="002A49B6"/>
    <w:rsid w:val="002A57F4"/>
    <w:rsid w:val="002A5998"/>
    <w:rsid w:val="002A694E"/>
    <w:rsid w:val="002B1D5B"/>
    <w:rsid w:val="002B4A83"/>
    <w:rsid w:val="002C20B6"/>
    <w:rsid w:val="002C5BA2"/>
    <w:rsid w:val="002E0F63"/>
    <w:rsid w:val="002E39A1"/>
    <w:rsid w:val="002E4BB1"/>
    <w:rsid w:val="002E6B66"/>
    <w:rsid w:val="002F042B"/>
    <w:rsid w:val="00300214"/>
    <w:rsid w:val="003010BD"/>
    <w:rsid w:val="00303A2C"/>
    <w:rsid w:val="00306B95"/>
    <w:rsid w:val="003127A7"/>
    <w:rsid w:val="0031281A"/>
    <w:rsid w:val="0031638B"/>
    <w:rsid w:val="00322B6C"/>
    <w:rsid w:val="003244E2"/>
    <w:rsid w:val="00326105"/>
    <w:rsid w:val="0033002F"/>
    <w:rsid w:val="00330679"/>
    <w:rsid w:val="00333743"/>
    <w:rsid w:val="00341520"/>
    <w:rsid w:val="00341E70"/>
    <w:rsid w:val="00342235"/>
    <w:rsid w:val="003424E6"/>
    <w:rsid w:val="0034294B"/>
    <w:rsid w:val="003442F7"/>
    <w:rsid w:val="00347250"/>
    <w:rsid w:val="00351FE3"/>
    <w:rsid w:val="00351FF4"/>
    <w:rsid w:val="00356262"/>
    <w:rsid w:val="003621D5"/>
    <w:rsid w:val="0036305A"/>
    <w:rsid w:val="00367171"/>
    <w:rsid w:val="00371E21"/>
    <w:rsid w:val="00375EF8"/>
    <w:rsid w:val="003760E7"/>
    <w:rsid w:val="00376643"/>
    <w:rsid w:val="003770F9"/>
    <w:rsid w:val="003778E8"/>
    <w:rsid w:val="003840B1"/>
    <w:rsid w:val="003843B2"/>
    <w:rsid w:val="00384C48"/>
    <w:rsid w:val="003858E9"/>
    <w:rsid w:val="00386B30"/>
    <w:rsid w:val="00390622"/>
    <w:rsid w:val="003917F9"/>
    <w:rsid w:val="00391FEC"/>
    <w:rsid w:val="00392F44"/>
    <w:rsid w:val="00396617"/>
    <w:rsid w:val="00396A82"/>
    <w:rsid w:val="00397CD7"/>
    <w:rsid w:val="003A07BB"/>
    <w:rsid w:val="003A29FB"/>
    <w:rsid w:val="003A4C27"/>
    <w:rsid w:val="003B0346"/>
    <w:rsid w:val="003B1144"/>
    <w:rsid w:val="003B3104"/>
    <w:rsid w:val="003B64B7"/>
    <w:rsid w:val="003C61D1"/>
    <w:rsid w:val="003D36D3"/>
    <w:rsid w:val="003E0CF7"/>
    <w:rsid w:val="003E0DDA"/>
    <w:rsid w:val="003E1178"/>
    <w:rsid w:val="003E12B8"/>
    <w:rsid w:val="003E1B52"/>
    <w:rsid w:val="003E1C93"/>
    <w:rsid w:val="003E293E"/>
    <w:rsid w:val="003E7F37"/>
    <w:rsid w:val="003F115A"/>
    <w:rsid w:val="003F347D"/>
    <w:rsid w:val="003F5344"/>
    <w:rsid w:val="003F7936"/>
    <w:rsid w:val="0040296A"/>
    <w:rsid w:val="00402B41"/>
    <w:rsid w:val="00417CE9"/>
    <w:rsid w:val="00422EA7"/>
    <w:rsid w:val="0042550F"/>
    <w:rsid w:val="0042746F"/>
    <w:rsid w:val="00431C87"/>
    <w:rsid w:val="00437824"/>
    <w:rsid w:val="00440798"/>
    <w:rsid w:val="00444D9F"/>
    <w:rsid w:val="00446EE2"/>
    <w:rsid w:val="0045240B"/>
    <w:rsid w:val="004536DF"/>
    <w:rsid w:val="00455AC0"/>
    <w:rsid w:val="004578FA"/>
    <w:rsid w:val="004616FA"/>
    <w:rsid w:val="0047085C"/>
    <w:rsid w:val="00470D13"/>
    <w:rsid w:val="004723E1"/>
    <w:rsid w:val="00476589"/>
    <w:rsid w:val="00485A1D"/>
    <w:rsid w:val="0049636F"/>
    <w:rsid w:val="004A15BD"/>
    <w:rsid w:val="004A1E00"/>
    <w:rsid w:val="004A3C9A"/>
    <w:rsid w:val="004A5441"/>
    <w:rsid w:val="004A79D2"/>
    <w:rsid w:val="004B2D49"/>
    <w:rsid w:val="004B449F"/>
    <w:rsid w:val="004B66B5"/>
    <w:rsid w:val="004C2609"/>
    <w:rsid w:val="004C570B"/>
    <w:rsid w:val="004D21CD"/>
    <w:rsid w:val="004D5834"/>
    <w:rsid w:val="004D6C39"/>
    <w:rsid w:val="004E032C"/>
    <w:rsid w:val="004E412E"/>
    <w:rsid w:val="004E459F"/>
    <w:rsid w:val="004E6888"/>
    <w:rsid w:val="004E7EF7"/>
    <w:rsid w:val="004F572C"/>
    <w:rsid w:val="004F6A64"/>
    <w:rsid w:val="00500487"/>
    <w:rsid w:val="005020AA"/>
    <w:rsid w:val="0050412A"/>
    <w:rsid w:val="00504A49"/>
    <w:rsid w:val="00505E81"/>
    <w:rsid w:val="0050769F"/>
    <w:rsid w:val="00507F90"/>
    <w:rsid w:val="00513E41"/>
    <w:rsid w:val="005211F6"/>
    <w:rsid w:val="00527B67"/>
    <w:rsid w:val="00531B37"/>
    <w:rsid w:val="00533BC4"/>
    <w:rsid w:val="00533C54"/>
    <w:rsid w:val="005356D9"/>
    <w:rsid w:val="00535D96"/>
    <w:rsid w:val="005374BE"/>
    <w:rsid w:val="005375D2"/>
    <w:rsid w:val="00540762"/>
    <w:rsid w:val="005413CC"/>
    <w:rsid w:val="00541B71"/>
    <w:rsid w:val="00542764"/>
    <w:rsid w:val="00543898"/>
    <w:rsid w:val="00545A85"/>
    <w:rsid w:val="00550F27"/>
    <w:rsid w:val="00557B67"/>
    <w:rsid w:val="00561093"/>
    <w:rsid w:val="00565E0D"/>
    <w:rsid w:val="00566FE3"/>
    <w:rsid w:val="00575F76"/>
    <w:rsid w:val="00576029"/>
    <w:rsid w:val="00577740"/>
    <w:rsid w:val="00581B10"/>
    <w:rsid w:val="00581C3F"/>
    <w:rsid w:val="005835D8"/>
    <w:rsid w:val="00583671"/>
    <w:rsid w:val="005864B1"/>
    <w:rsid w:val="00587347"/>
    <w:rsid w:val="00590EF3"/>
    <w:rsid w:val="00591DC8"/>
    <w:rsid w:val="00594FA3"/>
    <w:rsid w:val="00597BE4"/>
    <w:rsid w:val="005A0F6C"/>
    <w:rsid w:val="005A2157"/>
    <w:rsid w:val="005A3471"/>
    <w:rsid w:val="005A784B"/>
    <w:rsid w:val="005B57A5"/>
    <w:rsid w:val="005C0C61"/>
    <w:rsid w:val="005C4641"/>
    <w:rsid w:val="005D148F"/>
    <w:rsid w:val="005D1644"/>
    <w:rsid w:val="005D273C"/>
    <w:rsid w:val="005D6090"/>
    <w:rsid w:val="005D7FCD"/>
    <w:rsid w:val="005E0AAF"/>
    <w:rsid w:val="005E23ED"/>
    <w:rsid w:val="005E2C8F"/>
    <w:rsid w:val="005E51FF"/>
    <w:rsid w:val="005F3508"/>
    <w:rsid w:val="005F4A67"/>
    <w:rsid w:val="00603DCD"/>
    <w:rsid w:val="0060442B"/>
    <w:rsid w:val="006053D3"/>
    <w:rsid w:val="00605E83"/>
    <w:rsid w:val="00606451"/>
    <w:rsid w:val="00606729"/>
    <w:rsid w:val="00607A4C"/>
    <w:rsid w:val="00607D78"/>
    <w:rsid w:val="0062199E"/>
    <w:rsid w:val="00624E3C"/>
    <w:rsid w:val="00624EAC"/>
    <w:rsid w:val="00625550"/>
    <w:rsid w:val="00625E86"/>
    <w:rsid w:val="00627B94"/>
    <w:rsid w:val="00634578"/>
    <w:rsid w:val="00641B7B"/>
    <w:rsid w:val="00642326"/>
    <w:rsid w:val="00642596"/>
    <w:rsid w:val="0065086D"/>
    <w:rsid w:val="0065351C"/>
    <w:rsid w:val="0065675D"/>
    <w:rsid w:val="00660754"/>
    <w:rsid w:val="0067421F"/>
    <w:rsid w:val="00674FD6"/>
    <w:rsid w:val="00675636"/>
    <w:rsid w:val="00677847"/>
    <w:rsid w:val="00680549"/>
    <w:rsid w:val="006856C9"/>
    <w:rsid w:val="00687B6C"/>
    <w:rsid w:val="00692518"/>
    <w:rsid w:val="006A26BE"/>
    <w:rsid w:val="006A3368"/>
    <w:rsid w:val="006A4BF6"/>
    <w:rsid w:val="006A6A14"/>
    <w:rsid w:val="006B15EF"/>
    <w:rsid w:val="006B1822"/>
    <w:rsid w:val="006B3519"/>
    <w:rsid w:val="006B3A0B"/>
    <w:rsid w:val="006B7EB7"/>
    <w:rsid w:val="006C0DA7"/>
    <w:rsid w:val="006C2C00"/>
    <w:rsid w:val="006C2C90"/>
    <w:rsid w:val="006C3999"/>
    <w:rsid w:val="006C5AF3"/>
    <w:rsid w:val="006C621C"/>
    <w:rsid w:val="006D07B7"/>
    <w:rsid w:val="006D2237"/>
    <w:rsid w:val="006D31A4"/>
    <w:rsid w:val="006E1620"/>
    <w:rsid w:val="006E52D0"/>
    <w:rsid w:val="006E5ABC"/>
    <w:rsid w:val="006F1E3A"/>
    <w:rsid w:val="006F707D"/>
    <w:rsid w:val="00701C6D"/>
    <w:rsid w:val="00706E7C"/>
    <w:rsid w:val="007119ED"/>
    <w:rsid w:val="0071293D"/>
    <w:rsid w:val="00714EA3"/>
    <w:rsid w:val="00715C6A"/>
    <w:rsid w:val="00716863"/>
    <w:rsid w:val="00716CE4"/>
    <w:rsid w:val="00721F9E"/>
    <w:rsid w:val="00732563"/>
    <w:rsid w:val="0073293B"/>
    <w:rsid w:val="00733C34"/>
    <w:rsid w:val="00734BD5"/>
    <w:rsid w:val="0073600E"/>
    <w:rsid w:val="00740A58"/>
    <w:rsid w:val="00742F91"/>
    <w:rsid w:val="00743B82"/>
    <w:rsid w:val="00752BE8"/>
    <w:rsid w:val="00752FC9"/>
    <w:rsid w:val="00754628"/>
    <w:rsid w:val="00756071"/>
    <w:rsid w:val="00760227"/>
    <w:rsid w:val="00763BE5"/>
    <w:rsid w:val="00767D34"/>
    <w:rsid w:val="00767F2D"/>
    <w:rsid w:val="00771D50"/>
    <w:rsid w:val="00775D49"/>
    <w:rsid w:val="00776F0B"/>
    <w:rsid w:val="007823A6"/>
    <w:rsid w:val="00785BDE"/>
    <w:rsid w:val="00787030"/>
    <w:rsid w:val="007930E3"/>
    <w:rsid w:val="00797B15"/>
    <w:rsid w:val="007A3996"/>
    <w:rsid w:val="007A4E91"/>
    <w:rsid w:val="007B370F"/>
    <w:rsid w:val="007B6FE2"/>
    <w:rsid w:val="007D103E"/>
    <w:rsid w:val="007D1BFE"/>
    <w:rsid w:val="007D1FCD"/>
    <w:rsid w:val="007D642E"/>
    <w:rsid w:val="007E2CC1"/>
    <w:rsid w:val="007E2D2D"/>
    <w:rsid w:val="007F516D"/>
    <w:rsid w:val="007F759E"/>
    <w:rsid w:val="00801A56"/>
    <w:rsid w:val="00801E3A"/>
    <w:rsid w:val="00805556"/>
    <w:rsid w:val="00805F08"/>
    <w:rsid w:val="00806205"/>
    <w:rsid w:val="00807E7F"/>
    <w:rsid w:val="00813C51"/>
    <w:rsid w:val="00814B6C"/>
    <w:rsid w:val="00815490"/>
    <w:rsid w:val="00815DD4"/>
    <w:rsid w:val="00816A33"/>
    <w:rsid w:val="00817CFC"/>
    <w:rsid w:val="00820A0C"/>
    <w:rsid w:val="008231E7"/>
    <w:rsid w:val="00823E6F"/>
    <w:rsid w:val="00830253"/>
    <w:rsid w:val="00834DFD"/>
    <w:rsid w:val="0083541B"/>
    <w:rsid w:val="00837ECD"/>
    <w:rsid w:val="008400B4"/>
    <w:rsid w:val="00842339"/>
    <w:rsid w:val="00844C4C"/>
    <w:rsid w:val="00844E7B"/>
    <w:rsid w:val="008464F9"/>
    <w:rsid w:val="00847FB1"/>
    <w:rsid w:val="00851A1A"/>
    <w:rsid w:val="00852A30"/>
    <w:rsid w:val="00870395"/>
    <w:rsid w:val="0087432B"/>
    <w:rsid w:val="008865E1"/>
    <w:rsid w:val="008870CA"/>
    <w:rsid w:val="00892A1A"/>
    <w:rsid w:val="00893F75"/>
    <w:rsid w:val="00897EFC"/>
    <w:rsid w:val="008A5D52"/>
    <w:rsid w:val="008A6BBA"/>
    <w:rsid w:val="008A7E20"/>
    <w:rsid w:val="008B566A"/>
    <w:rsid w:val="008B61B5"/>
    <w:rsid w:val="008C0D07"/>
    <w:rsid w:val="008C345D"/>
    <w:rsid w:val="008D09F0"/>
    <w:rsid w:val="008D5ABD"/>
    <w:rsid w:val="008E200E"/>
    <w:rsid w:val="008E4363"/>
    <w:rsid w:val="008F4372"/>
    <w:rsid w:val="008F4932"/>
    <w:rsid w:val="008F7B67"/>
    <w:rsid w:val="0090189E"/>
    <w:rsid w:val="009026F0"/>
    <w:rsid w:val="009031CE"/>
    <w:rsid w:val="009034B5"/>
    <w:rsid w:val="009046B1"/>
    <w:rsid w:val="0091054F"/>
    <w:rsid w:val="00917759"/>
    <w:rsid w:val="00926BDE"/>
    <w:rsid w:val="009271D7"/>
    <w:rsid w:val="00933424"/>
    <w:rsid w:val="009354F3"/>
    <w:rsid w:val="00935E49"/>
    <w:rsid w:val="009435CA"/>
    <w:rsid w:val="00944320"/>
    <w:rsid w:val="009447A0"/>
    <w:rsid w:val="00947928"/>
    <w:rsid w:val="0095078B"/>
    <w:rsid w:val="00951623"/>
    <w:rsid w:val="00952A1D"/>
    <w:rsid w:val="009542D3"/>
    <w:rsid w:val="009575FF"/>
    <w:rsid w:val="00962D3B"/>
    <w:rsid w:val="00963A50"/>
    <w:rsid w:val="009652FE"/>
    <w:rsid w:val="009730D5"/>
    <w:rsid w:val="00980828"/>
    <w:rsid w:val="009810ED"/>
    <w:rsid w:val="00981EA2"/>
    <w:rsid w:val="00982A75"/>
    <w:rsid w:val="00982B80"/>
    <w:rsid w:val="00983A6D"/>
    <w:rsid w:val="00984431"/>
    <w:rsid w:val="009844BD"/>
    <w:rsid w:val="00985073"/>
    <w:rsid w:val="0098735A"/>
    <w:rsid w:val="00991C27"/>
    <w:rsid w:val="00992BDA"/>
    <w:rsid w:val="00993A23"/>
    <w:rsid w:val="00995AD5"/>
    <w:rsid w:val="00997A78"/>
    <w:rsid w:val="00997CDF"/>
    <w:rsid w:val="009A0BA4"/>
    <w:rsid w:val="009B7C6C"/>
    <w:rsid w:val="009C1D75"/>
    <w:rsid w:val="009C3727"/>
    <w:rsid w:val="009C4216"/>
    <w:rsid w:val="009C7A37"/>
    <w:rsid w:val="009D344B"/>
    <w:rsid w:val="009D4B82"/>
    <w:rsid w:val="009D61CA"/>
    <w:rsid w:val="009D631D"/>
    <w:rsid w:val="009E50B1"/>
    <w:rsid w:val="009F32E3"/>
    <w:rsid w:val="009F4E32"/>
    <w:rsid w:val="009F4EB3"/>
    <w:rsid w:val="009F61FE"/>
    <w:rsid w:val="009F7CE1"/>
    <w:rsid w:val="00A0021E"/>
    <w:rsid w:val="00A03F1F"/>
    <w:rsid w:val="00A04614"/>
    <w:rsid w:val="00A04B35"/>
    <w:rsid w:val="00A04D3A"/>
    <w:rsid w:val="00A068E6"/>
    <w:rsid w:val="00A14FC1"/>
    <w:rsid w:val="00A1529A"/>
    <w:rsid w:val="00A15796"/>
    <w:rsid w:val="00A26572"/>
    <w:rsid w:val="00A3594C"/>
    <w:rsid w:val="00A378C9"/>
    <w:rsid w:val="00A37BFA"/>
    <w:rsid w:val="00A4059D"/>
    <w:rsid w:val="00A43966"/>
    <w:rsid w:val="00A44130"/>
    <w:rsid w:val="00A53BE3"/>
    <w:rsid w:val="00A60CCB"/>
    <w:rsid w:val="00A61F1C"/>
    <w:rsid w:val="00A62AF6"/>
    <w:rsid w:val="00A6529B"/>
    <w:rsid w:val="00A670FA"/>
    <w:rsid w:val="00A67D11"/>
    <w:rsid w:val="00A7147C"/>
    <w:rsid w:val="00A730A4"/>
    <w:rsid w:val="00A735F0"/>
    <w:rsid w:val="00A73774"/>
    <w:rsid w:val="00A74AEE"/>
    <w:rsid w:val="00A75160"/>
    <w:rsid w:val="00A824F3"/>
    <w:rsid w:val="00A82D38"/>
    <w:rsid w:val="00A84910"/>
    <w:rsid w:val="00A84B99"/>
    <w:rsid w:val="00A84DFA"/>
    <w:rsid w:val="00A85081"/>
    <w:rsid w:val="00A85977"/>
    <w:rsid w:val="00A879F6"/>
    <w:rsid w:val="00A90776"/>
    <w:rsid w:val="00A94AB2"/>
    <w:rsid w:val="00A94EC1"/>
    <w:rsid w:val="00AA289E"/>
    <w:rsid w:val="00AB0BF9"/>
    <w:rsid w:val="00AB100B"/>
    <w:rsid w:val="00AB4F9D"/>
    <w:rsid w:val="00AB7602"/>
    <w:rsid w:val="00AC220D"/>
    <w:rsid w:val="00AC6991"/>
    <w:rsid w:val="00AD16D8"/>
    <w:rsid w:val="00AD1761"/>
    <w:rsid w:val="00AD32C8"/>
    <w:rsid w:val="00AD35A1"/>
    <w:rsid w:val="00AE22F9"/>
    <w:rsid w:val="00AE37B5"/>
    <w:rsid w:val="00AE66BA"/>
    <w:rsid w:val="00AE6F48"/>
    <w:rsid w:val="00AE7B03"/>
    <w:rsid w:val="00AF0C6E"/>
    <w:rsid w:val="00AF4DB4"/>
    <w:rsid w:val="00AF7962"/>
    <w:rsid w:val="00B0103F"/>
    <w:rsid w:val="00B025B6"/>
    <w:rsid w:val="00B035FF"/>
    <w:rsid w:val="00B04420"/>
    <w:rsid w:val="00B061BC"/>
    <w:rsid w:val="00B06452"/>
    <w:rsid w:val="00B106DA"/>
    <w:rsid w:val="00B140A3"/>
    <w:rsid w:val="00B148A0"/>
    <w:rsid w:val="00B15BE1"/>
    <w:rsid w:val="00B23802"/>
    <w:rsid w:val="00B2678B"/>
    <w:rsid w:val="00B27FAD"/>
    <w:rsid w:val="00B3061B"/>
    <w:rsid w:val="00B3155A"/>
    <w:rsid w:val="00B32165"/>
    <w:rsid w:val="00B331B2"/>
    <w:rsid w:val="00B33849"/>
    <w:rsid w:val="00B37353"/>
    <w:rsid w:val="00B401A5"/>
    <w:rsid w:val="00B42161"/>
    <w:rsid w:val="00B508B8"/>
    <w:rsid w:val="00B508D5"/>
    <w:rsid w:val="00B51504"/>
    <w:rsid w:val="00B5151F"/>
    <w:rsid w:val="00B55FDF"/>
    <w:rsid w:val="00B5600F"/>
    <w:rsid w:val="00B63FC0"/>
    <w:rsid w:val="00B655C4"/>
    <w:rsid w:val="00B70262"/>
    <w:rsid w:val="00B83BA2"/>
    <w:rsid w:val="00B92484"/>
    <w:rsid w:val="00B96CAB"/>
    <w:rsid w:val="00BA3A65"/>
    <w:rsid w:val="00BA3D8C"/>
    <w:rsid w:val="00BA71D8"/>
    <w:rsid w:val="00BA76A1"/>
    <w:rsid w:val="00BB3608"/>
    <w:rsid w:val="00BB37E4"/>
    <w:rsid w:val="00BB3AB2"/>
    <w:rsid w:val="00BB6A87"/>
    <w:rsid w:val="00BB6C89"/>
    <w:rsid w:val="00BC3D21"/>
    <w:rsid w:val="00BD1D9C"/>
    <w:rsid w:val="00BD288F"/>
    <w:rsid w:val="00BD2D1B"/>
    <w:rsid w:val="00BD313D"/>
    <w:rsid w:val="00BD567A"/>
    <w:rsid w:val="00BD581E"/>
    <w:rsid w:val="00BD60B6"/>
    <w:rsid w:val="00BE0B3A"/>
    <w:rsid w:val="00BE453F"/>
    <w:rsid w:val="00BE6E04"/>
    <w:rsid w:val="00BE79F1"/>
    <w:rsid w:val="00BE7F8B"/>
    <w:rsid w:val="00BF11FF"/>
    <w:rsid w:val="00BF24C0"/>
    <w:rsid w:val="00BF4F8E"/>
    <w:rsid w:val="00BF6260"/>
    <w:rsid w:val="00BF7153"/>
    <w:rsid w:val="00C00037"/>
    <w:rsid w:val="00C005CE"/>
    <w:rsid w:val="00C010EB"/>
    <w:rsid w:val="00C036F0"/>
    <w:rsid w:val="00C069D5"/>
    <w:rsid w:val="00C11190"/>
    <w:rsid w:val="00C1159A"/>
    <w:rsid w:val="00C13468"/>
    <w:rsid w:val="00C141D3"/>
    <w:rsid w:val="00C16DF2"/>
    <w:rsid w:val="00C17153"/>
    <w:rsid w:val="00C25229"/>
    <w:rsid w:val="00C25747"/>
    <w:rsid w:val="00C30712"/>
    <w:rsid w:val="00C30D9E"/>
    <w:rsid w:val="00C32362"/>
    <w:rsid w:val="00C34935"/>
    <w:rsid w:val="00C36E92"/>
    <w:rsid w:val="00C40D68"/>
    <w:rsid w:val="00C46B5E"/>
    <w:rsid w:val="00C571A1"/>
    <w:rsid w:val="00C5735B"/>
    <w:rsid w:val="00C628EF"/>
    <w:rsid w:val="00C62C20"/>
    <w:rsid w:val="00C63382"/>
    <w:rsid w:val="00C64084"/>
    <w:rsid w:val="00C644EC"/>
    <w:rsid w:val="00C66BB0"/>
    <w:rsid w:val="00C75815"/>
    <w:rsid w:val="00C772CA"/>
    <w:rsid w:val="00C77777"/>
    <w:rsid w:val="00C80D03"/>
    <w:rsid w:val="00CA0247"/>
    <w:rsid w:val="00CA150D"/>
    <w:rsid w:val="00CA19B7"/>
    <w:rsid w:val="00CA5BBE"/>
    <w:rsid w:val="00CA77CB"/>
    <w:rsid w:val="00CB124A"/>
    <w:rsid w:val="00CB2060"/>
    <w:rsid w:val="00CB33BB"/>
    <w:rsid w:val="00CB4153"/>
    <w:rsid w:val="00CC4DEE"/>
    <w:rsid w:val="00CC569B"/>
    <w:rsid w:val="00CC6B8E"/>
    <w:rsid w:val="00CD0566"/>
    <w:rsid w:val="00CD0A37"/>
    <w:rsid w:val="00CD1C67"/>
    <w:rsid w:val="00CD3A25"/>
    <w:rsid w:val="00CD761E"/>
    <w:rsid w:val="00CE0B19"/>
    <w:rsid w:val="00CE47F6"/>
    <w:rsid w:val="00CE6306"/>
    <w:rsid w:val="00CF3131"/>
    <w:rsid w:val="00CF34D9"/>
    <w:rsid w:val="00CF3B6C"/>
    <w:rsid w:val="00CF752B"/>
    <w:rsid w:val="00D07E53"/>
    <w:rsid w:val="00D123B4"/>
    <w:rsid w:val="00D1327F"/>
    <w:rsid w:val="00D13416"/>
    <w:rsid w:val="00D14A18"/>
    <w:rsid w:val="00D16E21"/>
    <w:rsid w:val="00D171A8"/>
    <w:rsid w:val="00D343E7"/>
    <w:rsid w:val="00D34D8F"/>
    <w:rsid w:val="00D3652F"/>
    <w:rsid w:val="00D36BD1"/>
    <w:rsid w:val="00D37A3E"/>
    <w:rsid w:val="00D43640"/>
    <w:rsid w:val="00D43E79"/>
    <w:rsid w:val="00D5006C"/>
    <w:rsid w:val="00D544AD"/>
    <w:rsid w:val="00D549B4"/>
    <w:rsid w:val="00D54B6E"/>
    <w:rsid w:val="00D57FF0"/>
    <w:rsid w:val="00D658F3"/>
    <w:rsid w:val="00D65DF5"/>
    <w:rsid w:val="00D70DB5"/>
    <w:rsid w:val="00D7331D"/>
    <w:rsid w:val="00D73482"/>
    <w:rsid w:val="00D76A98"/>
    <w:rsid w:val="00D80826"/>
    <w:rsid w:val="00D83DF1"/>
    <w:rsid w:val="00D879CC"/>
    <w:rsid w:val="00D9079F"/>
    <w:rsid w:val="00D923BD"/>
    <w:rsid w:val="00D95189"/>
    <w:rsid w:val="00D95343"/>
    <w:rsid w:val="00D9706E"/>
    <w:rsid w:val="00D97864"/>
    <w:rsid w:val="00DA0042"/>
    <w:rsid w:val="00DA111E"/>
    <w:rsid w:val="00DB3815"/>
    <w:rsid w:val="00DB38E5"/>
    <w:rsid w:val="00DB7D73"/>
    <w:rsid w:val="00DC1725"/>
    <w:rsid w:val="00DC7F99"/>
    <w:rsid w:val="00DD4D27"/>
    <w:rsid w:val="00DE01BF"/>
    <w:rsid w:val="00DE26F2"/>
    <w:rsid w:val="00DF0074"/>
    <w:rsid w:val="00DF217F"/>
    <w:rsid w:val="00DF2886"/>
    <w:rsid w:val="00E0060D"/>
    <w:rsid w:val="00E00DBB"/>
    <w:rsid w:val="00E037A9"/>
    <w:rsid w:val="00E1620D"/>
    <w:rsid w:val="00E3428D"/>
    <w:rsid w:val="00E35226"/>
    <w:rsid w:val="00E360E7"/>
    <w:rsid w:val="00E4041D"/>
    <w:rsid w:val="00E41E45"/>
    <w:rsid w:val="00E44445"/>
    <w:rsid w:val="00E44745"/>
    <w:rsid w:val="00E45971"/>
    <w:rsid w:val="00E45E5D"/>
    <w:rsid w:val="00E47594"/>
    <w:rsid w:val="00E51072"/>
    <w:rsid w:val="00E51659"/>
    <w:rsid w:val="00E531CC"/>
    <w:rsid w:val="00E55264"/>
    <w:rsid w:val="00E56D27"/>
    <w:rsid w:val="00E57D41"/>
    <w:rsid w:val="00E6278D"/>
    <w:rsid w:val="00E673C4"/>
    <w:rsid w:val="00E707BE"/>
    <w:rsid w:val="00E761BA"/>
    <w:rsid w:val="00E77F59"/>
    <w:rsid w:val="00E83113"/>
    <w:rsid w:val="00E8448C"/>
    <w:rsid w:val="00E87181"/>
    <w:rsid w:val="00E913A6"/>
    <w:rsid w:val="00E9624F"/>
    <w:rsid w:val="00EA31C2"/>
    <w:rsid w:val="00EA3DE8"/>
    <w:rsid w:val="00EA4AEF"/>
    <w:rsid w:val="00EA6571"/>
    <w:rsid w:val="00EB08D9"/>
    <w:rsid w:val="00EB75EA"/>
    <w:rsid w:val="00EB7BF9"/>
    <w:rsid w:val="00EC0FE0"/>
    <w:rsid w:val="00EC42E5"/>
    <w:rsid w:val="00EC43F8"/>
    <w:rsid w:val="00EC6F19"/>
    <w:rsid w:val="00EC749E"/>
    <w:rsid w:val="00EC7A5A"/>
    <w:rsid w:val="00ED1295"/>
    <w:rsid w:val="00ED3039"/>
    <w:rsid w:val="00ED7381"/>
    <w:rsid w:val="00EE0D4C"/>
    <w:rsid w:val="00EE2F8B"/>
    <w:rsid w:val="00EF155D"/>
    <w:rsid w:val="00EF1770"/>
    <w:rsid w:val="00EF5FF8"/>
    <w:rsid w:val="00EF6205"/>
    <w:rsid w:val="00EF7B76"/>
    <w:rsid w:val="00F01900"/>
    <w:rsid w:val="00F03DB9"/>
    <w:rsid w:val="00F101D6"/>
    <w:rsid w:val="00F13A5B"/>
    <w:rsid w:val="00F170CB"/>
    <w:rsid w:val="00F17F45"/>
    <w:rsid w:val="00F17FC6"/>
    <w:rsid w:val="00F21721"/>
    <w:rsid w:val="00F221DA"/>
    <w:rsid w:val="00F225C6"/>
    <w:rsid w:val="00F22E2B"/>
    <w:rsid w:val="00F25BA2"/>
    <w:rsid w:val="00F3080E"/>
    <w:rsid w:val="00F35794"/>
    <w:rsid w:val="00F401C6"/>
    <w:rsid w:val="00F42898"/>
    <w:rsid w:val="00F44091"/>
    <w:rsid w:val="00F44BA3"/>
    <w:rsid w:val="00F46148"/>
    <w:rsid w:val="00F50943"/>
    <w:rsid w:val="00F51291"/>
    <w:rsid w:val="00F51A5E"/>
    <w:rsid w:val="00F55CD0"/>
    <w:rsid w:val="00F5683B"/>
    <w:rsid w:val="00F61468"/>
    <w:rsid w:val="00F636E9"/>
    <w:rsid w:val="00F649B6"/>
    <w:rsid w:val="00F66A2D"/>
    <w:rsid w:val="00F70C5A"/>
    <w:rsid w:val="00F735AA"/>
    <w:rsid w:val="00F765D8"/>
    <w:rsid w:val="00F8081F"/>
    <w:rsid w:val="00F8648F"/>
    <w:rsid w:val="00F90092"/>
    <w:rsid w:val="00F93DA0"/>
    <w:rsid w:val="00F957B6"/>
    <w:rsid w:val="00F95C7C"/>
    <w:rsid w:val="00F963C4"/>
    <w:rsid w:val="00FA0074"/>
    <w:rsid w:val="00FA0983"/>
    <w:rsid w:val="00FA0F19"/>
    <w:rsid w:val="00FA2CA2"/>
    <w:rsid w:val="00FA3D3F"/>
    <w:rsid w:val="00FA41EB"/>
    <w:rsid w:val="00FB2ECD"/>
    <w:rsid w:val="00FC02F4"/>
    <w:rsid w:val="00FC0F52"/>
    <w:rsid w:val="00FD1C6D"/>
    <w:rsid w:val="00FD2BDA"/>
    <w:rsid w:val="00FD4889"/>
    <w:rsid w:val="00FD48E0"/>
    <w:rsid w:val="00FD48E9"/>
    <w:rsid w:val="00FD7DC7"/>
    <w:rsid w:val="00FE213B"/>
    <w:rsid w:val="00FE229F"/>
    <w:rsid w:val="00FE547D"/>
    <w:rsid w:val="00FF6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39f,#c6f,#9c0,#f93"/>
    </o:shapedefaults>
    <o:shapelayout v:ext="edit">
      <o:idmap v:ext="edit" data="1"/>
    </o:shapelayout>
  </w:shapeDefaults>
  <w:decimalSymbol w:val="."/>
  <w:listSeparator w:val=","/>
  <w14:docId w14:val="1308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qFormat/>
    <w:rsid w:val="004578FA"/>
    <w:pPr>
      <w:keepNext/>
      <w:spacing w:before="240" w:after="60"/>
      <w:outlineLvl w:val="3"/>
    </w:pPr>
    <w:rPr>
      <w:b/>
      <w:bCs/>
      <w:sz w:val="28"/>
      <w:szCs w:val="28"/>
    </w:rPr>
  </w:style>
  <w:style w:type="paragraph" w:styleId="Heading5">
    <w:name w:val="heading 5"/>
    <w:basedOn w:val="Normal"/>
    <w:next w:val="Normal"/>
    <w:qFormat/>
    <w:rsid w:val="004578FA"/>
    <w:pPr>
      <w:spacing w:before="240" w:after="60"/>
      <w:outlineLvl w:val="4"/>
    </w:pPr>
    <w:rPr>
      <w:b/>
      <w:bCs/>
      <w:i/>
      <w:iCs/>
      <w:sz w:val="26"/>
      <w:szCs w:val="26"/>
    </w:rPr>
  </w:style>
  <w:style w:type="paragraph" w:styleId="Heading6">
    <w:name w:val="heading 6"/>
    <w:basedOn w:val="Normal"/>
    <w:next w:val="Normal"/>
    <w:qFormat/>
    <w:rsid w:val="004578FA"/>
    <w:pPr>
      <w:spacing w:before="240" w:after="60"/>
      <w:outlineLvl w:val="5"/>
    </w:pPr>
    <w:rPr>
      <w:b/>
      <w:bCs/>
      <w:szCs w:val="22"/>
    </w:rPr>
  </w:style>
  <w:style w:type="paragraph" w:styleId="Heading7">
    <w:name w:val="heading 7"/>
    <w:basedOn w:val="Normal"/>
    <w:next w:val="Normal"/>
    <w:qFormat/>
    <w:rsid w:val="004578FA"/>
    <w:pPr>
      <w:spacing w:before="240" w:after="60"/>
      <w:outlineLvl w:val="6"/>
    </w:pPr>
  </w:style>
  <w:style w:type="paragraph" w:styleId="Heading8">
    <w:name w:val="heading 8"/>
    <w:basedOn w:val="Normal"/>
    <w:next w:val="Normal"/>
    <w:qFormat/>
    <w:rsid w:val="004578FA"/>
    <w:pPr>
      <w:spacing w:before="240" w:after="60"/>
      <w:outlineLvl w:val="7"/>
    </w:pPr>
    <w:rPr>
      <w:i/>
      <w:iCs/>
    </w:rPr>
  </w:style>
  <w:style w:type="paragraph" w:styleId="Heading9">
    <w:name w:val="heading 9"/>
    <w:basedOn w:val="Normal"/>
    <w:next w:val="Normal"/>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5"/>
      </w:numPr>
      <w:tabs>
        <w:tab w:val="clear" w:pos="170"/>
        <w:tab w:val="left" w:pos="340"/>
      </w:tabs>
      <w:ind w:left="340" w:hanging="170"/>
    </w:pPr>
  </w:style>
  <w:style w:type="paragraph" w:styleId="Header">
    <w:name w:val="header"/>
    <w:basedOn w:val="Normal"/>
    <w:semiHidden/>
    <w:rsid w:val="00CA77CB"/>
    <w:pPr>
      <w:tabs>
        <w:tab w:val="center" w:pos="4320"/>
        <w:tab w:val="right" w:pos="8640"/>
      </w:tabs>
    </w:pPr>
  </w:style>
  <w:style w:type="paragraph" w:styleId="Footer">
    <w:name w:val="footer"/>
    <w:basedOn w:val="Normal"/>
    <w:semiHidden/>
    <w:rsid w:val="00CA77CB"/>
    <w:pPr>
      <w:tabs>
        <w:tab w:val="center" w:pos="4320"/>
        <w:tab w:val="right" w:pos="8640"/>
      </w:tabs>
    </w:pPr>
  </w:style>
  <w:style w:type="paragraph" w:customStyle="1" w:styleId="Bullet">
    <w:name w:val="_Bullet"/>
    <w:link w:val="BulletChar"/>
    <w:uiPriority w:val="99"/>
    <w:qFormat/>
    <w:rsid w:val="00DC7F99"/>
    <w:pPr>
      <w:numPr>
        <w:numId w:val="14"/>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uiPriority w:val="99"/>
    <w:rsid w:val="00DC7F99"/>
    <w:rPr>
      <w:rFonts w:ascii="Calibri" w:hAnsi="Calibri" w:cs="Arial"/>
      <w:sz w:val="22"/>
      <w:szCs w:val="24"/>
      <w:lang w:eastAsia="en-US"/>
    </w:rPr>
  </w:style>
  <w:style w:type="paragraph" w:customStyle="1" w:styleId="Caption">
    <w:name w:val="_Caption"/>
    <w:uiPriority w:val="99"/>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Normal"/>
    <w:uiPriority w:val="2"/>
    <w:qFormat/>
    <w:rsid w:val="00C77777"/>
    <w:pPr>
      <w:spacing w:after="600" w:line="460" w:lineRule="atLeast"/>
      <w:outlineLvl w:val="0"/>
    </w:pPr>
    <w:rPr>
      <w:rFonts w:asciiTheme="minorHAnsi" w:hAnsiTheme="minorHAnsi" w:cstheme="minorHAnsi"/>
      <w:color w:val="00B2A9" w:themeColor="text2"/>
      <w:sz w:val="40"/>
      <w:szCs w:val="24"/>
      <w:lang w:val="en-US" w:eastAsia="en-US"/>
    </w:rPr>
  </w:style>
  <w:style w:type="paragraph" w:customStyle="1" w:styleId="HB">
    <w:name w:val="_HB"/>
    <w:next w:val="Normal"/>
    <w:uiPriority w:val="2"/>
    <w:qFormat/>
    <w:rsid w:val="00C77777"/>
    <w:pPr>
      <w:spacing w:before="180" w:after="113" w:line="300" w:lineRule="atLeast"/>
      <w:outlineLvl w:val="0"/>
    </w:pPr>
    <w:rPr>
      <w:rFonts w:asciiTheme="minorHAnsi" w:hAnsiTheme="minorHAnsi" w:cstheme="minorHAnsi"/>
      <w:b/>
      <w:color w:val="00B2A9" w:themeColor="text2"/>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uiPriority w:val="99"/>
    <w:rsid w:val="00C77777"/>
    <w:pPr>
      <w:spacing w:before="85" w:after="170" w:line="300" w:lineRule="atLeast"/>
    </w:pPr>
    <w:rPr>
      <w:rFonts w:asciiTheme="minorHAnsi" w:hAnsiTheme="minorHAnsi" w:cstheme="minorHAnsi"/>
      <w:color w:val="00B2A9" w:themeColor="text2"/>
      <w:sz w:val="24"/>
      <w:szCs w:val="24"/>
      <w:lang w:eastAsia="en-US"/>
    </w:rPr>
  </w:style>
  <w:style w:type="paragraph" w:customStyle="1" w:styleId="TblBllt">
    <w:name w:val="_TblBllt"/>
    <w:basedOn w:val="TblBdy"/>
    <w:uiPriority w:val="1"/>
    <w:qFormat/>
    <w:rsid w:val="00DC1725"/>
    <w:pPr>
      <w:numPr>
        <w:numId w:val="16"/>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1"/>
      </w:numPr>
    </w:pPr>
  </w:style>
  <w:style w:type="numbering" w:styleId="1ai">
    <w:name w:val="Outline List 1"/>
    <w:basedOn w:val="NoList"/>
    <w:semiHidden/>
    <w:rsid w:val="004578FA"/>
    <w:pPr>
      <w:numPr>
        <w:numId w:val="2"/>
      </w:numPr>
    </w:pPr>
  </w:style>
  <w:style w:type="numbering" w:styleId="ArticleSection">
    <w:name w:val="Outline List 3"/>
    <w:basedOn w:val="NoList"/>
    <w:semiHidden/>
    <w:rsid w:val="004578FA"/>
    <w:pPr>
      <w:numPr>
        <w:numId w:val="3"/>
      </w:numPr>
    </w:pPr>
  </w:style>
  <w:style w:type="paragraph" w:styleId="BlockText">
    <w:name w:val="Block Text"/>
    <w:basedOn w:val="Normal"/>
    <w:semiHidden/>
    <w:rsid w:val="004578FA"/>
    <w:pPr>
      <w:spacing w:after="120"/>
      <w:ind w:left="1440" w:right="1440"/>
    </w:pPr>
  </w:style>
  <w:style w:type="paragraph" w:styleId="BodyText">
    <w:name w:val="Body Text"/>
    <w:basedOn w:val="Normal"/>
    <w:link w:val="BodyTextChar"/>
    <w:uiPriority w:val="99"/>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4"/>
      </w:numPr>
    </w:pPr>
  </w:style>
  <w:style w:type="paragraph" w:styleId="ListBullet2">
    <w:name w:val="List Bullet 2"/>
    <w:basedOn w:val="Normal"/>
    <w:semiHidden/>
    <w:rsid w:val="004578FA"/>
    <w:pPr>
      <w:numPr>
        <w:numId w:val="5"/>
      </w:numPr>
    </w:pPr>
  </w:style>
  <w:style w:type="paragraph" w:styleId="ListBullet3">
    <w:name w:val="List Bullet 3"/>
    <w:basedOn w:val="Normal"/>
    <w:semiHidden/>
    <w:rsid w:val="004578FA"/>
    <w:pPr>
      <w:numPr>
        <w:numId w:val="6"/>
      </w:numPr>
    </w:pPr>
  </w:style>
  <w:style w:type="paragraph" w:styleId="ListBullet4">
    <w:name w:val="List Bullet 4"/>
    <w:basedOn w:val="Normal"/>
    <w:semiHidden/>
    <w:rsid w:val="004578FA"/>
    <w:pPr>
      <w:numPr>
        <w:numId w:val="7"/>
      </w:numPr>
    </w:pPr>
  </w:style>
  <w:style w:type="paragraph" w:styleId="ListBullet5">
    <w:name w:val="List Bullet 5"/>
    <w:basedOn w:val="Normal"/>
    <w:semiHidden/>
    <w:rsid w:val="004578FA"/>
    <w:pPr>
      <w:numPr>
        <w:numId w:val="8"/>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9"/>
      </w:numPr>
    </w:pPr>
  </w:style>
  <w:style w:type="paragraph" w:styleId="ListNumber2">
    <w:name w:val="List Number 2"/>
    <w:basedOn w:val="Normal"/>
    <w:semiHidden/>
    <w:rsid w:val="004578FA"/>
    <w:pPr>
      <w:numPr>
        <w:numId w:val="10"/>
      </w:numPr>
    </w:pPr>
  </w:style>
  <w:style w:type="paragraph" w:styleId="ListNumber3">
    <w:name w:val="List Number 3"/>
    <w:basedOn w:val="Normal"/>
    <w:semiHidden/>
    <w:rsid w:val="004578FA"/>
    <w:pPr>
      <w:numPr>
        <w:numId w:val="11"/>
      </w:numPr>
    </w:pPr>
  </w:style>
  <w:style w:type="paragraph" w:styleId="ListNumber4">
    <w:name w:val="List Number 4"/>
    <w:basedOn w:val="Normal"/>
    <w:semiHidden/>
    <w:rsid w:val="004578FA"/>
    <w:pPr>
      <w:numPr>
        <w:numId w:val="12"/>
      </w:numPr>
    </w:pPr>
  </w:style>
  <w:style w:type="paragraph" w:styleId="ListNumber5">
    <w:name w:val="List Number 5"/>
    <w:basedOn w:val="Normal"/>
    <w:semiHidden/>
    <w:rsid w:val="004578FA"/>
    <w:pPr>
      <w:numPr>
        <w:numId w:val="13"/>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uiPriority w:val="22"/>
    <w:qFormat/>
    <w:rsid w:val="004578FA"/>
    <w:rPr>
      <w:b/>
      <w:bCs/>
    </w:rPr>
  </w:style>
  <w:style w:type="paragraph" w:styleId="Subtitle">
    <w:name w:val="Subtitle"/>
    <w:basedOn w:val="Normal"/>
    <w:link w:val="SubtitleChar"/>
    <w:uiPriority w:val="99"/>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DC7F99"/>
    <w:pPr>
      <w:tabs>
        <w:tab w:val="right" w:pos="9629"/>
      </w:tabs>
      <w:spacing w:after="60"/>
    </w:pPr>
    <w:rPr>
      <w:noProof/>
      <w:szCs w:val="18"/>
    </w:rPr>
  </w:style>
  <w:style w:type="paragraph" w:styleId="TOC1">
    <w:name w:val="toc 1"/>
    <w:basedOn w:val="Normal"/>
    <w:next w:val="Normal"/>
    <w:autoRedefine/>
    <w:uiPriority w:val="39"/>
    <w:rsid w:val="00C77777"/>
    <w:pPr>
      <w:pBdr>
        <w:bottom w:val="dotted" w:sz="12" w:space="3" w:color="228591"/>
        <w:between w:val="dotted" w:sz="12" w:space="1" w:color="228591"/>
      </w:pBdr>
      <w:tabs>
        <w:tab w:val="right" w:pos="9629"/>
      </w:tabs>
      <w:spacing w:before="320" w:after="120"/>
    </w:pPr>
    <w:rPr>
      <w:rFonts w:asciiTheme="minorHAnsi" w:hAnsiTheme="minorHAnsi" w:cstheme="minorHAnsi"/>
      <w:b/>
      <w:noProof/>
      <w:color w:val="00B2A9" w:themeColor="text2"/>
      <w:lang w:val="en-US"/>
    </w:rPr>
  </w:style>
  <w:style w:type="paragraph" w:styleId="TOC3">
    <w:name w:val="toc 3"/>
    <w:basedOn w:val="Normal"/>
    <w:next w:val="Normal"/>
    <w:autoRedefine/>
    <w:semiHidden/>
    <w:rsid w:val="00A15796"/>
    <w:pPr>
      <w:ind w:left="480"/>
    </w:pPr>
    <w:rPr>
      <w:rFonts w:ascii="Arial" w:hAnsi="Arial"/>
    </w:rPr>
  </w:style>
  <w:style w:type="paragraph" w:customStyle="1" w:styleId="TOCTitle">
    <w:name w:val="_TOCTitle"/>
    <w:basedOn w:val="HA"/>
    <w:next w:val="Normal"/>
    <w:rsid w:val="00C77777"/>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uiPriority w:val="99"/>
    <w:semiHidden/>
    <w:rsid w:val="008F4372"/>
    <w:rPr>
      <w:szCs w:val="20"/>
    </w:rPr>
  </w:style>
  <w:style w:type="character" w:customStyle="1" w:styleId="CommentTextChar">
    <w:name w:val="Comment Text Char"/>
    <w:link w:val="CommentText"/>
    <w:uiPriority w:val="99"/>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9D9B9B"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Body">
    <w:name w:val="_Body"/>
    <w:uiPriority w:val="99"/>
    <w:qFormat/>
    <w:rsid w:val="000B0B40"/>
    <w:pPr>
      <w:spacing w:after="113" w:line="240" w:lineRule="atLeast"/>
    </w:pPr>
    <w:rPr>
      <w:rFonts w:ascii="Arial" w:hAnsi="Arial" w:cs="Arial"/>
      <w:sz w:val="18"/>
      <w:szCs w:val="24"/>
      <w:lang w:eastAsia="en-US"/>
    </w:rPr>
  </w:style>
  <w:style w:type="paragraph" w:styleId="ListParagraph">
    <w:name w:val="List Paragraph"/>
    <w:basedOn w:val="Normal"/>
    <w:uiPriority w:val="34"/>
    <w:qFormat/>
    <w:rsid w:val="00057EAF"/>
    <w:pPr>
      <w:spacing w:after="200" w:line="276" w:lineRule="auto"/>
      <w:ind w:left="720"/>
      <w:contextualSpacing/>
    </w:pPr>
    <w:rPr>
      <w:rFonts w:asciiTheme="minorHAnsi" w:eastAsiaTheme="minorHAnsi" w:hAnsiTheme="minorHAnsi" w:cstheme="minorBidi"/>
      <w:szCs w:val="22"/>
    </w:rPr>
  </w:style>
  <w:style w:type="character" w:customStyle="1" w:styleId="apple-style-span">
    <w:name w:val="apple-style-span"/>
    <w:rsid w:val="00D70DB5"/>
  </w:style>
  <w:style w:type="character" w:customStyle="1" w:styleId="EndNoteBibliographyChar">
    <w:name w:val="EndNote Bibliography Char"/>
    <w:link w:val="EndNoteBibliography"/>
    <w:semiHidden/>
    <w:locked/>
    <w:rsid w:val="004F6A64"/>
    <w:rPr>
      <w:noProof/>
      <w:lang w:val="en-US" w:eastAsia="en-US"/>
    </w:rPr>
  </w:style>
  <w:style w:type="paragraph" w:customStyle="1" w:styleId="EndNoteBibliography">
    <w:name w:val="EndNote Bibliography"/>
    <w:basedOn w:val="Normal"/>
    <w:link w:val="EndNoteBibliographyChar"/>
    <w:semiHidden/>
    <w:rsid w:val="004F6A64"/>
    <w:pPr>
      <w:spacing w:after="200"/>
    </w:pPr>
    <w:rPr>
      <w:rFonts w:ascii="Times New Roman" w:hAnsi="Times New Roman"/>
      <w:noProof/>
      <w:sz w:val="20"/>
      <w:szCs w:val="20"/>
      <w:lang w:val="en-US"/>
    </w:rPr>
  </w:style>
  <w:style w:type="paragraph" w:customStyle="1" w:styleId="Style15">
    <w:name w:val="Style 15"/>
    <w:basedOn w:val="Normal"/>
    <w:uiPriority w:val="99"/>
    <w:semiHidden/>
    <w:rsid w:val="004F6A64"/>
    <w:pPr>
      <w:widowControl w:val="0"/>
      <w:autoSpaceDE w:val="0"/>
      <w:autoSpaceDN w:val="0"/>
      <w:adjustRightInd w:val="0"/>
    </w:pPr>
    <w:rPr>
      <w:rFonts w:ascii="Times New Roman" w:hAnsi="Times New Roman"/>
      <w:sz w:val="24"/>
      <w:lang w:val="en-US" w:eastAsia="en-AU"/>
    </w:rPr>
  </w:style>
  <w:style w:type="character" w:customStyle="1" w:styleId="B1Char">
    <w:name w:val="B1 Char"/>
    <w:link w:val="B1"/>
    <w:uiPriority w:val="99"/>
    <w:semiHidden/>
    <w:locked/>
    <w:rsid w:val="004F6A64"/>
    <w:rPr>
      <w:rFonts w:ascii="Arial" w:hAnsi="Arial" w:cs="Arial"/>
      <w:lang w:eastAsia="en-US"/>
    </w:rPr>
  </w:style>
  <w:style w:type="paragraph" w:customStyle="1" w:styleId="B1">
    <w:name w:val="B1"/>
    <w:link w:val="B1Char"/>
    <w:uiPriority w:val="99"/>
    <w:semiHidden/>
    <w:rsid w:val="004F6A64"/>
    <w:pPr>
      <w:tabs>
        <w:tab w:val="left" w:pos="567"/>
        <w:tab w:val="left" w:pos="1247"/>
        <w:tab w:val="left" w:pos="1814"/>
        <w:tab w:val="left" w:pos="2268"/>
      </w:tabs>
      <w:suppressAutoHyphens/>
      <w:spacing w:before="120" w:line="260" w:lineRule="exact"/>
      <w:ind w:left="2552"/>
      <w:jc w:val="both"/>
    </w:pPr>
    <w:rPr>
      <w:rFonts w:ascii="Arial" w:hAnsi="Arial" w:cs="Arial"/>
      <w:lang w:eastAsia="en-US"/>
    </w:rPr>
  </w:style>
  <w:style w:type="character" w:customStyle="1" w:styleId="style1">
    <w:name w:val="style1"/>
    <w:uiPriority w:val="99"/>
    <w:rsid w:val="004F6A64"/>
    <w:rPr>
      <w:rFonts w:ascii="Times New Roman" w:hAnsi="Times New Roman" w:cs="Times New Roman" w:hint="default"/>
    </w:rPr>
  </w:style>
  <w:style w:type="character" w:customStyle="1" w:styleId="apple-converted-space">
    <w:name w:val="apple-converted-space"/>
    <w:basedOn w:val="DefaultParagraphFont"/>
    <w:rsid w:val="004F6A64"/>
  </w:style>
  <w:style w:type="character" w:styleId="UnresolvedMention">
    <w:name w:val="Unresolved Mention"/>
    <w:basedOn w:val="DefaultParagraphFont"/>
    <w:uiPriority w:val="99"/>
    <w:semiHidden/>
    <w:unhideWhenUsed/>
    <w:rsid w:val="005D7FCD"/>
    <w:rPr>
      <w:color w:val="808080"/>
      <w:shd w:val="clear" w:color="auto" w:fill="E6E6E6"/>
    </w:rPr>
  </w:style>
  <w:style w:type="paragraph" w:customStyle="1" w:styleId="Default">
    <w:name w:val="Default"/>
    <w:rsid w:val="002E4BB1"/>
    <w:pPr>
      <w:autoSpaceDE w:val="0"/>
      <w:autoSpaceDN w:val="0"/>
      <w:adjustRightInd w:val="0"/>
    </w:pPr>
    <w:rPr>
      <w:rFonts w:ascii="Arial" w:hAnsi="Arial" w:cs="Arial"/>
      <w:color w:val="000000"/>
      <w:sz w:val="24"/>
      <w:szCs w:val="24"/>
    </w:rPr>
  </w:style>
  <w:style w:type="table" w:customStyle="1" w:styleId="TableAsPlaceholder">
    <w:name w:val="Table As Placeholder"/>
    <w:basedOn w:val="TableNormal"/>
    <w:uiPriority w:val="99"/>
    <w:qFormat/>
    <w:rsid w:val="00C77777"/>
    <w:pPr>
      <w:spacing w:line="240" w:lineRule="atLeast"/>
    </w:pPr>
    <w:rPr>
      <w:rFonts w:asciiTheme="minorHAnsi" w:hAnsiTheme="minorHAnsi" w:cs="Arial"/>
      <w:color w:val="393838" w:themeColor="text1"/>
    </w:rPr>
    <w:tblPr>
      <w:tblCellMar>
        <w:left w:w="0" w:type="dxa"/>
        <w:right w:w="0" w:type="dxa"/>
      </w:tblCellMar>
    </w:tblPr>
  </w:style>
  <w:style w:type="paragraph" w:customStyle="1" w:styleId="xDisclaimertext3">
    <w:name w:val="xDisclaimer text 3"/>
    <w:basedOn w:val="xDisclaimerText"/>
    <w:rsid w:val="00C77777"/>
    <w:pPr>
      <w:spacing w:before="60" w:after="60"/>
    </w:pPr>
  </w:style>
  <w:style w:type="paragraph" w:customStyle="1" w:styleId="xDisclaimerHeading">
    <w:name w:val="xDisclaimer Heading"/>
    <w:basedOn w:val="Normal"/>
    <w:rsid w:val="00C77777"/>
    <w:pPr>
      <w:spacing w:before="170" w:after="20" w:line="170" w:lineRule="atLeast"/>
    </w:pPr>
    <w:rPr>
      <w:rFonts w:asciiTheme="minorHAnsi" w:hAnsiTheme="minorHAnsi" w:cs="Arial"/>
      <w:b/>
      <w:color w:val="393838" w:themeColor="text1"/>
      <w:sz w:val="16"/>
      <w:szCs w:val="20"/>
      <w:lang w:eastAsia="en-AU"/>
    </w:rPr>
  </w:style>
  <w:style w:type="paragraph" w:customStyle="1" w:styleId="xDisclaimerText">
    <w:name w:val="xDisclaimer Text"/>
    <w:basedOn w:val="Normal"/>
    <w:rsid w:val="00C77777"/>
    <w:pPr>
      <w:spacing w:line="175" w:lineRule="atLeast"/>
    </w:pPr>
    <w:rPr>
      <w:rFonts w:asciiTheme="minorHAnsi" w:hAnsiTheme="minorHAnsi" w:cs="Arial"/>
      <w:color w:val="393838" w:themeColor="text1"/>
      <w:sz w:val="16"/>
      <w:szCs w:val="20"/>
      <w:lang w:eastAsia="en-AU"/>
    </w:rPr>
  </w:style>
  <w:style w:type="paragraph" w:customStyle="1" w:styleId="SmallBodyText">
    <w:name w:val="Small Body Text"/>
    <w:basedOn w:val="xDisclaimerText"/>
    <w:qFormat/>
    <w:rsid w:val="00C77777"/>
    <w:pPr>
      <w:spacing w:before="40" w:after="40" w:line="220" w:lineRule="atLeast"/>
    </w:pPr>
    <w:rPr>
      <w:sz w:val="18"/>
    </w:rPr>
  </w:style>
  <w:style w:type="paragraph" w:customStyle="1" w:styleId="SmallHeading">
    <w:name w:val="Small Heading"/>
    <w:basedOn w:val="xDisclaimerHeading"/>
    <w:next w:val="SmallBodyText"/>
    <w:qFormat/>
    <w:rsid w:val="00C77777"/>
    <w:pPr>
      <w:spacing w:after="40" w:line="220" w:lineRule="atLeast"/>
    </w:pPr>
    <w:rPr>
      <w:sz w:val="18"/>
    </w:rPr>
  </w:style>
  <w:style w:type="paragraph" w:customStyle="1" w:styleId="xAccessibilityText">
    <w:name w:val="xAccessibility Text"/>
    <w:basedOn w:val="Normal"/>
    <w:semiHidden/>
    <w:qFormat/>
    <w:rsid w:val="00C77777"/>
    <w:pPr>
      <w:spacing w:line="300" w:lineRule="exact"/>
    </w:pPr>
    <w:rPr>
      <w:rFonts w:asciiTheme="minorHAnsi" w:hAnsiTheme="minorHAnsi" w:cs="Arial"/>
      <w:color w:val="393838" w:themeColor="text1"/>
      <w:sz w:val="24"/>
      <w:szCs w:val="20"/>
      <w:lang w:eastAsia="en-AU"/>
    </w:rPr>
  </w:style>
  <w:style w:type="paragraph" w:customStyle="1" w:styleId="xAccessibilityHeading">
    <w:name w:val="xAccessibility Heading"/>
    <w:basedOn w:val="Normal"/>
    <w:semiHidden/>
    <w:qFormat/>
    <w:rsid w:val="00C77777"/>
    <w:pPr>
      <w:spacing w:before="170" w:after="20" w:line="300" w:lineRule="exact"/>
    </w:pPr>
    <w:rPr>
      <w:rFonts w:asciiTheme="minorHAnsi" w:hAnsiTheme="minorHAnsi" w:cs="Arial"/>
      <w:b/>
      <w:color w:val="393838" w:themeColor="text1"/>
      <w:sz w:val="24"/>
      <w:szCs w:val="20"/>
      <w:lang w:eastAsia="en-AU"/>
    </w:rPr>
  </w:style>
  <w:style w:type="character" w:customStyle="1" w:styleId="BodyTextChar">
    <w:name w:val="Body Text Char"/>
    <w:basedOn w:val="DefaultParagraphFont"/>
    <w:link w:val="BodyText"/>
    <w:uiPriority w:val="99"/>
    <w:semiHidden/>
    <w:rsid w:val="00715C6A"/>
    <w:rPr>
      <w:rFonts w:ascii="Calibri" w:hAnsi="Calibri"/>
      <w:sz w:val="22"/>
      <w:szCs w:val="24"/>
      <w:lang w:eastAsia="en-US"/>
    </w:rPr>
  </w:style>
  <w:style w:type="paragraph" w:customStyle="1" w:styleId="TitleBarText">
    <w:name w:val="Title Bar Text"/>
    <w:basedOn w:val="Normal"/>
    <w:uiPriority w:val="99"/>
    <w:qFormat/>
    <w:rsid w:val="00715C6A"/>
    <w:pPr>
      <w:spacing w:line="360" w:lineRule="exact"/>
      <w:jc w:val="right"/>
    </w:pPr>
    <w:rPr>
      <w:rFonts w:asciiTheme="minorHAnsi" w:hAnsiTheme="minorHAnsi" w:cs="Arial"/>
      <w:color w:val="FFFFFF"/>
      <w:spacing w:val="-2"/>
      <w:sz w:val="28"/>
      <w:szCs w:val="28"/>
      <w:lang w:eastAsia="en-AU"/>
    </w:rPr>
  </w:style>
  <w:style w:type="paragraph" w:customStyle="1" w:styleId="xCoverStatus">
    <w:name w:val="xCoverStatus"/>
    <w:basedOn w:val="Normal"/>
    <w:semiHidden/>
    <w:rsid w:val="00715C6A"/>
    <w:pPr>
      <w:spacing w:line="240" w:lineRule="atLeast"/>
    </w:pPr>
    <w:rPr>
      <w:rFonts w:asciiTheme="minorHAnsi" w:hAnsiTheme="minorHAnsi" w:cs="Arial"/>
      <w:b/>
      <w:caps/>
      <w:color w:val="FF0000"/>
      <w:sz w:val="48"/>
      <w:szCs w:val="52"/>
      <w:lang w:eastAsia="en-AU"/>
    </w:rPr>
  </w:style>
  <w:style w:type="paragraph" w:customStyle="1" w:styleId="xWebCoverPage">
    <w:name w:val="xWebCoverPage"/>
    <w:basedOn w:val="Normal"/>
    <w:semiHidden/>
    <w:qFormat/>
    <w:rsid w:val="00715C6A"/>
    <w:rPr>
      <w:rFonts w:asciiTheme="minorHAnsi" w:hAnsiTheme="minorHAnsi" w:cs="Arial"/>
      <w:b/>
      <w:color w:val="00B2A9"/>
      <w:spacing w:val="-4"/>
      <w:sz w:val="25"/>
      <w:szCs w:val="42"/>
      <w:lang w:eastAsia="en-AU"/>
    </w:rPr>
  </w:style>
  <w:style w:type="character" w:customStyle="1" w:styleId="TitleChar">
    <w:name w:val="Title Char"/>
    <w:basedOn w:val="DefaultParagraphFont"/>
    <w:link w:val="Title"/>
    <w:uiPriority w:val="99"/>
    <w:rsid w:val="00715C6A"/>
    <w:rPr>
      <w:rFonts w:ascii="Calibri" w:hAnsi="Calibri" w:cs="Arial"/>
      <w:bCs/>
      <w:color w:val="FFFFFF" w:themeColor="background1"/>
      <w:kern w:val="28"/>
      <w:sz w:val="72"/>
      <w:szCs w:val="32"/>
      <w:lang w:eastAsia="en-US"/>
    </w:rPr>
  </w:style>
  <w:style w:type="character" w:customStyle="1" w:styleId="SubtitleChar">
    <w:name w:val="Subtitle Char"/>
    <w:basedOn w:val="DefaultParagraphFont"/>
    <w:link w:val="Subtitle"/>
    <w:uiPriority w:val="99"/>
    <w:rsid w:val="00715C6A"/>
    <w:rPr>
      <w:rFonts w:ascii="Calibri" w:hAnsi="Calibri" w:cs="Arial"/>
      <w:sz w:val="22"/>
      <w:szCs w:val="24"/>
      <w:lang w:eastAsia="en-US"/>
    </w:rPr>
  </w:style>
  <w:style w:type="character" w:customStyle="1" w:styleId="Bold">
    <w:name w:val="Bold"/>
    <w:rsid w:val="00715C6A"/>
    <w:rPr>
      <w:b/>
    </w:rPr>
  </w:style>
  <w:style w:type="paragraph" w:customStyle="1" w:styleId="FooterOdd">
    <w:name w:val="Footer Odd"/>
    <w:next w:val="Footer"/>
    <w:rsid w:val="00715C6A"/>
    <w:pPr>
      <w:spacing w:line="200" w:lineRule="atLeast"/>
      <w:jc w:val="right"/>
    </w:pPr>
    <w:rPr>
      <w:rFonts w:asciiTheme="minorHAnsi" w:hAnsiTheme="minorHAnsi" w:cs="Arial"/>
      <w:color w:val="393838" w:themeColor="text1"/>
      <w:spacing w:val="2"/>
      <w:sz w:val="16"/>
    </w:rPr>
  </w:style>
  <w:style w:type="paragraph" w:customStyle="1" w:styleId="FooterOddPageNumber">
    <w:name w:val="Footer Odd Page Number"/>
    <w:basedOn w:val="FooterOdd"/>
    <w:rsid w:val="00715C6A"/>
    <w:pPr>
      <w:ind w:right="28"/>
    </w:pPr>
    <w:rPr>
      <w:b/>
      <w:color w:val="00B2A9" w:themeColor="accent1"/>
    </w:rPr>
  </w:style>
  <w:style w:type="paragraph" w:customStyle="1" w:styleId="FooterEven">
    <w:name w:val="Footer Even"/>
    <w:next w:val="Footer"/>
    <w:rsid w:val="00715C6A"/>
    <w:pPr>
      <w:spacing w:line="200" w:lineRule="atLeast"/>
    </w:pPr>
    <w:rPr>
      <w:rFonts w:asciiTheme="minorHAnsi" w:hAnsiTheme="minorHAnsi" w:cs="Arial"/>
      <w:color w:val="393838" w:themeColor="text1"/>
      <w:sz w:val="16"/>
    </w:rPr>
  </w:style>
  <w:style w:type="paragraph" w:customStyle="1" w:styleId="FooterEvenPageNumber">
    <w:name w:val="Footer Even Page Number"/>
    <w:basedOn w:val="FooterEven"/>
    <w:rsid w:val="00715C6A"/>
    <w:pPr>
      <w:framePr w:wrap="around" w:vAnchor="page" w:hAnchor="margin" w:yAlign="bottom"/>
    </w:pPr>
    <w:rPr>
      <w:b/>
      <w:color w:val="00B2A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2790">
      <w:bodyDiv w:val="1"/>
      <w:marLeft w:val="0"/>
      <w:marRight w:val="0"/>
      <w:marTop w:val="0"/>
      <w:marBottom w:val="0"/>
      <w:divBdr>
        <w:top w:val="none" w:sz="0" w:space="0" w:color="auto"/>
        <w:left w:val="none" w:sz="0" w:space="0" w:color="auto"/>
        <w:bottom w:val="none" w:sz="0" w:space="0" w:color="auto"/>
        <w:right w:val="none" w:sz="0" w:space="0" w:color="auto"/>
      </w:divBdr>
    </w:div>
    <w:div w:id="333192424">
      <w:bodyDiv w:val="1"/>
      <w:marLeft w:val="0"/>
      <w:marRight w:val="0"/>
      <w:marTop w:val="0"/>
      <w:marBottom w:val="0"/>
      <w:divBdr>
        <w:top w:val="none" w:sz="0" w:space="0" w:color="auto"/>
        <w:left w:val="none" w:sz="0" w:space="0" w:color="auto"/>
        <w:bottom w:val="none" w:sz="0" w:space="0" w:color="auto"/>
        <w:right w:val="none" w:sz="0" w:space="0" w:color="auto"/>
      </w:divBdr>
    </w:div>
    <w:div w:id="334770460">
      <w:bodyDiv w:val="1"/>
      <w:marLeft w:val="0"/>
      <w:marRight w:val="0"/>
      <w:marTop w:val="0"/>
      <w:marBottom w:val="0"/>
      <w:divBdr>
        <w:top w:val="none" w:sz="0" w:space="0" w:color="auto"/>
        <w:left w:val="none" w:sz="0" w:space="0" w:color="auto"/>
        <w:bottom w:val="none" w:sz="0" w:space="0" w:color="auto"/>
        <w:right w:val="none" w:sz="0" w:space="0" w:color="auto"/>
      </w:divBdr>
    </w:div>
    <w:div w:id="375592914">
      <w:bodyDiv w:val="1"/>
      <w:marLeft w:val="0"/>
      <w:marRight w:val="0"/>
      <w:marTop w:val="0"/>
      <w:marBottom w:val="0"/>
      <w:divBdr>
        <w:top w:val="none" w:sz="0" w:space="0" w:color="auto"/>
        <w:left w:val="none" w:sz="0" w:space="0" w:color="auto"/>
        <w:bottom w:val="none" w:sz="0" w:space="0" w:color="auto"/>
        <w:right w:val="none" w:sz="0" w:space="0" w:color="auto"/>
      </w:divBdr>
    </w:div>
    <w:div w:id="612055115">
      <w:bodyDiv w:val="1"/>
      <w:marLeft w:val="0"/>
      <w:marRight w:val="0"/>
      <w:marTop w:val="0"/>
      <w:marBottom w:val="0"/>
      <w:divBdr>
        <w:top w:val="none" w:sz="0" w:space="0" w:color="auto"/>
        <w:left w:val="none" w:sz="0" w:space="0" w:color="auto"/>
        <w:bottom w:val="none" w:sz="0" w:space="0" w:color="auto"/>
        <w:right w:val="none" w:sz="0" w:space="0" w:color="auto"/>
      </w:divBdr>
    </w:div>
    <w:div w:id="688683470">
      <w:bodyDiv w:val="1"/>
      <w:marLeft w:val="0"/>
      <w:marRight w:val="0"/>
      <w:marTop w:val="0"/>
      <w:marBottom w:val="0"/>
      <w:divBdr>
        <w:top w:val="none" w:sz="0" w:space="0" w:color="auto"/>
        <w:left w:val="none" w:sz="0" w:space="0" w:color="auto"/>
        <w:bottom w:val="none" w:sz="0" w:space="0" w:color="auto"/>
        <w:right w:val="none" w:sz="0" w:space="0" w:color="auto"/>
      </w:divBdr>
    </w:div>
    <w:div w:id="690300628">
      <w:bodyDiv w:val="1"/>
      <w:marLeft w:val="0"/>
      <w:marRight w:val="0"/>
      <w:marTop w:val="0"/>
      <w:marBottom w:val="0"/>
      <w:divBdr>
        <w:top w:val="none" w:sz="0" w:space="0" w:color="auto"/>
        <w:left w:val="none" w:sz="0" w:space="0" w:color="auto"/>
        <w:bottom w:val="none" w:sz="0" w:space="0" w:color="auto"/>
        <w:right w:val="none" w:sz="0" w:space="0" w:color="auto"/>
      </w:divBdr>
    </w:div>
    <w:div w:id="773673859">
      <w:bodyDiv w:val="1"/>
      <w:marLeft w:val="0"/>
      <w:marRight w:val="0"/>
      <w:marTop w:val="0"/>
      <w:marBottom w:val="0"/>
      <w:divBdr>
        <w:top w:val="none" w:sz="0" w:space="0" w:color="auto"/>
        <w:left w:val="none" w:sz="0" w:space="0" w:color="auto"/>
        <w:bottom w:val="none" w:sz="0" w:space="0" w:color="auto"/>
        <w:right w:val="none" w:sz="0" w:space="0" w:color="auto"/>
      </w:divBdr>
    </w:div>
    <w:div w:id="814298117">
      <w:bodyDiv w:val="1"/>
      <w:marLeft w:val="0"/>
      <w:marRight w:val="0"/>
      <w:marTop w:val="0"/>
      <w:marBottom w:val="0"/>
      <w:divBdr>
        <w:top w:val="none" w:sz="0" w:space="0" w:color="auto"/>
        <w:left w:val="none" w:sz="0" w:space="0" w:color="auto"/>
        <w:bottom w:val="none" w:sz="0" w:space="0" w:color="auto"/>
        <w:right w:val="none" w:sz="0" w:space="0" w:color="auto"/>
      </w:divBdr>
    </w:div>
    <w:div w:id="931818189">
      <w:bodyDiv w:val="1"/>
      <w:marLeft w:val="0"/>
      <w:marRight w:val="0"/>
      <w:marTop w:val="0"/>
      <w:marBottom w:val="0"/>
      <w:divBdr>
        <w:top w:val="none" w:sz="0" w:space="0" w:color="auto"/>
        <w:left w:val="none" w:sz="0" w:space="0" w:color="auto"/>
        <w:bottom w:val="none" w:sz="0" w:space="0" w:color="auto"/>
        <w:right w:val="none" w:sz="0" w:space="0" w:color="auto"/>
      </w:divBdr>
    </w:div>
    <w:div w:id="950165751">
      <w:bodyDiv w:val="1"/>
      <w:marLeft w:val="0"/>
      <w:marRight w:val="0"/>
      <w:marTop w:val="0"/>
      <w:marBottom w:val="0"/>
      <w:divBdr>
        <w:top w:val="none" w:sz="0" w:space="0" w:color="auto"/>
        <w:left w:val="none" w:sz="0" w:space="0" w:color="auto"/>
        <w:bottom w:val="none" w:sz="0" w:space="0" w:color="auto"/>
        <w:right w:val="none" w:sz="0" w:space="0" w:color="auto"/>
      </w:divBdr>
    </w:div>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 w:id="1283802357">
      <w:bodyDiv w:val="1"/>
      <w:marLeft w:val="0"/>
      <w:marRight w:val="0"/>
      <w:marTop w:val="0"/>
      <w:marBottom w:val="0"/>
      <w:divBdr>
        <w:top w:val="none" w:sz="0" w:space="0" w:color="auto"/>
        <w:left w:val="none" w:sz="0" w:space="0" w:color="auto"/>
        <w:bottom w:val="none" w:sz="0" w:space="0" w:color="auto"/>
        <w:right w:val="none" w:sz="0" w:space="0" w:color="auto"/>
      </w:divBdr>
    </w:div>
    <w:div w:id="1374964929">
      <w:bodyDiv w:val="1"/>
      <w:marLeft w:val="0"/>
      <w:marRight w:val="0"/>
      <w:marTop w:val="0"/>
      <w:marBottom w:val="0"/>
      <w:divBdr>
        <w:top w:val="none" w:sz="0" w:space="0" w:color="auto"/>
        <w:left w:val="none" w:sz="0" w:space="0" w:color="auto"/>
        <w:bottom w:val="none" w:sz="0" w:space="0" w:color="auto"/>
        <w:right w:val="none" w:sz="0" w:space="0" w:color="auto"/>
      </w:divBdr>
    </w:div>
    <w:div w:id="1412580648">
      <w:bodyDiv w:val="1"/>
      <w:marLeft w:val="0"/>
      <w:marRight w:val="0"/>
      <w:marTop w:val="0"/>
      <w:marBottom w:val="0"/>
      <w:divBdr>
        <w:top w:val="none" w:sz="0" w:space="0" w:color="auto"/>
        <w:left w:val="none" w:sz="0" w:space="0" w:color="auto"/>
        <w:bottom w:val="none" w:sz="0" w:space="0" w:color="auto"/>
        <w:right w:val="none" w:sz="0" w:space="0" w:color="auto"/>
      </w:divBdr>
    </w:div>
    <w:div w:id="1824614240">
      <w:bodyDiv w:val="1"/>
      <w:marLeft w:val="0"/>
      <w:marRight w:val="0"/>
      <w:marTop w:val="0"/>
      <w:marBottom w:val="0"/>
      <w:divBdr>
        <w:top w:val="none" w:sz="0" w:space="0" w:color="auto"/>
        <w:left w:val="none" w:sz="0" w:space="0" w:color="auto"/>
        <w:bottom w:val="none" w:sz="0" w:space="0" w:color="auto"/>
        <w:right w:val="none" w:sz="0" w:space="0" w:color="auto"/>
      </w:divBdr>
    </w:div>
    <w:div w:id="1950769562">
      <w:bodyDiv w:val="1"/>
      <w:marLeft w:val="0"/>
      <w:marRight w:val="0"/>
      <w:marTop w:val="0"/>
      <w:marBottom w:val="0"/>
      <w:divBdr>
        <w:top w:val="none" w:sz="0" w:space="0" w:color="auto"/>
        <w:left w:val="none" w:sz="0" w:space="0" w:color="auto"/>
        <w:bottom w:val="none" w:sz="0" w:space="0" w:color="auto"/>
        <w:right w:val="none" w:sz="0" w:space="0" w:color="auto"/>
      </w:divBdr>
    </w:div>
    <w:div w:id="20957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www.relayservice.com.au" TargetMode="External"/><Relationship Id="rId26" Type="http://schemas.openxmlformats.org/officeDocument/2006/relationships/hyperlink" Target="https://urldefense.proofpoint.com/v2/url?u=https-3A__www.cabi.org_isc_FullTextPDF_2017_20173071957.pdf&amp;d=DwMFAg&amp;c=JnBkUqWXzx2bz-3a05d47Q&amp;r=NDxw75gpiZkQdXp2niJQDXaJtZXBQVssKYo-SQli2A4&amp;m=lMAlP9VUhXDIExpwpqhe9ekxdhXEMIHVA5MozyMQFTg&amp;s=ZqxvuqNoRwvdHLjYKspAzPtHU4u6R-tiGZ1mo5JxZDg&amp;e=" TargetMode="External"/><Relationship Id="rId39" Type="http://schemas.openxmlformats.org/officeDocument/2006/relationships/hyperlink" Target="https://www.environment.vic.gov.au/invasive-plants-and-animals/weed-risk-ratings" TargetMode="External"/><Relationship Id="rId21" Type="http://schemas.openxmlformats.org/officeDocument/2006/relationships/footer" Target="footer3.xml"/><Relationship Id="rId34" Type="http://schemas.openxmlformats.org/officeDocument/2006/relationships/hyperlink" Target="https://urldefense.proofpoint.com/v2/url?u=https-3A__nla.gov.au_nla.obj-2D512788350_view&amp;d=DwMFAg&amp;c=JnBkUqWXzx2bz-3a05d47Q&amp;r=NDxw75gpiZkQdXp2niJQDXaJtZXBQVssKYo-SQli2A4&amp;m=lMAlP9VUhXDIExpwpqhe9ekxdhXEMIHVA5MozyMQFTg&amp;s=tKSLwtOqWB5cev-5En65DiZnfPDtr2G4lz7z-hz-GSg&amp;e=" TargetMode="External"/><Relationship Id="rId42" Type="http://schemas.openxmlformats.org/officeDocument/2006/relationships/hyperlink" Target="http://www.environment.gov.au/biodiversity/invasive/weeds/" TargetMode="External"/><Relationship Id="rId47" Type="http://schemas.openxmlformats.org/officeDocument/2006/relationships/hyperlink" Target="http://www.viridans.com/" TargetMode="External"/><Relationship Id="rId50" Type="http://schemas.openxmlformats.org/officeDocument/2006/relationships/hyperlink" Target="http://www.ala.org.au/about-the-atlas/" TargetMode="External"/><Relationship Id="rId55" Type="http://schemas.openxmlformats.org/officeDocument/2006/relationships/hyperlink" Target="http://plants.ifas.ufl.edu/" TargetMode="External"/><Relationship Id="rId63" Type="http://schemas.openxmlformats.org/officeDocument/2006/relationships/hyperlink" Target="http://www.depi.vic.gov.au/agriculture-and-food/pests-diseases-and-weeds/plant-diseases/shrubs-and-trees/myrtle-rust" TargetMode="External"/><Relationship Id="rId68" Type="http://schemas.openxmlformats.org/officeDocument/2006/relationships/hyperlink" Target="https://economicdevelopment.vic.gov.au/" TargetMode="External"/><Relationship Id="rId7" Type="http://schemas.openxmlformats.org/officeDocument/2006/relationships/endnotes" Target="endnotes.xml"/><Relationship Id="rId71"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9" Type="http://schemas.openxmlformats.org/officeDocument/2006/relationships/hyperlink" Target="http://vro.depi.vic.gov.au/dpi/vro/vrosite.nsf/0d08cd6930912d1e4a2567d2002579cb/f27bb55e23c41654ca25760800811d46/$FILE/PPIA%20report%20.pdf" TargetMode="External"/><Relationship Id="rId11" Type="http://schemas.openxmlformats.org/officeDocument/2006/relationships/image" Target="media/image4.png"/><Relationship Id="rId24" Type="http://schemas.openxmlformats.org/officeDocument/2006/relationships/footer" Target="footer5.xml"/><Relationship Id="rId32" Type="http://schemas.openxmlformats.org/officeDocument/2006/relationships/hyperlink" Target="https://urldefense.proofpoint.com/v2/url?u=https-3A__www.cabi.org_isc_FullTextPDF_2017_20173071957.pdf&amp;d=DwMFAg&amp;c=JnBkUqWXzx2bz-3a05d47Q&amp;r=NDxw75gpiZkQdXp2niJQDXaJtZXBQVssKYo-SQli2A4&amp;m=lMAlP9VUhXDIExpwpqhe9ekxdhXEMIHVA5MozyMQFTg&amp;s=ZqxvuqNoRwvdHLjYKspAzPtHU4u6R-tiGZ1mo5JxZDg&amp;e=" TargetMode="External"/><Relationship Id="rId37" Type="http://schemas.openxmlformats.org/officeDocument/2006/relationships/hyperlink" Target="http://vro.depi.vic.gov.au/dpi/vro/vrosite.nsf/pages/invasive_plants_common_a" TargetMode="External"/><Relationship Id="rId40" Type="http://schemas.openxmlformats.org/officeDocument/2006/relationships/hyperlink" Target="http://www.dpi.vic.gov.au/vro" TargetMode="External"/><Relationship Id="rId45" Type="http://schemas.openxmlformats.org/officeDocument/2006/relationships/hyperlink" Target="http://www.environment.gov.au/biodiversity/invasive/weeds/weeds/lists/sleeper.html" TargetMode="External"/><Relationship Id="rId53" Type="http://schemas.openxmlformats.org/officeDocument/2006/relationships/hyperlink" Target="http://www.ala.org.au/" TargetMode="External"/><Relationship Id="rId58" Type="http://schemas.openxmlformats.org/officeDocument/2006/relationships/hyperlink" Target="http://www.cabi.org/isc/" TargetMode="External"/><Relationship Id="rId66" Type="http://schemas.openxmlformats.org/officeDocument/2006/relationships/hyperlink" Target="mailto:kate.blood@delwp.vic.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s://urldefense.proofpoint.com/v2/url?u=https-3A__nla.gov.au_nla.obj-2D512788350_view&amp;d=DwMFAg&amp;c=JnBkUqWXzx2bz-3a05d47Q&amp;r=NDxw75gpiZkQdXp2niJQDXaJtZXBQVssKYo-SQli2A4&amp;m=lMAlP9VUhXDIExpwpqhe9ekxdhXEMIHVA5MozyMQFTg&amp;s=tKSLwtOqWB5cev-5En65DiZnfPDtr2G4lz7z-hz-GSg&amp;e=" TargetMode="External"/><Relationship Id="rId36" Type="http://schemas.openxmlformats.org/officeDocument/2006/relationships/hyperlink" Target="http://www.researchgate.net/publication/235869421_A_Global_Compendium_of_Weeds_Second_Edition" TargetMode="External"/><Relationship Id="rId49" Type="http://schemas.openxmlformats.org/officeDocument/2006/relationships/hyperlink" Target="http://avh.chah.org.au/" TargetMode="External"/><Relationship Id="rId57" Type="http://schemas.openxmlformats.org/officeDocument/2006/relationships/hyperlink" Target="http://www.hear.org" TargetMode="External"/><Relationship Id="rId61" Type="http://schemas.openxmlformats.org/officeDocument/2006/relationships/hyperlink" Target="http://www.tropicos.org" TargetMode="External"/><Relationship Id="rId10" Type="http://schemas.openxmlformats.org/officeDocument/2006/relationships/image" Target="media/image3.png"/><Relationship Id="rId19" Type="http://schemas.openxmlformats.org/officeDocument/2006/relationships/hyperlink" Target="http://www.delwp.vic.gov.au" TargetMode="External"/><Relationship Id="rId31" Type="http://schemas.openxmlformats.org/officeDocument/2006/relationships/footer" Target="footer7.xml"/><Relationship Id="rId44" Type="http://schemas.openxmlformats.org/officeDocument/2006/relationships/hyperlink" Target="http://www.environment.gov.au/biodiversity/invasive/weeds/weeds/lists/wons.html" TargetMode="External"/><Relationship Id="rId52" Type="http://schemas.openxmlformats.org/officeDocument/2006/relationships/hyperlink" Target="http://avh.ala.org.au/" TargetMode="External"/><Relationship Id="rId60" Type="http://schemas.openxmlformats.org/officeDocument/2006/relationships/hyperlink" Target="http://www.hear.org/pier/scinames.htm" TargetMode="External"/><Relationship Id="rId65" Type="http://schemas.openxmlformats.org/officeDocument/2006/relationships/hyperlink" Target="mailto:bianca.gold@delwp.vic.gov.a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urldefense.proofpoint.com/v2/url?u=https-3A__www.dpaw.wa.gov.au_images_documents_plants-2Danimals_plants_weeds_Compendium-5F3rd-5FEdition-5F2017.pdf&amp;d=DwMFAg&amp;c=JnBkUqWXzx2bz-3a05d47Q&amp;r=NDxw75gpiZkQdXp2niJQDXaJtZXBQVssKYo-SQli2A4&amp;m=lMAlP9VUhXDIExpwpqhe9ekxdhXEMIHVA5MozyMQFTg&amp;s=bAPh4Ik8it24-5VLYdGXO1rK72tcm7lgBHVCJR9BvSw&amp;e=" TargetMode="External"/><Relationship Id="rId30" Type="http://schemas.openxmlformats.org/officeDocument/2006/relationships/footer" Target="footer6.xml"/><Relationship Id="rId35" Type="http://schemas.openxmlformats.org/officeDocument/2006/relationships/hyperlink" Target="http://www.researchgate.net/publication/235869421_A_Global_Compendium_of_Weeds_Second_Edition" TargetMode="External"/><Relationship Id="rId43" Type="http://schemas.openxmlformats.org/officeDocument/2006/relationships/hyperlink" Target="http://www.environment.gov.au/biodiversity/invasive/weeds/weeds/lists/eradication.html" TargetMode="External"/><Relationship Id="rId48" Type="http://schemas.openxmlformats.org/officeDocument/2006/relationships/hyperlink" Target="http://www.viridans.com/" TargetMode="External"/><Relationship Id="rId56" Type="http://schemas.openxmlformats.org/officeDocument/2006/relationships/hyperlink" Target="http://www.efloras.org" TargetMode="External"/><Relationship Id="rId64" Type="http://schemas.openxmlformats.org/officeDocument/2006/relationships/hyperlink" Target="http://www.depi.vic.gov.au/agriculture-and-food/pests-diseases-and-weeds/weeds/weedstop-vehicle-hygiene-program" TargetMode="External"/><Relationship Id="rId69" Type="http://schemas.openxmlformats.org/officeDocument/2006/relationships/hyperlink" Target="http://parkweb.vic.gov.au/" TargetMode="External"/><Relationship Id="rId8" Type="http://schemas.openxmlformats.org/officeDocument/2006/relationships/image" Target="media/image1.png"/><Relationship Id="rId51" Type="http://schemas.openxmlformats.org/officeDocument/2006/relationships/hyperlink" Target="http://www.ala.org.a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customer.service@delwp.vic.gov.au" TargetMode="External"/><Relationship Id="rId25" Type="http://schemas.openxmlformats.org/officeDocument/2006/relationships/hyperlink" Target="http://plantnet.rbgsyd.nsw.gov.au/floraonline.htm" TargetMode="External"/><Relationship Id="rId33" Type="http://schemas.openxmlformats.org/officeDocument/2006/relationships/hyperlink" Target="https://urldefense.proofpoint.com/v2/url?u=https-3A__www.dpaw.wa.gov.au_images_documents_plants-2Danimals_plants_weeds_Compendium-5F3rd-5FEdition-5F2017.pdf&amp;d=DwMFAg&amp;c=JnBkUqWXzx2bz-3a05d47Q&amp;r=NDxw75gpiZkQdXp2niJQDXaJtZXBQVssKYo-SQli2A4&amp;m=lMAlP9VUhXDIExpwpqhe9ekxdhXEMIHVA5MozyMQFTg&amp;s=bAPh4Ik8it24-5VLYdGXO1rK72tcm7lgBHVCJR9BvSw&amp;e=" TargetMode="External"/><Relationship Id="rId38" Type="http://schemas.openxmlformats.org/officeDocument/2006/relationships/hyperlink" Target="https://www.environment.vic.gov.au/invasive-plants-and-animals/weed-risk-ratings" TargetMode="External"/><Relationship Id="rId46" Type="http://schemas.openxmlformats.org/officeDocument/2006/relationships/hyperlink" Target="http://www.environment.gov.au/biodiversity/invasive/weeds/index.html" TargetMode="External"/><Relationship Id="rId59" Type="http://schemas.openxmlformats.org/officeDocument/2006/relationships/hyperlink" Target="http://plants.usda.gov/topics.html" TargetMode="External"/><Relationship Id="rId67" Type="http://schemas.openxmlformats.org/officeDocument/2006/relationships/hyperlink" Target="https://www.environment.vic.gov.au/" TargetMode="External"/><Relationship Id="rId20" Type="http://schemas.openxmlformats.org/officeDocument/2006/relationships/header" Target="header2.xml"/><Relationship Id="rId41" Type="http://schemas.openxmlformats.org/officeDocument/2006/relationships/hyperlink" Target="http://www.environment.gov.au/biodiversity/invasive/weeds/" TargetMode="External"/><Relationship Id="rId54" Type="http://schemas.openxmlformats.org/officeDocument/2006/relationships/hyperlink" Target="http://www.cal-ipc.org/" TargetMode="External"/><Relationship Id="rId62" Type="http://schemas.openxmlformats.org/officeDocument/2006/relationships/hyperlink" Target="http://www.environment.gov.au/biodiversity/invasive/weeds/" TargetMode="External"/><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DELWP Corporate Services">
      <a:dk1>
        <a:srgbClr val="393838"/>
      </a:dk1>
      <a:lt1>
        <a:sysClr val="window" lastClr="FFFFFF"/>
      </a:lt1>
      <a:dk2>
        <a:srgbClr val="00B2A9"/>
      </a:dk2>
      <a:lt2>
        <a:srgbClr val="E8E7EC"/>
      </a:lt2>
      <a:accent1>
        <a:srgbClr val="00B2A9"/>
      </a:accent1>
      <a:accent2>
        <a:srgbClr val="201547"/>
      </a:accent2>
      <a:accent3>
        <a:srgbClr val="33C1BA"/>
      </a:accent3>
      <a:accent4>
        <a:srgbClr val="4D446C"/>
      </a:accent4>
      <a:accent5>
        <a:srgbClr val="99E0DD"/>
      </a:accent5>
      <a:accent6>
        <a:srgbClr val="79739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C1DC0-220C-4531-A0B6-05F497EB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61</Pages>
  <Words>21806</Words>
  <Characters>124299</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145814</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2019-02-27T05:37:00Z</dcterms:created>
  <dcterms:modified xsi:type="dcterms:W3CDTF">2019-02-27T06:00:00Z</dcterms:modified>
</cp:coreProperties>
</file>