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B76AD" w14:textId="77777777" w:rsidR="0068000A" w:rsidRPr="00964DFA" w:rsidRDefault="0068000A" w:rsidP="0068000A">
      <w:pPr>
        <w:pStyle w:val="Heading2"/>
        <w:numPr>
          <w:ilvl w:val="0"/>
          <w:numId w:val="0"/>
        </w:numPr>
        <w:rPr>
          <w:rFonts w:cstheme="minorHAnsi"/>
        </w:rPr>
      </w:pPr>
      <w:r w:rsidRPr="00964DFA">
        <w:rPr>
          <w:rFonts w:cstheme="minorHAnsi"/>
        </w:rPr>
        <w:t>Introduction</w:t>
      </w:r>
    </w:p>
    <w:p w14:paraId="09948DEA" w14:textId="77777777" w:rsidR="0068000A" w:rsidRPr="001B256E" w:rsidRDefault="0068000A" w:rsidP="0068000A">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2314ECED" w14:textId="77777777" w:rsidR="0068000A" w:rsidRPr="001B256E" w:rsidRDefault="0068000A" w:rsidP="0068000A">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74D20C4C" w14:textId="77777777" w:rsidR="0068000A" w:rsidRPr="001B256E" w:rsidRDefault="0068000A" w:rsidP="0068000A">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92EB566" w14:textId="77777777" w:rsidR="0068000A" w:rsidRPr="001B256E" w:rsidRDefault="0068000A" w:rsidP="0068000A">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4FF1D236" w14:textId="77777777" w:rsidR="0068000A" w:rsidRPr="00050253" w:rsidRDefault="0068000A" w:rsidP="0068000A">
      <w:pPr>
        <w:pStyle w:val="Heading2"/>
        <w:numPr>
          <w:ilvl w:val="0"/>
          <w:numId w:val="0"/>
        </w:numPr>
      </w:pPr>
      <w:r>
        <w:t>Landscape description</w:t>
      </w:r>
    </w:p>
    <w:p w14:paraId="0BAD4117" w14:textId="09C16735" w:rsidR="002B77F8" w:rsidRDefault="00702200" w:rsidP="002B77F8">
      <w:pPr>
        <w:pStyle w:val="BodyText"/>
        <w:rPr>
          <w:sz w:val="22"/>
          <w:szCs w:val="22"/>
        </w:rPr>
      </w:pPr>
      <w:r w:rsidRPr="0096108E">
        <w:rPr>
          <w:sz w:val="22"/>
          <w:szCs w:val="22"/>
        </w:rPr>
        <w:t xml:space="preserve">This </w:t>
      </w:r>
      <w:r w:rsidR="00E00CFC">
        <w:rPr>
          <w:sz w:val="22"/>
          <w:szCs w:val="22"/>
        </w:rPr>
        <w:t>128,694ha</w:t>
      </w:r>
      <w:r w:rsidRPr="0096108E">
        <w:rPr>
          <w:sz w:val="22"/>
          <w:szCs w:val="22"/>
        </w:rPr>
        <w:t xml:space="preserve"> area is</w:t>
      </w:r>
      <w:r w:rsidR="005419F2">
        <w:rPr>
          <w:sz w:val="22"/>
          <w:szCs w:val="22"/>
        </w:rPr>
        <w:t xml:space="preserve"> a </w:t>
      </w:r>
      <w:r w:rsidRPr="0096108E">
        <w:rPr>
          <w:sz w:val="22"/>
          <w:szCs w:val="22"/>
        </w:rPr>
        <w:t>m</w:t>
      </w:r>
      <w:r w:rsidR="00D7443E">
        <w:rPr>
          <w:sz w:val="22"/>
          <w:szCs w:val="22"/>
        </w:rPr>
        <w:t>ix of</w:t>
      </w:r>
      <w:r w:rsidRPr="0096108E">
        <w:rPr>
          <w:sz w:val="22"/>
          <w:szCs w:val="22"/>
        </w:rPr>
        <w:t xml:space="preserve"> </w:t>
      </w:r>
      <w:r w:rsidR="005419F2">
        <w:rPr>
          <w:sz w:val="22"/>
          <w:szCs w:val="22"/>
        </w:rPr>
        <w:t>cleared</w:t>
      </w:r>
      <w:r w:rsidR="00D7443E">
        <w:rPr>
          <w:sz w:val="22"/>
          <w:szCs w:val="22"/>
        </w:rPr>
        <w:t xml:space="preserve"> and vegetated</w:t>
      </w:r>
      <w:r w:rsidR="005419F2">
        <w:rPr>
          <w:sz w:val="22"/>
          <w:szCs w:val="22"/>
        </w:rPr>
        <w:t xml:space="preserve"> land</w:t>
      </w:r>
      <w:r w:rsidRPr="0096108E">
        <w:rPr>
          <w:sz w:val="22"/>
          <w:szCs w:val="22"/>
        </w:rPr>
        <w:t xml:space="preserve"> (</w:t>
      </w:r>
      <w:r w:rsidR="00FB3EDB">
        <w:rPr>
          <w:sz w:val="22"/>
          <w:szCs w:val="22"/>
        </w:rPr>
        <w:t>44</w:t>
      </w:r>
      <w:r w:rsidRPr="0096108E">
        <w:rPr>
          <w:sz w:val="22"/>
          <w:szCs w:val="22"/>
        </w:rPr>
        <w:t xml:space="preserve">% </w:t>
      </w:r>
      <w:r w:rsidR="00FB3EDB">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FB3EDB">
        <w:rPr>
          <w:sz w:val="22"/>
          <w:szCs w:val="22"/>
        </w:rPr>
        <w:t>89</w:t>
      </w:r>
      <w:r w:rsidRPr="0096108E">
        <w:rPr>
          <w:sz w:val="22"/>
          <w:szCs w:val="22"/>
        </w:rPr>
        <w:t>%)</w:t>
      </w:r>
      <w:r w:rsidR="005419F2">
        <w:rPr>
          <w:sz w:val="22"/>
          <w:szCs w:val="22"/>
        </w:rPr>
        <w:t xml:space="preserve">. </w:t>
      </w:r>
      <w:r w:rsidRPr="0096108E">
        <w:rPr>
          <w:sz w:val="22"/>
          <w:szCs w:val="22"/>
        </w:rPr>
        <w:t>The landscape i</w:t>
      </w:r>
      <w:r w:rsidR="002B77F8">
        <w:rPr>
          <w:sz w:val="22"/>
          <w:szCs w:val="22"/>
        </w:rPr>
        <w:t>ncorporates the public land around Stawell and Ararat and on the eastern edge of the Grampians National Park.</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32" w:type="dxa"/>
        <w:tblLook w:val="04A0" w:firstRow="1" w:lastRow="0" w:firstColumn="1" w:lastColumn="0" w:noHBand="0" w:noVBand="1"/>
        <w:tblCaption w:val="Hightlight Text"/>
      </w:tblPr>
      <w:tblGrid>
        <w:gridCol w:w="10132"/>
      </w:tblGrid>
      <w:tr w:rsidR="00D80C67" w:rsidRPr="00E55642" w14:paraId="2FC3E6F6" w14:textId="77777777" w:rsidTr="35650481">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0132" w:type="dxa"/>
            <w:shd w:val="clear" w:color="auto" w:fill="F4F8D4" w:themeFill="accent2" w:themeFillTint="33"/>
          </w:tcPr>
          <w:p w14:paraId="33BEBFAE" w14:textId="7110D886" w:rsidR="00D80C67" w:rsidRPr="004F0A88" w:rsidRDefault="00D80C67" w:rsidP="00EA34FD">
            <w:pPr>
              <w:pStyle w:val="IntroFeatureText"/>
              <w:spacing w:line="240" w:lineRule="auto"/>
              <w:ind w:left="113" w:right="113"/>
              <w:rPr>
                <w:rFonts w:cs="Times New Roman"/>
                <w:sz w:val="22"/>
                <w:szCs w:val="22"/>
              </w:rPr>
            </w:pPr>
            <w:bookmarkStart w:id="0" w:name="_Hlk48567397"/>
            <w:r w:rsidRPr="004F0A88">
              <w:rPr>
                <w:sz w:val="22"/>
                <w:szCs w:val="22"/>
              </w:rPr>
              <w:t xml:space="preserve">Habitat Distribution Models identify 38 species </w:t>
            </w:r>
            <w:r w:rsidR="00A44B85" w:rsidRPr="004F0A88">
              <w:rPr>
                <w:sz w:val="22"/>
                <w:szCs w:val="22"/>
              </w:rPr>
              <w:t xml:space="preserve">with </w:t>
            </w:r>
            <w:r w:rsidRPr="004F0A88">
              <w:rPr>
                <w:sz w:val="22"/>
                <w:szCs w:val="22"/>
              </w:rPr>
              <w:t xml:space="preserve">more than 5% of their </w:t>
            </w:r>
            <w:r w:rsidR="00A71A3F" w:rsidRPr="004F0A88">
              <w:rPr>
                <w:sz w:val="22"/>
                <w:szCs w:val="22"/>
              </w:rPr>
              <w:t>Victorian</w:t>
            </w:r>
            <w:r w:rsidR="650EE2FE" w:rsidRPr="004F0A88">
              <w:rPr>
                <w:sz w:val="22"/>
                <w:szCs w:val="22"/>
              </w:rPr>
              <w:t xml:space="preserve"> </w:t>
            </w:r>
            <w:r w:rsidRPr="004F0A88">
              <w:rPr>
                <w:sz w:val="22"/>
                <w:szCs w:val="22"/>
              </w:rPr>
              <w:t>range in this landscape</w:t>
            </w:r>
          </w:p>
        </w:tc>
      </w:tr>
      <w:tr w:rsidR="00D80C67" w:rsidRPr="00E55642" w14:paraId="173E93E4" w14:textId="77777777" w:rsidTr="35650481">
        <w:trPr>
          <w:trHeight w:val="592"/>
        </w:trPr>
        <w:tc>
          <w:tcPr>
            <w:cnfStyle w:val="001000000000" w:firstRow="0" w:lastRow="0" w:firstColumn="1" w:lastColumn="0" w:oddVBand="0" w:evenVBand="0" w:oddHBand="0" w:evenHBand="0" w:firstRowFirstColumn="0" w:firstRowLastColumn="0" w:lastRowFirstColumn="0" w:lastRowLastColumn="0"/>
            <w:tcW w:w="10132" w:type="dxa"/>
          </w:tcPr>
          <w:p w14:paraId="05328EF1" w14:textId="77777777" w:rsidR="00F05F15" w:rsidRPr="004F0A88" w:rsidRDefault="00D80C67" w:rsidP="00EA34FD">
            <w:pPr>
              <w:pStyle w:val="ListParagraph"/>
              <w:spacing w:before="60" w:after="120"/>
              <w:ind w:right="113"/>
              <w:contextualSpacing w:val="0"/>
              <w:rPr>
                <w:rFonts w:cs="Times New Roman"/>
                <w:noProof/>
                <w:sz w:val="22"/>
                <w:szCs w:val="22"/>
                <w:lang w:eastAsia="en-US"/>
              </w:rPr>
            </w:pPr>
            <w:r w:rsidRPr="004F0A88">
              <w:rPr>
                <w:rFonts w:cs="Times New Roman"/>
                <w:noProof/>
                <w:sz w:val="22"/>
                <w:szCs w:val="22"/>
                <w:lang w:eastAsia="en-US"/>
              </w:rPr>
              <w:drawing>
                <wp:anchor distT="0" distB="0" distL="114300" distR="114300" simplePos="0" relativeHeight="251658242"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4F0A88">
              <w:rPr>
                <w:rFonts w:cs="Times New Roman"/>
                <w:b w:val="0"/>
                <w:bCs w:val="0"/>
                <w:sz w:val="22"/>
                <w:szCs w:val="22"/>
                <w:lang w:eastAsia="en-US"/>
              </w:rPr>
              <w:t xml:space="preserve">38 </w:t>
            </w:r>
            <w:r w:rsidRPr="004F0A88">
              <w:rPr>
                <w:rFonts w:cs="Times New Roman"/>
                <w:b w:val="0"/>
                <w:bCs w:val="0"/>
                <w:noProof/>
                <w:sz w:val="22"/>
                <w:szCs w:val="22"/>
                <w:lang w:eastAsia="en-US"/>
              </w:rPr>
              <w:t>Plants</w:t>
            </w:r>
          </w:p>
          <w:p w14:paraId="6AB4DA06" w14:textId="77777777" w:rsidR="00F05F15" w:rsidRPr="004F0A88" w:rsidRDefault="00D80C67" w:rsidP="004F0A88">
            <w:pPr>
              <w:pStyle w:val="ListParagraph"/>
              <w:numPr>
                <w:ilvl w:val="0"/>
                <w:numId w:val="19"/>
              </w:numPr>
              <w:spacing w:before="60" w:after="120"/>
              <w:ind w:right="113"/>
              <w:contextualSpacing w:val="0"/>
              <w:rPr>
                <w:rFonts w:cs="Times New Roman"/>
                <w:noProof/>
                <w:sz w:val="22"/>
                <w:szCs w:val="22"/>
                <w:lang w:eastAsia="en-US"/>
              </w:rPr>
            </w:pPr>
            <w:r w:rsidRPr="004F0A88">
              <w:rPr>
                <w:rFonts w:cs="Times New Roman"/>
                <w:b w:val="0"/>
                <w:bCs w:val="0"/>
                <w:noProof/>
                <w:sz w:val="22"/>
                <w:szCs w:val="22"/>
                <w:lang w:eastAsia="en-US"/>
              </w:rPr>
              <w:t xml:space="preserve">4 species which have more than 50% of their </w:t>
            </w:r>
            <w:r w:rsidR="00A71A3F" w:rsidRPr="004F0A88">
              <w:rPr>
                <w:rFonts w:cs="Times New Roman"/>
                <w:b w:val="0"/>
                <w:bCs w:val="0"/>
                <w:noProof/>
                <w:sz w:val="22"/>
                <w:szCs w:val="22"/>
                <w:lang w:eastAsia="en-US"/>
              </w:rPr>
              <w:t>Victorian</w:t>
            </w:r>
            <w:r w:rsidRPr="004F0A88">
              <w:rPr>
                <w:rFonts w:cs="Times New Roman"/>
                <w:b w:val="0"/>
                <w:bCs w:val="0"/>
                <w:noProof/>
                <w:sz w:val="22"/>
                <w:szCs w:val="22"/>
                <w:lang w:eastAsia="en-US"/>
              </w:rPr>
              <w:t xml:space="preserve"> range in the landscape</w:t>
            </w:r>
          </w:p>
          <w:p w14:paraId="098044D6" w14:textId="54CDF646" w:rsidR="004F0A88" w:rsidRPr="004F0A88" w:rsidRDefault="00D80C67" w:rsidP="004F0A88">
            <w:pPr>
              <w:pStyle w:val="ListParagraph"/>
              <w:numPr>
                <w:ilvl w:val="0"/>
                <w:numId w:val="19"/>
              </w:numPr>
              <w:spacing w:before="60" w:after="120"/>
              <w:ind w:right="113"/>
              <w:contextualSpacing w:val="0"/>
              <w:rPr>
                <w:rFonts w:cs="Times New Roman"/>
                <w:b w:val="0"/>
                <w:bCs w:val="0"/>
                <w:sz w:val="22"/>
                <w:szCs w:val="22"/>
              </w:rPr>
            </w:pPr>
            <w:r w:rsidRPr="004F0A88">
              <w:rPr>
                <w:rFonts w:cs="Times New Roman"/>
                <w:b w:val="0"/>
                <w:bCs w:val="0"/>
                <w:noProof/>
                <w:sz w:val="22"/>
                <w:szCs w:val="22"/>
                <w:lang w:eastAsia="en-US"/>
              </w:rPr>
              <w:t>Tawny Spider Orchid</w:t>
            </w:r>
            <w:r w:rsidR="00D14024" w:rsidRPr="004F0A88">
              <w:rPr>
                <w:rFonts w:cs="Times New Roman"/>
                <w:b w:val="0"/>
                <w:bCs w:val="0"/>
                <w:noProof/>
                <w:sz w:val="22"/>
                <w:szCs w:val="22"/>
                <w:lang w:eastAsia="en-US"/>
              </w:rPr>
              <w:t xml:space="preserve"> (86% of </w:t>
            </w:r>
            <w:r w:rsidR="00A71A3F" w:rsidRPr="004F0A88">
              <w:rPr>
                <w:rFonts w:cs="Times New Roman"/>
                <w:b w:val="0"/>
                <w:bCs w:val="0"/>
                <w:noProof/>
                <w:sz w:val="22"/>
                <w:szCs w:val="22"/>
                <w:lang w:eastAsia="en-US"/>
              </w:rPr>
              <w:t>Victorian</w:t>
            </w:r>
            <w:r w:rsidR="00D14024" w:rsidRPr="004F0A88">
              <w:rPr>
                <w:rFonts w:cs="Times New Roman"/>
                <w:b w:val="0"/>
                <w:bCs w:val="0"/>
                <w:noProof/>
                <w:sz w:val="22"/>
                <w:szCs w:val="22"/>
                <w:lang w:eastAsia="en-US"/>
              </w:rPr>
              <w:t xml:space="preserve"> range in landscape</w:t>
            </w:r>
            <w:r w:rsidR="00CA1CEC" w:rsidRPr="004F0A88">
              <w:rPr>
                <w:rFonts w:cs="Times New Roman"/>
                <w:b w:val="0"/>
                <w:bCs w:val="0"/>
                <w:noProof/>
                <w:sz w:val="22"/>
                <w:szCs w:val="22"/>
                <w:lang w:eastAsia="en-US"/>
              </w:rPr>
              <w:t>, EPBC</w:t>
            </w:r>
            <w:r w:rsidR="0081193E">
              <w:rPr>
                <w:rFonts w:cs="Times New Roman"/>
                <w:b w:val="0"/>
                <w:bCs w:val="0"/>
                <w:noProof/>
                <w:sz w:val="22"/>
                <w:szCs w:val="22"/>
                <w:lang w:eastAsia="en-US"/>
              </w:rPr>
              <w:t>*</w:t>
            </w:r>
            <w:r w:rsidR="00CA1CEC" w:rsidRPr="004F0A88">
              <w:rPr>
                <w:rFonts w:cs="Times New Roman"/>
                <w:b w:val="0"/>
                <w:bCs w:val="0"/>
                <w:noProof/>
                <w:sz w:val="22"/>
                <w:szCs w:val="22"/>
                <w:lang w:eastAsia="en-US"/>
              </w:rPr>
              <w:t>-listed Endangered</w:t>
            </w:r>
            <w:r w:rsidR="00D14024" w:rsidRPr="004F0A88">
              <w:rPr>
                <w:rFonts w:cs="Times New Roman"/>
                <w:b w:val="0"/>
                <w:bCs w:val="0"/>
                <w:noProof/>
                <w:sz w:val="22"/>
                <w:szCs w:val="22"/>
                <w:lang w:eastAsia="en-US"/>
              </w:rPr>
              <w:t>)</w:t>
            </w:r>
            <w:r w:rsidRPr="004F0A88">
              <w:rPr>
                <w:rFonts w:cs="Times New Roman"/>
                <w:b w:val="0"/>
                <w:bCs w:val="0"/>
                <w:noProof/>
                <w:sz w:val="22"/>
                <w:szCs w:val="22"/>
                <w:lang w:eastAsia="en-US"/>
              </w:rPr>
              <w:t>, Elfin Leek-orchid</w:t>
            </w:r>
            <w:r w:rsidR="00D14024" w:rsidRPr="004F0A88">
              <w:rPr>
                <w:rFonts w:cs="Times New Roman"/>
                <w:b w:val="0"/>
                <w:bCs w:val="0"/>
                <w:noProof/>
                <w:sz w:val="22"/>
                <w:szCs w:val="22"/>
                <w:lang w:eastAsia="en-US"/>
              </w:rPr>
              <w:t xml:space="preserve"> (</w:t>
            </w:r>
            <w:r w:rsidR="00C00C8B" w:rsidRPr="004F0A88">
              <w:rPr>
                <w:rFonts w:cs="Times New Roman"/>
                <w:b w:val="0"/>
                <w:bCs w:val="0"/>
                <w:noProof/>
                <w:sz w:val="22"/>
                <w:szCs w:val="22"/>
                <w:lang w:eastAsia="en-US"/>
              </w:rPr>
              <w:t xml:space="preserve">80% of </w:t>
            </w:r>
            <w:r w:rsidR="00A71A3F" w:rsidRPr="004F0A88">
              <w:rPr>
                <w:rFonts w:cs="Times New Roman"/>
                <w:b w:val="0"/>
                <w:bCs w:val="0"/>
                <w:noProof/>
                <w:sz w:val="22"/>
                <w:szCs w:val="22"/>
                <w:lang w:eastAsia="en-US"/>
              </w:rPr>
              <w:t>Victorian</w:t>
            </w:r>
            <w:r w:rsidR="00C00C8B" w:rsidRPr="004F0A88">
              <w:rPr>
                <w:rFonts w:cs="Times New Roman"/>
                <w:b w:val="0"/>
                <w:bCs w:val="0"/>
                <w:noProof/>
                <w:sz w:val="22"/>
                <w:szCs w:val="22"/>
                <w:lang w:eastAsia="en-US"/>
              </w:rPr>
              <w:t xml:space="preserve"> range in landscape</w:t>
            </w:r>
            <w:r w:rsidR="006C1116" w:rsidRPr="004F0A88">
              <w:rPr>
                <w:rFonts w:cs="Times New Roman"/>
                <w:b w:val="0"/>
                <w:bCs w:val="0"/>
                <w:noProof/>
                <w:sz w:val="22"/>
                <w:szCs w:val="22"/>
                <w:lang w:eastAsia="en-US"/>
              </w:rPr>
              <w:t>, endangered</w:t>
            </w:r>
            <w:r w:rsidR="00C00C8B" w:rsidRPr="004F0A88">
              <w:rPr>
                <w:rFonts w:cs="Times New Roman"/>
                <w:b w:val="0"/>
                <w:bCs w:val="0"/>
                <w:noProof/>
                <w:sz w:val="22"/>
                <w:szCs w:val="22"/>
                <w:lang w:eastAsia="en-US"/>
              </w:rPr>
              <w:t xml:space="preserve">), </w:t>
            </w:r>
            <w:r w:rsidRPr="004F0A88">
              <w:rPr>
                <w:rFonts w:cs="Times New Roman"/>
                <w:b w:val="0"/>
                <w:bCs w:val="0"/>
                <w:noProof/>
                <w:sz w:val="22"/>
                <w:szCs w:val="22"/>
                <w:lang w:eastAsia="en-US"/>
              </w:rPr>
              <w:t>Pomonal Leek-orchid</w:t>
            </w:r>
            <w:r w:rsidR="00C00C8B" w:rsidRPr="004F0A88">
              <w:rPr>
                <w:rFonts w:cs="Times New Roman"/>
                <w:b w:val="0"/>
                <w:bCs w:val="0"/>
                <w:noProof/>
                <w:sz w:val="22"/>
                <w:szCs w:val="22"/>
                <w:lang w:eastAsia="en-US"/>
              </w:rPr>
              <w:t xml:space="preserve"> (76% of </w:t>
            </w:r>
            <w:r w:rsidR="00A71A3F" w:rsidRPr="004F0A88">
              <w:rPr>
                <w:rFonts w:cs="Times New Roman"/>
                <w:b w:val="0"/>
                <w:bCs w:val="0"/>
                <w:noProof/>
                <w:sz w:val="22"/>
                <w:szCs w:val="22"/>
                <w:lang w:eastAsia="en-US"/>
              </w:rPr>
              <w:t>Victorian</w:t>
            </w:r>
            <w:r w:rsidR="00C00C8B" w:rsidRPr="004F0A88">
              <w:rPr>
                <w:rFonts w:cs="Times New Roman"/>
                <w:b w:val="0"/>
                <w:bCs w:val="0"/>
                <w:noProof/>
                <w:sz w:val="22"/>
                <w:szCs w:val="22"/>
                <w:lang w:eastAsia="en-US"/>
              </w:rPr>
              <w:t xml:space="preserve"> range in landscape</w:t>
            </w:r>
            <w:r w:rsidR="00CA1CEC" w:rsidRPr="004F0A88">
              <w:rPr>
                <w:rFonts w:cs="Times New Roman"/>
                <w:b w:val="0"/>
                <w:bCs w:val="0"/>
                <w:noProof/>
                <w:sz w:val="22"/>
                <w:szCs w:val="22"/>
                <w:lang w:eastAsia="en-US"/>
              </w:rPr>
              <w:t>, EP</w:t>
            </w:r>
            <w:r w:rsidR="00DA6875" w:rsidRPr="004F0A88">
              <w:rPr>
                <w:rFonts w:cs="Times New Roman"/>
                <w:b w:val="0"/>
                <w:bCs w:val="0"/>
                <w:noProof/>
                <w:sz w:val="22"/>
                <w:szCs w:val="22"/>
                <w:lang w:eastAsia="en-US"/>
              </w:rPr>
              <w:t>BC-listed Endangered</w:t>
            </w:r>
            <w:r w:rsidR="00C00C8B" w:rsidRPr="004F0A88">
              <w:rPr>
                <w:rFonts w:cs="Times New Roman"/>
                <w:b w:val="0"/>
                <w:bCs w:val="0"/>
                <w:noProof/>
                <w:sz w:val="22"/>
                <w:szCs w:val="22"/>
                <w:lang w:eastAsia="en-US"/>
              </w:rPr>
              <w:t>) and Veined Spider-orchid (</w:t>
            </w:r>
            <w:r w:rsidR="00CA1CEC" w:rsidRPr="004F0A88">
              <w:rPr>
                <w:rFonts w:cs="Times New Roman"/>
                <w:b w:val="0"/>
                <w:bCs w:val="0"/>
                <w:noProof/>
                <w:sz w:val="22"/>
                <w:szCs w:val="22"/>
                <w:lang w:eastAsia="en-US"/>
              </w:rPr>
              <w:t xml:space="preserve">73% of </w:t>
            </w:r>
            <w:r w:rsidR="00A71A3F" w:rsidRPr="004F0A88">
              <w:rPr>
                <w:rFonts w:cs="Times New Roman"/>
                <w:b w:val="0"/>
                <w:bCs w:val="0"/>
                <w:noProof/>
                <w:sz w:val="22"/>
                <w:szCs w:val="22"/>
                <w:lang w:eastAsia="en-US"/>
              </w:rPr>
              <w:t>Victorian</w:t>
            </w:r>
            <w:r w:rsidR="00CA1CEC" w:rsidRPr="004F0A88">
              <w:rPr>
                <w:rFonts w:cs="Times New Roman"/>
                <w:b w:val="0"/>
                <w:bCs w:val="0"/>
                <w:noProof/>
                <w:sz w:val="22"/>
                <w:szCs w:val="22"/>
                <w:lang w:eastAsia="en-US"/>
              </w:rPr>
              <w:t xml:space="preserve"> range in landscape</w:t>
            </w:r>
            <w:r w:rsidR="005E5F5C" w:rsidRPr="004F0A88">
              <w:rPr>
                <w:rFonts w:cs="Times New Roman"/>
                <w:b w:val="0"/>
                <w:bCs w:val="0"/>
                <w:noProof/>
                <w:sz w:val="22"/>
                <w:szCs w:val="22"/>
                <w:lang w:eastAsia="en-US"/>
              </w:rPr>
              <w:t>, vulnerable)</w:t>
            </w:r>
          </w:p>
        </w:tc>
      </w:tr>
    </w:tbl>
    <w:bookmarkEnd w:id="0"/>
    <w:p w14:paraId="1A04DE4E" w14:textId="77777777" w:rsidR="0081193E" w:rsidRPr="00DB586E" w:rsidRDefault="0081193E" w:rsidP="0081193E">
      <w:pPr>
        <w:pStyle w:val="BodyText"/>
        <w:rPr>
          <w:sz w:val="18"/>
          <w:szCs w:val="18"/>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4C72A6EE" w14:textId="77777777" w:rsidR="005464D6" w:rsidRDefault="005464D6" w:rsidP="005464D6">
      <w:pPr>
        <w:pStyle w:val="Heading2"/>
        <w:numPr>
          <w:ilvl w:val="1"/>
          <w:numId w:val="18"/>
        </w:numPr>
      </w:pPr>
      <w:r>
        <w:t>Strategic Management Prospects</w:t>
      </w:r>
    </w:p>
    <w:p w14:paraId="657ADE10" w14:textId="34B22B39" w:rsidR="005464D6" w:rsidRPr="00B71B00" w:rsidRDefault="005464D6" w:rsidP="005464D6">
      <w:pPr>
        <w:pStyle w:val="BodyText"/>
        <w:rPr>
          <w:sz w:val="22"/>
          <w:szCs w:val="22"/>
        </w:rPr>
      </w:pPr>
      <w:r w:rsidRPr="00B71B00">
        <w:rPr>
          <w:sz w:val="22"/>
          <w:szCs w:val="22"/>
        </w:rPr>
        <w:t xml:space="preserve">Strategic Management Prospects (SMP) models biodiversity values such as species habitat distribution, </w:t>
      </w:r>
      <w:r w:rsidR="006D5A2E">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23C79E63" w:rsidR="00113962" w:rsidRPr="0040583B" w:rsidRDefault="00F60C53" w:rsidP="00F60C53">
      <w:pPr>
        <w:pStyle w:val="BodyText"/>
        <w:rPr>
          <w:rFonts w:ascii="&amp;quot" w:hAnsi="&amp;quot"/>
          <w:sz w:val="22"/>
          <w:szCs w:val="22"/>
        </w:rPr>
      </w:pPr>
      <w:r w:rsidRPr="0040583B">
        <w:rPr>
          <w:sz w:val="22"/>
          <w:szCs w:val="22"/>
        </w:rPr>
        <w:t xml:space="preserve">Some areas of this </w:t>
      </w:r>
      <w:r w:rsidR="0040583B" w:rsidRPr="0040583B">
        <w:rPr>
          <w:sz w:val="22"/>
          <w:szCs w:val="22"/>
        </w:rPr>
        <w:t>focus landscape</w:t>
      </w:r>
      <w:r w:rsidRPr="0040583B">
        <w:rPr>
          <w:sz w:val="22"/>
          <w:szCs w:val="22"/>
        </w:rPr>
        <w:t xml:space="preserve"> (coloured areas on the map) have highly cost-effective actions which provide significant benefit for biodiversity conservation.</w:t>
      </w:r>
      <w:r w:rsidR="00113962" w:rsidRPr="0040583B">
        <w:rPr>
          <w:rStyle w:val="normaltextrun"/>
          <w:sz w:val="22"/>
          <w:szCs w:val="22"/>
        </w:rPr>
        <w:t>  </w:t>
      </w:r>
    </w:p>
    <w:p w14:paraId="6FF7250A" w14:textId="77777777" w:rsidR="00113962" w:rsidRPr="0096108E" w:rsidRDefault="00113962" w:rsidP="00841AE3">
      <w:pPr>
        <w:pStyle w:val="BodyText"/>
        <w:rPr>
          <w:noProof/>
          <w:sz w:val="22"/>
          <w:szCs w:val="22"/>
        </w:rPr>
      </w:pPr>
    </w:p>
    <w:p w14:paraId="3AA69AA9" w14:textId="632103ED" w:rsidR="00EA34FD" w:rsidRPr="0096108E" w:rsidRDefault="002721D1" w:rsidP="00841AE3">
      <w:pPr>
        <w:pStyle w:val="BodyText"/>
        <w:rPr>
          <w:sz w:val="22"/>
          <w:szCs w:val="22"/>
        </w:rPr>
      </w:pPr>
      <w:r>
        <w:rPr>
          <w:noProof/>
        </w:rPr>
        <w:lastRenderedPageBreak/>
        <w:drawing>
          <wp:anchor distT="0" distB="0" distL="114300" distR="114300" simplePos="0" relativeHeight="251658240" behindDoc="1" locked="0" layoutInCell="1" allowOverlap="1" wp14:anchorId="29ADBCC4" wp14:editId="093C2632">
            <wp:simplePos x="0" y="0"/>
            <wp:positionH relativeFrom="margin">
              <wp:align>left</wp:align>
            </wp:positionH>
            <wp:positionV relativeFrom="paragraph">
              <wp:posOffset>0</wp:posOffset>
            </wp:positionV>
            <wp:extent cx="3115945" cy="2124075"/>
            <wp:effectExtent l="0" t="0" r="8255" b="9525"/>
            <wp:wrapTight wrapText="bothSides">
              <wp:wrapPolygon edited="0">
                <wp:start x="0" y="0"/>
                <wp:lineTo x="0" y="21503"/>
                <wp:lineTo x="21525" y="21503"/>
                <wp:lineTo x="215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15945" cy="2124075"/>
                    </a:xfrm>
                    <a:prstGeom prst="rect">
                      <a:avLst/>
                    </a:prstGeom>
                  </pic:spPr>
                </pic:pic>
              </a:graphicData>
            </a:graphic>
            <wp14:sizeRelH relativeFrom="margin">
              <wp14:pctWidth>0</wp14:pctWidth>
            </wp14:sizeRelH>
            <wp14:sizeRelV relativeFrom="margin">
              <wp14:pctHeight>0</wp14:pctHeight>
            </wp14:sizeRelV>
          </wp:anchor>
        </w:drawing>
      </w:r>
      <w:r w:rsidR="00EA34FD" w:rsidRPr="0096108E">
        <w:rPr>
          <w:sz w:val="22"/>
          <w:szCs w:val="22"/>
        </w:rPr>
        <w:t xml:space="preserve">The SMP priority actions which rank among the </w:t>
      </w:r>
      <w:r w:rsidR="00EA34FD" w:rsidRPr="00893EFB">
        <w:rPr>
          <w:b/>
          <w:bCs/>
          <w:sz w:val="22"/>
          <w:szCs w:val="22"/>
        </w:rPr>
        <w:t xml:space="preserve">top 3% </w:t>
      </w:r>
      <w:r w:rsidR="00EA34FD" w:rsidRPr="0096108E">
        <w:rPr>
          <w:sz w:val="22"/>
          <w:szCs w:val="22"/>
        </w:rPr>
        <w:t>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81"/>
        <w:gridCol w:w="2921"/>
      </w:tblGrid>
      <w:tr w:rsidR="003E7055" w:rsidRPr="0096108E" w14:paraId="5A3AF0D1" w14:textId="77777777" w:rsidTr="35650481">
        <w:tc>
          <w:tcPr>
            <w:tcW w:w="907" w:type="dxa"/>
          </w:tcPr>
          <w:p w14:paraId="5E48463E" w14:textId="47A83DB2" w:rsidR="003E7055" w:rsidRDefault="003E7055" w:rsidP="00D748C3">
            <w:pPr>
              <w:pStyle w:val="BodyText"/>
              <w:rPr>
                <w:noProof/>
              </w:rPr>
            </w:pPr>
            <w:r>
              <w:rPr>
                <w:noProof/>
              </w:rPr>
              <w:drawing>
                <wp:inline distT="0" distB="0" distL="0" distR="0" wp14:anchorId="1C53C2B0" wp14:editId="408E8ECB">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451238BB" w:rsidR="003E7055" w:rsidRPr="0096108E" w:rsidRDefault="003E7055" w:rsidP="00D748C3">
            <w:pPr>
              <w:rPr>
                <w:color w:val="00B2A9" w:themeColor="accent1"/>
                <w:sz w:val="22"/>
                <w:szCs w:val="22"/>
              </w:rPr>
            </w:pPr>
            <w:r>
              <w:rPr>
                <w:color w:val="00B2A9" w:themeColor="accent1"/>
                <w:sz w:val="22"/>
                <w:szCs w:val="22"/>
              </w:rPr>
              <w:t xml:space="preserve">Control rabbits </w:t>
            </w:r>
            <w:r w:rsidR="007D073F">
              <w:rPr>
                <w:color w:val="00B2A9" w:themeColor="accent1"/>
                <w:sz w:val="22"/>
                <w:szCs w:val="22"/>
              </w:rPr>
              <w:t>14,438</w:t>
            </w:r>
            <w:r w:rsidR="00D16E8C">
              <w:rPr>
                <w:color w:val="00B2A9" w:themeColor="accent1"/>
                <w:sz w:val="22"/>
                <w:szCs w:val="22"/>
              </w:rPr>
              <w:t>ha</w:t>
            </w:r>
          </w:p>
        </w:tc>
      </w:tr>
      <w:tr w:rsidR="00A35F8F" w:rsidRPr="0096108E" w14:paraId="5A853C00" w14:textId="77777777" w:rsidTr="35650481">
        <w:tc>
          <w:tcPr>
            <w:tcW w:w="907" w:type="dxa"/>
          </w:tcPr>
          <w:p w14:paraId="0F463EF2" w14:textId="6C514FD6" w:rsidR="00A35F8F" w:rsidRPr="0096108E" w:rsidRDefault="00A35F8F" w:rsidP="00D748C3">
            <w:pPr>
              <w:pStyle w:val="BodyText"/>
              <w:rPr>
                <w:noProof/>
                <w:sz w:val="32"/>
              </w:rPr>
            </w:pPr>
            <w:r>
              <w:rPr>
                <w:noProof/>
              </w:rPr>
              <w:drawing>
                <wp:inline distT="0" distB="0" distL="0" distR="0" wp14:anchorId="0670A2C8" wp14:editId="307F27EF">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14E97048" w14:textId="6A75D250" w:rsidR="00A35F8F" w:rsidRPr="0096108E" w:rsidRDefault="00A35F8F" w:rsidP="00D748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9,340</w:t>
            </w:r>
            <w:r w:rsidRPr="0096108E">
              <w:rPr>
                <w:color w:val="00B2A9" w:themeColor="accent1"/>
                <w:sz w:val="22"/>
                <w:szCs w:val="22"/>
              </w:rPr>
              <w:t>ha</w:t>
            </w:r>
          </w:p>
        </w:tc>
      </w:tr>
      <w:tr w:rsidR="00D368B0" w:rsidRPr="0096108E" w14:paraId="45291A57" w14:textId="77777777" w:rsidTr="35650481">
        <w:tc>
          <w:tcPr>
            <w:tcW w:w="907" w:type="dxa"/>
          </w:tcPr>
          <w:p w14:paraId="78854EA4" w14:textId="32ECAFE3" w:rsidR="00D368B0" w:rsidRPr="0096108E" w:rsidRDefault="00B92A90" w:rsidP="00D748C3">
            <w:pPr>
              <w:pStyle w:val="BodyText"/>
              <w:rPr>
                <w:noProof/>
                <w:sz w:val="32"/>
              </w:rPr>
            </w:pPr>
            <w:r>
              <w:rPr>
                <w:noProof/>
              </w:rPr>
              <w:drawing>
                <wp:inline distT="0" distB="0" distL="0" distR="0" wp14:anchorId="3D246338" wp14:editId="3D996B36">
                  <wp:extent cx="409575" cy="409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c>
          <w:tcPr>
            <w:tcW w:w="2921" w:type="dxa"/>
            <w:vAlign w:val="center"/>
          </w:tcPr>
          <w:p w14:paraId="2D26D0E8" w14:textId="62441F68" w:rsidR="00D368B0" w:rsidRPr="00B92A90" w:rsidRDefault="00B92A90" w:rsidP="00D748C3">
            <w:pPr>
              <w:rPr>
                <w:color w:val="00B2A9" w:themeColor="accent1"/>
                <w:sz w:val="22"/>
                <w:szCs w:val="22"/>
              </w:rPr>
            </w:pPr>
            <w:r w:rsidRPr="00B92A90">
              <w:rPr>
                <w:color w:val="00B2A9" w:themeColor="accent1"/>
                <w:sz w:val="22"/>
                <w:szCs w:val="22"/>
              </w:rPr>
              <w:t>Revegetation 8,346ha</w:t>
            </w:r>
          </w:p>
        </w:tc>
      </w:tr>
      <w:tr w:rsidR="00D748C3" w:rsidRPr="0096108E" w14:paraId="0CC74830" w14:textId="77777777" w:rsidTr="35650481">
        <w:tc>
          <w:tcPr>
            <w:tcW w:w="907" w:type="dxa"/>
          </w:tcPr>
          <w:p w14:paraId="3889D5B9" w14:textId="5B78D396" w:rsidR="00D748C3" w:rsidRPr="0096108E" w:rsidRDefault="00462E74" w:rsidP="00D748C3">
            <w:pPr>
              <w:pStyle w:val="BodyText"/>
              <w:rPr>
                <w:sz w:val="22"/>
                <w:szCs w:val="22"/>
              </w:rPr>
            </w:pPr>
            <w:r>
              <w:rPr>
                <w:noProof/>
              </w:rPr>
              <w:drawing>
                <wp:inline distT="0" distB="0" distL="0" distR="0" wp14:anchorId="455A00F3" wp14:editId="77B666A0">
                  <wp:extent cx="382772" cy="382772"/>
                  <wp:effectExtent l="0" t="0" r="0" b="0"/>
                  <wp:docPr id="18" name="Picture 18"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7646" cy="397646"/>
                          </a:xfrm>
                          <a:prstGeom prst="rect">
                            <a:avLst/>
                          </a:prstGeom>
                        </pic:spPr>
                      </pic:pic>
                    </a:graphicData>
                  </a:graphic>
                </wp:inline>
              </w:drawing>
            </w:r>
          </w:p>
        </w:tc>
        <w:tc>
          <w:tcPr>
            <w:tcW w:w="2921" w:type="dxa"/>
            <w:vAlign w:val="center"/>
          </w:tcPr>
          <w:p w14:paraId="1AD8DDF2" w14:textId="0767A18E"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452ECF">
              <w:rPr>
                <w:color w:val="00B2A9" w:themeColor="accent1"/>
                <w:sz w:val="22"/>
                <w:szCs w:val="22"/>
              </w:rPr>
              <w:t>k</w:t>
            </w:r>
            <w:r w:rsidRPr="0096108E">
              <w:rPr>
                <w:color w:val="00B2A9" w:themeColor="accent1"/>
                <w:sz w:val="22"/>
                <w:szCs w:val="22"/>
              </w:rPr>
              <w:t xml:space="preserve">angaroos </w:t>
            </w:r>
            <w:r w:rsidR="007D073F">
              <w:rPr>
                <w:color w:val="00B2A9" w:themeColor="accent1"/>
                <w:sz w:val="22"/>
                <w:szCs w:val="22"/>
              </w:rPr>
              <w:t>2,247</w:t>
            </w:r>
            <w:r w:rsidRPr="0096108E">
              <w:rPr>
                <w:color w:val="00B2A9" w:themeColor="accent1"/>
                <w:sz w:val="22"/>
                <w:szCs w:val="22"/>
              </w:rPr>
              <w:t>ha</w:t>
            </w:r>
          </w:p>
        </w:tc>
      </w:tr>
      <w:tr w:rsidR="003E7055" w:rsidRPr="0096108E" w14:paraId="73FBA212" w14:textId="77777777" w:rsidTr="35650481">
        <w:tc>
          <w:tcPr>
            <w:tcW w:w="907" w:type="dxa"/>
          </w:tcPr>
          <w:p w14:paraId="09BF9AB8" w14:textId="5F3005B1" w:rsidR="003E7055" w:rsidRPr="0096108E" w:rsidRDefault="003C1694" w:rsidP="003E7055">
            <w:pPr>
              <w:pStyle w:val="BodyText"/>
              <w:rPr>
                <w:sz w:val="22"/>
                <w:szCs w:val="22"/>
              </w:rPr>
            </w:pPr>
            <w:r>
              <w:rPr>
                <w:noProof/>
              </w:rPr>
              <w:drawing>
                <wp:inline distT="0" distB="0" distL="0" distR="0" wp14:anchorId="16DE54FE" wp14:editId="6C2495A2">
                  <wp:extent cx="485775" cy="485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inline>
              </w:drawing>
            </w:r>
          </w:p>
        </w:tc>
        <w:tc>
          <w:tcPr>
            <w:tcW w:w="2921" w:type="dxa"/>
            <w:vAlign w:val="center"/>
          </w:tcPr>
          <w:p w14:paraId="169F2FDB" w14:textId="6E986E0C" w:rsidR="003E7055" w:rsidRPr="0096108E" w:rsidRDefault="00A72151" w:rsidP="003E7055">
            <w:pPr>
              <w:rPr>
                <w:color w:val="00B2A9" w:themeColor="accent1"/>
                <w:sz w:val="22"/>
                <w:szCs w:val="22"/>
              </w:rPr>
            </w:pPr>
            <w:r>
              <w:rPr>
                <w:color w:val="00B2A9" w:themeColor="accent1"/>
                <w:sz w:val="22"/>
                <w:szCs w:val="22"/>
              </w:rPr>
              <w:t xml:space="preserve">Domestic </w:t>
            </w:r>
            <w:r w:rsidR="00452ECF">
              <w:rPr>
                <w:color w:val="00B2A9" w:themeColor="accent1"/>
                <w:sz w:val="22"/>
                <w:szCs w:val="22"/>
              </w:rPr>
              <w:t xml:space="preserve">stock </w:t>
            </w:r>
            <w:r>
              <w:rPr>
                <w:color w:val="00B2A9" w:themeColor="accent1"/>
                <w:sz w:val="22"/>
                <w:szCs w:val="22"/>
              </w:rPr>
              <w:t>grazing control</w:t>
            </w:r>
            <w:r w:rsidR="003E7055" w:rsidRPr="0096108E">
              <w:rPr>
                <w:color w:val="00B2A9" w:themeColor="accent1"/>
                <w:sz w:val="22"/>
                <w:szCs w:val="22"/>
              </w:rPr>
              <w:t xml:space="preserve"> </w:t>
            </w:r>
            <w:r w:rsidR="00091E87">
              <w:rPr>
                <w:color w:val="00B2A9" w:themeColor="accent1"/>
                <w:sz w:val="22"/>
                <w:szCs w:val="22"/>
              </w:rPr>
              <w:t>1,12</w:t>
            </w:r>
            <w:r w:rsidR="003E7055" w:rsidRPr="0096108E">
              <w:rPr>
                <w:color w:val="00B2A9" w:themeColor="accent1"/>
                <w:sz w:val="22"/>
                <w:szCs w:val="22"/>
              </w:rPr>
              <w:t>ha</w:t>
            </w:r>
          </w:p>
        </w:tc>
      </w:tr>
      <w:tr w:rsidR="00A72151" w:rsidRPr="0096108E" w14:paraId="281247F0" w14:textId="77777777" w:rsidTr="35650481">
        <w:trPr>
          <w:trHeight w:val="599"/>
        </w:trPr>
        <w:tc>
          <w:tcPr>
            <w:tcW w:w="907" w:type="dxa"/>
          </w:tcPr>
          <w:p w14:paraId="24C03F18" w14:textId="7E59E17B" w:rsidR="00A72151" w:rsidRDefault="008750FB" w:rsidP="003E7055">
            <w:pPr>
              <w:pStyle w:val="BodyText"/>
              <w:rPr>
                <w:noProof/>
              </w:rPr>
            </w:pPr>
            <w:r>
              <w:rPr>
                <w:noProof/>
              </w:rPr>
              <w:drawing>
                <wp:inline distT="0" distB="0" distL="0" distR="0" wp14:anchorId="1DF6D782" wp14:editId="5DD05C16">
                  <wp:extent cx="4000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5">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2921" w:type="dxa"/>
            <w:vAlign w:val="center"/>
          </w:tcPr>
          <w:p w14:paraId="7E413EC7" w14:textId="5811354B" w:rsidR="00A72151" w:rsidRPr="0096108E" w:rsidRDefault="00A72151" w:rsidP="003E7055">
            <w:pPr>
              <w:rPr>
                <w:color w:val="00B2A9" w:themeColor="accent1"/>
                <w:sz w:val="22"/>
                <w:szCs w:val="22"/>
              </w:rPr>
            </w:pPr>
            <w:r>
              <w:rPr>
                <w:color w:val="00B2A9" w:themeColor="accent1"/>
                <w:sz w:val="22"/>
                <w:szCs w:val="22"/>
              </w:rPr>
              <w:t>Permanent protection</w:t>
            </w:r>
            <w:r w:rsidR="00091E87">
              <w:rPr>
                <w:color w:val="00B2A9" w:themeColor="accent1"/>
                <w:sz w:val="22"/>
                <w:szCs w:val="22"/>
              </w:rPr>
              <w:t xml:space="preserve"> 604ha</w:t>
            </w:r>
            <w:r>
              <w:rPr>
                <w:color w:val="00B2A9" w:themeColor="accent1"/>
                <w:sz w:val="22"/>
                <w:szCs w:val="22"/>
              </w:rPr>
              <w:t xml:space="preserve"> </w:t>
            </w:r>
          </w:p>
        </w:tc>
      </w:tr>
    </w:tbl>
    <w:p w14:paraId="248807EF" w14:textId="77A161AA" w:rsidR="00EA34FD" w:rsidRPr="0096108E" w:rsidRDefault="00EA34FD" w:rsidP="00EA34FD">
      <w:pPr>
        <w:rPr>
          <w:sz w:val="22"/>
          <w:szCs w:val="22"/>
        </w:rPr>
      </w:pPr>
    </w:p>
    <w:p w14:paraId="3CAB83AF" w14:textId="77777777" w:rsidR="00953734" w:rsidRDefault="00953734" w:rsidP="006359B9">
      <w:pPr>
        <w:pStyle w:val="BodyText"/>
        <w:rPr>
          <w:sz w:val="22"/>
          <w:szCs w:val="22"/>
        </w:rPr>
      </w:pPr>
    </w:p>
    <w:p w14:paraId="45F17CA1" w14:textId="77777777" w:rsidR="00953734" w:rsidRDefault="00953734" w:rsidP="006359B9">
      <w:pPr>
        <w:pStyle w:val="BodyText"/>
        <w:rPr>
          <w:sz w:val="22"/>
          <w:szCs w:val="22"/>
        </w:rPr>
      </w:pPr>
    </w:p>
    <w:p w14:paraId="2BCD760F" w14:textId="77777777" w:rsidR="00953734" w:rsidRDefault="00953734" w:rsidP="006359B9">
      <w:pPr>
        <w:pStyle w:val="BodyText"/>
        <w:rPr>
          <w:sz w:val="22"/>
          <w:szCs w:val="22"/>
        </w:rPr>
      </w:pPr>
    </w:p>
    <w:p w14:paraId="4B0A4B71" w14:textId="77777777" w:rsidR="00953734" w:rsidRDefault="00953734" w:rsidP="006359B9">
      <w:pPr>
        <w:pStyle w:val="BodyText"/>
        <w:rPr>
          <w:sz w:val="22"/>
          <w:szCs w:val="22"/>
        </w:rPr>
      </w:pPr>
    </w:p>
    <w:p w14:paraId="5D40C3AD" w14:textId="17EC6F3E" w:rsidR="00953734" w:rsidRDefault="00953734" w:rsidP="006359B9">
      <w:pPr>
        <w:pStyle w:val="BodyText"/>
        <w:rPr>
          <w:sz w:val="22"/>
          <w:szCs w:val="22"/>
        </w:rPr>
      </w:pPr>
    </w:p>
    <w:p w14:paraId="3FC74B38" w14:textId="77D389E6" w:rsidR="00953734" w:rsidRDefault="00953734" w:rsidP="006359B9">
      <w:pPr>
        <w:pStyle w:val="BodyText"/>
        <w:rPr>
          <w:sz w:val="22"/>
          <w:szCs w:val="22"/>
        </w:rPr>
      </w:pPr>
    </w:p>
    <w:p w14:paraId="4506182B" w14:textId="528CF589" w:rsidR="00953734" w:rsidRDefault="009170E8" w:rsidP="006359B9">
      <w:pPr>
        <w:pStyle w:val="BodyText"/>
        <w:rPr>
          <w:sz w:val="22"/>
          <w:szCs w:val="22"/>
        </w:rPr>
      </w:pPr>
      <w:r>
        <w:rPr>
          <w:noProof/>
        </w:rPr>
        <w:drawing>
          <wp:anchor distT="0" distB="0" distL="114300" distR="114300" simplePos="0" relativeHeight="251658241" behindDoc="1" locked="0" layoutInCell="1" allowOverlap="1" wp14:anchorId="5DA51B04" wp14:editId="04B45AD2">
            <wp:simplePos x="0" y="0"/>
            <wp:positionH relativeFrom="margin">
              <wp:align>left</wp:align>
            </wp:positionH>
            <wp:positionV relativeFrom="paragraph">
              <wp:posOffset>8890</wp:posOffset>
            </wp:positionV>
            <wp:extent cx="2717798" cy="2142999"/>
            <wp:effectExtent l="0" t="0" r="6985" b="0"/>
            <wp:wrapTight wrapText="bothSides">
              <wp:wrapPolygon edited="0">
                <wp:start x="0" y="0"/>
                <wp:lineTo x="0" y="21318"/>
                <wp:lineTo x="21504" y="21318"/>
                <wp:lineTo x="2150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717798" cy="2142999"/>
                    </a:xfrm>
                    <a:prstGeom prst="rect">
                      <a:avLst/>
                    </a:prstGeom>
                  </pic:spPr>
                </pic:pic>
              </a:graphicData>
            </a:graphic>
          </wp:anchor>
        </w:drawing>
      </w:r>
    </w:p>
    <w:p w14:paraId="66174ACE" w14:textId="72C6E004" w:rsidR="00953734" w:rsidRDefault="00953734" w:rsidP="006359B9">
      <w:pPr>
        <w:pStyle w:val="BodyText"/>
        <w:rPr>
          <w:sz w:val="22"/>
          <w:szCs w:val="22"/>
        </w:rPr>
      </w:pPr>
    </w:p>
    <w:p w14:paraId="0CFACEB2" w14:textId="0469B93D" w:rsidR="00953734" w:rsidRDefault="00953734" w:rsidP="006359B9">
      <w:pPr>
        <w:pStyle w:val="BodyText"/>
        <w:rPr>
          <w:sz w:val="22"/>
          <w:szCs w:val="22"/>
        </w:rPr>
      </w:pPr>
    </w:p>
    <w:p w14:paraId="5F6AE030" w14:textId="77777777" w:rsidR="00953734" w:rsidRDefault="00953734" w:rsidP="006359B9">
      <w:pPr>
        <w:pStyle w:val="BodyText"/>
        <w:rPr>
          <w:sz w:val="22"/>
          <w:szCs w:val="22"/>
        </w:rPr>
      </w:pPr>
    </w:p>
    <w:p w14:paraId="5CC43A8B" w14:textId="71C59C8A" w:rsidR="00953734" w:rsidRDefault="00953734" w:rsidP="006359B9">
      <w:pPr>
        <w:pStyle w:val="BodyText"/>
        <w:rPr>
          <w:sz w:val="22"/>
          <w:szCs w:val="22"/>
        </w:rPr>
      </w:pPr>
    </w:p>
    <w:p w14:paraId="71441274" w14:textId="1D5DF717" w:rsidR="00953734" w:rsidRDefault="00953734" w:rsidP="006359B9">
      <w:pPr>
        <w:pStyle w:val="BodyText"/>
        <w:rPr>
          <w:sz w:val="22"/>
          <w:szCs w:val="22"/>
        </w:rPr>
      </w:pPr>
    </w:p>
    <w:p w14:paraId="38DCF390" w14:textId="0F78BCB9" w:rsidR="006005AC" w:rsidRDefault="006005AC" w:rsidP="006359B9">
      <w:pPr>
        <w:pStyle w:val="BodyText"/>
        <w:rPr>
          <w:sz w:val="22"/>
          <w:szCs w:val="22"/>
        </w:rPr>
      </w:pPr>
    </w:p>
    <w:p w14:paraId="25ECBDC8" w14:textId="06395A75" w:rsidR="006005AC" w:rsidRDefault="006005AC" w:rsidP="006359B9">
      <w:pPr>
        <w:pStyle w:val="BodyText"/>
        <w:rPr>
          <w:sz w:val="22"/>
          <w:szCs w:val="22"/>
        </w:rPr>
      </w:pPr>
    </w:p>
    <w:p w14:paraId="614FE1D7" w14:textId="5097DCCE" w:rsidR="006005AC" w:rsidRDefault="006005AC" w:rsidP="006359B9">
      <w:pPr>
        <w:pStyle w:val="BodyText"/>
        <w:rPr>
          <w:sz w:val="22"/>
          <w:szCs w:val="22"/>
        </w:rPr>
      </w:pPr>
    </w:p>
    <w:p w14:paraId="6CFEB3A8" w14:textId="77777777" w:rsidR="006005AC" w:rsidRDefault="006005AC" w:rsidP="006359B9">
      <w:pPr>
        <w:pStyle w:val="BodyText"/>
        <w:rPr>
          <w:sz w:val="22"/>
          <w:szCs w:val="22"/>
        </w:rPr>
      </w:pPr>
    </w:p>
    <w:p w14:paraId="11A51AB1" w14:textId="38F12B10" w:rsidR="00EA34FD" w:rsidRDefault="00EA34FD" w:rsidP="006359B9">
      <w:pPr>
        <w:pStyle w:val="BodyText"/>
        <w:rPr>
          <w:sz w:val="22"/>
          <w:szCs w:val="22"/>
        </w:rPr>
      </w:pPr>
      <w:r w:rsidRPr="0096108E">
        <w:rPr>
          <w:sz w:val="22"/>
          <w:szCs w:val="22"/>
        </w:rPr>
        <w:t xml:space="preserve">Of the </w:t>
      </w:r>
      <w:r w:rsidRPr="00091E87">
        <w:rPr>
          <w:b/>
          <w:bCs/>
          <w:sz w:val="22"/>
          <w:szCs w:val="22"/>
        </w:rPr>
        <w:t xml:space="preserve">top </w:t>
      </w:r>
      <w:r w:rsidR="00091E87" w:rsidRPr="00091E87">
        <w:rPr>
          <w:b/>
          <w:bCs/>
          <w:sz w:val="22"/>
          <w:szCs w:val="22"/>
        </w:rPr>
        <w:t>10</w:t>
      </w:r>
      <w:r w:rsidRPr="00091E87">
        <w:rPr>
          <w:b/>
          <w:bCs/>
          <w:sz w:val="22"/>
          <w:szCs w:val="22"/>
        </w:rPr>
        <w:t>%</w:t>
      </w:r>
      <w:r w:rsidRPr="0096108E">
        <w:rPr>
          <w:sz w:val="22"/>
          <w:szCs w:val="22"/>
        </w:rPr>
        <w:t xml:space="preserve"> of cost</w:t>
      </w:r>
      <w:r w:rsidR="00091E87">
        <w:rPr>
          <w:sz w:val="22"/>
          <w:szCs w:val="22"/>
        </w:rPr>
        <w:t>-</w:t>
      </w:r>
      <w:r w:rsidRPr="0096108E">
        <w:rPr>
          <w:sz w:val="22"/>
          <w:szCs w:val="22"/>
        </w:rPr>
        <w:t xml:space="preserve">effective actions, </w:t>
      </w:r>
      <w:r w:rsidR="00D16E8C">
        <w:rPr>
          <w:sz w:val="22"/>
          <w:szCs w:val="22"/>
        </w:rPr>
        <w:t>control rabbits, control weeds</w:t>
      </w:r>
      <w:r w:rsidR="007F63A4">
        <w:rPr>
          <w:sz w:val="22"/>
          <w:szCs w:val="22"/>
        </w:rPr>
        <w:t>,</w:t>
      </w:r>
      <w:r w:rsidR="00D16E8C">
        <w:rPr>
          <w:sz w:val="22"/>
          <w:szCs w:val="22"/>
        </w:rPr>
        <w:t xml:space="preserve"> </w:t>
      </w:r>
      <w:r w:rsidR="007F63A4">
        <w:rPr>
          <w:sz w:val="22"/>
          <w:szCs w:val="22"/>
        </w:rPr>
        <w:t>control overabundant kangaroos, and co</w:t>
      </w:r>
      <w:r w:rsidR="008D0EDE">
        <w:rPr>
          <w:sz w:val="22"/>
          <w:szCs w:val="22"/>
        </w:rPr>
        <w:t>mbined fox and cat co</w:t>
      </w:r>
      <w:r w:rsidR="007F63A4">
        <w:rPr>
          <w:sz w:val="22"/>
          <w:szCs w:val="22"/>
        </w:rPr>
        <w:t xml:space="preserve">ntrol </w:t>
      </w:r>
      <w:r w:rsidR="00D16E8C">
        <w:rPr>
          <w:sz w:val="22"/>
          <w:szCs w:val="22"/>
        </w:rPr>
        <w:t>ranked the highest.</w:t>
      </w:r>
    </w:p>
    <w:p w14:paraId="170DCB53" w14:textId="77777777" w:rsidR="00692200" w:rsidRPr="0096108E" w:rsidRDefault="00692200" w:rsidP="006359B9">
      <w:pPr>
        <w:pStyle w:val="BodyText"/>
        <w:rPr>
          <w:sz w:val="22"/>
          <w:szCs w:val="22"/>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FF6034" w:rsidRPr="00DA416A" w14:paraId="3BABE8DB"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09812D1A" w14:textId="77777777" w:rsidR="00FF6034" w:rsidRPr="00990C95" w:rsidRDefault="00FF6034"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FF6034" w:rsidRPr="002857E1" w14:paraId="3BFB6CAD"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D10EC0E" w14:textId="77777777" w:rsidR="00FF6034" w:rsidRPr="002857E1" w:rsidRDefault="00FF6034" w:rsidP="00D87718">
            <w:pPr>
              <w:pStyle w:val="BodyText"/>
              <w:rPr>
                <w:b w:val="0"/>
                <w:bCs w:val="0"/>
                <w:noProof/>
              </w:rPr>
            </w:pPr>
            <w:r>
              <w:rPr>
                <w:noProof/>
              </w:rPr>
              <w:drawing>
                <wp:inline distT="0" distB="0" distL="0" distR="0" wp14:anchorId="46AA25BC" wp14:editId="08768680">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p>
        </w:tc>
        <w:tc>
          <w:tcPr>
            <w:tcW w:w="8510" w:type="dxa"/>
          </w:tcPr>
          <w:p w14:paraId="1D3CAE67" w14:textId="23335A88" w:rsidR="00FF6034" w:rsidRPr="00692200" w:rsidRDefault="00FF6034"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692200">
              <w:rPr>
                <w:b/>
                <w:bCs/>
                <w:sz w:val="22"/>
                <w:szCs w:val="22"/>
              </w:rPr>
              <w:t xml:space="preserve">Plants - </w:t>
            </w:r>
            <w:r w:rsidRPr="00692200">
              <w:rPr>
                <w:sz w:val="22"/>
                <w:szCs w:val="22"/>
              </w:rPr>
              <w:t>Control rabbits, control weeds, control kangaroos, control foxes</w:t>
            </w:r>
          </w:p>
        </w:tc>
      </w:tr>
      <w:tr w:rsidR="00FF6034" w:rsidRPr="002857E1" w14:paraId="46FA959A"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3784F8B9" w14:textId="77777777" w:rsidR="00FF6034" w:rsidRDefault="00FF6034" w:rsidP="00D87718">
            <w:pPr>
              <w:pStyle w:val="BodyText"/>
              <w:rPr>
                <w:noProof/>
              </w:rPr>
            </w:pPr>
            <w:r>
              <w:rPr>
                <w:noProof/>
              </w:rPr>
              <w:drawing>
                <wp:inline distT="0" distB="0" distL="0" distR="0" wp14:anchorId="461290E0" wp14:editId="514CB9F1">
                  <wp:extent cx="365125" cy="365125"/>
                  <wp:effectExtent l="0" t="0" r="6350" b="6350"/>
                  <wp:docPr id="24" name="Graphic 2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125" cy="365125"/>
                          </a:xfrm>
                          <a:prstGeom prst="rect">
                            <a:avLst/>
                          </a:prstGeom>
                        </pic:spPr>
                      </pic:pic>
                    </a:graphicData>
                  </a:graphic>
                </wp:inline>
              </w:drawing>
            </w:r>
          </w:p>
        </w:tc>
        <w:tc>
          <w:tcPr>
            <w:tcW w:w="8510" w:type="dxa"/>
          </w:tcPr>
          <w:p w14:paraId="03469CD0" w14:textId="3F0AC4B0" w:rsidR="00FF6034" w:rsidRPr="00692200" w:rsidRDefault="00FF6034"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692200">
              <w:rPr>
                <w:b/>
                <w:bCs/>
                <w:sz w:val="22"/>
                <w:szCs w:val="22"/>
              </w:rPr>
              <w:t>Birds</w:t>
            </w:r>
            <w:r w:rsidRPr="00692200">
              <w:rPr>
                <w:sz w:val="22"/>
                <w:szCs w:val="22"/>
              </w:rPr>
              <w:t xml:space="preserve"> - Control rabbits, control weeds, combined fox and cat control, control kangaroos</w:t>
            </w:r>
          </w:p>
        </w:tc>
      </w:tr>
      <w:tr w:rsidR="00FF6034" w:rsidRPr="002857E1" w14:paraId="5B6A67AE"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164A1E13" w14:textId="77777777" w:rsidR="00FF6034" w:rsidRDefault="00FF6034" w:rsidP="00D87718">
            <w:pPr>
              <w:pStyle w:val="BodyText"/>
              <w:rPr>
                <w:noProof/>
              </w:rPr>
            </w:pPr>
            <w:r>
              <w:rPr>
                <w:noProof/>
              </w:rPr>
              <w:drawing>
                <wp:inline distT="0" distB="0" distL="0" distR="0" wp14:anchorId="078620DB" wp14:editId="3FA71DEB">
                  <wp:extent cx="381000" cy="381000"/>
                  <wp:effectExtent l="0" t="0" r="0" b="0"/>
                  <wp:docPr id="26" name="Graphic 26"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0933883B" wp14:editId="18FDFA54">
                  <wp:extent cx="381000" cy="381000"/>
                  <wp:effectExtent l="0" t="0" r="0" b="0"/>
                  <wp:docPr id="28" name="Graphic 2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000" cy="381000"/>
                          </a:xfrm>
                          <a:prstGeom prst="rect">
                            <a:avLst/>
                          </a:prstGeom>
                        </pic:spPr>
                      </pic:pic>
                    </a:graphicData>
                  </a:graphic>
                </wp:inline>
              </w:drawing>
            </w:r>
          </w:p>
        </w:tc>
        <w:tc>
          <w:tcPr>
            <w:tcW w:w="8510" w:type="dxa"/>
          </w:tcPr>
          <w:p w14:paraId="34708350" w14:textId="3751A98E" w:rsidR="00FF6034" w:rsidRPr="00692200" w:rsidRDefault="00FF6034"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692200">
              <w:rPr>
                <w:b/>
                <w:bCs/>
                <w:sz w:val="22"/>
                <w:szCs w:val="22"/>
              </w:rPr>
              <w:t>Mammals, Reptiles</w:t>
            </w:r>
            <w:r w:rsidRPr="00692200">
              <w:rPr>
                <w:sz w:val="22"/>
                <w:szCs w:val="22"/>
              </w:rPr>
              <w:t xml:space="preserve"> - </w:t>
            </w:r>
            <w:r w:rsidR="00692200" w:rsidRPr="00692200">
              <w:rPr>
                <w:sz w:val="22"/>
                <w:szCs w:val="22"/>
              </w:rPr>
              <w:t>Control rabbits, control weeds, combined fox and cat control</w:t>
            </w:r>
          </w:p>
        </w:tc>
      </w:tr>
      <w:tr w:rsidR="00FF6034" w:rsidRPr="002857E1" w14:paraId="1CC4D849"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1C187354" w14:textId="77777777" w:rsidR="00FF6034" w:rsidRDefault="00FF6034" w:rsidP="00D87718">
            <w:pPr>
              <w:pStyle w:val="BodyText"/>
              <w:rPr>
                <w:noProof/>
              </w:rPr>
            </w:pPr>
            <w:r>
              <w:rPr>
                <w:noProof/>
              </w:rPr>
              <w:drawing>
                <wp:inline distT="0" distB="0" distL="0" distR="0" wp14:anchorId="62793983" wp14:editId="5FA03DFD">
                  <wp:extent cx="381635" cy="381635"/>
                  <wp:effectExtent l="0" t="0" r="0" b="0"/>
                  <wp:docPr id="27" name="Graphic 27"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1635" cy="381635"/>
                          </a:xfrm>
                          <a:prstGeom prst="rect">
                            <a:avLst/>
                          </a:prstGeom>
                        </pic:spPr>
                      </pic:pic>
                    </a:graphicData>
                  </a:graphic>
                </wp:inline>
              </w:drawing>
            </w:r>
          </w:p>
        </w:tc>
        <w:tc>
          <w:tcPr>
            <w:tcW w:w="8510" w:type="dxa"/>
          </w:tcPr>
          <w:p w14:paraId="710D0D51" w14:textId="45C3E349" w:rsidR="00FF6034" w:rsidRPr="00692200" w:rsidRDefault="00FF6034"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692200">
              <w:rPr>
                <w:b/>
                <w:bCs/>
                <w:noProof/>
                <w:sz w:val="22"/>
                <w:szCs w:val="22"/>
              </w:rPr>
              <w:t>Amphibians</w:t>
            </w:r>
            <w:r w:rsidRPr="00692200">
              <w:rPr>
                <w:noProof/>
                <w:sz w:val="22"/>
                <w:szCs w:val="22"/>
              </w:rPr>
              <w:t xml:space="preserve"> - </w:t>
            </w:r>
            <w:r w:rsidR="00692200" w:rsidRPr="00692200">
              <w:rPr>
                <w:sz w:val="22"/>
                <w:szCs w:val="22"/>
              </w:rPr>
              <w:t>Control rabbits</w:t>
            </w:r>
          </w:p>
        </w:tc>
      </w:tr>
    </w:tbl>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p w14:paraId="1CCB6E71" w14:textId="77777777"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36" w:history="1">
        <w:r w:rsidRPr="0096108E">
          <w:rPr>
            <w:sz w:val="22"/>
            <w:szCs w:val="22"/>
            <w:u w:val="single"/>
          </w:rPr>
          <w:t>NatureKit</w:t>
        </w:r>
      </w:hyperlink>
      <w:r w:rsidRPr="0096108E">
        <w:rPr>
          <w:sz w:val="22"/>
          <w:szCs w:val="22"/>
          <w:u w:val="single"/>
        </w:rPr>
        <w:t>.</w:t>
      </w:r>
    </w:p>
    <w:p w14:paraId="26C42487" w14:textId="447298A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37"/>
          <w:headerReference w:type="default" r:id="rId38"/>
          <w:footerReference w:type="even" r:id="rId39"/>
          <w:footerReference w:type="default" r:id="rId40"/>
          <w:headerReference w:type="first" r:id="rId41"/>
          <w:footerReference w:type="first" r:id="rId42"/>
          <w:pgSz w:w="11906" w:h="16838" w:code="9"/>
          <w:pgMar w:top="2211" w:right="851" w:bottom="1758" w:left="851" w:header="284" w:footer="284" w:gutter="0"/>
          <w:cols w:space="284"/>
          <w:docGrid w:linePitch="360"/>
        </w:sectPr>
      </w:pPr>
    </w:p>
    <w:p w14:paraId="4DBA261C" w14:textId="3AD84768" w:rsidR="00EA34FD" w:rsidRPr="00DD52DC" w:rsidRDefault="008502B1" w:rsidP="00EA34FD">
      <w:pPr>
        <w:pStyle w:val="BodyText"/>
        <w:rPr>
          <w:lang w:eastAsia="en-AU"/>
        </w:rPr>
      </w:pPr>
      <w:r>
        <w:rPr>
          <w:noProof/>
        </w:rPr>
        <w:lastRenderedPageBreak/>
        <w:drawing>
          <wp:inline distT="0" distB="0" distL="0" distR="0" wp14:anchorId="1638396D" wp14:editId="29114C96">
            <wp:extent cx="12373387" cy="867548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43">
                      <a:extLst>
                        <a:ext uri="{28A0092B-C50C-407E-A947-70E740481C1C}">
                          <a14:useLocalDpi xmlns:a14="http://schemas.microsoft.com/office/drawing/2010/main" val="0"/>
                        </a:ext>
                      </a:extLst>
                    </a:blip>
                    <a:stretch>
                      <a:fillRect/>
                    </a:stretch>
                  </pic:blipFill>
                  <pic:spPr>
                    <a:xfrm>
                      <a:off x="0" y="0"/>
                      <a:ext cx="12373387" cy="8675480"/>
                    </a:xfrm>
                    <a:prstGeom prst="rect">
                      <a:avLst/>
                    </a:prstGeom>
                  </pic:spPr>
                </pic:pic>
              </a:graphicData>
            </a:graphic>
          </wp:inline>
        </w:drawing>
      </w:r>
    </w:p>
    <w:p w14:paraId="422E67A1" w14:textId="72DA8EF9" w:rsidR="00DD52DC" w:rsidRPr="00EA34FD" w:rsidRDefault="00DD52DC" w:rsidP="00EA34FD"/>
    <w:sectPr w:rsidR="00DD52DC" w:rsidRPr="00EA34FD" w:rsidSect="00D706DE">
      <w:headerReference w:type="default" r:id="rId44"/>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9347F" w14:textId="77777777" w:rsidR="006F3505" w:rsidRDefault="006F3505">
      <w:r>
        <w:separator/>
      </w:r>
    </w:p>
    <w:p w14:paraId="18FFAFF3" w14:textId="77777777" w:rsidR="006F3505" w:rsidRDefault="006F3505"/>
    <w:p w14:paraId="240DBF84" w14:textId="77777777" w:rsidR="006F3505" w:rsidRDefault="006F3505"/>
  </w:endnote>
  <w:endnote w:type="continuationSeparator" w:id="0">
    <w:p w14:paraId="41414DDF" w14:textId="77777777" w:rsidR="006F3505" w:rsidRDefault="006F3505">
      <w:r>
        <w:continuationSeparator/>
      </w:r>
    </w:p>
    <w:p w14:paraId="01552F52" w14:textId="77777777" w:rsidR="006F3505" w:rsidRDefault="006F3505"/>
    <w:p w14:paraId="3C04FEF5" w14:textId="77777777" w:rsidR="006F3505" w:rsidRDefault="006F3505"/>
  </w:endnote>
  <w:endnote w:type="continuationNotice" w:id="1">
    <w:p w14:paraId="280304FD" w14:textId="77777777" w:rsidR="006F3505" w:rsidRDefault="006F3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21EB2815"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6EDEDCE7" w:rsidR="00EA34FD" w:rsidRPr="009F69FA" w:rsidRDefault="00EA34FD" w:rsidP="00213C82">
                          <w:pPr>
                            <w:pStyle w:val="xWeb"/>
                          </w:pPr>
                          <w:r w:rsidRPr="009F69FA">
                            <w:t>de</w:t>
                          </w:r>
                          <w:r>
                            <w:t>lwp</w:t>
                          </w:r>
                          <w:r w:rsidRPr="009F69FA">
                            <w:t>.</w:t>
                          </w:r>
                          <w:r w:rsidR="00A71A3F">
                            <w:t>Victorian</w:t>
                          </w:r>
                          <w:r w:rsidRPr="009F69FA">
                            <w:t>.gov.au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CD2DE1E">
              <v:stroke joinstyle="miter"/>
              <v:path gradientshapeok="t" o:connecttype="rect"/>
            </v:shapetype>
            <v:shape id="WebAddress"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v:textbox inset="15mm">
                <w:txbxContent>
                  <w:p w:rsidRPr="009F69FA" w:rsidR="00EA34FD" w:rsidP="00213C82" w:rsidRDefault="00EA34FD" w14:paraId="75D13B47" w14:textId="6EDEDCE7">
                    <w:pPr>
                      <w:pStyle w:val="xWeb"/>
                    </w:pPr>
                    <w:r w:rsidRPr="009F69FA">
                      <w:t>de</w:t>
                    </w:r>
                    <w:r>
                      <w:t>lwp</w:t>
                    </w:r>
                    <w:r w:rsidRPr="009F69FA">
                      <w:t>.</w:t>
                    </w:r>
                    <w:r w:rsidR="00A71A3F">
                      <w:t>Victorian</w:t>
                    </w:r>
                    <w:r w:rsidRPr="009F69FA">
                      <w:t>.gov.au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9E582" w14:textId="77777777" w:rsidR="006F3505" w:rsidRPr="008F5280" w:rsidRDefault="006F3505" w:rsidP="008F5280">
      <w:pPr>
        <w:pStyle w:val="FootnoteSeparator"/>
      </w:pPr>
    </w:p>
    <w:p w14:paraId="0D868F5C" w14:textId="77777777" w:rsidR="006F3505" w:rsidRDefault="006F3505"/>
  </w:footnote>
  <w:footnote w:type="continuationSeparator" w:id="0">
    <w:p w14:paraId="0B38A7AB" w14:textId="77777777" w:rsidR="006F3505" w:rsidRDefault="006F3505" w:rsidP="008F5280">
      <w:pPr>
        <w:pStyle w:val="FootnoteSeparator"/>
      </w:pPr>
    </w:p>
    <w:p w14:paraId="1784FB27" w14:textId="77777777" w:rsidR="006F3505" w:rsidRDefault="006F3505"/>
    <w:p w14:paraId="63A3CB33" w14:textId="77777777" w:rsidR="006F3505" w:rsidRDefault="006F3505"/>
  </w:footnote>
  <w:footnote w:type="continuationNotice" w:id="1">
    <w:p w14:paraId="1F125343" w14:textId="77777777" w:rsidR="006F3505" w:rsidRDefault="006F3505" w:rsidP="00D55628"/>
    <w:p w14:paraId="1D1105A3" w14:textId="77777777" w:rsidR="006F3505" w:rsidRDefault="006F3505"/>
    <w:p w14:paraId="3111FEF4" w14:textId="77777777" w:rsidR="006F3505" w:rsidRDefault="006F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09F07D90"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FD626A">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0DE53EBC" w:rsidR="00EA34FD" w:rsidRPr="00975ED3" w:rsidRDefault="00E33452" w:rsidP="00DE028D">
          <w:pPr>
            <w:pStyle w:val="Header"/>
          </w:pPr>
          <w:r>
            <w:rPr>
              <w:noProof/>
            </w:rPr>
            <w:t>Stawell and surrounds</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E1E"/>
    <w:multiLevelType w:val="hybridMultilevel"/>
    <w:tmpl w:val="8D1C13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48EA8DBA"/>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hybridMultilevel"/>
    <w:tmpl w:val="E70AEB56"/>
    <w:name w:val="HighlightBoxBullet"/>
    <w:lvl w:ilvl="0" w:tplc="2EB66626">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4F2CAA6C">
      <w:start w:val="1"/>
      <w:numFmt w:val="bullet"/>
      <w:lvlText w:val="o"/>
      <w:lvlJc w:val="left"/>
      <w:pPr>
        <w:ind w:left="1667" w:hanging="360"/>
      </w:pPr>
      <w:rPr>
        <w:rFonts w:ascii="Courier New" w:hAnsi="Courier New" w:cs="Courier New" w:hint="default"/>
      </w:rPr>
    </w:lvl>
    <w:lvl w:ilvl="2" w:tplc="8432DAB6">
      <w:start w:val="1"/>
      <w:numFmt w:val="bullet"/>
      <w:lvlText w:val=""/>
      <w:lvlJc w:val="left"/>
      <w:pPr>
        <w:ind w:left="2387" w:hanging="360"/>
      </w:pPr>
      <w:rPr>
        <w:rFonts w:ascii="Wingdings" w:hAnsi="Wingdings" w:hint="default"/>
      </w:rPr>
    </w:lvl>
    <w:lvl w:ilvl="3" w:tplc="38209D86">
      <w:start w:val="1"/>
      <w:numFmt w:val="bullet"/>
      <w:lvlText w:val=""/>
      <w:lvlJc w:val="left"/>
      <w:pPr>
        <w:ind w:left="3107" w:hanging="360"/>
      </w:pPr>
      <w:rPr>
        <w:rFonts w:ascii="Symbol" w:hAnsi="Symbol" w:hint="default"/>
      </w:rPr>
    </w:lvl>
    <w:lvl w:ilvl="4" w:tplc="A5C29FB6">
      <w:start w:val="1"/>
      <w:numFmt w:val="bullet"/>
      <w:lvlText w:val="o"/>
      <w:lvlJc w:val="left"/>
      <w:pPr>
        <w:ind w:left="3827" w:hanging="360"/>
      </w:pPr>
      <w:rPr>
        <w:rFonts w:ascii="Courier New" w:hAnsi="Courier New" w:cs="Courier New" w:hint="default"/>
      </w:rPr>
    </w:lvl>
    <w:lvl w:ilvl="5" w:tplc="7E3C3416">
      <w:start w:val="1"/>
      <w:numFmt w:val="bullet"/>
      <w:lvlText w:val=""/>
      <w:lvlJc w:val="left"/>
      <w:pPr>
        <w:ind w:left="4547" w:hanging="360"/>
      </w:pPr>
      <w:rPr>
        <w:rFonts w:ascii="Wingdings" w:hAnsi="Wingdings" w:hint="default"/>
      </w:rPr>
    </w:lvl>
    <w:lvl w:ilvl="6" w:tplc="90569F00">
      <w:start w:val="1"/>
      <w:numFmt w:val="bullet"/>
      <w:lvlText w:val=""/>
      <w:lvlJc w:val="left"/>
      <w:pPr>
        <w:ind w:left="5267" w:hanging="360"/>
      </w:pPr>
      <w:rPr>
        <w:rFonts w:ascii="Symbol" w:hAnsi="Symbol" w:hint="default"/>
      </w:rPr>
    </w:lvl>
    <w:lvl w:ilvl="7" w:tplc="385228D0">
      <w:start w:val="1"/>
      <w:numFmt w:val="bullet"/>
      <w:lvlText w:val="o"/>
      <w:lvlJc w:val="left"/>
      <w:pPr>
        <w:ind w:left="5987" w:hanging="360"/>
      </w:pPr>
      <w:rPr>
        <w:rFonts w:ascii="Courier New" w:hAnsi="Courier New" w:cs="Courier New" w:hint="default"/>
      </w:rPr>
    </w:lvl>
    <w:lvl w:ilvl="8" w:tplc="1C8EC530">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62C965A"/>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hybridMultilevel"/>
    <w:tmpl w:val="F3EA2326"/>
    <w:name w:val="DEPIQuoteBullets"/>
    <w:lvl w:ilvl="0" w:tplc="4C2CC3D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C79A1758">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110AF8E6">
      <w:start w:val="1"/>
      <w:numFmt w:val="bullet"/>
      <w:lvlText w:val="‒"/>
      <w:lvlJc w:val="left"/>
      <w:pPr>
        <w:tabs>
          <w:tab w:val="num" w:pos="1418"/>
        </w:tabs>
        <w:ind w:left="1418" w:hanging="283"/>
      </w:pPr>
      <w:rPr>
        <w:rFonts w:ascii="Calibri" w:hAnsi="Calibri" w:hint="default"/>
        <w:color w:val="CDDC29" w:themeColor="text2"/>
      </w:rPr>
    </w:lvl>
    <w:lvl w:ilvl="3" w:tplc="3E92CCA2">
      <w:start w:val="1"/>
      <w:numFmt w:val="bullet"/>
      <w:lvlText w:val=""/>
      <w:lvlJc w:val="left"/>
      <w:pPr>
        <w:ind w:left="1136" w:firstLine="283"/>
      </w:pPr>
      <w:rPr>
        <w:rFonts w:ascii="Symbol" w:hAnsi="Symbol" w:hint="default"/>
      </w:rPr>
    </w:lvl>
    <w:lvl w:ilvl="4" w:tplc="D77E766A">
      <w:start w:val="1"/>
      <w:numFmt w:val="bullet"/>
      <w:lvlText w:val=""/>
      <w:lvlJc w:val="left"/>
      <w:pPr>
        <w:ind w:left="1420" w:firstLine="283"/>
      </w:pPr>
      <w:rPr>
        <w:rFonts w:ascii="Symbol" w:hAnsi="Symbol" w:hint="default"/>
      </w:rPr>
    </w:lvl>
    <w:lvl w:ilvl="5" w:tplc="4CFCF0FA">
      <w:start w:val="1"/>
      <w:numFmt w:val="bullet"/>
      <w:lvlText w:val=""/>
      <w:lvlJc w:val="left"/>
      <w:pPr>
        <w:ind w:left="1704" w:firstLine="283"/>
      </w:pPr>
      <w:rPr>
        <w:rFonts w:ascii="Wingdings" w:hAnsi="Wingdings" w:hint="default"/>
      </w:rPr>
    </w:lvl>
    <w:lvl w:ilvl="6" w:tplc="394C76F4">
      <w:start w:val="1"/>
      <w:numFmt w:val="bullet"/>
      <w:lvlText w:val=""/>
      <w:lvlJc w:val="left"/>
      <w:pPr>
        <w:ind w:left="1988" w:firstLine="283"/>
      </w:pPr>
      <w:rPr>
        <w:rFonts w:ascii="Wingdings" w:hAnsi="Wingdings" w:hint="default"/>
      </w:rPr>
    </w:lvl>
    <w:lvl w:ilvl="7" w:tplc="CE1A6ACC">
      <w:start w:val="1"/>
      <w:numFmt w:val="bullet"/>
      <w:lvlText w:val=""/>
      <w:lvlJc w:val="left"/>
      <w:pPr>
        <w:ind w:left="2272" w:firstLine="283"/>
      </w:pPr>
      <w:rPr>
        <w:rFonts w:ascii="Symbol" w:hAnsi="Symbol" w:hint="default"/>
      </w:rPr>
    </w:lvl>
    <w:lvl w:ilvl="8" w:tplc="778CD706">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8"/>
  </w:num>
  <w:num w:numId="3">
    <w:abstractNumId w:val="16"/>
  </w:num>
  <w:num w:numId="4">
    <w:abstractNumId w:val="21"/>
  </w:num>
  <w:num w:numId="5">
    <w:abstractNumId w:val="8"/>
  </w:num>
  <w:num w:numId="6">
    <w:abstractNumId w:val="4"/>
  </w:num>
  <w:num w:numId="7">
    <w:abstractNumId w:val="3"/>
  </w:num>
  <w:num w:numId="8">
    <w:abstractNumId w:val="1"/>
  </w:num>
  <w:num w:numId="9">
    <w:abstractNumId w:val="19"/>
  </w:num>
  <w:num w:numId="10">
    <w:abstractNumId w:val="5"/>
  </w:num>
  <w:num w:numId="11">
    <w:abstractNumId w:val="9"/>
  </w:num>
  <w:num w:numId="12">
    <w:abstractNumId w:val="6"/>
  </w:num>
  <w:num w:numId="13">
    <w:abstractNumId w:val="12"/>
  </w:num>
  <w:num w:numId="14">
    <w:abstractNumId w:val="13"/>
  </w:num>
  <w:num w:numId="15">
    <w:abstractNumId w:val="2"/>
  </w:num>
  <w:num w:numId="16">
    <w:abstractNumId w:val="20"/>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2FCE"/>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6B95"/>
    <w:rsid w:val="00087430"/>
    <w:rsid w:val="0008745F"/>
    <w:rsid w:val="00087E20"/>
    <w:rsid w:val="000908D6"/>
    <w:rsid w:val="0009125C"/>
    <w:rsid w:val="000913AD"/>
    <w:rsid w:val="00091E87"/>
    <w:rsid w:val="00091F49"/>
    <w:rsid w:val="0009214D"/>
    <w:rsid w:val="00093051"/>
    <w:rsid w:val="000935F8"/>
    <w:rsid w:val="000936F3"/>
    <w:rsid w:val="000938C5"/>
    <w:rsid w:val="00093F02"/>
    <w:rsid w:val="00094420"/>
    <w:rsid w:val="000948CF"/>
    <w:rsid w:val="000948DE"/>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085"/>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92E"/>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1C5E"/>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C2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1D1"/>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0DDF"/>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F8"/>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B6A"/>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C1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94"/>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83B"/>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2ECF"/>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E74"/>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A88"/>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4D6"/>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F5C"/>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5AC"/>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00A"/>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1FEB"/>
    <w:rsid w:val="0069210E"/>
    <w:rsid w:val="00692200"/>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57D8"/>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116"/>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A2E"/>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731"/>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6DD"/>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505"/>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E9C"/>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73F"/>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3A4"/>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38B"/>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93E"/>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2B1"/>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0FB"/>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3EFB"/>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8A7"/>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0EDE"/>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0E8"/>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C0F"/>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5F8F"/>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B85"/>
    <w:rsid w:val="00A44E9B"/>
    <w:rsid w:val="00A45099"/>
    <w:rsid w:val="00A45858"/>
    <w:rsid w:val="00A45D29"/>
    <w:rsid w:val="00A45EA1"/>
    <w:rsid w:val="00A45FF5"/>
    <w:rsid w:val="00A46839"/>
    <w:rsid w:val="00A4684E"/>
    <w:rsid w:val="00A4698A"/>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1A3F"/>
    <w:rsid w:val="00A7203E"/>
    <w:rsid w:val="00A72151"/>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AF7F4F"/>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8A2"/>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A90"/>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95D"/>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0C8B"/>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CEC"/>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024"/>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54"/>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188"/>
    <w:rsid w:val="00D3542A"/>
    <w:rsid w:val="00D35677"/>
    <w:rsid w:val="00D35F5A"/>
    <w:rsid w:val="00D3614C"/>
    <w:rsid w:val="00D3659C"/>
    <w:rsid w:val="00D368B0"/>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43E"/>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C67"/>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0F7C"/>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875"/>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8D4"/>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CFC"/>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FE"/>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452"/>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5FB6"/>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5EEC"/>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5F15"/>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3C4"/>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3EDB"/>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26A"/>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034"/>
    <w:rsid w:val="00FF6263"/>
    <w:rsid w:val="00FF6A50"/>
    <w:rsid w:val="00FF6D0F"/>
    <w:rsid w:val="00FF74EF"/>
    <w:rsid w:val="00FF75FD"/>
    <w:rsid w:val="00FF786F"/>
    <w:rsid w:val="02D8AE3A"/>
    <w:rsid w:val="08BF1990"/>
    <w:rsid w:val="0C38DB3A"/>
    <w:rsid w:val="1499BF26"/>
    <w:rsid w:val="29AE8A38"/>
    <w:rsid w:val="2B2FA438"/>
    <w:rsid w:val="306D7540"/>
    <w:rsid w:val="30F96F6F"/>
    <w:rsid w:val="35650481"/>
    <w:rsid w:val="3B06515A"/>
    <w:rsid w:val="3B867BB5"/>
    <w:rsid w:val="422C4E24"/>
    <w:rsid w:val="4A6D6C9A"/>
    <w:rsid w:val="4E713179"/>
    <w:rsid w:val="53088BC9"/>
    <w:rsid w:val="58E16B0D"/>
    <w:rsid w:val="650EE2FE"/>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paragraph">
    <w:name w:val="paragraph"/>
    <w:basedOn w:val="Normal"/>
    <w:rsid w:val="00D368B0"/>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D3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1817959">
      <w:bodyDiv w:val="1"/>
      <w:marLeft w:val="0"/>
      <w:marRight w:val="0"/>
      <w:marTop w:val="0"/>
      <w:marBottom w:val="0"/>
      <w:divBdr>
        <w:top w:val="none" w:sz="0" w:space="0" w:color="auto"/>
        <w:left w:val="none" w:sz="0" w:space="0" w:color="auto"/>
        <w:bottom w:val="none" w:sz="0" w:space="0" w:color="auto"/>
        <w:right w:val="none" w:sz="0" w:space="0" w:color="auto"/>
      </w:divBdr>
      <w:divsChild>
        <w:div w:id="1543901481">
          <w:marLeft w:val="0"/>
          <w:marRight w:val="0"/>
          <w:marTop w:val="0"/>
          <w:marBottom w:val="0"/>
          <w:divBdr>
            <w:top w:val="none" w:sz="0" w:space="0" w:color="auto"/>
            <w:left w:val="none" w:sz="0" w:space="0" w:color="auto"/>
            <w:bottom w:val="none" w:sz="0" w:space="0" w:color="auto"/>
            <w:right w:val="none" w:sz="0" w:space="0" w:color="auto"/>
          </w:divBdr>
        </w:div>
        <w:div w:id="1624995306">
          <w:marLeft w:val="0"/>
          <w:marRight w:val="0"/>
          <w:marTop w:val="0"/>
          <w:marBottom w:val="0"/>
          <w:divBdr>
            <w:top w:val="none" w:sz="0" w:space="0" w:color="auto"/>
            <w:left w:val="none" w:sz="0" w:space="0" w:color="auto"/>
            <w:bottom w:val="none" w:sz="0" w:space="0" w:color="auto"/>
            <w:right w:val="none" w:sz="0" w:space="0" w:color="auto"/>
          </w:divBdr>
        </w:div>
        <w:div w:id="1051995743">
          <w:marLeft w:val="0"/>
          <w:marRight w:val="0"/>
          <w:marTop w:val="0"/>
          <w:marBottom w:val="0"/>
          <w:divBdr>
            <w:top w:val="none" w:sz="0" w:space="0" w:color="auto"/>
            <w:left w:val="none" w:sz="0" w:space="0" w:color="auto"/>
            <w:bottom w:val="none" w:sz="0" w:space="0" w:color="auto"/>
            <w:right w:val="none" w:sz="0" w:space="0" w:color="auto"/>
          </w:divBdr>
        </w:div>
        <w:div w:id="160394071">
          <w:marLeft w:val="0"/>
          <w:marRight w:val="0"/>
          <w:marTop w:val="0"/>
          <w:marBottom w:val="0"/>
          <w:divBdr>
            <w:top w:val="none" w:sz="0" w:space="0" w:color="auto"/>
            <w:left w:val="none" w:sz="0" w:space="0" w:color="auto"/>
            <w:bottom w:val="none" w:sz="0" w:space="0" w:color="auto"/>
            <w:right w:val="none" w:sz="0" w:space="0" w:color="auto"/>
          </w:divBdr>
        </w:div>
        <w:div w:id="101920150">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image" Target="media/image20.png"/><Relationship Id="rId42"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svg"/><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png"/><Relationship Id="rId29" Type="http://schemas.openxmlformats.org/officeDocument/2006/relationships/image" Target="media/image15.sv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environment.vic.gov.au/biodiversity/naturekit" TargetMode="External"/><Relationship Id="rId10" Type="http://schemas.openxmlformats.org/officeDocument/2006/relationships/webSettings" Target="webSettings.xml"/><Relationship Id="rId19" Type="http://schemas.openxmlformats.org/officeDocument/2006/relationships/image" Target="media/image5.svg"/><Relationship Id="rId31" Type="http://schemas.openxmlformats.org/officeDocument/2006/relationships/image" Target="media/image17.sv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image" Target="media/image27.png"/></Relationships>
</file>

<file path=word/_rels/footer3.xml.rels><?xml version="1.0" encoding="UTF-8" standalone="yes"?>
<Relationships xmlns="http://schemas.openxmlformats.org/package/2006/relationships"><Relationship Id="rId3" Type="http://schemas.openxmlformats.org/officeDocument/2006/relationships/image" Target="media/image26.emf"/><Relationship Id="rId2" Type="http://schemas.openxmlformats.org/officeDocument/2006/relationships/image" Target="media/image25.emf"/><Relationship Id="rId1" Type="http://schemas.openxmlformats.org/officeDocument/2006/relationships/image" Target="media/image24.jpg"/></Relationships>
</file>

<file path=word/_rels/header3.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DOCID75-1821465141-1875</_dlc_DocId>
    <_dlc_DocIdUrl xmlns="a5f32de4-e402-4188-b034-e71ca7d22e54">
      <Url>https://delwpvicgovau.sharepoint.com/sites/ecm_75/_layouts/15/DocIdRedir.aspx?ID=DOCID75-1821465141-1875</Url>
      <Description>DOCID75-1821465141-1875</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991E2-C2E1-473E-8498-36DE6BF3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3.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4.xml><?xml version="1.0" encoding="utf-8"?>
<ds:datastoreItem xmlns:ds="http://schemas.openxmlformats.org/officeDocument/2006/customXml" ds:itemID="{2FE4C8A7-B8D6-4A20-9376-0F40F6290DD1}">
  <ds:schemaRefs>
    <ds:schemaRef ds:uri="http://schemas.openxmlformats.org/officeDocument/2006/bibliography"/>
  </ds:schemaRefs>
</ds:datastoreItem>
</file>

<file path=customXml/itemProps5.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6.xml><?xml version="1.0" encoding="utf-8"?>
<ds:datastoreItem xmlns:ds="http://schemas.openxmlformats.org/officeDocument/2006/customXml" ds:itemID="{3DB39A22-5716-4A41-B121-2A166FD9B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98</cp:revision>
  <cp:lastPrinted>2020-12-10T06:06:00Z</cp:lastPrinted>
  <dcterms:created xsi:type="dcterms:W3CDTF">2020-11-17T09:39:00Z</dcterms:created>
  <dcterms:modified xsi:type="dcterms:W3CDTF">2021-02-01T02:05:00Z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30d0fab0-f8ad-4b8a-a22c-b2e3a36b15ee</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2020-12-10T06:06:04Z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677ae98d-b719-447d-9099-43164c96b878</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