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02274" w14:textId="77777777" w:rsidR="00A74D29" w:rsidRDefault="00A74D29" w:rsidP="00A74D29">
      <w:pPr>
        <w:pStyle w:val="Heading2"/>
        <w:numPr>
          <w:ilvl w:val="0"/>
          <w:numId w:val="0"/>
        </w:numPr>
      </w:pPr>
      <w:r>
        <w:t>Introduction</w:t>
      </w:r>
    </w:p>
    <w:p w14:paraId="4B06CEA0" w14:textId="77777777" w:rsidR="00327990" w:rsidRPr="00327990" w:rsidRDefault="00327990" w:rsidP="004F5186">
      <w:pPr>
        <w:pStyle w:val="BodyText"/>
      </w:pPr>
      <w:r w:rsidRPr="00327990">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F31B5E0" w14:textId="4BC6EE70" w:rsidR="00327990" w:rsidRPr="00327990" w:rsidRDefault="00327990" w:rsidP="004F5186">
      <w:pPr>
        <w:pStyle w:val="BodyText"/>
      </w:pPr>
      <w:r w:rsidRPr="00327990">
        <w:rPr>
          <w:rFonts w:eastAsia="Calibri"/>
        </w:rPr>
        <w:t xml:space="preserve">DELWP Regional staff have been working with stakeholders on actions to conserve biodiversity in specific landscapes, informed by the best available science and local knowledge. </w:t>
      </w:r>
    </w:p>
    <w:p w14:paraId="5E531F6C" w14:textId="1E35B734" w:rsidR="00327990" w:rsidRPr="00327990" w:rsidRDefault="00327990" w:rsidP="004F5186">
      <w:pPr>
        <w:pStyle w:val="BodyText"/>
      </w:pPr>
      <w:r w:rsidRPr="00327990">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3883605" w14:textId="41B3817C" w:rsidR="00327990" w:rsidRPr="00327990" w:rsidRDefault="00327990" w:rsidP="004F5186">
      <w:pPr>
        <w:pStyle w:val="BodyText"/>
      </w:pPr>
      <w:r w:rsidRPr="00327990">
        <w:rPr>
          <w:rFonts w:eastAsia="Calibri"/>
        </w:rPr>
        <w:t xml:space="preserve">Further information and the </w:t>
      </w:r>
      <w:hyperlink r:id="rId13">
        <w:r w:rsidRPr="00327990">
          <w:rPr>
            <w:rStyle w:val="Hyperlink"/>
            <w:rFonts w:eastAsia="Calibri"/>
          </w:rPr>
          <w:t>full list of Fact Sheets</w:t>
        </w:r>
      </w:hyperlink>
      <w:r w:rsidRPr="00327990">
        <w:rPr>
          <w:rFonts w:eastAsia="Calibri"/>
        </w:rPr>
        <w:t xml:space="preserve"> is available on the Department’s Environment website.</w:t>
      </w:r>
    </w:p>
    <w:p w14:paraId="0066EE82" w14:textId="085A4831" w:rsidR="00C46A59" w:rsidRPr="00050253" w:rsidRDefault="00AB18A1" w:rsidP="00E55642">
      <w:pPr>
        <w:pStyle w:val="Heading2"/>
        <w:numPr>
          <w:ilvl w:val="0"/>
          <w:numId w:val="0"/>
        </w:numPr>
      </w:pPr>
      <w:r>
        <w:t>Landscape d</w:t>
      </w:r>
      <w:r w:rsidR="0026105F">
        <w:t>escription</w:t>
      </w:r>
    </w:p>
    <w:p w14:paraId="574170E2" w14:textId="3A043850" w:rsidR="00C4134D" w:rsidRPr="00C4134D" w:rsidRDefault="00C4134D" w:rsidP="00C4134D">
      <w:pPr>
        <w:rPr>
          <w:sz w:val="22"/>
          <w:szCs w:val="22"/>
        </w:rPr>
      </w:pPr>
      <w:r w:rsidRPr="00840FE7">
        <w:rPr>
          <w:sz w:val="22"/>
          <w:szCs w:val="22"/>
        </w:rPr>
        <w:t>This</w:t>
      </w:r>
      <w:r w:rsidR="00BC0C38">
        <w:rPr>
          <w:sz w:val="22"/>
          <w:szCs w:val="22"/>
        </w:rPr>
        <w:t xml:space="preserve"> 88,788</w:t>
      </w:r>
      <w:r w:rsidRPr="00BC0C38">
        <w:rPr>
          <w:color w:val="auto"/>
          <w:sz w:val="22"/>
          <w:szCs w:val="22"/>
        </w:rPr>
        <w:t>ha</w:t>
      </w:r>
      <w:r w:rsidRPr="00AF4B99">
        <w:rPr>
          <w:color w:val="7030A0"/>
          <w:sz w:val="22"/>
          <w:szCs w:val="22"/>
        </w:rPr>
        <w:t xml:space="preserve"> </w:t>
      </w:r>
      <w:r w:rsidR="00AF5754" w:rsidRPr="00666925">
        <w:rPr>
          <w:sz w:val="22"/>
          <w:szCs w:val="22"/>
        </w:rPr>
        <w:t>area</w:t>
      </w:r>
      <w:r w:rsidR="00295606">
        <w:rPr>
          <w:sz w:val="22"/>
          <w:szCs w:val="22"/>
        </w:rPr>
        <w:t xml:space="preserve"> covers the </w:t>
      </w:r>
      <w:r w:rsidR="00AF4B99">
        <w:rPr>
          <w:sz w:val="22"/>
          <w:szCs w:val="22"/>
        </w:rPr>
        <w:t xml:space="preserve">Yarra Valley region </w:t>
      </w:r>
      <w:proofErr w:type="gramStart"/>
      <w:r w:rsidR="00AF4B99">
        <w:rPr>
          <w:sz w:val="22"/>
          <w:szCs w:val="22"/>
        </w:rPr>
        <w:t>north east</w:t>
      </w:r>
      <w:proofErr w:type="gramEnd"/>
      <w:r w:rsidR="00AF4B99">
        <w:rPr>
          <w:sz w:val="22"/>
          <w:szCs w:val="22"/>
        </w:rPr>
        <w:t xml:space="preserve"> of Melbourne, stretching from</w:t>
      </w:r>
      <w:r w:rsidR="000C04DB">
        <w:rPr>
          <w:sz w:val="22"/>
          <w:szCs w:val="22"/>
        </w:rPr>
        <w:t xml:space="preserve"> </w:t>
      </w:r>
      <w:r w:rsidR="00452D32">
        <w:rPr>
          <w:sz w:val="22"/>
          <w:szCs w:val="22"/>
        </w:rPr>
        <w:t>the eastern slopes of Mount Dandenong</w:t>
      </w:r>
      <w:r w:rsidR="00AF4B99">
        <w:rPr>
          <w:sz w:val="22"/>
          <w:szCs w:val="22"/>
        </w:rPr>
        <w:t xml:space="preserve"> and </w:t>
      </w:r>
      <w:r w:rsidR="00190820">
        <w:rPr>
          <w:sz w:val="22"/>
          <w:szCs w:val="22"/>
        </w:rPr>
        <w:t>outer north eastern</w:t>
      </w:r>
      <w:r w:rsidR="00AF4B99">
        <w:rPr>
          <w:sz w:val="22"/>
          <w:szCs w:val="22"/>
        </w:rPr>
        <w:t xml:space="preserve"> suburbs</w:t>
      </w:r>
      <w:r w:rsidR="00AE2C73">
        <w:rPr>
          <w:sz w:val="22"/>
          <w:szCs w:val="22"/>
        </w:rPr>
        <w:t xml:space="preserve">, </w:t>
      </w:r>
      <w:r w:rsidR="000C04DB">
        <w:rPr>
          <w:sz w:val="22"/>
          <w:szCs w:val="22"/>
        </w:rPr>
        <w:t xml:space="preserve">extending </w:t>
      </w:r>
      <w:r w:rsidR="004318F3">
        <w:rPr>
          <w:sz w:val="22"/>
          <w:szCs w:val="22"/>
        </w:rPr>
        <w:t xml:space="preserve">in the east </w:t>
      </w:r>
      <w:r w:rsidR="000C04DB">
        <w:rPr>
          <w:sz w:val="22"/>
          <w:szCs w:val="22"/>
        </w:rPr>
        <w:t>out to the valleys around Warburton and Powelltown</w:t>
      </w:r>
      <w:r w:rsidR="00AF4B99">
        <w:rPr>
          <w:sz w:val="22"/>
          <w:szCs w:val="22"/>
        </w:rPr>
        <w:t>. The northern boundary of the landscape is the Yarra River, between</w:t>
      </w:r>
      <w:r w:rsidR="00121FF8">
        <w:rPr>
          <w:sz w:val="22"/>
          <w:szCs w:val="22"/>
        </w:rPr>
        <w:t xml:space="preserve"> Warrandyte and Heal</w:t>
      </w:r>
      <w:r w:rsidR="0053727B">
        <w:rPr>
          <w:sz w:val="22"/>
          <w:szCs w:val="22"/>
        </w:rPr>
        <w:t>e</w:t>
      </w:r>
      <w:r w:rsidR="00121FF8">
        <w:rPr>
          <w:sz w:val="22"/>
          <w:szCs w:val="22"/>
        </w:rPr>
        <w:t xml:space="preserve">sville. </w:t>
      </w:r>
      <w:r w:rsidR="0053727B">
        <w:rPr>
          <w:sz w:val="22"/>
          <w:szCs w:val="22"/>
        </w:rPr>
        <w:t>In the south, the landscape extends to the townships of Emerald, Cockatoo and Gembrook</w:t>
      </w:r>
      <w:r w:rsidR="00FD60C1">
        <w:rPr>
          <w:sz w:val="22"/>
          <w:szCs w:val="22"/>
        </w:rPr>
        <w:t xml:space="preserve">. </w:t>
      </w:r>
      <w:r w:rsidR="0050473F">
        <w:rPr>
          <w:sz w:val="22"/>
          <w:szCs w:val="22"/>
        </w:rPr>
        <w:t xml:space="preserve">There are some significant areas of public land, including Yellingbo and </w:t>
      </w:r>
      <w:proofErr w:type="spellStart"/>
      <w:r w:rsidR="0050473F">
        <w:rPr>
          <w:sz w:val="22"/>
          <w:szCs w:val="22"/>
        </w:rPr>
        <w:t>Warramate</w:t>
      </w:r>
      <w:proofErr w:type="spellEnd"/>
      <w:r w:rsidR="0050473F">
        <w:rPr>
          <w:sz w:val="22"/>
          <w:szCs w:val="22"/>
        </w:rPr>
        <w:t xml:space="preserve"> Hills Nature Conservation Reserves and the Dandenong Ranges National Park, as well as Silvan Reservoir. The </w:t>
      </w:r>
      <w:r w:rsidR="00183949">
        <w:rPr>
          <w:sz w:val="22"/>
          <w:szCs w:val="22"/>
        </w:rPr>
        <w:t>landscape has</w:t>
      </w:r>
      <w:r w:rsidR="00602C55">
        <w:rPr>
          <w:sz w:val="22"/>
          <w:szCs w:val="22"/>
        </w:rPr>
        <w:t xml:space="preserve"> </w:t>
      </w:r>
      <w:r w:rsidR="00183949">
        <w:rPr>
          <w:sz w:val="22"/>
          <w:szCs w:val="22"/>
        </w:rPr>
        <w:t>4</w:t>
      </w:r>
      <w:r w:rsidR="00602C55">
        <w:rPr>
          <w:sz w:val="22"/>
          <w:szCs w:val="22"/>
        </w:rPr>
        <w:t xml:space="preserve">4% native vegetation, and </w:t>
      </w:r>
      <w:r w:rsidR="00183949">
        <w:rPr>
          <w:sz w:val="22"/>
          <w:szCs w:val="22"/>
        </w:rPr>
        <w:t>13</w:t>
      </w:r>
      <w:r w:rsidR="00602C55">
        <w:rPr>
          <w:sz w:val="22"/>
          <w:szCs w:val="22"/>
        </w:rPr>
        <w:t xml:space="preserve">% public land. </w:t>
      </w:r>
    </w:p>
    <w:p w14:paraId="470104CF" w14:textId="7D33023C" w:rsidR="00F0604B" w:rsidRDefault="00F0604B" w:rsidP="00F0604B">
      <w:pPr>
        <w:pStyle w:val="Heading2"/>
      </w:pPr>
      <w:r>
        <w:t>Cultural importance</w:t>
      </w:r>
    </w:p>
    <w:p w14:paraId="2591C499" w14:textId="252B55F0" w:rsidR="007F4BC2" w:rsidRPr="00E214E3" w:rsidRDefault="00CF5BD6" w:rsidP="004F5186">
      <w:pPr>
        <w:pStyle w:val="BodyText"/>
      </w:pPr>
      <w:r w:rsidRPr="00E214E3">
        <w:t xml:space="preserve">We recognise that the entire landscape has high cultural value for Traditional Owners. </w:t>
      </w:r>
      <w:r w:rsidR="7DDA2360" w:rsidRPr="00E214E3">
        <w:t>Some l</w:t>
      </w:r>
      <w:r w:rsidRPr="00E214E3">
        <w:t xml:space="preserve">andscapes </w:t>
      </w:r>
      <w:r w:rsidR="72614EBC" w:rsidRPr="00E214E3">
        <w:t>have</w:t>
      </w:r>
      <w:r w:rsidRPr="00E214E3">
        <w:t xml:space="preserve"> notable cultural importance based on </w:t>
      </w:r>
      <w:r w:rsidR="0090022D" w:rsidRPr="00E214E3">
        <w:t>knowledge</w:t>
      </w:r>
      <w:r w:rsidRPr="00E214E3">
        <w:t xml:space="preserve"> </w:t>
      </w:r>
      <w:r w:rsidR="001D2D76" w:rsidRPr="00E214E3">
        <w:t xml:space="preserve">shared by </w:t>
      </w:r>
      <w:r w:rsidRPr="00E214E3">
        <w:t>T</w:t>
      </w:r>
      <w:r w:rsidR="0090022D" w:rsidRPr="00E214E3">
        <w:t xml:space="preserve">raditional </w:t>
      </w:r>
      <w:r w:rsidRPr="00E214E3">
        <w:t>O</w:t>
      </w:r>
      <w:r w:rsidR="0090022D" w:rsidRPr="00E214E3">
        <w:t>wners</w:t>
      </w:r>
      <w:r w:rsidRPr="00E214E3">
        <w:t xml:space="preserve">. </w:t>
      </w:r>
    </w:p>
    <w:p w14:paraId="3EB03F2C" w14:textId="4841AE96" w:rsidR="00C46196" w:rsidRPr="00E214E3" w:rsidRDefault="007F4BC2" w:rsidP="004F5186">
      <w:pPr>
        <w:pStyle w:val="BodyText"/>
      </w:pPr>
      <w:r w:rsidRPr="00E214E3">
        <w:t xml:space="preserve">The former Coranderrk Aboriginal reserve is situated </w:t>
      </w:r>
      <w:r w:rsidR="003E45BD" w:rsidRPr="00E214E3">
        <w:t>in the Upper Yarra Valley landscape.</w:t>
      </w:r>
    </w:p>
    <w:p w14:paraId="44BBEFEF" w14:textId="7D2A7CD4" w:rsidR="16504AF6" w:rsidRDefault="00E61F7E" w:rsidP="16504AF6">
      <w:pPr>
        <w:rPr>
          <w:i/>
          <w:iCs/>
        </w:rPr>
      </w:pPr>
      <w:r>
        <w:rPr>
          <w:noProof/>
        </w:rPr>
        <w:drawing>
          <wp:anchor distT="0" distB="0" distL="114300" distR="114300" simplePos="0" relativeHeight="251658249" behindDoc="0" locked="0" layoutInCell="1" allowOverlap="1" wp14:anchorId="3DD20896" wp14:editId="28E43C41">
            <wp:simplePos x="0" y="0"/>
            <wp:positionH relativeFrom="column">
              <wp:posOffset>5715</wp:posOffset>
            </wp:positionH>
            <wp:positionV relativeFrom="paragraph">
              <wp:posOffset>32385</wp:posOffset>
            </wp:positionV>
            <wp:extent cx="3568065" cy="28511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68065" cy="2851150"/>
                    </a:xfrm>
                    <a:prstGeom prst="rect">
                      <a:avLst/>
                    </a:prstGeom>
                  </pic:spPr>
                </pic:pic>
              </a:graphicData>
            </a:graphic>
          </wp:anchor>
        </w:drawing>
      </w:r>
    </w:p>
    <w:p w14:paraId="39EB7CB9" w14:textId="1390BF54" w:rsidR="00EF472A" w:rsidRPr="00120CE8" w:rsidRDefault="00E61F7E" w:rsidP="00120CE8">
      <w:pPr>
        <w:pStyle w:val="BodyText"/>
      </w:pPr>
      <w:r w:rsidRPr="00120CE8">
        <w:rPr>
          <w:noProof/>
        </w:rPr>
        <mc:AlternateContent>
          <mc:Choice Requires="wps">
            <w:drawing>
              <wp:anchor distT="45720" distB="45720" distL="114300" distR="114300" simplePos="0" relativeHeight="251658248" behindDoc="0" locked="0" layoutInCell="1" allowOverlap="1" wp14:anchorId="667C961D" wp14:editId="07BC59AF">
                <wp:simplePos x="0" y="0"/>
                <wp:positionH relativeFrom="column">
                  <wp:posOffset>3645535</wp:posOffset>
                </wp:positionH>
                <wp:positionV relativeFrom="paragraph">
                  <wp:posOffset>1842135</wp:posOffset>
                </wp:positionV>
                <wp:extent cx="2360930" cy="1404620"/>
                <wp:effectExtent l="0" t="0" r="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1AD299" w14:textId="5CCBB16D" w:rsidR="00E61F7E" w:rsidRDefault="00E61F7E" w:rsidP="00E61F7E">
                            <w:pPr>
                              <w:pStyle w:val="Caption"/>
                            </w:pPr>
                            <w:r w:rsidRPr="00DF3E53">
                              <w:rPr>
                                <w:lang w:eastAsia="en-US"/>
                              </w:rPr>
                              <w:t xml:space="preserve">Figure 1: Map showing location of </w:t>
                            </w:r>
                            <w:r>
                              <w:rPr>
                                <w:lang w:eastAsia="en-US"/>
                              </w:rPr>
                              <w:t>the Upper Yarra Valley landscape</w:t>
                            </w:r>
                            <w:r w:rsidRPr="00DF3E53">
                              <w:rPr>
                                <w:lang w:eastAsia="en-US"/>
                              </w:rPr>
                              <w:t xml:space="preserve"> (purple).</w:t>
                            </w:r>
                          </w:p>
                          <w:p w14:paraId="629A574A" w14:textId="1171FB8B" w:rsidR="00E61F7E" w:rsidRDefault="00E61F7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7C961D" id="_x0000_t202" coordsize="21600,21600" o:spt="202" path="m,l,21600r21600,l21600,xe">
                <v:stroke joinstyle="miter"/>
                <v:path gradientshapeok="t" o:connecttype="rect"/>
              </v:shapetype>
              <v:shape id="Text Box 2" o:spid="_x0000_s1026" type="#_x0000_t202" style="position:absolute;margin-left:287.05pt;margin-top:145.0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" stroked="f">
                <v:textbox style="mso-fit-shape-to-text:t">
                  <w:txbxContent>
                    <w:p w14:paraId="071AD299" w14:textId="5CCBB16D" w:rsidR="00E61F7E" w:rsidRDefault="00E61F7E" w:rsidP="00E61F7E">
                      <w:pPr>
                        <w:pStyle w:val="Caption"/>
                      </w:pPr>
                      <w:r w:rsidRPr="00DF3E53">
                        <w:rPr>
                          <w:lang w:eastAsia="en-US"/>
                        </w:rPr>
                        <w:t xml:space="preserve">Figure 1: Map showing location of </w:t>
                      </w:r>
                      <w:r>
                        <w:rPr>
                          <w:lang w:eastAsia="en-US"/>
                        </w:rPr>
                        <w:t>the Upper Yarra Valley landscape</w:t>
                      </w:r>
                      <w:r w:rsidRPr="00DF3E53">
                        <w:rPr>
                          <w:lang w:eastAsia="en-US"/>
                        </w:rPr>
                        <w:t xml:space="preserve"> (purple).</w:t>
                      </w:r>
                    </w:p>
                    <w:p w14:paraId="629A574A" w14:textId="1171FB8B" w:rsidR="00E61F7E" w:rsidRDefault="00E61F7E"/>
                  </w:txbxContent>
                </v:textbox>
                <w10:wrap type="square"/>
              </v:shape>
            </w:pict>
          </mc:Fallback>
        </mc:AlternateContent>
      </w:r>
      <w:r w:rsidR="008A3F97" w:rsidRPr="00120CE8">
        <w:t xml:space="preserve">This landscape includes lands of the Wurundjeri people and </w:t>
      </w:r>
      <w:r w:rsidR="0065356D">
        <w:t xml:space="preserve">the Bunurong people. </w:t>
      </w: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65D4049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62AB636C"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5F0679">
              <w:rPr>
                <w:sz w:val="22"/>
                <w:szCs w:val="22"/>
              </w:rPr>
              <w:t>3</w:t>
            </w:r>
            <w:r w:rsidR="001D1AE6">
              <w:rPr>
                <w:sz w:val="22"/>
                <w:szCs w:val="22"/>
              </w:rPr>
              <w:t>5</w:t>
            </w:r>
            <w:r w:rsidRPr="00E55642">
              <w:rPr>
                <w:sz w:val="22"/>
                <w:szCs w:val="22"/>
              </w:rPr>
              <w:t xml:space="preserve"> species </w:t>
            </w:r>
            <w:r w:rsidR="001976C3">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sidR="00590B85">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65D4049D">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44E0422E" w:rsidR="007745CF" w:rsidRPr="0049710C" w:rsidRDefault="00F46F02" w:rsidP="65D4049D">
            <w:pPr>
              <w:pStyle w:val="ListParagraph"/>
              <w:numPr>
                <w:ilvl w:val="0"/>
                <w:numId w:val="21"/>
              </w:numPr>
              <w:spacing w:before="60" w:after="120"/>
              <w:ind w:right="113"/>
              <w:contextualSpacing w:val="0"/>
              <w:rPr>
                <w:rFonts w:cs="Times New Roman"/>
                <w:noProof/>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C853AE" w:rsidRPr="2342B921">
              <w:rPr>
                <w:rFonts w:cs="Times New Roman"/>
                <w:b w:val="0"/>
                <w:bCs w:val="0"/>
                <w:sz w:val="22"/>
                <w:szCs w:val="22"/>
                <w:lang w:eastAsia="en-US"/>
              </w:rPr>
              <w:t>34</w:t>
            </w:r>
            <w:r w:rsidRPr="2342B921">
              <w:rPr>
                <w:rFonts w:cs="Times New Roman"/>
                <w:b w:val="0"/>
                <w:bCs w:val="0"/>
                <w:sz w:val="22"/>
                <w:szCs w:val="22"/>
                <w:lang w:eastAsia="en-US"/>
              </w:rPr>
              <w:t xml:space="preserve"> </w:t>
            </w:r>
            <w:r w:rsidRPr="2342B921">
              <w:rPr>
                <w:rFonts w:cs="Times New Roman"/>
                <w:b w:val="0"/>
                <w:bCs w:val="0"/>
                <w:noProof/>
                <w:sz w:val="22"/>
                <w:szCs w:val="22"/>
                <w:lang w:eastAsia="en-US"/>
              </w:rPr>
              <w:t>Plant</w:t>
            </w:r>
            <w:r w:rsidR="007745CF" w:rsidRPr="2342B921">
              <w:rPr>
                <w:rFonts w:cs="Times New Roman"/>
                <w:b w:val="0"/>
                <w:bCs w:val="0"/>
                <w:noProof/>
                <w:sz w:val="22"/>
                <w:szCs w:val="22"/>
                <w:lang w:eastAsia="en-US"/>
              </w:rPr>
              <w:t xml:space="preserve"> species</w:t>
            </w:r>
            <w:r w:rsidRPr="2342B921">
              <w:rPr>
                <w:rFonts w:cs="Times New Roman"/>
                <w:b w:val="0"/>
                <w:bCs w:val="0"/>
                <w:noProof/>
                <w:sz w:val="22"/>
                <w:szCs w:val="22"/>
                <w:lang w:eastAsia="en-US"/>
              </w:rPr>
              <w:t xml:space="preserve"> </w:t>
            </w:r>
          </w:p>
          <w:p w14:paraId="660C083E" w14:textId="31A400BB" w:rsidR="007745CF" w:rsidRPr="0049710C" w:rsidRDefault="00C27F0F" w:rsidP="65D4049D">
            <w:pPr>
              <w:pStyle w:val="ListParagraph"/>
              <w:numPr>
                <w:ilvl w:val="0"/>
                <w:numId w:val="21"/>
              </w:numPr>
              <w:spacing w:before="60" w:after="120"/>
              <w:ind w:right="113"/>
              <w:contextualSpacing w:val="0"/>
              <w:rPr>
                <w:rFonts w:cs="Times New Roman"/>
                <w:noProof/>
                <w:sz w:val="22"/>
                <w:szCs w:val="22"/>
                <w:lang w:eastAsia="en-US"/>
              </w:rPr>
            </w:pPr>
            <w:r w:rsidRPr="65D4049D">
              <w:rPr>
                <w:rFonts w:cs="Times New Roman"/>
                <w:b w:val="0"/>
                <w:bCs w:val="0"/>
                <w:noProof/>
                <w:sz w:val="22"/>
                <w:szCs w:val="22"/>
                <w:lang w:eastAsia="en-US"/>
              </w:rPr>
              <w:t>15</w:t>
            </w:r>
            <w:r w:rsidR="00F46F02" w:rsidRPr="65D4049D">
              <w:rPr>
                <w:rFonts w:cs="Times New Roman"/>
                <w:b w:val="0"/>
                <w:bCs w:val="0"/>
                <w:noProof/>
                <w:sz w:val="22"/>
                <w:szCs w:val="22"/>
                <w:lang w:eastAsia="en-US"/>
              </w:rPr>
              <w:t xml:space="preserve"> species with </w:t>
            </w:r>
            <w:r w:rsidR="002A59C0" w:rsidRPr="65D4049D">
              <w:rPr>
                <w:rFonts w:cs="Times New Roman"/>
                <w:b w:val="0"/>
                <w:bCs w:val="0"/>
                <w:noProof/>
                <w:sz w:val="22"/>
                <w:szCs w:val="22"/>
                <w:lang w:eastAsia="en-US"/>
              </w:rPr>
              <w:t>more</w:t>
            </w:r>
            <w:r w:rsidR="00F46F02" w:rsidRPr="65D4049D">
              <w:rPr>
                <w:rFonts w:cs="Times New Roman"/>
                <w:b w:val="0"/>
                <w:bCs w:val="0"/>
                <w:noProof/>
                <w:sz w:val="22"/>
                <w:szCs w:val="22"/>
                <w:lang w:eastAsia="en-US"/>
              </w:rPr>
              <w:t xml:space="preserve"> than </w:t>
            </w:r>
            <w:r w:rsidR="009054AE" w:rsidRPr="65D4049D">
              <w:rPr>
                <w:rFonts w:cs="Times New Roman"/>
                <w:b w:val="0"/>
                <w:bCs w:val="0"/>
                <w:noProof/>
                <w:sz w:val="22"/>
                <w:szCs w:val="22"/>
                <w:lang w:eastAsia="en-US"/>
              </w:rPr>
              <w:t>1</w:t>
            </w:r>
            <w:r w:rsidR="008D6F79" w:rsidRPr="65D4049D">
              <w:rPr>
                <w:rFonts w:cs="Times New Roman"/>
                <w:b w:val="0"/>
                <w:bCs w:val="0"/>
                <w:noProof/>
                <w:sz w:val="22"/>
                <w:szCs w:val="22"/>
                <w:lang w:eastAsia="en-US"/>
              </w:rPr>
              <w:t>0</w:t>
            </w:r>
            <w:r w:rsidR="00F46F02" w:rsidRPr="65D4049D">
              <w:rPr>
                <w:rFonts w:cs="Times New Roman"/>
                <w:b w:val="0"/>
                <w:bCs w:val="0"/>
                <w:noProof/>
                <w:sz w:val="22"/>
                <w:szCs w:val="22"/>
                <w:lang w:eastAsia="en-US"/>
              </w:rPr>
              <w:t xml:space="preserve">% of </w:t>
            </w:r>
            <w:r w:rsidR="00772EB5" w:rsidRPr="65D4049D">
              <w:rPr>
                <w:rFonts w:cs="Times New Roman"/>
                <w:b w:val="0"/>
                <w:bCs w:val="0"/>
                <w:noProof/>
                <w:sz w:val="22"/>
                <w:szCs w:val="22"/>
                <w:lang w:eastAsia="en-US"/>
              </w:rPr>
              <w:t>statewide</w:t>
            </w:r>
            <w:r w:rsidR="00F46F02" w:rsidRPr="65D4049D">
              <w:rPr>
                <w:rFonts w:cs="Times New Roman"/>
                <w:b w:val="0"/>
                <w:bCs w:val="0"/>
                <w:noProof/>
                <w:sz w:val="22"/>
                <w:szCs w:val="22"/>
                <w:lang w:eastAsia="en-US"/>
              </w:rPr>
              <w:t xml:space="preserve"> range in area </w:t>
            </w:r>
          </w:p>
          <w:p w14:paraId="67E33470" w14:textId="1B04CABD" w:rsidR="00BB06CA" w:rsidRPr="00E512C3" w:rsidRDefault="00437AA6" w:rsidP="65D4049D">
            <w:pPr>
              <w:pStyle w:val="ListParagraph"/>
              <w:numPr>
                <w:ilvl w:val="0"/>
                <w:numId w:val="21"/>
              </w:numPr>
              <w:spacing w:before="60" w:after="120"/>
              <w:ind w:right="113"/>
              <w:contextualSpacing w:val="0"/>
              <w:rPr>
                <w:rFonts w:eastAsiaTheme="minorEastAsia" w:cstheme="minorBidi"/>
                <w:b w:val="0"/>
                <w:bCs w:val="0"/>
                <w:sz w:val="22"/>
                <w:szCs w:val="22"/>
                <w:lang w:eastAsia="en-US"/>
              </w:rPr>
            </w:pPr>
            <w:r w:rsidRPr="65D4049D">
              <w:rPr>
                <w:rFonts w:cs="Times New Roman"/>
                <w:b w:val="0"/>
                <w:bCs w:val="0"/>
                <w:noProof/>
                <w:sz w:val="22"/>
                <w:szCs w:val="22"/>
                <w:lang w:eastAsia="en-US"/>
              </w:rPr>
              <w:t xml:space="preserve">Notable species: </w:t>
            </w:r>
            <w:r w:rsidR="00211B95" w:rsidRPr="65D4049D">
              <w:rPr>
                <w:rFonts w:cs="Times New Roman"/>
                <w:b w:val="0"/>
                <w:bCs w:val="0"/>
                <w:noProof/>
                <w:sz w:val="22"/>
                <w:szCs w:val="22"/>
                <w:lang w:eastAsia="en-US"/>
              </w:rPr>
              <w:t>White Star-bush (</w:t>
            </w:r>
            <w:r w:rsidR="001705CB" w:rsidRPr="65D4049D">
              <w:rPr>
                <w:rFonts w:cs="Times New Roman"/>
                <w:b w:val="0"/>
                <w:bCs w:val="0"/>
                <w:noProof/>
                <w:sz w:val="22"/>
                <w:szCs w:val="22"/>
                <w:lang w:eastAsia="en-US"/>
              </w:rPr>
              <w:t xml:space="preserve">endangered, </w:t>
            </w:r>
            <w:r w:rsidR="00211B95" w:rsidRPr="65D4049D">
              <w:rPr>
                <w:rFonts w:cs="Times New Roman"/>
                <w:b w:val="0"/>
                <w:bCs w:val="0"/>
                <w:noProof/>
                <w:sz w:val="22"/>
                <w:szCs w:val="22"/>
                <w:lang w:eastAsia="en-US"/>
              </w:rPr>
              <w:t>49</w:t>
            </w:r>
            <w:r w:rsidR="001705CB" w:rsidRPr="65D4049D">
              <w:rPr>
                <w:rFonts w:cs="Times New Roman"/>
                <w:b w:val="0"/>
                <w:bCs w:val="0"/>
                <w:noProof/>
                <w:sz w:val="22"/>
                <w:szCs w:val="22"/>
                <w:lang w:eastAsia="en-US"/>
              </w:rPr>
              <w:t>%</w:t>
            </w:r>
            <w:r w:rsidR="00F46F02" w:rsidRPr="65D4049D">
              <w:rPr>
                <w:rFonts w:cs="Times New Roman"/>
                <w:b w:val="0"/>
                <w:bCs w:val="0"/>
                <w:noProof/>
                <w:sz w:val="22"/>
                <w:szCs w:val="22"/>
                <w:lang w:eastAsia="en-US"/>
              </w:rPr>
              <w:t xml:space="preserve"> of </w:t>
            </w:r>
            <w:r w:rsidR="00772EB5" w:rsidRPr="65D4049D">
              <w:rPr>
                <w:rFonts w:cs="Times New Roman"/>
                <w:b w:val="0"/>
                <w:bCs w:val="0"/>
                <w:noProof/>
                <w:sz w:val="22"/>
                <w:szCs w:val="22"/>
                <w:lang w:eastAsia="en-US"/>
              </w:rPr>
              <w:t xml:space="preserve">statewide </w:t>
            </w:r>
            <w:r w:rsidR="00F46F02" w:rsidRPr="65D4049D">
              <w:rPr>
                <w:rFonts w:cs="Times New Roman"/>
                <w:b w:val="0"/>
                <w:bCs w:val="0"/>
                <w:noProof/>
                <w:sz w:val="22"/>
                <w:szCs w:val="22"/>
                <w:lang w:eastAsia="en-US"/>
              </w:rPr>
              <w:t xml:space="preserve">range in area), </w:t>
            </w:r>
            <w:r w:rsidR="00211B95" w:rsidRPr="65D4049D">
              <w:rPr>
                <w:rFonts w:cs="Times New Roman"/>
                <w:b w:val="0"/>
                <w:bCs w:val="0"/>
                <w:noProof/>
                <w:sz w:val="22"/>
                <w:szCs w:val="22"/>
                <w:lang w:eastAsia="en-US"/>
              </w:rPr>
              <w:t>Upper Yarra Swamp-gum</w:t>
            </w:r>
            <w:r w:rsidR="00F46F02" w:rsidRPr="65D4049D">
              <w:rPr>
                <w:rFonts w:cs="Times New Roman"/>
                <w:b w:val="0"/>
                <w:bCs w:val="0"/>
                <w:noProof/>
                <w:sz w:val="22"/>
                <w:szCs w:val="22"/>
                <w:lang w:eastAsia="en-US"/>
              </w:rPr>
              <w:t xml:space="preserve"> (endangered, </w:t>
            </w:r>
            <w:r w:rsidR="00211B95" w:rsidRPr="65D4049D">
              <w:rPr>
                <w:rFonts w:cs="Times New Roman"/>
                <w:b w:val="0"/>
                <w:bCs w:val="0"/>
                <w:noProof/>
                <w:sz w:val="22"/>
                <w:szCs w:val="22"/>
                <w:lang w:eastAsia="en-US"/>
              </w:rPr>
              <w:t>41</w:t>
            </w:r>
            <w:r w:rsidR="00F46F02" w:rsidRPr="65D4049D">
              <w:rPr>
                <w:rFonts w:cs="Times New Roman"/>
                <w:b w:val="0"/>
                <w:bCs w:val="0"/>
                <w:noProof/>
                <w:sz w:val="22"/>
                <w:szCs w:val="22"/>
                <w:lang w:eastAsia="en-US"/>
              </w:rPr>
              <w:t xml:space="preserve">% of </w:t>
            </w:r>
            <w:r w:rsidR="00772EB5" w:rsidRPr="65D4049D">
              <w:rPr>
                <w:rFonts w:cs="Times New Roman"/>
                <w:b w:val="0"/>
                <w:bCs w:val="0"/>
                <w:noProof/>
                <w:sz w:val="22"/>
                <w:szCs w:val="22"/>
                <w:lang w:eastAsia="en-US"/>
              </w:rPr>
              <w:t xml:space="preserve">statewide </w:t>
            </w:r>
            <w:r w:rsidR="00F46F02" w:rsidRPr="65D4049D">
              <w:rPr>
                <w:rFonts w:cs="Times New Roman"/>
                <w:b w:val="0"/>
                <w:bCs w:val="0"/>
                <w:noProof/>
                <w:sz w:val="22"/>
                <w:szCs w:val="22"/>
                <w:lang w:eastAsia="en-US"/>
              </w:rPr>
              <w:t>range in area)</w:t>
            </w:r>
            <w:r w:rsidR="00E512C3" w:rsidRPr="65D4049D">
              <w:rPr>
                <w:rFonts w:cs="Times New Roman"/>
                <w:b w:val="0"/>
                <w:bCs w:val="0"/>
                <w:noProof/>
                <w:sz w:val="22"/>
                <w:szCs w:val="22"/>
                <w:lang w:eastAsia="en-US"/>
              </w:rPr>
              <w:t>,</w:t>
            </w:r>
            <w:r w:rsidR="001705CB" w:rsidRPr="65D4049D">
              <w:rPr>
                <w:rFonts w:cs="Times New Roman"/>
                <w:b w:val="0"/>
                <w:bCs w:val="0"/>
                <w:noProof/>
                <w:sz w:val="22"/>
                <w:szCs w:val="22"/>
                <w:lang w:eastAsia="en-US"/>
              </w:rPr>
              <w:t xml:space="preserve"> </w:t>
            </w:r>
            <w:r w:rsidR="00210F71" w:rsidRPr="65D4049D">
              <w:rPr>
                <w:rFonts w:cs="Times New Roman"/>
                <w:b w:val="0"/>
                <w:bCs w:val="0"/>
                <w:noProof/>
                <w:sz w:val="22"/>
                <w:szCs w:val="22"/>
                <w:lang w:eastAsia="en-US"/>
              </w:rPr>
              <w:t>Kilsyth South Spider-orchid</w:t>
            </w:r>
            <w:r w:rsidR="00E512C3" w:rsidRPr="65D4049D">
              <w:rPr>
                <w:rFonts w:cs="Times New Roman"/>
                <w:b w:val="0"/>
                <w:bCs w:val="0"/>
                <w:noProof/>
                <w:sz w:val="22"/>
                <w:szCs w:val="22"/>
                <w:lang w:eastAsia="en-US"/>
              </w:rPr>
              <w:t xml:space="preserve"> (endangered, </w:t>
            </w:r>
            <w:r w:rsidR="00210F71" w:rsidRPr="65D4049D">
              <w:rPr>
                <w:rFonts w:cs="Times New Roman"/>
                <w:b w:val="0"/>
                <w:bCs w:val="0"/>
                <w:noProof/>
                <w:sz w:val="22"/>
                <w:szCs w:val="22"/>
                <w:lang w:eastAsia="en-US"/>
              </w:rPr>
              <w:t>30</w:t>
            </w:r>
            <w:r w:rsidR="00E512C3" w:rsidRPr="65D4049D">
              <w:rPr>
                <w:rFonts w:cs="Times New Roman"/>
                <w:b w:val="0"/>
                <w:bCs w:val="0"/>
                <w:noProof/>
                <w:sz w:val="22"/>
                <w:szCs w:val="22"/>
                <w:lang w:eastAsia="en-US"/>
              </w:rPr>
              <w:t xml:space="preserve">% of </w:t>
            </w:r>
            <w:r w:rsidR="00772EB5" w:rsidRPr="65D4049D">
              <w:rPr>
                <w:rFonts w:cs="Times New Roman"/>
                <w:b w:val="0"/>
                <w:bCs w:val="0"/>
                <w:noProof/>
                <w:sz w:val="22"/>
                <w:szCs w:val="22"/>
                <w:lang w:eastAsia="en-US"/>
              </w:rPr>
              <w:t xml:space="preserve">statewide </w:t>
            </w:r>
            <w:r w:rsidR="00E512C3" w:rsidRPr="65D4049D">
              <w:rPr>
                <w:rFonts w:cs="Times New Roman"/>
                <w:b w:val="0"/>
                <w:bCs w:val="0"/>
                <w:noProof/>
                <w:sz w:val="22"/>
                <w:szCs w:val="22"/>
                <w:lang w:eastAsia="en-US"/>
              </w:rPr>
              <w:t>range in area)</w:t>
            </w:r>
          </w:p>
        </w:tc>
        <w:tc>
          <w:tcPr>
            <w:tcW w:w="3579" w:type="dxa"/>
          </w:tcPr>
          <w:p w14:paraId="32F91278" w14:textId="1846503A" w:rsidR="00955526" w:rsidRDefault="00E8019A"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 xml:space="preserve">Endangered species incl: </w:t>
            </w:r>
            <w:r w:rsidRPr="65D4049D">
              <w:rPr>
                <w:rFonts w:cs="Times New Roman"/>
                <w:i/>
                <w:iCs/>
                <w:noProof/>
                <w:sz w:val="22"/>
                <w:szCs w:val="22"/>
                <w:lang w:eastAsia="en-US"/>
              </w:rPr>
              <w:t>Pomaderris vacciniifolia</w:t>
            </w:r>
          </w:p>
          <w:p w14:paraId="3FEA560C" w14:textId="610FB755" w:rsidR="009D7D47" w:rsidRPr="001D5208" w:rsidRDefault="00E8019A"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 xml:space="preserve">Numerous </w:t>
            </w:r>
            <w:r w:rsidR="00535C98" w:rsidRPr="65D4049D">
              <w:rPr>
                <w:rFonts w:cs="Times New Roman"/>
                <w:noProof/>
                <w:sz w:val="22"/>
                <w:szCs w:val="22"/>
                <w:lang w:eastAsia="en-US"/>
              </w:rPr>
              <w:t xml:space="preserve">Victorian Rare </w:t>
            </w:r>
            <w:r w:rsidR="00862BA7" w:rsidRPr="65D4049D">
              <w:rPr>
                <w:rFonts w:cs="Times New Roman"/>
                <w:noProof/>
                <w:sz w:val="22"/>
                <w:szCs w:val="22"/>
                <w:lang w:eastAsia="en-US"/>
              </w:rPr>
              <w:t>or Threatened</w:t>
            </w:r>
            <w:r w:rsidRPr="65D4049D">
              <w:rPr>
                <w:rFonts w:cs="Times New Roman"/>
                <w:noProof/>
                <w:sz w:val="22"/>
                <w:szCs w:val="22"/>
                <w:lang w:eastAsia="en-US"/>
              </w:rPr>
              <w:t xml:space="preserve"> species incl</w:t>
            </w:r>
            <w:r w:rsidR="00F8528E" w:rsidRPr="65D4049D">
              <w:rPr>
                <w:rFonts w:cs="Times New Roman"/>
                <w:noProof/>
                <w:sz w:val="22"/>
                <w:szCs w:val="22"/>
                <w:lang w:eastAsia="en-US"/>
              </w:rPr>
              <w:t>.</w:t>
            </w:r>
            <w:r w:rsidRPr="65D4049D">
              <w:rPr>
                <w:rFonts w:cs="Times New Roman"/>
                <w:noProof/>
                <w:sz w:val="22"/>
                <w:szCs w:val="22"/>
                <w:lang w:eastAsia="en-US"/>
              </w:rPr>
              <w:t xml:space="preserve"> </w:t>
            </w:r>
            <w:r w:rsidRPr="65D4049D">
              <w:rPr>
                <w:rFonts w:cs="Times New Roman"/>
                <w:i/>
                <w:iCs/>
                <w:noProof/>
                <w:sz w:val="22"/>
                <w:szCs w:val="22"/>
                <w:lang w:eastAsia="en-US"/>
              </w:rPr>
              <w:t>Caladenia oenochila</w:t>
            </w:r>
            <w:r w:rsidRPr="65D4049D">
              <w:rPr>
                <w:rFonts w:cs="Times New Roman"/>
                <w:noProof/>
                <w:sz w:val="22"/>
                <w:szCs w:val="22"/>
                <w:lang w:eastAsia="en-US"/>
              </w:rPr>
              <w:t xml:space="preserve">, </w:t>
            </w:r>
            <w:r w:rsidRPr="65D4049D">
              <w:rPr>
                <w:rFonts w:cs="Times New Roman"/>
                <w:i/>
                <w:iCs/>
                <w:noProof/>
                <w:sz w:val="22"/>
                <w:szCs w:val="22"/>
                <w:lang w:eastAsia="en-US"/>
              </w:rPr>
              <w:t>Cardamine papillata</w:t>
            </w:r>
            <w:r w:rsidRPr="65D4049D">
              <w:rPr>
                <w:rFonts w:cs="Times New Roman"/>
                <w:noProof/>
                <w:sz w:val="22"/>
                <w:szCs w:val="22"/>
                <w:lang w:eastAsia="en-US"/>
              </w:rPr>
              <w:t xml:space="preserve">, </w:t>
            </w:r>
            <w:r w:rsidRPr="65D4049D">
              <w:rPr>
                <w:rFonts w:cs="Times New Roman"/>
                <w:i/>
                <w:iCs/>
                <w:noProof/>
                <w:sz w:val="22"/>
                <w:szCs w:val="22"/>
                <w:lang w:eastAsia="en-US"/>
              </w:rPr>
              <w:t>Chiloglottis x pescottiana</w:t>
            </w:r>
          </w:p>
          <w:p w14:paraId="7BF0C566" w14:textId="372BD496" w:rsidR="001D5208" w:rsidRDefault="001D5208"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Hairpin Banksia</w:t>
            </w:r>
          </w:p>
          <w:p w14:paraId="15103BA6" w14:textId="6FF39522" w:rsidR="00F46F02" w:rsidRPr="00E703B3" w:rsidRDefault="00A14012" w:rsidP="00E703B3">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noProof/>
                <w:sz w:val="22"/>
                <w:szCs w:val="22"/>
                <w:lang w:eastAsia="en-US"/>
              </w:rPr>
            </w:pPr>
            <w:r w:rsidRPr="65D4049D">
              <w:rPr>
                <w:rFonts w:cs="Times New Roman"/>
                <w:noProof/>
                <w:sz w:val="22"/>
                <w:szCs w:val="22"/>
                <w:lang w:eastAsia="en-US"/>
              </w:rPr>
              <w:t>Slender Tree-fern</w:t>
            </w:r>
            <w:r w:rsidR="004F5186">
              <w:rPr>
                <w:rFonts w:cs="Times New Roman"/>
                <w:noProof/>
                <w:sz w:val="22"/>
                <w:szCs w:val="22"/>
                <w:lang w:eastAsia="en-US"/>
              </w:rPr>
              <w:t xml:space="preserve">, </w:t>
            </w:r>
            <w:r w:rsidR="00421434" w:rsidRPr="65D4049D">
              <w:rPr>
                <w:rFonts w:cs="Times New Roman"/>
                <w:noProof/>
                <w:sz w:val="22"/>
                <w:szCs w:val="22"/>
                <w:lang w:eastAsia="en-US"/>
              </w:rPr>
              <w:t>Oval</w:t>
            </w:r>
            <w:r w:rsidR="00462F3B" w:rsidRPr="65D4049D">
              <w:rPr>
                <w:rFonts w:cs="Times New Roman"/>
                <w:noProof/>
                <w:sz w:val="22"/>
                <w:szCs w:val="22"/>
                <w:lang w:eastAsia="en-US"/>
              </w:rPr>
              <w:t xml:space="preserve"> F</w:t>
            </w:r>
            <w:r w:rsidR="00421434" w:rsidRPr="65D4049D">
              <w:rPr>
                <w:rFonts w:cs="Times New Roman"/>
                <w:noProof/>
                <w:sz w:val="22"/>
                <w:szCs w:val="22"/>
                <w:lang w:eastAsia="en-US"/>
              </w:rPr>
              <w:t>ork</w:t>
            </w:r>
            <w:r w:rsidR="00462F3B" w:rsidRPr="65D4049D">
              <w:rPr>
                <w:rFonts w:cs="Times New Roman"/>
                <w:noProof/>
                <w:sz w:val="22"/>
                <w:szCs w:val="22"/>
                <w:lang w:eastAsia="en-US"/>
              </w:rPr>
              <w:t>-f</w:t>
            </w:r>
            <w:r w:rsidR="00421434" w:rsidRPr="65D4049D">
              <w:rPr>
                <w:rFonts w:cs="Times New Roman"/>
                <w:noProof/>
                <w:sz w:val="22"/>
                <w:szCs w:val="22"/>
                <w:lang w:eastAsia="en-US"/>
              </w:rPr>
              <w:t>ern</w:t>
            </w:r>
          </w:p>
        </w:tc>
      </w:tr>
      <w:tr w:rsidR="00F46F02" w:rsidRPr="00E55642" w14:paraId="702E78FF" w14:textId="77777777" w:rsidTr="65D4049D">
        <w:trPr>
          <w:trHeight w:val="1833"/>
        </w:trPr>
        <w:tc>
          <w:tcPr>
            <w:cnfStyle w:val="001000000000" w:firstRow="0" w:lastRow="0" w:firstColumn="1" w:lastColumn="0" w:oddVBand="0" w:evenVBand="0" w:oddHBand="0" w:evenHBand="0" w:firstRowFirstColumn="0" w:firstRowLastColumn="0" w:lastRowFirstColumn="0" w:lastRowLastColumn="0"/>
            <w:tcW w:w="6516" w:type="dxa"/>
          </w:tcPr>
          <w:p w14:paraId="2AE600B7" w14:textId="46C2023D" w:rsidR="0049710C" w:rsidRPr="00BB06CA" w:rsidRDefault="00F46F02" w:rsidP="65D4049D">
            <w:pPr>
              <w:pStyle w:val="ListParagraph"/>
              <w:numPr>
                <w:ilvl w:val="0"/>
                <w:numId w:val="22"/>
              </w:numPr>
              <w:spacing w:after="120" w:line="259" w:lineRule="auto"/>
              <w:contextualSpacing w:val="0"/>
              <w:rPr>
                <w:rFonts w:eastAsiaTheme="minorEastAsia" w:cstheme="minorBidi"/>
                <w:b w:val="0"/>
                <w:bCs w:val="0"/>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C853AE" w:rsidRPr="2342B921">
              <w:rPr>
                <w:rFonts w:cs="Times New Roman"/>
                <w:b w:val="0"/>
                <w:bCs w:val="0"/>
                <w:sz w:val="22"/>
                <w:szCs w:val="22"/>
                <w:lang w:eastAsia="en-US"/>
              </w:rPr>
              <w:t>0</w:t>
            </w:r>
            <w:r w:rsidRPr="2342B921">
              <w:rPr>
                <w:rFonts w:cs="Times New Roman"/>
                <w:b w:val="0"/>
                <w:bCs w:val="0"/>
                <w:sz w:val="22"/>
                <w:szCs w:val="22"/>
                <w:lang w:eastAsia="en-US"/>
              </w:rPr>
              <w:t xml:space="preserve"> Mammal</w:t>
            </w:r>
            <w:r w:rsidR="0049710C" w:rsidRPr="2342B921">
              <w:rPr>
                <w:rFonts w:cs="Times New Roman"/>
                <w:b w:val="0"/>
                <w:bCs w:val="0"/>
                <w:sz w:val="22"/>
                <w:szCs w:val="22"/>
                <w:lang w:eastAsia="en-US"/>
              </w:rPr>
              <w:t xml:space="preserve"> species</w:t>
            </w:r>
            <w:r w:rsidRPr="2342B921">
              <w:rPr>
                <w:rFonts w:cs="Times New Roman"/>
                <w:b w:val="0"/>
                <w:bCs w:val="0"/>
                <w:sz w:val="22"/>
                <w:szCs w:val="22"/>
                <w:lang w:eastAsia="en-US"/>
              </w:rPr>
              <w:t xml:space="preserve"> </w:t>
            </w:r>
            <w:r w:rsidR="4C75F723" w:rsidRPr="65D4049D">
              <w:rPr>
                <w:b w:val="0"/>
                <w:bCs w:val="0"/>
                <w:sz w:val="22"/>
                <w:szCs w:val="22"/>
              </w:rPr>
              <w:t>with more than 5% of their Victorian range in this landscape</w:t>
            </w:r>
          </w:p>
          <w:p w14:paraId="4D185E0C" w14:textId="02C621A5" w:rsidR="00C853AE" w:rsidRPr="00C853AE" w:rsidRDefault="00437AA6" w:rsidP="65D4049D">
            <w:pPr>
              <w:pStyle w:val="ListParagraph"/>
              <w:numPr>
                <w:ilvl w:val="0"/>
                <w:numId w:val="22"/>
              </w:numPr>
              <w:spacing w:after="120" w:line="259" w:lineRule="auto"/>
              <w:contextualSpacing w:val="0"/>
              <w:rPr>
                <w:rFonts w:cs="Times New Roman"/>
                <w:b w:val="0"/>
                <w:bCs w:val="0"/>
                <w:sz w:val="22"/>
                <w:szCs w:val="22"/>
                <w:lang w:eastAsia="en-US"/>
              </w:rPr>
            </w:pPr>
            <w:r w:rsidRPr="65D4049D">
              <w:rPr>
                <w:rFonts w:cs="Times New Roman"/>
                <w:b w:val="0"/>
                <w:bCs w:val="0"/>
                <w:sz w:val="22"/>
                <w:szCs w:val="22"/>
                <w:lang w:eastAsia="en-US"/>
              </w:rPr>
              <w:t xml:space="preserve">Notable species: </w:t>
            </w:r>
            <w:r w:rsidR="003D34D6" w:rsidRPr="65D4049D">
              <w:rPr>
                <w:rFonts w:cs="Times New Roman"/>
                <w:b w:val="0"/>
                <w:bCs w:val="0"/>
                <w:sz w:val="22"/>
                <w:szCs w:val="22"/>
                <w:lang w:eastAsia="en-US"/>
              </w:rPr>
              <w:t xml:space="preserve">Grey-headed Flying-fox (vulnerable, 2.5% </w:t>
            </w:r>
            <w:r w:rsidR="003D34D6" w:rsidRPr="65D4049D">
              <w:rPr>
                <w:rFonts w:cs="Times New Roman"/>
                <w:b w:val="0"/>
                <w:bCs w:val="0"/>
                <w:noProof/>
                <w:sz w:val="22"/>
                <w:szCs w:val="22"/>
                <w:lang w:eastAsia="en-US"/>
              </w:rPr>
              <w:t xml:space="preserve">of </w:t>
            </w:r>
            <w:r w:rsidR="00772EB5" w:rsidRPr="65D4049D">
              <w:rPr>
                <w:rFonts w:cs="Times New Roman"/>
                <w:b w:val="0"/>
                <w:bCs w:val="0"/>
                <w:noProof/>
                <w:sz w:val="22"/>
                <w:szCs w:val="22"/>
                <w:lang w:eastAsia="en-US"/>
              </w:rPr>
              <w:t xml:space="preserve">statewide </w:t>
            </w:r>
            <w:r w:rsidR="003D34D6" w:rsidRPr="65D4049D">
              <w:rPr>
                <w:rFonts w:cs="Times New Roman"/>
                <w:b w:val="0"/>
                <w:bCs w:val="0"/>
                <w:noProof/>
                <w:sz w:val="22"/>
                <w:szCs w:val="22"/>
                <w:lang w:eastAsia="en-US"/>
              </w:rPr>
              <w:t>range in area</w:t>
            </w:r>
            <w:r w:rsidR="003D34D6" w:rsidRPr="65D4049D">
              <w:rPr>
                <w:rFonts w:cs="Times New Roman"/>
                <w:b w:val="0"/>
                <w:bCs w:val="0"/>
                <w:sz w:val="22"/>
                <w:szCs w:val="22"/>
                <w:lang w:eastAsia="en-US"/>
              </w:rPr>
              <w:t xml:space="preserve">), </w:t>
            </w:r>
            <w:r w:rsidR="00B62A6E" w:rsidRPr="65D4049D">
              <w:rPr>
                <w:rFonts w:cs="Times New Roman"/>
                <w:b w:val="0"/>
                <w:bCs w:val="0"/>
                <w:sz w:val="22"/>
                <w:szCs w:val="22"/>
                <w:lang w:eastAsia="en-US"/>
              </w:rPr>
              <w:t>Eastern Broad-nosed Bat</w:t>
            </w:r>
            <w:r w:rsidR="00F46F02" w:rsidRPr="65D4049D">
              <w:rPr>
                <w:rFonts w:cs="Times New Roman"/>
                <w:b w:val="0"/>
                <w:bCs w:val="0"/>
                <w:sz w:val="22"/>
                <w:szCs w:val="22"/>
                <w:lang w:eastAsia="en-US"/>
              </w:rPr>
              <w:t xml:space="preserve"> (</w:t>
            </w:r>
            <w:r w:rsidR="00B62A6E" w:rsidRPr="65D4049D">
              <w:rPr>
                <w:rFonts w:cs="Times New Roman"/>
                <w:b w:val="0"/>
                <w:bCs w:val="0"/>
                <w:sz w:val="22"/>
                <w:szCs w:val="22"/>
                <w:lang w:eastAsia="en-US"/>
              </w:rPr>
              <w:t>2.1</w:t>
            </w:r>
            <w:r w:rsidR="00F46F02" w:rsidRPr="65D4049D">
              <w:rPr>
                <w:rFonts w:cs="Times New Roman"/>
                <w:b w:val="0"/>
                <w:bCs w:val="0"/>
                <w:sz w:val="22"/>
                <w:szCs w:val="22"/>
                <w:lang w:eastAsia="en-US"/>
              </w:rPr>
              <w:t xml:space="preserve">% </w:t>
            </w:r>
            <w:r w:rsidR="00F46F02" w:rsidRPr="65D4049D">
              <w:rPr>
                <w:rFonts w:cs="Times New Roman"/>
                <w:b w:val="0"/>
                <w:bCs w:val="0"/>
                <w:noProof/>
                <w:sz w:val="22"/>
                <w:szCs w:val="22"/>
                <w:lang w:eastAsia="en-US"/>
              </w:rPr>
              <w:t xml:space="preserve">of </w:t>
            </w:r>
            <w:r w:rsidR="00772EB5" w:rsidRPr="65D4049D">
              <w:rPr>
                <w:rFonts w:cs="Times New Roman"/>
                <w:b w:val="0"/>
                <w:bCs w:val="0"/>
                <w:noProof/>
                <w:sz w:val="22"/>
                <w:szCs w:val="22"/>
                <w:lang w:eastAsia="en-US"/>
              </w:rPr>
              <w:t xml:space="preserve">statewide </w:t>
            </w:r>
            <w:r w:rsidR="00F46F02" w:rsidRPr="65D4049D">
              <w:rPr>
                <w:rFonts w:cs="Times New Roman"/>
                <w:b w:val="0"/>
                <w:bCs w:val="0"/>
                <w:noProof/>
                <w:sz w:val="22"/>
                <w:szCs w:val="22"/>
                <w:lang w:eastAsia="en-US"/>
              </w:rPr>
              <w:t>range in area</w:t>
            </w:r>
            <w:r w:rsidR="00F46F02" w:rsidRPr="65D4049D">
              <w:rPr>
                <w:rFonts w:cs="Times New Roman"/>
                <w:b w:val="0"/>
                <w:bCs w:val="0"/>
                <w:sz w:val="22"/>
                <w:szCs w:val="22"/>
                <w:lang w:eastAsia="en-US"/>
              </w:rPr>
              <w:t>),</w:t>
            </w:r>
            <w:r w:rsidR="00772EB5" w:rsidRPr="65D4049D">
              <w:rPr>
                <w:rFonts w:cs="Times New Roman"/>
                <w:b w:val="0"/>
                <w:bCs w:val="0"/>
                <w:sz w:val="22"/>
                <w:szCs w:val="22"/>
                <w:lang w:eastAsia="en-US"/>
              </w:rPr>
              <w:t xml:space="preserve"> </w:t>
            </w:r>
            <w:r w:rsidR="00B62A6E" w:rsidRPr="65D4049D">
              <w:rPr>
                <w:rFonts w:cs="Times New Roman"/>
                <w:b w:val="0"/>
                <w:bCs w:val="0"/>
                <w:sz w:val="22"/>
                <w:szCs w:val="22"/>
                <w:lang w:eastAsia="en-US"/>
              </w:rPr>
              <w:t>Eastern Horseshoe Bat (vulnerable, 2.1</w:t>
            </w:r>
            <w:r w:rsidR="0062100F" w:rsidRPr="65D4049D">
              <w:rPr>
                <w:rFonts w:cs="Times New Roman"/>
                <w:b w:val="0"/>
                <w:bCs w:val="0"/>
                <w:sz w:val="22"/>
                <w:szCs w:val="22"/>
                <w:lang w:eastAsia="en-US"/>
              </w:rPr>
              <w:t xml:space="preserve">% of </w:t>
            </w:r>
            <w:r w:rsidR="00772EB5" w:rsidRPr="65D4049D">
              <w:rPr>
                <w:rFonts w:cs="Times New Roman"/>
                <w:b w:val="0"/>
                <w:bCs w:val="0"/>
                <w:noProof/>
                <w:sz w:val="22"/>
                <w:szCs w:val="22"/>
                <w:lang w:eastAsia="en-US"/>
              </w:rPr>
              <w:t xml:space="preserve">statewide </w:t>
            </w:r>
            <w:r w:rsidR="0062100F" w:rsidRPr="65D4049D">
              <w:rPr>
                <w:rFonts w:cs="Times New Roman"/>
                <w:b w:val="0"/>
                <w:bCs w:val="0"/>
                <w:sz w:val="22"/>
                <w:szCs w:val="22"/>
                <w:lang w:eastAsia="en-US"/>
              </w:rPr>
              <w:t>range in area)</w:t>
            </w:r>
          </w:p>
        </w:tc>
        <w:tc>
          <w:tcPr>
            <w:tcW w:w="3579" w:type="dxa"/>
          </w:tcPr>
          <w:p w14:paraId="0A02F0E7" w14:textId="3E736B64" w:rsidR="00D02D6B" w:rsidRDefault="00C87193"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Phascogale</w:t>
            </w:r>
          </w:p>
          <w:p w14:paraId="5F0D11DD" w14:textId="1B8C3C7B" w:rsidR="00F4773E" w:rsidRDefault="00D02D6B"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P</w:t>
            </w:r>
            <w:r w:rsidR="00C87193" w:rsidRPr="65D4049D">
              <w:rPr>
                <w:rFonts w:cs="Times New Roman"/>
                <w:noProof/>
                <w:sz w:val="22"/>
                <w:szCs w:val="22"/>
                <w:lang w:eastAsia="en-US"/>
              </w:rPr>
              <w:t>latypus</w:t>
            </w:r>
          </w:p>
          <w:p w14:paraId="6DF907EF" w14:textId="661A940E" w:rsidR="00A4311C" w:rsidRDefault="005453E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Pr>
                <w:rFonts w:cs="Times New Roman"/>
                <w:sz w:val="22"/>
                <w:szCs w:val="22"/>
                <w:lang w:eastAsia="en-US"/>
              </w:rPr>
              <w:t>Lowland</w:t>
            </w:r>
            <w:r>
              <w:rPr>
                <w:rFonts w:cs="Times New Roman"/>
                <w:noProof/>
                <w:sz w:val="22"/>
                <w:szCs w:val="22"/>
                <w:lang w:eastAsia="en-US"/>
              </w:rPr>
              <w:t xml:space="preserve"> </w:t>
            </w:r>
            <w:r w:rsidR="00A4311C" w:rsidRPr="65D4049D">
              <w:rPr>
                <w:rFonts w:cs="Times New Roman"/>
                <w:noProof/>
                <w:sz w:val="22"/>
                <w:szCs w:val="22"/>
                <w:lang w:eastAsia="en-US"/>
              </w:rPr>
              <w:t>Leadbeater’s Possum</w:t>
            </w:r>
          </w:p>
          <w:p w14:paraId="53A562FD" w14:textId="3E29173A" w:rsidR="002B05EC" w:rsidRDefault="002B05EC"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Southern Myotis</w:t>
            </w:r>
          </w:p>
          <w:p w14:paraId="24C5E212" w14:textId="0DF90585" w:rsidR="002B05EC" w:rsidRDefault="002B05EC"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Long-nosed Bandicoot</w:t>
            </w:r>
          </w:p>
          <w:p w14:paraId="0E83C523" w14:textId="3EC55E59" w:rsidR="00F46F02" w:rsidRPr="00BB06CA" w:rsidRDefault="002B05EC"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noProof/>
                <w:sz w:val="22"/>
                <w:szCs w:val="22"/>
              </w:rPr>
            </w:pPr>
            <w:r w:rsidRPr="65D4049D">
              <w:rPr>
                <w:rFonts w:cs="Times New Roman"/>
                <w:noProof/>
                <w:sz w:val="22"/>
                <w:szCs w:val="22"/>
                <w:lang w:eastAsia="en-US"/>
              </w:rPr>
              <w:t xml:space="preserve">Yellow-bellied Glider </w:t>
            </w:r>
          </w:p>
        </w:tc>
      </w:tr>
      <w:tr w:rsidR="00F46F02" w:rsidRPr="00E55642" w14:paraId="02A94396" w14:textId="77777777" w:rsidTr="65D4049D">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5DED7112" w:rsidR="00E73609" w:rsidRDefault="00F46F02" w:rsidP="65D4049D">
            <w:pPr>
              <w:pStyle w:val="ListParagraph"/>
              <w:numPr>
                <w:ilvl w:val="0"/>
                <w:numId w:val="22"/>
              </w:numPr>
              <w:spacing w:after="120" w:line="259" w:lineRule="auto"/>
              <w:contextualSpacing w:val="0"/>
              <w:rPr>
                <w:rFonts w:eastAsiaTheme="minorEastAsia" w:cstheme="minorBidi"/>
                <w:b w:val="0"/>
                <w:bCs w:val="0"/>
                <w:noProof/>
                <w:sz w:val="22"/>
                <w:szCs w:val="22"/>
                <w:lang w:eastAsia="en-US"/>
              </w:rPr>
            </w:pPr>
            <w:r w:rsidRPr="00786F71">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C853AE" w:rsidRPr="2342B921">
              <w:rPr>
                <w:rFonts w:cs="Times New Roman"/>
                <w:b w:val="0"/>
                <w:bCs w:val="0"/>
                <w:noProof/>
                <w:sz w:val="22"/>
                <w:szCs w:val="22"/>
                <w:lang w:eastAsia="en-US"/>
              </w:rPr>
              <w:t>0</w:t>
            </w:r>
            <w:r w:rsidRPr="2342B921">
              <w:rPr>
                <w:rFonts w:cs="Times New Roman"/>
                <w:b w:val="0"/>
                <w:bCs w:val="0"/>
                <w:noProof/>
                <w:sz w:val="22"/>
                <w:szCs w:val="22"/>
                <w:lang w:eastAsia="en-US"/>
              </w:rPr>
              <w:t xml:space="preserve"> Reptile</w:t>
            </w:r>
            <w:r w:rsidR="00E73609" w:rsidRPr="2342B921">
              <w:rPr>
                <w:rFonts w:cs="Times New Roman"/>
                <w:b w:val="0"/>
                <w:bCs w:val="0"/>
                <w:noProof/>
                <w:sz w:val="22"/>
                <w:szCs w:val="22"/>
                <w:lang w:eastAsia="en-US"/>
              </w:rPr>
              <w:t xml:space="preserve"> species</w:t>
            </w:r>
            <w:r w:rsidR="084908AB" w:rsidRPr="2342B921">
              <w:rPr>
                <w:rFonts w:cs="Times New Roman"/>
                <w:b w:val="0"/>
                <w:bCs w:val="0"/>
                <w:noProof/>
                <w:sz w:val="22"/>
                <w:szCs w:val="22"/>
                <w:lang w:eastAsia="en-US"/>
              </w:rPr>
              <w:t xml:space="preserve"> </w:t>
            </w:r>
            <w:r w:rsidR="084908AB" w:rsidRPr="65D4049D">
              <w:rPr>
                <w:b w:val="0"/>
                <w:bCs w:val="0"/>
                <w:sz w:val="22"/>
                <w:szCs w:val="22"/>
              </w:rPr>
              <w:t>with more than 5% of their Victorian range in this landscape</w:t>
            </w:r>
          </w:p>
          <w:p w14:paraId="7A3D92B2" w14:textId="42A4918D" w:rsidR="00F46F02" w:rsidRPr="00C853AE" w:rsidRDefault="00C853AE" w:rsidP="65D4049D">
            <w:pPr>
              <w:pStyle w:val="ListParagraph"/>
              <w:numPr>
                <w:ilvl w:val="0"/>
                <w:numId w:val="22"/>
              </w:numPr>
              <w:spacing w:after="120" w:line="259" w:lineRule="auto"/>
              <w:contextualSpacing w:val="0"/>
              <w:rPr>
                <w:rFonts w:cs="Times New Roman"/>
                <w:noProof/>
                <w:sz w:val="22"/>
                <w:szCs w:val="22"/>
                <w:lang w:eastAsia="en-US"/>
              </w:rPr>
            </w:pPr>
            <w:r w:rsidRPr="65D4049D">
              <w:rPr>
                <w:rFonts w:cs="Times New Roman"/>
                <w:b w:val="0"/>
                <w:bCs w:val="0"/>
                <w:noProof/>
                <w:sz w:val="22"/>
                <w:szCs w:val="22"/>
                <w:lang w:eastAsia="en-US"/>
              </w:rPr>
              <w:t>Notable species: Metallic Skink (3.4% of statewide range in area), Swamp Skink (vulnerable, 2.2% of statewide range in area)</w:t>
            </w:r>
          </w:p>
        </w:tc>
        <w:tc>
          <w:tcPr>
            <w:tcW w:w="3579" w:type="dxa"/>
          </w:tcPr>
          <w:p w14:paraId="0CC52857" w14:textId="6BA6C21F" w:rsidR="00F46F02" w:rsidRPr="001B389D" w:rsidRDefault="001B389D"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Lace Monitor</w:t>
            </w:r>
          </w:p>
        </w:tc>
      </w:tr>
      <w:tr w:rsidR="00F46F02" w:rsidRPr="00E55642" w14:paraId="3AE7058D" w14:textId="77777777" w:rsidTr="65D4049D">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10C571DB" w:rsidR="002B3975" w:rsidRPr="00694778" w:rsidRDefault="00F46F02" w:rsidP="65D4049D">
            <w:pPr>
              <w:pStyle w:val="ListParagraph"/>
              <w:numPr>
                <w:ilvl w:val="0"/>
                <w:numId w:val="22"/>
              </w:numPr>
              <w:spacing w:after="120" w:line="259" w:lineRule="auto"/>
              <w:contextualSpacing w:val="0"/>
              <w:rPr>
                <w:rFonts w:cs="Times New Roman"/>
                <w:noProof/>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7A1313" w:rsidRPr="2342B921">
              <w:rPr>
                <w:rFonts w:cs="Times New Roman"/>
                <w:b w:val="0"/>
                <w:bCs w:val="0"/>
                <w:noProof/>
                <w:sz w:val="22"/>
                <w:szCs w:val="22"/>
                <w:lang w:eastAsia="en-US"/>
              </w:rPr>
              <w:t>1</w:t>
            </w:r>
            <w:r w:rsidRPr="2342B921">
              <w:rPr>
                <w:rFonts w:cs="Times New Roman"/>
                <w:b w:val="0"/>
                <w:bCs w:val="0"/>
                <w:noProof/>
                <w:sz w:val="22"/>
                <w:szCs w:val="22"/>
                <w:lang w:eastAsia="en-US"/>
              </w:rPr>
              <w:t xml:space="preserve"> Bird</w:t>
            </w:r>
            <w:r w:rsidR="001505EF" w:rsidRPr="2342B921">
              <w:rPr>
                <w:rFonts w:cs="Times New Roman"/>
                <w:b w:val="0"/>
                <w:bCs w:val="0"/>
                <w:noProof/>
                <w:sz w:val="22"/>
                <w:szCs w:val="22"/>
                <w:lang w:eastAsia="en-US"/>
              </w:rPr>
              <w:t xml:space="preserve"> species</w:t>
            </w:r>
          </w:p>
          <w:p w14:paraId="0E30BC6D" w14:textId="101BD3EE" w:rsidR="006965B3" w:rsidRPr="00694778" w:rsidRDefault="006965B3" w:rsidP="65D4049D">
            <w:pPr>
              <w:pStyle w:val="ListParagraph"/>
              <w:numPr>
                <w:ilvl w:val="0"/>
                <w:numId w:val="22"/>
              </w:numPr>
              <w:spacing w:after="120" w:line="259" w:lineRule="auto"/>
              <w:contextualSpacing w:val="0"/>
              <w:rPr>
                <w:rFonts w:cs="Times New Roman"/>
                <w:noProof/>
                <w:sz w:val="22"/>
                <w:szCs w:val="22"/>
                <w:lang w:eastAsia="en-US"/>
              </w:rPr>
            </w:pPr>
            <w:r w:rsidRPr="65D4049D">
              <w:rPr>
                <w:rFonts w:cs="Times New Roman"/>
                <w:b w:val="0"/>
                <w:bCs w:val="0"/>
                <w:noProof/>
                <w:sz w:val="22"/>
                <w:szCs w:val="22"/>
                <w:lang w:eastAsia="en-US"/>
              </w:rPr>
              <w:t>1</w:t>
            </w:r>
            <w:r w:rsidR="00F46F02" w:rsidRPr="65D4049D">
              <w:rPr>
                <w:rFonts w:cs="Times New Roman"/>
                <w:b w:val="0"/>
                <w:bCs w:val="0"/>
                <w:noProof/>
                <w:sz w:val="22"/>
                <w:szCs w:val="22"/>
                <w:lang w:eastAsia="en-US"/>
              </w:rPr>
              <w:t xml:space="preserve"> species </w:t>
            </w:r>
            <w:r w:rsidR="002A59C0" w:rsidRPr="65D4049D">
              <w:rPr>
                <w:rFonts w:cs="Times New Roman"/>
                <w:b w:val="0"/>
                <w:bCs w:val="0"/>
                <w:noProof/>
                <w:sz w:val="22"/>
                <w:szCs w:val="22"/>
                <w:lang w:eastAsia="en-US"/>
              </w:rPr>
              <w:t>with more than</w:t>
            </w:r>
            <w:r w:rsidR="00A1450D" w:rsidRPr="65D4049D">
              <w:rPr>
                <w:rFonts w:cs="Times New Roman"/>
                <w:b w:val="0"/>
                <w:bCs w:val="0"/>
                <w:noProof/>
                <w:sz w:val="22"/>
                <w:szCs w:val="22"/>
                <w:lang w:eastAsia="en-US"/>
              </w:rPr>
              <w:t xml:space="preserve"> </w:t>
            </w:r>
            <w:r w:rsidR="00F46F02" w:rsidRPr="65D4049D">
              <w:rPr>
                <w:rFonts w:cs="Times New Roman"/>
                <w:b w:val="0"/>
                <w:bCs w:val="0"/>
                <w:noProof/>
                <w:sz w:val="22"/>
                <w:szCs w:val="22"/>
                <w:lang w:eastAsia="en-US"/>
              </w:rPr>
              <w:t xml:space="preserve">10% </w:t>
            </w:r>
            <w:r w:rsidRPr="65D4049D">
              <w:rPr>
                <w:rFonts w:cs="Times New Roman"/>
                <w:b w:val="0"/>
                <w:bCs w:val="0"/>
                <w:noProof/>
                <w:sz w:val="22"/>
                <w:szCs w:val="22"/>
                <w:lang w:eastAsia="en-US"/>
              </w:rPr>
              <w:t xml:space="preserve">of </w:t>
            </w:r>
            <w:r w:rsidR="00772EB5" w:rsidRPr="65D4049D">
              <w:rPr>
                <w:rFonts w:cs="Times New Roman"/>
                <w:b w:val="0"/>
                <w:bCs w:val="0"/>
                <w:noProof/>
                <w:sz w:val="22"/>
                <w:szCs w:val="22"/>
                <w:lang w:eastAsia="en-US"/>
              </w:rPr>
              <w:t xml:space="preserve">statewide </w:t>
            </w:r>
            <w:r w:rsidRPr="65D4049D">
              <w:rPr>
                <w:rFonts w:cs="Times New Roman"/>
                <w:b w:val="0"/>
                <w:bCs w:val="0"/>
                <w:noProof/>
                <w:sz w:val="22"/>
                <w:szCs w:val="22"/>
                <w:lang w:eastAsia="en-US"/>
              </w:rPr>
              <w:t xml:space="preserve">range in area </w:t>
            </w:r>
          </w:p>
          <w:p w14:paraId="08300A65" w14:textId="39B015FB" w:rsidR="00F46F02" w:rsidRPr="00EB0D64" w:rsidRDefault="006965B3" w:rsidP="65D4049D">
            <w:pPr>
              <w:pStyle w:val="ListParagraph"/>
              <w:numPr>
                <w:ilvl w:val="0"/>
                <w:numId w:val="22"/>
              </w:numPr>
              <w:spacing w:after="120" w:line="259" w:lineRule="auto"/>
              <w:contextualSpacing w:val="0"/>
              <w:rPr>
                <w:rFonts w:cs="Times New Roman"/>
                <w:noProof/>
                <w:sz w:val="22"/>
                <w:szCs w:val="22"/>
                <w:lang w:eastAsia="en-US"/>
              </w:rPr>
            </w:pPr>
            <w:r w:rsidRPr="65D4049D">
              <w:rPr>
                <w:rFonts w:cs="Times New Roman"/>
                <w:b w:val="0"/>
                <w:bCs w:val="0"/>
                <w:noProof/>
                <w:sz w:val="22"/>
                <w:szCs w:val="22"/>
                <w:lang w:eastAsia="en-US"/>
              </w:rPr>
              <w:t>N</w:t>
            </w:r>
            <w:r w:rsidR="00F46F02" w:rsidRPr="65D4049D">
              <w:rPr>
                <w:rFonts w:cs="Times New Roman"/>
                <w:b w:val="0"/>
                <w:bCs w:val="0"/>
                <w:noProof/>
                <w:sz w:val="22"/>
                <w:szCs w:val="22"/>
                <w:lang w:eastAsia="en-US"/>
              </w:rPr>
              <w:t xml:space="preserve">otable </w:t>
            </w:r>
            <w:r w:rsidRPr="65D4049D">
              <w:rPr>
                <w:rFonts w:cs="Times New Roman"/>
                <w:b w:val="0"/>
                <w:bCs w:val="0"/>
                <w:noProof/>
                <w:sz w:val="22"/>
                <w:szCs w:val="22"/>
                <w:lang w:eastAsia="en-US"/>
              </w:rPr>
              <w:t>species</w:t>
            </w:r>
            <w:r w:rsidR="00F46F02" w:rsidRPr="65D4049D">
              <w:rPr>
                <w:rFonts w:cs="Times New Roman"/>
                <w:b w:val="0"/>
                <w:bCs w:val="0"/>
                <w:noProof/>
                <w:sz w:val="22"/>
                <w:szCs w:val="22"/>
                <w:lang w:eastAsia="en-US"/>
              </w:rPr>
              <w:t xml:space="preserve">: </w:t>
            </w:r>
            <w:r w:rsidR="00CA7078" w:rsidRPr="65D4049D">
              <w:rPr>
                <w:rFonts w:cs="Times New Roman"/>
                <w:b w:val="0"/>
                <w:bCs w:val="0"/>
                <w:noProof/>
                <w:sz w:val="22"/>
                <w:szCs w:val="22"/>
                <w:lang w:eastAsia="en-US"/>
              </w:rPr>
              <w:t xml:space="preserve">Helmeted Honeyeater </w:t>
            </w:r>
            <w:r w:rsidR="00123F8C" w:rsidRPr="65D4049D">
              <w:rPr>
                <w:rFonts w:cs="Times New Roman"/>
                <w:b w:val="0"/>
                <w:bCs w:val="0"/>
                <w:noProof/>
                <w:sz w:val="22"/>
                <w:szCs w:val="22"/>
                <w:lang w:eastAsia="en-US"/>
              </w:rPr>
              <w:t>(critically endangered, 7</w:t>
            </w:r>
            <w:r w:rsidR="00CA7078" w:rsidRPr="65D4049D">
              <w:rPr>
                <w:rFonts w:cs="Times New Roman"/>
                <w:b w:val="0"/>
                <w:bCs w:val="0"/>
                <w:noProof/>
                <w:sz w:val="22"/>
                <w:szCs w:val="22"/>
                <w:lang w:eastAsia="en-US"/>
              </w:rPr>
              <w:t>5</w:t>
            </w:r>
            <w:r w:rsidR="00123F8C" w:rsidRPr="65D4049D">
              <w:rPr>
                <w:rFonts w:cs="Times New Roman"/>
                <w:b w:val="0"/>
                <w:bCs w:val="0"/>
                <w:noProof/>
                <w:sz w:val="22"/>
                <w:szCs w:val="22"/>
                <w:lang w:eastAsia="en-US"/>
              </w:rPr>
              <w:t xml:space="preserve">% </w:t>
            </w:r>
            <w:r w:rsidR="00772EB5" w:rsidRPr="65D4049D">
              <w:rPr>
                <w:rFonts w:cs="Times New Roman"/>
                <w:b w:val="0"/>
                <w:bCs w:val="0"/>
                <w:noProof/>
                <w:sz w:val="22"/>
                <w:szCs w:val="22"/>
                <w:lang w:eastAsia="en-US"/>
              </w:rPr>
              <w:t xml:space="preserve">statewide </w:t>
            </w:r>
            <w:r w:rsidR="00123F8C" w:rsidRPr="65D4049D">
              <w:rPr>
                <w:rFonts w:cs="Times New Roman"/>
                <w:b w:val="0"/>
                <w:bCs w:val="0"/>
                <w:noProof/>
                <w:sz w:val="22"/>
                <w:szCs w:val="22"/>
                <w:lang w:eastAsia="en-US"/>
              </w:rPr>
              <w:t>range in area</w:t>
            </w:r>
            <w:r w:rsidR="00CA7078" w:rsidRPr="65D4049D">
              <w:rPr>
                <w:rFonts w:cs="Times New Roman"/>
                <w:b w:val="0"/>
                <w:bCs w:val="0"/>
                <w:noProof/>
                <w:sz w:val="22"/>
                <w:szCs w:val="22"/>
                <w:lang w:eastAsia="en-US"/>
              </w:rPr>
              <w:t>)</w:t>
            </w:r>
          </w:p>
        </w:tc>
        <w:tc>
          <w:tcPr>
            <w:tcW w:w="3579" w:type="dxa"/>
          </w:tcPr>
          <w:p w14:paraId="0F4EDC03" w14:textId="6C6BFFA1" w:rsidR="00D02D6B" w:rsidRDefault="00D02D6B"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 xml:space="preserve">Powerful </w:t>
            </w:r>
            <w:r w:rsidR="00F8528E" w:rsidRPr="65D4049D">
              <w:rPr>
                <w:rFonts w:cs="Times New Roman"/>
                <w:noProof/>
                <w:sz w:val="22"/>
                <w:szCs w:val="22"/>
                <w:lang w:eastAsia="en-US"/>
              </w:rPr>
              <w:t>O</w:t>
            </w:r>
            <w:r w:rsidRPr="65D4049D">
              <w:rPr>
                <w:rFonts w:cs="Times New Roman"/>
                <w:noProof/>
                <w:sz w:val="22"/>
                <w:szCs w:val="22"/>
                <w:lang w:eastAsia="en-US"/>
              </w:rPr>
              <w:t>wl</w:t>
            </w:r>
          </w:p>
          <w:p w14:paraId="483BD702" w14:textId="1C143EC2" w:rsidR="00F46F02" w:rsidRDefault="00D02D6B"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 xml:space="preserve">Barking </w:t>
            </w:r>
            <w:r w:rsidR="00F8528E" w:rsidRPr="65D4049D">
              <w:rPr>
                <w:rFonts w:cs="Times New Roman"/>
                <w:noProof/>
                <w:sz w:val="22"/>
                <w:szCs w:val="22"/>
                <w:lang w:eastAsia="en-US"/>
              </w:rPr>
              <w:t>O</w:t>
            </w:r>
            <w:r w:rsidRPr="65D4049D">
              <w:rPr>
                <w:rFonts w:cs="Times New Roman"/>
                <w:noProof/>
                <w:sz w:val="22"/>
                <w:szCs w:val="22"/>
                <w:lang w:eastAsia="en-US"/>
              </w:rPr>
              <w:t>wl</w:t>
            </w:r>
          </w:p>
          <w:p w14:paraId="13AC4BDE" w14:textId="1319696B" w:rsidR="00A14012" w:rsidRDefault="00A14012"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Swift Parrot</w:t>
            </w:r>
          </w:p>
          <w:p w14:paraId="6E370C12" w14:textId="77777777" w:rsidR="009D7D47" w:rsidRDefault="009D7D47"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Helmeted Honeyeater</w:t>
            </w:r>
          </w:p>
          <w:p w14:paraId="32928AE3" w14:textId="40244E03" w:rsidR="00EC2A08" w:rsidRPr="00D02D6B" w:rsidRDefault="00EC2A08"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Grey Goshawk</w:t>
            </w:r>
          </w:p>
        </w:tc>
      </w:tr>
      <w:tr w:rsidR="00F46F02" w:rsidRPr="00E55642" w14:paraId="11E22AD2" w14:textId="77777777" w:rsidTr="65D4049D">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0D8415C1" w:rsidR="00E32F12" w:rsidRPr="00E32F12" w:rsidRDefault="00E32F12" w:rsidP="65D4049D">
            <w:pPr>
              <w:pStyle w:val="ListParagraph"/>
              <w:numPr>
                <w:ilvl w:val="0"/>
                <w:numId w:val="22"/>
              </w:numPr>
              <w:spacing w:after="120" w:line="259" w:lineRule="auto"/>
              <w:contextualSpacing w:val="0"/>
              <w:rPr>
                <w:rFonts w:eastAsiaTheme="minorEastAsia" w:cstheme="minorBidi"/>
                <w:b w:val="0"/>
                <w:bCs w:val="0"/>
                <w:noProof/>
                <w:sz w:val="22"/>
                <w:szCs w:val="22"/>
                <w:lang w:eastAsia="en-US"/>
              </w:rPr>
            </w:pPr>
            <w:r w:rsidRPr="007E1B5F">
              <w:rPr>
                <w:noProof/>
                <w:sz w:val="22"/>
                <w:szCs w:val="22"/>
                <w:highlight w:val="yellow"/>
              </w:rPr>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EB0D64" w:rsidRPr="2342B921">
              <w:rPr>
                <w:rFonts w:cs="Times New Roman"/>
                <w:b w:val="0"/>
                <w:bCs w:val="0"/>
                <w:noProof/>
                <w:sz w:val="22"/>
                <w:szCs w:val="22"/>
                <w:lang w:eastAsia="en-US"/>
              </w:rPr>
              <w:t>0</w:t>
            </w:r>
            <w:r w:rsidR="001505EF" w:rsidRPr="2342B921">
              <w:rPr>
                <w:rFonts w:cs="Times New Roman"/>
                <w:b w:val="0"/>
                <w:bCs w:val="0"/>
                <w:noProof/>
                <w:sz w:val="22"/>
                <w:szCs w:val="22"/>
                <w:lang w:eastAsia="en-US"/>
              </w:rPr>
              <w:t xml:space="preserve"> species of</w:t>
            </w:r>
            <w:r w:rsidR="00F46F02" w:rsidRPr="2342B921">
              <w:rPr>
                <w:rFonts w:cs="Times New Roman"/>
                <w:b w:val="0"/>
                <w:bCs w:val="0"/>
                <w:noProof/>
                <w:sz w:val="22"/>
                <w:szCs w:val="22"/>
                <w:lang w:eastAsia="en-US"/>
              </w:rPr>
              <w:t xml:space="preserve"> amphibians </w:t>
            </w:r>
            <w:r w:rsidR="5005BC16" w:rsidRPr="65D4049D">
              <w:rPr>
                <w:b w:val="0"/>
                <w:bCs w:val="0"/>
                <w:sz w:val="22"/>
                <w:szCs w:val="22"/>
              </w:rPr>
              <w:t>with more than 5% of their Victorian range in this landscape</w:t>
            </w:r>
          </w:p>
          <w:p w14:paraId="5258D867" w14:textId="2072E39F" w:rsidR="00F46F02" w:rsidRPr="00EB0D64" w:rsidRDefault="00E32F12" w:rsidP="65D4049D">
            <w:pPr>
              <w:pStyle w:val="ListParagraph"/>
              <w:numPr>
                <w:ilvl w:val="0"/>
                <w:numId w:val="22"/>
              </w:numPr>
              <w:spacing w:after="120" w:line="259" w:lineRule="auto"/>
              <w:contextualSpacing w:val="0"/>
              <w:rPr>
                <w:rFonts w:cs="Times New Roman"/>
                <w:noProof/>
                <w:sz w:val="22"/>
                <w:szCs w:val="22"/>
                <w:lang w:eastAsia="en-US"/>
              </w:rPr>
            </w:pPr>
            <w:r w:rsidRPr="65D4049D">
              <w:rPr>
                <w:rFonts w:cs="Times New Roman"/>
                <w:b w:val="0"/>
                <w:bCs w:val="0"/>
                <w:noProof/>
                <w:sz w:val="22"/>
                <w:szCs w:val="22"/>
                <w:lang w:eastAsia="en-US"/>
              </w:rPr>
              <w:t xml:space="preserve">Notable species: </w:t>
            </w:r>
            <w:r w:rsidR="00BD3A30" w:rsidRPr="65D4049D">
              <w:rPr>
                <w:rFonts w:cs="Times New Roman"/>
                <w:b w:val="0"/>
                <w:bCs w:val="0"/>
                <w:noProof/>
                <w:sz w:val="22"/>
                <w:szCs w:val="22"/>
                <w:lang w:eastAsia="en-US"/>
              </w:rPr>
              <w:t>Haswell’s Froglet (</w:t>
            </w:r>
            <w:r w:rsidR="00735C18" w:rsidRPr="65D4049D">
              <w:rPr>
                <w:rFonts w:cs="Times New Roman"/>
                <w:b w:val="0"/>
                <w:bCs w:val="0"/>
                <w:noProof/>
                <w:sz w:val="22"/>
                <w:szCs w:val="22"/>
                <w:lang w:eastAsia="en-US"/>
              </w:rPr>
              <w:t xml:space="preserve">2.4% </w:t>
            </w:r>
            <w:r w:rsidR="00772EB5" w:rsidRPr="65D4049D">
              <w:rPr>
                <w:rFonts w:cs="Times New Roman"/>
                <w:b w:val="0"/>
                <w:bCs w:val="0"/>
                <w:noProof/>
                <w:sz w:val="22"/>
                <w:szCs w:val="22"/>
                <w:lang w:eastAsia="en-US"/>
              </w:rPr>
              <w:t xml:space="preserve">statewide </w:t>
            </w:r>
            <w:r w:rsidR="00735C18" w:rsidRPr="65D4049D">
              <w:rPr>
                <w:rFonts w:cs="Times New Roman"/>
                <w:b w:val="0"/>
                <w:bCs w:val="0"/>
                <w:noProof/>
                <w:sz w:val="22"/>
                <w:szCs w:val="22"/>
                <w:lang w:eastAsia="en-US"/>
              </w:rPr>
              <w:t xml:space="preserve">range in area), </w:t>
            </w:r>
            <w:r w:rsidR="009B5F28" w:rsidRPr="65D4049D">
              <w:rPr>
                <w:rFonts w:cs="Times New Roman"/>
                <w:b w:val="0"/>
                <w:bCs w:val="0"/>
                <w:noProof/>
                <w:sz w:val="22"/>
                <w:szCs w:val="22"/>
                <w:lang w:eastAsia="en-US"/>
              </w:rPr>
              <w:t>Southern Toadlet (vulnerable, 2</w:t>
            </w:r>
            <w:r w:rsidR="00BD3A30" w:rsidRPr="65D4049D">
              <w:rPr>
                <w:rFonts w:cs="Times New Roman"/>
                <w:b w:val="0"/>
                <w:bCs w:val="0"/>
                <w:noProof/>
                <w:sz w:val="22"/>
                <w:szCs w:val="22"/>
                <w:lang w:eastAsia="en-US"/>
              </w:rPr>
              <w:t>.3</w:t>
            </w:r>
            <w:r w:rsidR="009B5F28" w:rsidRPr="65D4049D">
              <w:rPr>
                <w:rFonts w:cs="Times New Roman"/>
                <w:b w:val="0"/>
                <w:bCs w:val="0"/>
                <w:noProof/>
                <w:sz w:val="22"/>
                <w:szCs w:val="22"/>
                <w:lang w:eastAsia="en-US"/>
              </w:rPr>
              <w:t xml:space="preserve">% </w:t>
            </w:r>
            <w:r w:rsidR="00772EB5" w:rsidRPr="65D4049D">
              <w:rPr>
                <w:rFonts w:cs="Times New Roman"/>
                <w:b w:val="0"/>
                <w:bCs w:val="0"/>
                <w:noProof/>
                <w:sz w:val="22"/>
                <w:szCs w:val="22"/>
                <w:lang w:eastAsia="en-US"/>
              </w:rPr>
              <w:t xml:space="preserve">statewide </w:t>
            </w:r>
            <w:r w:rsidR="009B5F28" w:rsidRPr="65D4049D">
              <w:rPr>
                <w:rFonts w:cs="Times New Roman"/>
                <w:b w:val="0"/>
                <w:bCs w:val="0"/>
                <w:noProof/>
                <w:sz w:val="22"/>
                <w:szCs w:val="22"/>
                <w:lang w:eastAsia="en-US"/>
              </w:rPr>
              <w:t>range in area)</w:t>
            </w:r>
          </w:p>
        </w:tc>
        <w:tc>
          <w:tcPr>
            <w:tcW w:w="3579" w:type="dxa"/>
          </w:tcPr>
          <w:p w14:paraId="3572D856" w14:textId="1329AF2B" w:rsidR="006831F2" w:rsidRPr="004F4BA1" w:rsidRDefault="006831F2" w:rsidP="2342B921">
            <w:pPr>
              <w:cnfStyle w:val="000000000000" w:firstRow="0" w:lastRow="0" w:firstColumn="0" w:lastColumn="0" w:oddVBand="0" w:evenVBand="0" w:oddHBand="0" w:evenHBand="0" w:firstRowFirstColumn="0" w:firstRowLastColumn="0" w:lastRowFirstColumn="0" w:lastRowLastColumn="0"/>
              <w:rPr>
                <w:rFonts w:cstheme="minorBidi"/>
                <w:sz w:val="22"/>
                <w:szCs w:val="22"/>
              </w:rPr>
            </w:pPr>
          </w:p>
        </w:tc>
      </w:tr>
      <w:tr w:rsidR="00DF3269" w:rsidRPr="00E55642" w14:paraId="4B7E7C75" w14:textId="77777777" w:rsidTr="004F5186">
        <w:trPr>
          <w:trHeight w:val="1894"/>
        </w:trPr>
        <w:tc>
          <w:tcPr>
            <w:cnfStyle w:val="001000000000" w:firstRow="0" w:lastRow="0" w:firstColumn="1" w:lastColumn="0" w:oddVBand="0" w:evenVBand="0" w:oddHBand="0" w:evenHBand="0" w:firstRowFirstColumn="0" w:firstRowLastColumn="0" w:lastRowFirstColumn="0" w:lastRowLastColumn="0"/>
            <w:tcW w:w="6516" w:type="dxa"/>
          </w:tcPr>
          <w:p w14:paraId="686DF76E" w14:textId="6440CEB0" w:rsidR="00DF3269" w:rsidRPr="007E1B5F" w:rsidRDefault="00DF3269" w:rsidP="2342B921">
            <w:pPr>
              <w:pStyle w:val="ListParagraph"/>
              <w:spacing w:after="120" w:line="259" w:lineRule="auto"/>
              <w:ind w:left="1440"/>
              <w:contextualSpacing w:val="0"/>
              <w:rPr>
                <w:noProof/>
                <w:sz w:val="22"/>
                <w:szCs w:val="22"/>
                <w:highlight w:val="yellow"/>
              </w:rPr>
            </w:pPr>
            <w:r w:rsidRPr="65D4049D">
              <w:rPr>
                <w:noProof/>
                <w:sz w:val="22"/>
                <w:szCs w:val="22"/>
              </w:rPr>
              <w:lastRenderedPageBreak/>
              <w:t>Other species</w:t>
            </w:r>
          </w:p>
        </w:tc>
        <w:tc>
          <w:tcPr>
            <w:tcW w:w="3579" w:type="dxa"/>
          </w:tcPr>
          <w:p w14:paraId="254612EB" w14:textId="77777777" w:rsidR="00DF3269" w:rsidRPr="00DF3269" w:rsidRDefault="00DF326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Macquarie Perch</w:t>
            </w:r>
          </w:p>
          <w:p w14:paraId="0C507586" w14:textId="77777777" w:rsidR="00DF3269" w:rsidRPr="00DF3269" w:rsidRDefault="00DF326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Native Crayfish</w:t>
            </w:r>
          </w:p>
          <w:p w14:paraId="05B95958" w14:textId="77777777" w:rsidR="00DF3269" w:rsidRPr="00DF3269" w:rsidRDefault="00DF326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Australian Grayling</w:t>
            </w:r>
          </w:p>
          <w:p w14:paraId="32A53945" w14:textId="77777777" w:rsidR="00DF3269" w:rsidRPr="00DF3269" w:rsidRDefault="00DF326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Pouched Lamprey</w:t>
            </w:r>
          </w:p>
          <w:p w14:paraId="5DBA348A" w14:textId="385B9D29" w:rsidR="00DF3269" w:rsidRPr="00DF3269" w:rsidRDefault="00DF3269" w:rsidP="65D4049D">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noProof/>
                <w:sz w:val="22"/>
                <w:szCs w:val="22"/>
                <w:lang w:eastAsia="en-US"/>
              </w:rPr>
              <w:t xml:space="preserve">Large Ant-blue Butterfly </w:t>
            </w:r>
          </w:p>
        </w:tc>
      </w:tr>
      <w:bookmarkEnd w:id="0"/>
    </w:tbl>
    <w:p w14:paraId="3FD6C05B" w14:textId="70DB92A7" w:rsidR="00AE0B84" w:rsidRDefault="00AE0B84" w:rsidP="00A141BB">
      <w:pPr>
        <w:pStyle w:val="Heading2"/>
      </w:pPr>
    </w:p>
    <w:p w14:paraId="61C1571B" w14:textId="6487911C" w:rsidR="00A141BB" w:rsidRDefault="00A141BB" w:rsidP="00A141BB">
      <w:pPr>
        <w:pStyle w:val="Heading2"/>
      </w:pPr>
      <w:r>
        <w:t xml:space="preserve">Strategic Management Prospects </w:t>
      </w:r>
    </w:p>
    <w:p w14:paraId="2D479D32" w14:textId="0C26D8E2" w:rsidR="00A76DF3" w:rsidRDefault="00A76DF3" w:rsidP="004F5186">
      <w:pPr>
        <w:pStyle w:val="BodyText"/>
        <w:rPr>
          <w:rStyle w:val="Hyperlink"/>
        </w:rPr>
      </w:pPr>
      <w:r w:rsidRPr="000222C9">
        <w:t xml:space="preserve">Strategic </w:t>
      </w:r>
      <w:r w:rsidRPr="004F5186">
        <w:rPr>
          <w:rStyle w:val="BodyTextChar"/>
        </w:rPr>
        <w:t>Management Prospects (SMP)</w:t>
      </w:r>
      <w:r>
        <w:t xml:space="preserve"> </w:t>
      </w:r>
      <w:r w:rsidRPr="000222C9">
        <w:t xml:space="preserve">models </w:t>
      </w:r>
      <w:r>
        <w:t xml:space="preserve">biodiversity values such as </w:t>
      </w:r>
      <w:r w:rsidRPr="000222C9">
        <w:t xml:space="preserve">species habitat distribution, </w:t>
      </w:r>
      <w:r w:rsidR="00164C79">
        <w:t>landscape</w:t>
      </w:r>
      <w:r>
        <w:t xml:space="preserve">-scale </w:t>
      </w:r>
      <w:r w:rsidRPr="000222C9">
        <w:t xml:space="preserve">threats and </w:t>
      </w:r>
      <w:r>
        <w:t>highlights the most</w:t>
      </w:r>
      <w:r w:rsidRPr="000222C9">
        <w:t xml:space="preserve"> cost-effective action</w:t>
      </w:r>
      <w:r>
        <w:t>s for</w:t>
      </w:r>
      <w:r w:rsidRPr="000222C9">
        <w:t xml:space="preserve"> specific locations. </w:t>
      </w:r>
      <w:r>
        <w:t xml:space="preserve">More information about SMP is available in </w:t>
      </w:r>
      <w:hyperlink r:id="rId25" w:history="1">
        <w:proofErr w:type="spellStart"/>
        <w:r w:rsidRPr="00992030">
          <w:rPr>
            <w:rStyle w:val="Hyperlink"/>
          </w:rPr>
          <w:t>NatureKit</w:t>
        </w:r>
        <w:proofErr w:type="spellEnd"/>
      </w:hyperlink>
      <w:r w:rsidR="004F5186">
        <w:rPr>
          <w:rStyle w:val="Hyperlink"/>
        </w:rPr>
        <w:t>.</w:t>
      </w:r>
    </w:p>
    <w:p w14:paraId="5E3E4700" w14:textId="1D33AE12" w:rsidR="00737AB5" w:rsidRDefault="00E61F7E" w:rsidP="004F5186">
      <w:pPr>
        <w:pStyle w:val="BodyText"/>
      </w:pPr>
      <w:r>
        <w:rPr>
          <w:noProof/>
        </w:rPr>
        <mc:AlternateContent>
          <mc:Choice Requires="wps">
            <w:drawing>
              <wp:anchor distT="45720" distB="45720" distL="114300" distR="114300" simplePos="0" relativeHeight="251658240" behindDoc="0" locked="0" layoutInCell="1" allowOverlap="1" wp14:anchorId="5D2DCD8C" wp14:editId="5B8E2454">
                <wp:simplePos x="0" y="0"/>
                <wp:positionH relativeFrom="column">
                  <wp:posOffset>2729865</wp:posOffset>
                </wp:positionH>
                <wp:positionV relativeFrom="paragraph">
                  <wp:posOffset>3362960</wp:posOffset>
                </wp:positionV>
                <wp:extent cx="2036445" cy="141605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16050"/>
                        </a:xfrm>
                        <a:prstGeom prst="rect">
                          <a:avLst/>
                        </a:prstGeom>
                        <a:solidFill>
                          <a:srgbClr val="FFFFFF"/>
                        </a:solidFill>
                        <a:ln w="9525">
                          <a:noFill/>
                          <a:miter lim="800000"/>
                          <a:headEnd/>
                          <a:tailEnd/>
                        </a:ln>
                      </wps:spPr>
                      <wps:txbx>
                        <w:txbxContent>
                          <w:p w14:paraId="220A226F" w14:textId="5919A5C2" w:rsidR="00E01C8D" w:rsidRPr="00BA3F92" w:rsidRDefault="00E01C8D" w:rsidP="00E61F7E">
                            <w:pPr>
                              <w:pStyle w:val="Caption"/>
                              <w:rPr>
                                <w:i/>
                                <w:iCs/>
                              </w:rPr>
                            </w:pPr>
                            <w:r>
                              <w:t>F</w:t>
                            </w:r>
                            <w:r w:rsidRPr="00BA3F92">
                              <w:t xml:space="preserve">igure </w:t>
                            </w:r>
                            <w:r>
                              <w:t>2</w:t>
                            </w:r>
                            <w:r w:rsidRPr="00BA3F92">
                              <w:t xml:space="preserve">: </w:t>
                            </w:r>
                            <w:r w:rsidRPr="008A1637">
                              <w:t xml:space="preserve">The SMP priority actions which rank among the top </w:t>
                            </w:r>
                            <w:r>
                              <w:t>10</w:t>
                            </w:r>
                            <w:r w:rsidRPr="008A1637">
                              <w:t>% for cost-effectiveness of that action across the state</w:t>
                            </w:r>
                            <w:r w:rsidRPr="00BA3F92">
                              <w:t xml:space="preserve">. “Grazers” includes deer, domestic grazing, goats, horses, over-abundant kangaroos, pigs, </w:t>
                            </w:r>
                            <w:proofErr w:type="gramStart"/>
                            <w:r w:rsidRPr="00BA3F92">
                              <w:t>rabbits</w:t>
                            </w:r>
                            <w:proofErr w:type="gramEnd"/>
                            <w:r w:rsidRPr="00BA3F92">
                              <w:t xml:space="preserve"> and total grazing pressure</w:t>
                            </w:r>
                          </w:p>
                          <w:p w14:paraId="3075D875" w14:textId="434F6D1C" w:rsidR="0075639C" w:rsidRDefault="00756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DCD8C" id="_x0000_s1027" type="#_x0000_t202" style="position:absolute;margin-left:214.95pt;margin-top:264.8pt;width:160.35pt;height:11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" stroked="f">
                <v:textbox>
                  <w:txbxContent>
                    <w:p w14:paraId="220A226F" w14:textId="5919A5C2" w:rsidR="00E01C8D" w:rsidRPr="00BA3F92" w:rsidRDefault="00E01C8D" w:rsidP="00E61F7E">
                      <w:pPr>
                        <w:pStyle w:val="Caption"/>
                        <w:rPr>
                          <w:i/>
                          <w:iCs/>
                        </w:rPr>
                      </w:pPr>
                      <w:r>
                        <w:t>F</w:t>
                      </w:r>
                      <w:r w:rsidRPr="00BA3F92">
                        <w:t xml:space="preserve">igure </w:t>
                      </w:r>
                      <w:r>
                        <w:t>2</w:t>
                      </w:r>
                      <w:r w:rsidRPr="00BA3F92">
                        <w:t xml:space="preserve">: </w:t>
                      </w:r>
                      <w:r w:rsidRPr="008A1637">
                        <w:t xml:space="preserve">The SMP priority actions which rank among the top </w:t>
                      </w:r>
                      <w:r>
                        <w:t>10</w:t>
                      </w:r>
                      <w:r w:rsidRPr="008A1637">
                        <w:t>% for cost-effectiveness of that action across the state</w:t>
                      </w:r>
                      <w:r w:rsidRPr="00BA3F92">
                        <w:t>. “Grazers” includes deer, domestic grazing, goats, horses, over-abundant kangaroos, pigs, rabbits and total grazing pressure</w:t>
                      </w:r>
                    </w:p>
                    <w:p w14:paraId="3075D875" w14:textId="434F6D1C" w:rsidR="0075639C" w:rsidRDefault="0075639C"/>
                  </w:txbxContent>
                </v:textbox>
                <w10:wrap type="square"/>
              </v:shape>
            </w:pict>
          </mc:Fallback>
        </mc:AlternateContent>
      </w:r>
      <w:r w:rsidR="00C8117D">
        <w:t>A</w:t>
      </w:r>
      <w:r w:rsidR="00C8117D" w:rsidRPr="00F0680B">
        <w:t xml:space="preserve">reas of </w:t>
      </w:r>
      <w:r w:rsidR="00C8117D">
        <w:t>Upper Yarra Valley</w:t>
      </w:r>
      <w:r w:rsidR="00C8117D" w:rsidRPr="00F0680B">
        <w:t xml:space="preserve"> </w:t>
      </w:r>
      <w:r w:rsidR="00C8117D">
        <w:t>shown in Figure 2</w:t>
      </w:r>
      <w:r w:rsidR="00C8117D" w:rsidRPr="00F0680B">
        <w:t xml:space="preserve"> have highly cost-effective actions (within the top 10% </w:t>
      </w:r>
      <w:r w:rsidR="00C8117D">
        <w:t xml:space="preserve">of cost-effectiveness for that action </w:t>
      </w:r>
      <w:r w:rsidR="00C8117D" w:rsidRPr="00F0680B">
        <w:t>across the state) that provide significant benefit for biodiversity conservation</w:t>
      </w:r>
      <w:r w:rsidR="128783DA" w:rsidRPr="00632C8A">
        <w:t>.</w:t>
      </w:r>
    </w:p>
    <w:tbl>
      <w:tblPr>
        <w:tblStyle w:val="TableGrid"/>
        <w:tblpPr w:leftFromText="180" w:rightFromText="180" w:vertAnchor="text" w:horzAnchor="margin" w:tblpY="-36"/>
        <w:tblOverlap w:val="never"/>
        <w:tblW w:w="0" w:type="auto"/>
        <w:tblLook w:val="04A0" w:firstRow="1" w:lastRow="0" w:firstColumn="1" w:lastColumn="0" w:noHBand="0" w:noVBand="1"/>
      </w:tblPr>
      <w:tblGrid>
        <w:gridCol w:w="1701"/>
        <w:gridCol w:w="993"/>
        <w:gridCol w:w="1134"/>
      </w:tblGrid>
      <w:tr w:rsidR="00F5384F" w:rsidRPr="00C86E29" w14:paraId="654B4DDF" w14:textId="77777777" w:rsidTr="008D5A17">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6BDF018C" w14:textId="77777777" w:rsidR="00F5384F" w:rsidRPr="00C86E29" w:rsidRDefault="00F5384F" w:rsidP="003C6602">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F5384F" w:rsidRPr="0087463C" w14:paraId="2B1F89DB" w14:textId="77777777" w:rsidTr="003C6602">
        <w:trPr>
          <w:trHeight w:val="565"/>
        </w:trPr>
        <w:tc>
          <w:tcPr>
            <w:tcW w:w="1701" w:type="dxa"/>
            <w:shd w:val="clear" w:color="auto" w:fill="F4F8D4" w:themeFill="accent2" w:themeFillTint="33"/>
          </w:tcPr>
          <w:p w14:paraId="14F74127" w14:textId="77777777" w:rsidR="00F5384F" w:rsidRPr="0087463C" w:rsidRDefault="00F5384F" w:rsidP="003C6602">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6C8B202D" w14:textId="404582F6" w:rsidR="00F5384F" w:rsidRPr="0087463C" w:rsidRDefault="00F5384F" w:rsidP="003C6602">
            <w:pPr>
              <w:jc w:val="right"/>
              <w:rPr>
                <w:color w:val="00B2A9" w:themeColor="accent1"/>
                <w:sz w:val="22"/>
                <w:szCs w:val="22"/>
              </w:rPr>
            </w:pPr>
            <w:r w:rsidRPr="0087463C">
              <w:rPr>
                <w:color w:val="00B2A9" w:themeColor="accent1"/>
                <w:sz w:val="22"/>
                <w:szCs w:val="22"/>
              </w:rPr>
              <w:t>Area in top 3%</w:t>
            </w:r>
            <w:r w:rsidR="0021237C">
              <w:rPr>
                <w:color w:val="00B2A9" w:themeColor="accent1"/>
                <w:sz w:val="22"/>
                <w:szCs w:val="22"/>
              </w:rPr>
              <w:t xml:space="preserve"> (ha)</w:t>
            </w:r>
          </w:p>
        </w:tc>
        <w:tc>
          <w:tcPr>
            <w:tcW w:w="1134" w:type="dxa"/>
            <w:shd w:val="clear" w:color="auto" w:fill="F4F8D4" w:themeFill="accent2" w:themeFillTint="33"/>
          </w:tcPr>
          <w:p w14:paraId="305E423A" w14:textId="194C02E3" w:rsidR="00F5384F" w:rsidRPr="0087463C" w:rsidRDefault="00F5384F" w:rsidP="003C6602">
            <w:pPr>
              <w:jc w:val="right"/>
              <w:rPr>
                <w:color w:val="00B2A9" w:themeColor="accent1"/>
                <w:sz w:val="22"/>
                <w:szCs w:val="22"/>
              </w:rPr>
            </w:pPr>
            <w:r w:rsidRPr="0087463C">
              <w:rPr>
                <w:color w:val="00B2A9" w:themeColor="accent1"/>
                <w:sz w:val="22"/>
                <w:szCs w:val="22"/>
              </w:rPr>
              <w:t>Area in top 10%</w:t>
            </w:r>
            <w:r w:rsidR="0021237C">
              <w:rPr>
                <w:color w:val="00B2A9" w:themeColor="accent1"/>
                <w:sz w:val="22"/>
                <w:szCs w:val="22"/>
              </w:rPr>
              <w:t xml:space="preserve"> (ha)</w:t>
            </w:r>
          </w:p>
        </w:tc>
      </w:tr>
      <w:tr w:rsidR="00535C98" w:rsidRPr="00B511D0" w14:paraId="69978052" w14:textId="77777777" w:rsidTr="003C6602">
        <w:trPr>
          <w:trHeight w:val="340"/>
        </w:trPr>
        <w:tc>
          <w:tcPr>
            <w:tcW w:w="1701" w:type="dxa"/>
          </w:tcPr>
          <w:p w14:paraId="72F1E9D8" w14:textId="2DAC6807" w:rsidR="00535C98" w:rsidRPr="00B511D0" w:rsidRDefault="00535C98" w:rsidP="00535C98">
            <w:pPr>
              <w:rPr>
                <w:noProof/>
                <w:color w:val="504B60" w:themeColor="accent6" w:themeShade="80"/>
                <w:sz w:val="20"/>
                <w:lang w:eastAsia="en-US"/>
              </w:rPr>
            </w:pPr>
            <w:r w:rsidRPr="00C854BF">
              <w:t>Control Weeds</w:t>
            </w:r>
          </w:p>
        </w:tc>
        <w:tc>
          <w:tcPr>
            <w:tcW w:w="993" w:type="dxa"/>
            <w:shd w:val="clear" w:color="auto" w:fill="auto"/>
          </w:tcPr>
          <w:p w14:paraId="45A5029F" w14:textId="3C54F891" w:rsidR="00535C98" w:rsidRPr="00B511D0" w:rsidRDefault="00535C98" w:rsidP="00535C98">
            <w:pPr>
              <w:jc w:val="right"/>
              <w:rPr>
                <w:noProof/>
                <w:color w:val="504B60" w:themeColor="accent6" w:themeShade="80"/>
                <w:sz w:val="20"/>
                <w:lang w:eastAsia="en-US"/>
              </w:rPr>
            </w:pPr>
            <w:r w:rsidRPr="00C854BF">
              <w:t>5,677</w:t>
            </w:r>
          </w:p>
        </w:tc>
        <w:tc>
          <w:tcPr>
            <w:tcW w:w="1134" w:type="dxa"/>
          </w:tcPr>
          <w:p w14:paraId="6662710A" w14:textId="3AD3117D" w:rsidR="00535C98" w:rsidRPr="00B511D0" w:rsidRDefault="00535C98" w:rsidP="00535C98">
            <w:pPr>
              <w:jc w:val="right"/>
              <w:rPr>
                <w:noProof/>
                <w:color w:val="504B60" w:themeColor="accent6" w:themeShade="80"/>
                <w:sz w:val="20"/>
                <w:lang w:eastAsia="en-US"/>
              </w:rPr>
            </w:pPr>
            <w:r w:rsidRPr="00C854BF">
              <w:t>20,309</w:t>
            </w:r>
          </w:p>
        </w:tc>
      </w:tr>
      <w:tr w:rsidR="00535C98" w:rsidRPr="00B511D0" w14:paraId="1191A49B" w14:textId="77777777" w:rsidTr="003C6602">
        <w:trPr>
          <w:trHeight w:val="340"/>
        </w:trPr>
        <w:tc>
          <w:tcPr>
            <w:tcW w:w="1701" w:type="dxa"/>
          </w:tcPr>
          <w:p w14:paraId="7422B502" w14:textId="555DC0AA" w:rsidR="00535C98" w:rsidRPr="00B511D0" w:rsidRDefault="00535C98" w:rsidP="00535C98">
            <w:pPr>
              <w:rPr>
                <w:noProof/>
                <w:color w:val="504B60" w:themeColor="accent6" w:themeShade="80"/>
                <w:sz w:val="20"/>
                <w:lang w:eastAsia="en-US"/>
              </w:rPr>
            </w:pPr>
            <w:r w:rsidRPr="00C854BF">
              <w:t>Control Foxes</w:t>
            </w:r>
          </w:p>
        </w:tc>
        <w:tc>
          <w:tcPr>
            <w:tcW w:w="993" w:type="dxa"/>
            <w:shd w:val="clear" w:color="auto" w:fill="auto"/>
          </w:tcPr>
          <w:p w14:paraId="72870B27" w14:textId="29BCF837" w:rsidR="00535C98" w:rsidRPr="00B511D0" w:rsidRDefault="00535C98" w:rsidP="00535C98">
            <w:pPr>
              <w:jc w:val="right"/>
              <w:rPr>
                <w:noProof/>
                <w:color w:val="504B60" w:themeColor="accent6" w:themeShade="80"/>
                <w:sz w:val="20"/>
                <w:lang w:eastAsia="en-US"/>
              </w:rPr>
            </w:pPr>
            <w:r w:rsidRPr="00C854BF">
              <w:t>4,849</w:t>
            </w:r>
          </w:p>
        </w:tc>
        <w:tc>
          <w:tcPr>
            <w:tcW w:w="1134" w:type="dxa"/>
          </w:tcPr>
          <w:p w14:paraId="41C3DA11" w14:textId="6240ADC6" w:rsidR="00535C98" w:rsidRPr="00B511D0" w:rsidRDefault="00535C98" w:rsidP="00535C98">
            <w:pPr>
              <w:jc w:val="right"/>
              <w:rPr>
                <w:noProof/>
                <w:color w:val="504B60" w:themeColor="accent6" w:themeShade="80"/>
                <w:sz w:val="20"/>
                <w:lang w:eastAsia="en-US"/>
              </w:rPr>
            </w:pPr>
            <w:r w:rsidRPr="00C854BF">
              <w:t>16,752</w:t>
            </w:r>
          </w:p>
        </w:tc>
      </w:tr>
      <w:tr w:rsidR="00535C98" w:rsidRPr="00B511D0" w14:paraId="48685BF4" w14:textId="77777777" w:rsidTr="003C6602">
        <w:trPr>
          <w:trHeight w:val="340"/>
        </w:trPr>
        <w:tc>
          <w:tcPr>
            <w:tcW w:w="1701" w:type="dxa"/>
          </w:tcPr>
          <w:p w14:paraId="1B648D67" w14:textId="40968058" w:rsidR="00535C98" w:rsidRPr="00B511D0" w:rsidRDefault="00535C98" w:rsidP="00535C98">
            <w:pPr>
              <w:rPr>
                <w:noProof/>
                <w:color w:val="504B60" w:themeColor="accent6" w:themeShade="80"/>
                <w:sz w:val="20"/>
                <w:lang w:eastAsia="en-US"/>
              </w:rPr>
            </w:pPr>
            <w:r w:rsidRPr="00C854BF">
              <w:t>Control Rabbits</w:t>
            </w:r>
          </w:p>
        </w:tc>
        <w:tc>
          <w:tcPr>
            <w:tcW w:w="993" w:type="dxa"/>
            <w:shd w:val="clear" w:color="auto" w:fill="auto"/>
          </w:tcPr>
          <w:p w14:paraId="7B9159A4" w14:textId="21237895" w:rsidR="00535C98" w:rsidRPr="00B511D0" w:rsidRDefault="00535C98" w:rsidP="00535C98">
            <w:pPr>
              <w:jc w:val="right"/>
              <w:rPr>
                <w:noProof/>
                <w:color w:val="504B60" w:themeColor="accent6" w:themeShade="80"/>
                <w:sz w:val="20"/>
                <w:lang w:eastAsia="en-US"/>
              </w:rPr>
            </w:pPr>
            <w:r w:rsidRPr="00C854BF">
              <w:t>3,373</w:t>
            </w:r>
          </w:p>
        </w:tc>
        <w:tc>
          <w:tcPr>
            <w:tcW w:w="1134" w:type="dxa"/>
          </w:tcPr>
          <w:p w14:paraId="1228F5BF" w14:textId="6B2717A0" w:rsidR="00535C98" w:rsidRPr="00B511D0" w:rsidRDefault="00535C98" w:rsidP="00535C98">
            <w:pPr>
              <w:jc w:val="right"/>
              <w:rPr>
                <w:noProof/>
                <w:color w:val="504B60" w:themeColor="accent6" w:themeShade="80"/>
                <w:sz w:val="20"/>
                <w:lang w:eastAsia="en-US"/>
              </w:rPr>
            </w:pPr>
            <w:r w:rsidRPr="00C854BF">
              <w:t>10,815</w:t>
            </w:r>
          </w:p>
        </w:tc>
      </w:tr>
      <w:tr w:rsidR="00DB7881" w:rsidRPr="00B511D0" w14:paraId="0722F60E" w14:textId="77777777" w:rsidTr="003C6602">
        <w:trPr>
          <w:trHeight w:val="340"/>
        </w:trPr>
        <w:tc>
          <w:tcPr>
            <w:tcW w:w="1701" w:type="dxa"/>
          </w:tcPr>
          <w:p w14:paraId="00FACE65" w14:textId="1655F182" w:rsidR="00DB7881" w:rsidRPr="00C854BF" w:rsidRDefault="00DB7881" w:rsidP="00DB7881">
            <w:r w:rsidRPr="00C854BF">
              <w:t>Control Overabundant Kangaroos</w:t>
            </w:r>
          </w:p>
        </w:tc>
        <w:tc>
          <w:tcPr>
            <w:tcW w:w="993" w:type="dxa"/>
            <w:shd w:val="clear" w:color="auto" w:fill="auto"/>
          </w:tcPr>
          <w:p w14:paraId="30CC9F35" w14:textId="7A1EC24B" w:rsidR="00DB7881" w:rsidRPr="00C854BF" w:rsidRDefault="00DB7881" w:rsidP="00DB7881">
            <w:pPr>
              <w:jc w:val="right"/>
            </w:pPr>
            <w:r w:rsidRPr="00C854BF">
              <w:t>1,905</w:t>
            </w:r>
          </w:p>
        </w:tc>
        <w:tc>
          <w:tcPr>
            <w:tcW w:w="1134" w:type="dxa"/>
          </w:tcPr>
          <w:p w14:paraId="350475AB" w14:textId="0910AEAF" w:rsidR="00DB7881" w:rsidRPr="00C854BF" w:rsidRDefault="00DB7881" w:rsidP="00DB7881">
            <w:pPr>
              <w:jc w:val="right"/>
            </w:pPr>
            <w:r w:rsidRPr="00C854BF">
              <w:t>10,488</w:t>
            </w:r>
          </w:p>
        </w:tc>
      </w:tr>
      <w:tr w:rsidR="00DB7881" w:rsidRPr="00B511D0" w14:paraId="25398CFA" w14:textId="77777777" w:rsidTr="003C6602">
        <w:trPr>
          <w:trHeight w:val="340"/>
        </w:trPr>
        <w:tc>
          <w:tcPr>
            <w:tcW w:w="1701" w:type="dxa"/>
          </w:tcPr>
          <w:p w14:paraId="669C88FD" w14:textId="1B61887D" w:rsidR="00DB7881" w:rsidRPr="00B511D0" w:rsidRDefault="00DB7881" w:rsidP="00DB7881">
            <w:pPr>
              <w:rPr>
                <w:noProof/>
                <w:color w:val="504B60" w:themeColor="accent6" w:themeShade="80"/>
                <w:sz w:val="20"/>
                <w:lang w:eastAsia="en-US"/>
              </w:rPr>
            </w:pPr>
            <w:r w:rsidRPr="00C854BF">
              <w:t>Control Cats</w:t>
            </w:r>
          </w:p>
        </w:tc>
        <w:tc>
          <w:tcPr>
            <w:tcW w:w="993" w:type="dxa"/>
            <w:shd w:val="clear" w:color="auto" w:fill="auto"/>
          </w:tcPr>
          <w:p w14:paraId="1E403A96" w14:textId="1BEED15A" w:rsidR="00DB7881" w:rsidRPr="00B511D0" w:rsidRDefault="00DB7881" w:rsidP="00DB7881">
            <w:pPr>
              <w:jc w:val="right"/>
              <w:rPr>
                <w:noProof/>
                <w:color w:val="504B60" w:themeColor="accent6" w:themeShade="80"/>
                <w:sz w:val="20"/>
                <w:lang w:eastAsia="en-US"/>
              </w:rPr>
            </w:pPr>
            <w:r w:rsidRPr="00C854BF">
              <w:t>3,005</w:t>
            </w:r>
          </w:p>
        </w:tc>
        <w:tc>
          <w:tcPr>
            <w:tcW w:w="1134" w:type="dxa"/>
          </w:tcPr>
          <w:p w14:paraId="21145CD1" w14:textId="050D0C95" w:rsidR="00DB7881" w:rsidRPr="00B511D0" w:rsidRDefault="00DB7881" w:rsidP="00DB7881">
            <w:pPr>
              <w:jc w:val="right"/>
              <w:rPr>
                <w:noProof/>
                <w:color w:val="504B60" w:themeColor="accent6" w:themeShade="80"/>
                <w:sz w:val="20"/>
                <w:lang w:eastAsia="en-US"/>
              </w:rPr>
            </w:pPr>
            <w:r w:rsidRPr="00C854BF">
              <w:t>6,278</w:t>
            </w:r>
          </w:p>
        </w:tc>
      </w:tr>
      <w:tr w:rsidR="00DB7881" w:rsidRPr="00B511D0" w14:paraId="1F80D975" w14:textId="77777777" w:rsidTr="003C6602">
        <w:trPr>
          <w:trHeight w:val="340"/>
        </w:trPr>
        <w:tc>
          <w:tcPr>
            <w:tcW w:w="1701" w:type="dxa"/>
          </w:tcPr>
          <w:p w14:paraId="685838A5" w14:textId="51B5C2BD" w:rsidR="00DB7881" w:rsidRPr="00B771B0" w:rsidRDefault="00DB7881" w:rsidP="00DB7881">
            <w:r w:rsidRPr="00C854BF">
              <w:t>Control Deer</w:t>
            </w:r>
          </w:p>
        </w:tc>
        <w:tc>
          <w:tcPr>
            <w:tcW w:w="993" w:type="dxa"/>
            <w:shd w:val="clear" w:color="auto" w:fill="auto"/>
          </w:tcPr>
          <w:p w14:paraId="1B820C4D" w14:textId="44FCABE5" w:rsidR="00DB7881" w:rsidRPr="00B771B0" w:rsidRDefault="00DB7881" w:rsidP="00DB7881">
            <w:pPr>
              <w:jc w:val="right"/>
            </w:pPr>
            <w:r w:rsidRPr="00C854BF">
              <w:t>300</w:t>
            </w:r>
          </w:p>
        </w:tc>
        <w:tc>
          <w:tcPr>
            <w:tcW w:w="1134" w:type="dxa"/>
          </w:tcPr>
          <w:p w14:paraId="671EB133" w14:textId="2C5B44DD" w:rsidR="00DB7881" w:rsidRPr="00B771B0" w:rsidRDefault="00DB7881" w:rsidP="00DB7881">
            <w:pPr>
              <w:jc w:val="right"/>
            </w:pPr>
            <w:r w:rsidRPr="00C854BF">
              <w:t>4,594</w:t>
            </w:r>
          </w:p>
        </w:tc>
      </w:tr>
      <w:tr w:rsidR="00496C60" w:rsidRPr="00B511D0" w14:paraId="4F9E2B07" w14:textId="77777777" w:rsidTr="003C6602">
        <w:trPr>
          <w:trHeight w:val="340"/>
        </w:trPr>
        <w:tc>
          <w:tcPr>
            <w:tcW w:w="1701" w:type="dxa"/>
          </w:tcPr>
          <w:p w14:paraId="31558B74" w14:textId="0C5D0E4F" w:rsidR="00496C60" w:rsidRPr="00C854BF" w:rsidRDefault="00496C60" w:rsidP="00DB7881">
            <w:r>
              <w:t>Revegetation</w:t>
            </w:r>
          </w:p>
        </w:tc>
        <w:tc>
          <w:tcPr>
            <w:tcW w:w="993" w:type="dxa"/>
            <w:shd w:val="clear" w:color="auto" w:fill="auto"/>
          </w:tcPr>
          <w:p w14:paraId="39D3A241" w14:textId="09BF22C7" w:rsidR="00496C60" w:rsidRPr="00C854BF" w:rsidRDefault="00496C60" w:rsidP="00DB7881">
            <w:pPr>
              <w:jc w:val="right"/>
            </w:pPr>
            <w:r>
              <w:t>n/a</w:t>
            </w:r>
          </w:p>
        </w:tc>
        <w:tc>
          <w:tcPr>
            <w:tcW w:w="1134" w:type="dxa"/>
          </w:tcPr>
          <w:p w14:paraId="07046B89" w14:textId="54233551" w:rsidR="00496C60" w:rsidRPr="00C854BF" w:rsidRDefault="00496C60" w:rsidP="00DB7881">
            <w:pPr>
              <w:jc w:val="right"/>
            </w:pPr>
            <w:r>
              <w:t>1,768</w:t>
            </w:r>
          </w:p>
        </w:tc>
      </w:tr>
      <w:tr w:rsidR="00DB7881" w:rsidRPr="00B511D0" w14:paraId="1054DBFB" w14:textId="77777777" w:rsidTr="003C6602">
        <w:trPr>
          <w:trHeight w:val="340"/>
        </w:trPr>
        <w:tc>
          <w:tcPr>
            <w:tcW w:w="1701" w:type="dxa"/>
          </w:tcPr>
          <w:p w14:paraId="6CEBC1EB" w14:textId="48173D81" w:rsidR="00DB7881" w:rsidRPr="00B771B0" w:rsidRDefault="00DB7881" w:rsidP="00DB7881">
            <w:r w:rsidRPr="00C854BF">
              <w:t>Control Domestic Grazing</w:t>
            </w:r>
          </w:p>
        </w:tc>
        <w:tc>
          <w:tcPr>
            <w:tcW w:w="993" w:type="dxa"/>
            <w:shd w:val="clear" w:color="auto" w:fill="auto"/>
          </w:tcPr>
          <w:p w14:paraId="2B7B3495" w14:textId="02C63CA0" w:rsidR="00DB7881" w:rsidRPr="00B771B0" w:rsidRDefault="00DB7881" w:rsidP="00DB7881">
            <w:pPr>
              <w:jc w:val="right"/>
            </w:pPr>
            <w:r w:rsidRPr="00C854BF">
              <w:t>367</w:t>
            </w:r>
          </w:p>
        </w:tc>
        <w:tc>
          <w:tcPr>
            <w:tcW w:w="1134" w:type="dxa"/>
          </w:tcPr>
          <w:p w14:paraId="309CF44C" w14:textId="35ED70EC" w:rsidR="00DB7881" w:rsidRPr="00B771B0" w:rsidRDefault="00DB7881" w:rsidP="00DB7881">
            <w:pPr>
              <w:jc w:val="right"/>
            </w:pPr>
            <w:r w:rsidRPr="00C854BF">
              <w:t>1,676</w:t>
            </w:r>
          </w:p>
        </w:tc>
      </w:tr>
      <w:tr w:rsidR="00DB7881" w:rsidRPr="00B511D0" w14:paraId="29509091" w14:textId="77777777" w:rsidTr="003C6602">
        <w:trPr>
          <w:trHeight w:val="340"/>
        </w:trPr>
        <w:tc>
          <w:tcPr>
            <w:tcW w:w="1701" w:type="dxa"/>
          </w:tcPr>
          <w:p w14:paraId="5A68FB57" w14:textId="6D1BC5C5" w:rsidR="00DB7881" w:rsidRPr="00C854BF" w:rsidRDefault="00DB7881" w:rsidP="00DB7881">
            <w:r w:rsidRPr="00C854BF">
              <w:t>Permanent Protection</w:t>
            </w:r>
          </w:p>
        </w:tc>
        <w:tc>
          <w:tcPr>
            <w:tcW w:w="993" w:type="dxa"/>
            <w:shd w:val="clear" w:color="auto" w:fill="auto"/>
          </w:tcPr>
          <w:p w14:paraId="087F2841" w14:textId="5D7F0A7B" w:rsidR="00DB7881" w:rsidRPr="00C854BF" w:rsidRDefault="00DB7881" w:rsidP="00DB7881">
            <w:pPr>
              <w:jc w:val="right"/>
            </w:pPr>
            <w:r w:rsidRPr="00C854BF">
              <w:t>273</w:t>
            </w:r>
          </w:p>
        </w:tc>
        <w:tc>
          <w:tcPr>
            <w:tcW w:w="1134" w:type="dxa"/>
          </w:tcPr>
          <w:p w14:paraId="1137EB75" w14:textId="6DC1EA85" w:rsidR="00DB7881" w:rsidRPr="00C854BF" w:rsidRDefault="00DB7881" w:rsidP="00DB7881">
            <w:pPr>
              <w:jc w:val="right"/>
            </w:pPr>
            <w:r w:rsidRPr="00C854BF">
              <w:t>1,503</w:t>
            </w:r>
          </w:p>
        </w:tc>
      </w:tr>
      <w:tr w:rsidR="00DB7881" w:rsidRPr="00B511D0" w14:paraId="15A28589" w14:textId="77777777" w:rsidTr="003C6602">
        <w:trPr>
          <w:trHeight w:val="340"/>
        </w:trPr>
        <w:tc>
          <w:tcPr>
            <w:tcW w:w="1701" w:type="dxa"/>
          </w:tcPr>
          <w:p w14:paraId="4D6BCDBB" w14:textId="543B8719" w:rsidR="00DB7881" w:rsidRPr="00B771B0" w:rsidRDefault="00DB7881" w:rsidP="00DB7881">
            <w:r w:rsidRPr="00C854BF">
              <w:t>Control Goats</w:t>
            </w:r>
          </w:p>
        </w:tc>
        <w:tc>
          <w:tcPr>
            <w:tcW w:w="993" w:type="dxa"/>
            <w:shd w:val="clear" w:color="auto" w:fill="auto"/>
          </w:tcPr>
          <w:p w14:paraId="3BC06F40" w14:textId="0ABABF80" w:rsidR="00DB7881" w:rsidRPr="00B771B0" w:rsidRDefault="00DB7881" w:rsidP="00DB7881">
            <w:pPr>
              <w:jc w:val="right"/>
            </w:pPr>
            <w:r w:rsidRPr="00C854BF">
              <w:t>340</w:t>
            </w:r>
          </w:p>
        </w:tc>
        <w:tc>
          <w:tcPr>
            <w:tcW w:w="1134" w:type="dxa"/>
          </w:tcPr>
          <w:p w14:paraId="6078CECD" w14:textId="395136D1" w:rsidR="00DB7881" w:rsidRPr="00B771B0" w:rsidRDefault="00DB7881" w:rsidP="00DB7881">
            <w:pPr>
              <w:jc w:val="right"/>
            </w:pPr>
            <w:r w:rsidRPr="00C854BF">
              <w:t>658</w:t>
            </w:r>
          </w:p>
        </w:tc>
      </w:tr>
      <w:tr w:rsidR="00DB7881" w:rsidRPr="00B511D0" w14:paraId="7DD35755" w14:textId="77777777" w:rsidTr="003C6602">
        <w:trPr>
          <w:trHeight w:val="340"/>
        </w:trPr>
        <w:tc>
          <w:tcPr>
            <w:tcW w:w="1701" w:type="dxa"/>
          </w:tcPr>
          <w:p w14:paraId="0C1FE3C8" w14:textId="68B4FF0C" w:rsidR="00DB7881" w:rsidRPr="00B771B0" w:rsidRDefault="00DB7881" w:rsidP="00DB7881">
            <w:r w:rsidRPr="00C854BF">
              <w:t>Total Grazing Pressure</w:t>
            </w:r>
          </w:p>
        </w:tc>
        <w:tc>
          <w:tcPr>
            <w:tcW w:w="993" w:type="dxa"/>
            <w:shd w:val="clear" w:color="auto" w:fill="auto"/>
          </w:tcPr>
          <w:p w14:paraId="3E72229C" w14:textId="3438F1E4" w:rsidR="00DB7881" w:rsidRPr="00B771B0" w:rsidRDefault="00DB7881" w:rsidP="00DB7881">
            <w:pPr>
              <w:jc w:val="right"/>
            </w:pPr>
            <w:r w:rsidRPr="00C854BF">
              <w:t>45</w:t>
            </w:r>
          </w:p>
        </w:tc>
        <w:tc>
          <w:tcPr>
            <w:tcW w:w="1134" w:type="dxa"/>
          </w:tcPr>
          <w:p w14:paraId="3BA681EE" w14:textId="4B2B2733" w:rsidR="00DB7881" w:rsidRPr="00B771B0" w:rsidRDefault="00DB7881" w:rsidP="00DB7881">
            <w:pPr>
              <w:jc w:val="right"/>
            </w:pPr>
            <w:r w:rsidRPr="00C854BF">
              <w:t>377</w:t>
            </w:r>
          </w:p>
        </w:tc>
      </w:tr>
    </w:tbl>
    <w:p w14:paraId="78F1B5F9" w14:textId="1332C170" w:rsidR="00F5384F" w:rsidRPr="00632C8A" w:rsidRDefault="0075639C" w:rsidP="00632C8A">
      <w:pPr>
        <w:spacing w:after="240"/>
        <w:rPr>
          <w:sz w:val="22"/>
          <w:szCs w:val="22"/>
        </w:rPr>
      </w:pPr>
      <w:r w:rsidRPr="00E33BBA">
        <w:rPr>
          <w:noProof/>
          <w:sz w:val="44"/>
          <w:szCs w:val="44"/>
        </w:rPr>
        <w:drawing>
          <wp:anchor distT="0" distB="0" distL="114300" distR="114300" simplePos="0" relativeHeight="251658247" behindDoc="0" locked="0" layoutInCell="1" allowOverlap="1" wp14:anchorId="0D484FC6" wp14:editId="662CCD2D">
            <wp:simplePos x="0" y="0"/>
            <wp:positionH relativeFrom="column">
              <wp:posOffset>4718308</wp:posOffset>
            </wp:positionH>
            <wp:positionV relativeFrom="paragraph">
              <wp:posOffset>2607253</wp:posOffset>
            </wp:positionV>
            <wp:extent cx="2136140" cy="10490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36140" cy="1049020"/>
                    </a:xfrm>
                    <a:prstGeom prst="rect">
                      <a:avLst/>
                    </a:prstGeom>
                  </pic:spPr>
                </pic:pic>
              </a:graphicData>
            </a:graphic>
            <wp14:sizeRelH relativeFrom="page">
              <wp14:pctWidth>0</wp14:pctWidth>
            </wp14:sizeRelH>
            <wp14:sizeRelV relativeFrom="page">
              <wp14:pctHeight>0</wp14:pctHeight>
            </wp14:sizeRelV>
          </wp:anchor>
        </w:drawing>
      </w:r>
      <w:r w:rsidRPr="00DE5A76">
        <w:rPr>
          <w:noProof/>
          <w:sz w:val="44"/>
          <w:szCs w:val="44"/>
        </w:rPr>
        <w:drawing>
          <wp:anchor distT="0" distB="0" distL="114300" distR="114300" simplePos="0" relativeHeight="251658246" behindDoc="0" locked="0" layoutInCell="1" allowOverlap="1" wp14:anchorId="44A88D46" wp14:editId="3E942E03">
            <wp:simplePos x="0" y="0"/>
            <wp:positionH relativeFrom="page">
              <wp:posOffset>3249949</wp:posOffset>
            </wp:positionH>
            <wp:positionV relativeFrom="paragraph">
              <wp:posOffset>560</wp:posOffset>
            </wp:positionV>
            <wp:extent cx="4144645" cy="297434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44645" cy="2974340"/>
                    </a:xfrm>
                    <a:prstGeom prst="rect">
                      <a:avLst/>
                    </a:prstGeom>
                  </pic:spPr>
                </pic:pic>
              </a:graphicData>
            </a:graphic>
            <wp14:sizeRelH relativeFrom="margin">
              <wp14:pctWidth>0</wp14:pctWidth>
            </wp14:sizeRelH>
            <wp14:sizeRelV relativeFrom="margin">
              <wp14:pctHeight>0</wp14:pctHeight>
            </wp14:sizeRelV>
          </wp:anchor>
        </w:drawing>
      </w:r>
    </w:p>
    <w:p w14:paraId="310C097B" w14:textId="19D49BED" w:rsidR="00737AB5" w:rsidRDefault="00737AB5" w:rsidP="00F409F7">
      <w:pPr>
        <w:spacing w:after="100" w:afterAutospacing="1" w:line="240" w:lineRule="auto"/>
        <w:rPr>
          <w:rFonts w:cs="Times New Roman"/>
          <w:color w:val="504B60" w:themeColor="accent6" w:themeShade="80"/>
          <w:lang w:eastAsia="en-US"/>
        </w:rPr>
      </w:pPr>
    </w:p>
    <w:p w14:paraId="6E0F85F7" w14:textId="0245C348" w:rsidR="007E164E" w:rsidRDefault="007E164E" w:rsidP="00BA3F92">
      <w:pPr>
        <w:pStyle w:val="CaptionImageorFigure"/>
      </w:pPr>
    </w:p>
    <w:tbl>
      <w:tblPr>
        <w:tblStyle w:val="GridTable1Light-Accent2"/>
        <w:tblpPr w:leftFromText="180" w:rightFromText="180" w:horzAnchor="margin" w:tblpY="-12080"/>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tlight Text"/>
      </w:tblPr>
      <w:tblGrid>
        <w:gridCol w:w="2405"/>
        <w:gridCol w:w="7789"/>
      </w:tblGrid>
      <w:tr w:rsidR="00AE0B84" w:rsidRPr="00E55642" w14:paraId="10CB5861" w14:textId="54D44AE8" w:rsidTr="004F5186">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top w:val="single" w:sz="8" w:space="0" w:color="CDDC29" w:themeColor="accent2"/>
              <w:left w:val="nil"/>
              <w:bottom w:val="single" w:sz="8" w:space="0" w:color="CDDC29" w:themeColor="accent2"/>
              <w:right w:val="nil"/>
            </w:tcBorders>
            <w:shd w:val="clear" w:color="auto" w:fill="F4F8D4" w:themeFill="accent2" w:themeFillTint="33"/>
          </w:tcPr>
          <w:p w14:paraId="6F4A800B" w14:textId="176551A6" w:rsidR="00AE0B84" w:rsidRDefault="00AE0B84" w:rsidP="004F5186">
            <w:pPr>
              <w:pStyle w:val="IntroFeatureText"/>
              <w:spacing w:line="240" w:lineRule="auto"/>
              <w:rPr>
                <w:sz w:val="22"/>
                <w:szCs w:val="22"/>
              </w:rPr>
            </w:pPr>
            <w:r>
              <w:rPr>
                <w:sz w:val="22"/>
                <w:szCs w:val="22"/>
              </w:rPr>
              <w:t>T</w:t>
            </w:r>
            <w:r w:rsidRPr="008C6201">
              <w:rPr>
                <w:sz w:val="22"/>
                <w:szCs w:val="22"/>
              </w:rPr>
              <w:t>he most cost-effective action</w:t>
            </w:r>
            <w:r w:rsidR="006F6F0D">
              <w:rPr>
                <w:sz w:val="22"/>
                <w:szCs w:val="22"/>
              </w:rPr>
              <w:t>s</w:t>
            </w:r>
            <w:r w:rsidRPr="008C6201">
              <w:rPr>
                <w:sz w:val="22"/>
                <w:szCs w:val="22"/>
              </w:rPr>
              <w:t xml:space="preserve"> </w:t>
            </w:r>
            <w:r>
              <w:rPr>
                <w:sz w:val="22"/>
                <w:szCs w:val="22"/>
              </w:rPr>
              <w:t>for flora &amp; fauna</w:t>
            </w:r>
          </w:p>
        </w:tc>
      </w:tr>
      <w:tr w:rsidR="006F6F0D" w:rsidRPr="00E55642" w14:paraId="214A68AE" w14:textId="40FD83E0" w:rsidTr="004F5186">
        <w:trPr>
          <w:trHeight w:val="73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DDC29" w:themeColor="accent2"/>
              <w:left w:val="nil"/>
              <w:bottom w:val="single" w:sz="8" w:space="0" w:color="CDDC29" w:themeColor="accent2"/>
              <w:right w:val="single" w:sz="4" w:space="0" w:color="CDDC29" w:themeColor="accent2"/>
            </w:tcBorders>
            <w:shd w:val="clear" w:color="auto" w:fill="FFFFFF" w:themeFill="background1"/>
          </w:tcPr>
          <w:p w14:paraId="640A2BB9" w14:textId="3971985A" w:rsidR="006F6F0D" w:rsidRPr="00C55C51" w:rsidRDefault="006F6F0D" w:rsidP="004F5186">
            <w:pPr>
              <w:spacing w:before="60" w:after="120"/>
              <w:ind w:right="113"/>
              <w:rPr>
                <w:rFonts w:cs="Times New Roman"/>
                <w:b w:val="0"/>
                <w:bCs w:val="0"/>
                <w:color w:val="00B2A9" w:themeColor="accent1"/>
                <w:sz w:val="22"/>
                <w:szCs w:val="22"/>
              </w:rPr>
            </w:pPr>
            <w:r>
              <w:rPr>
                <w:noProof/>
              </w:rPr>
              <w:drawing>
                <wp:inline distT="0" distB="0" distL="0" distR="0" wp14:anchorId="746A11B3" wp14:editId="29B0A27D">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7789" w:type="dxa"/>
            <w:tcBorders>
              <w:top w:val="single" w:sz="8" w:space="0" w:color="CDDC29" w:themeColor="accent2"/>
              <w:left w:val="single" w:sz="4" w:space="0" w:color="CDDC29" w:themeColor="accent2"/>
              <w:bottom w:val="single" w:sz="8" w:space="0" w:color="CDDC29" w:themeColor="accent2"/>
              <w:right w:val="single" w:sz="4" w:space="0" w:color="FFFFFF" w:themeColor="background1"/>
            </w:tcBorders>
            <w:shd w:val="clear" w:color="auto" w:fill="FFFFFF" w:themeFill="background1"/>
          </w:tcPr>
          <w:p w14:paraId="58B8F387" w14:textId="229C7B0D" w:rsidR="006F6F0D" w:rsidRPr="00C55C51" w:rsidRDefault="006F6F0D" w:rsidP="004F5186">
            <w:pPr>
              <w:spacing w:before="60" w:after="120"/>
              <w:ind w:right="113"/>
              <w:cnfStyle w:val="000000000000" w:firstRow="0" w:lastRow="0" w:firstColumn="0" w:lastColumn="0" w:oddVBand="0" w:evenVBand="0" w:oddHBand="0" w:evenHBand="0" w:firstRowFirstColumn="0" w:firstRowLastColumn="0" w:lastRowFirstColumn="0" w:lastRowLastColumn="0"/>
              <w:rPr>
                <w:noProof/>
                <w:lang w:eastAsia="en-US"/>
              </w:rPr>
            </w:pPr>
            <w:r w:rsidRPr="65D4049D">
              <w:rPr>
                <w:rFonts w:cs="Times New Roman"/>
                <w:b/>
                <w:bCs/>
                <w:sz w:val="22"/>
                <w:szCs w:val="22"/>
                <w:lang w:eastAsia="en-US"/>
              </w:rPr>
              <w:t xml:space="preserve">Plants </w:t>
            </w:r>
            <w:r w:rsidR="00E61F7E" w:rsidRPr="65D4049D">
              <w:rPr>
                <w:rFonts w:cs="Times New Roman"/>
                <w:b/>
                <w:bCs/>
                <w:sz w:val="22"/>
                <w:szCs w:val="22"/>
                <w:lang w:eastAsia="en-US"/>
              </w:rPr>
              <w:t>–</w:t>
            </w:r>
            <w:r w:rsidRPr="65D4049D">
              <w:rPr>
                <w:rFonts w:cs="Times New Roman"/>
                <w:b/>
                <w:bCs/>
                <w:sz w:val="22"/>
                <w:szCs w:val="22"/>
                <w:lang w:eastAsia="en-US"/>
              </w:rPr>
              <w:t xml:space="preserve"> Control weeds</w:t>
            </w:r>
          </w:p>
        </w:tc>
      </w:tr>
      <w:tr w:rsidR="006F6F0D" w:rsidRPr="00567182" w14:paraId="433E338A" w14:textId="7C6CD6EE" w:rsidTr="004F5186">
        <w:trPr>
          <w:trHeight w:val="595"/>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DDC29" w:themeColor="accent2"/>
              <w:left w:val="nil"/>
              <w:bottom w:val="single" w:sz="8" w:space="0" w:color="CDDC29" w:themeColor="accent2"/>
              <w:right w:val="single" w:sz="4" w:space="0" w:color="CDDC29" w:themeColor="accent2"/>
            </w:tcBorders>
            <w:shd w:val="clear" w:color="auto" w:fill="FFFFFF" w:themeFill="background1"/>
          </w:tcPr>
          <w:p w14:paraId="3E9EA2EB" w14:textId="7CEA550B" w:rsidR="006F6F0D" w:rsidRPr="00567182" w:rsidRDefault="006F6F0D" w:rsidP="004F5186">
            <w:pPr>
              <w:pStyle w:val="IntroFeatureText"/>
              <w:spacing w:line="240" w:lineRule="auto"/>
              <w:ind w:right="113"/>
              <w:rPr>
                <w:rFonts w:cs="Times New Roman"/>
                <w:b w:val="0"/>
                <w:bCs w:val="0"/>
                <w:noProof/>
                <w:sz w:val="22"/>
                <w:szCs w:val="22"/>
              </w:rPr>
            </w:pPr>
            <w:r>
              <w:rPr>
                <w:noProof/>
              </w:rPr>
              <w:drawing>
                <wp:inline distT="0" distB="0" distL="0" distR="0" wp14:anchorId="44CD906A" wp14:editId="36C49F1E">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p>
        </w:tc>
        <w:tc>
          <w:tcPr>
            <w:tcW w:w="7789" w:type="dxa"/>
            <w:tcBorders>
              <w:top w:val="single" w:sz="8" w:space="0" w:color="CDDC29" w:themeColor="accent2"/>
              <w:left w:val="single" w:sz="4" w:space="0" w:color="CDDC29" w:themeColor="accent2"/>
              <w:bottom w:val="single" w:sz="8" w:space="0" w:color="CDDC29" w:themeColor="accent2"/>
              <w:right w:val="single" w:sz="4" w:space="0" w:color="FFFFFF" w:themeColor="background1"/>
            </w:tcBorders>
            <w:shd w:val="clear" w:color="auto" w:fill="FFFFFF" w:themeFill="background1"/>
          </w:tcPr>
          <w:p w14:paraId="767E5A46" w14:textId="19B29DC8" w:rsidR="006F6F0D" w:rsidRPr="00567182" w:rsidRDefault="006F6F0D" w:rsidP="004F5186">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65D4049D">
              <w:rPr>
                <w:rFonts w:cs="Times New Roman"/>
                <w:b/>
                <w:bCs/>
                <w:sz w:val="22"/>
                <w:szCs w:val="22"/>
                <w:lang w:eastAsia="en-US"/>
              </w:rPr>
              <w:t xml:space="preserve">Birds </w:t>
            </w:r>
            <w:r w:rsidR="00E61F7E" w:rsidRPr="65D4049D">
              <w:rPr>
                <w:rFonts w:cs="Times New Roman"/>
                <w:b/>
                <w:bCs/>
                <w:sz w:val="22"/>
                <w:szCs w:val="22"/>
                <w:lang w:eastAsia="en-US"/>
              </w:rPr>
              <w:t>–</w:t>
            </w:r>
            <w:r w:rsidRPr="65D4049D">
              <w:rPr>
                <w:rFonts w:cs="Times New Roman"/>
                <w:b/>
                <w:bCs/>
                <w:sz w:val="22"/>
                <w:szCs w:val="22"/>
                <w:lang w:eastAsia="en-US"/>
              </w:rPr>
              <w:t xml:space="preserve"> Control foxes</w:t>
            </w:r>
          </w:p>
        </w:tc>
      </w:tr>
      <w:tr w:rsidR="006F6F0D" w:rsidRPr="00567182" w14:paraId="4E69DEAE" w14:textId="199539C1" w:rsidTr="004F5186">
        <w:trPr>
          <w:trHeight w:val="471"/>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DDC29" w:themeColor="accent2"/>
              <w:left w:val="nil"/>
              <w:bottom w:val="single" w:sz="8" w:space="0" w:color="CDDC29" w:themeColor="accent2"/>
              <w:right w:val="single" w:sz="4" w:space="0" w:color="CDDC29" w:themeColor="accent2"/>
            </w:tcBorders>
            <w:shd w:val="clear" w:color="auto" w:fill="FFFFFF" w:themeFill="background1"/>
          </w:tcPr>
          <w:p w14:paraId="444C1BC9" w14:textId="592A6792" w:rsidR="006F6F0D" w:rsidRPr="00567182" w:rsidRDefault="006F6F0D" w:rsidP="004F5186">
            <w:pPr>
              <w:spacing w:after="120"/>
              <w:rPr>
                <w:rFonts w:cs="Times New Roman"/>
                <w:b w:val="0"/>
                <w:bCs w:val="0"/>
                <w:color w:val="504B60" w:themeColor="accent6" w:themeShade="80"/>
                <w:sz w:val="22"/>
                <w:szCs w:val="22"/>
                <w:lang w:eastAsia="en-US"/>
              </w:rPr>
            </w:pPr>
            <w:r>
              <w:rPr>
                <w:noProof/>
              </w:rPr>
              <w:drawing>
                <wp:inline distT="0" distB="0" distL="0" distR="0" wp14:anchorId="034EC5A7" wp14:editId="0A0C0720">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2C847761" wp14:editId="5ECB9145">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4AD42E92" wp14:editId="1B490396">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7789" w:type="dxa"/>
            <w:tcBorders>
              <w:top w:val="single" w:sz="8" w:space="0" w:color="CDDC29" w:themeColor="accent2"/>
              <w:left w:val="single" w:sz="4" w:space="0" w:color="CDDC29" w:themeColor="accent2"/>
              <w:bottom w:val="single" w:sz="8" w:space="0" w:color="CDDC29" w:themeColor="accent2"/>
              <w:right w:val="single" w:sz="4" w:space="0" w:color="FFFFFF" w:themeColor="background1"/>
            </w:tcBorders>
            <w:shd w:val="clear" w:color="auto" w:fill="FFFFFF" w:themeFill="background1"/>
          </w:tcPr>
          <w:p w14:paraId="0CD55ABD" w14:textId="051545D0" w:rsidR="006F6F0D" w:rsidRPr="00567182" w:rsidRDefault="006F6F0D" w:rsidP="004F5186">
            <w:pPr>
              <w:spacing w:after="120"/>
              <w:cnfStyle w:val="000000000000" w:firstRow="0" w:lastRow="0" w:firstColumn="0" w:lastColumn="0" w:oddVBand="0" w:evenVBand="0" w:oddHBand="0" w:evenHBand="0" w:firstRowFirstColumn="0" w:firstRowLastColumn="0" w:lastRowFirstColumn="0" w:lastRowLastColumn="0"/>
              <w:rPr>
                <w:noProof/>
                <w:lang w:eastAsia="en-US"/>
              </w:rPr>
            </w:pPr>
            <w:r w:rsidRPr="65D4049D">
              <w:rPr>
                <w:rFonts w:cs="Times New Roman"/>
                <w:b/>
                <w:bCs/>
                <w:sz w:val="22"/>
                <w:szCs w:val="22"/>
                <w:lang w:eastAsia="en-US"/>
              </w:rPr>
              <w:t xml:space="preserve">Mammals, Amphibians and Reptiles </w:t>
            </w:r>
            <w:r w:rsidR="004F49AC" w:rsidRPr="65D4049D">
              <w:rPr>
                <w:rFonts w:cs="Times New Roman"/>
                <w:b/>
                <w:bCs/>
                <w:sz w:val="22"/>
                <w:szCs w:val="22"/>
                <w:lang w:eastAsia="en-US"/>
              </w:rPr>
              <w:t>–</w:t>
            </w:r>
            <w:r w:rsidRPr="65D4049D">
              <w:rPr>
                <w:rFonts w:cs="Times New Roman"/>
                <w:b/>
                <w:bCs/>
                <w:sz w:val="22"/>
                <w:szCs w:val="22"/>
                <w:lang w:eastAsia="en-US"/>
              </w:rPr>
              <w:t xml:space="preserve"> </w:t>
            </w:r>
            <w:r w:rsidR="004F49AC" w:rsidRPr="65D4049D">
              <w:rPr>
                <w:rFonts w:cs="Times New Roman"/>
                <w:b/>
                <w:bCs/>
                <w:sz w:val="22"/>
                <w:szCs w:val="22"/>
                <w:lang w:eastAsia="en-US"/>
              </w:rPr>
              <w:t xml:space="preserve">Combined </w:t>
            </w:r>
            <w:r w:rsidRPr="65D4049D">
              <w:rPr>
                <w:rFonts w:cs="Times New Roman"/>
                <w:b/>
                <w:bCs/>
                <w:sz w:val="22"/>
                <w:szCs w:val="22"/>
                <w:lang w:eastAsia="en-US"/>
              </w:rPr>
              <w:t xml:space="preserve">cat </w:t>
            </w:r>
            <w:r w:rsidR="004F49AC" w:rsidRPr="65D4049D">
              <w:rPr>
                <w:rFonts w:cs="Times New Roman"/>
                <w:b/>
                <w:bCs/>
                <w:sz w:val="22"/>
                <w:szCs w:val="22"/>
                <w:lang w:eastAsia="en-US"/>
              </w:rPr>
              <w:t>and</w:t>
            </w:r>
            <w:r w:rsidRPr="65D4049D">
              <w:rPr>
                <w:rFonts w:cs="Times New Roman"/>
                <w:b/>
                <w:bCs/>
                <w:sz w:val="22"/>
                <w:szCs w:val="22"/>
                <w:lang w:eastAsia="en-US"/>
              </w:rPr>
              <w:t xml:space="preserve"> fox</w:t>
            </w:r>
            <w:r w:rsidR="004F49AC" w:rsidRPr="65D4049D">
              <w:rPr>
                <w:rFonts w:cs="Times New Roman"/>
                <w:b/>
                <w:bCs/>
                <w:sz w:val="22"/>
                <w:szCs w:val="22"/>
                <w:lang w:eastAsia="en-US"/>
              </w:rPr>
              <w:t xml:space="preserve"> control</w:t>
            </w:r>
            <w:r w:rsidRPr="65D4049D">
              <w:rPr>
                <w:rFonts w:cs="Times New Roman"/>
                <w:b/>
                <w:bCs/>
                <w:sz w:val="22"/>
                <w:szCs w:val="22"/>
                <w:lang w:eastAsia="en-US"/>
              </w:rPr>
              <w:t xml:space="preserve"> </w:t>
            </w:r>
          </w:p>
        </w:tc>
      </w:tr>
    </w:tbl>
    <w:p w14:paraId="6B1F6EE5" w14:textId="3296137E" w:rsidR="00AE0B84" w:rsidRDefault="00AE0B84" w:rsidP="004F5186">
      <w:pPr>
        <w:pStyle w:val="BodyText"/>
        <w:rPr>
          <w:rStyle w:val="Hyperlink"/>
          <w:color w:val="363534" w:themeColor="text1"/>
          <w:u w:val="none"/>
        </w:rPr>
      </w:pPr>
      <w:r w:rsidRPr="004F5186">
        <w:t xml:space="preserve">For a further in depth </w:t>
      </w:r>
      <w:proofErr w:type="gramStart"/>
      <w:r w:rsidRPr="004F5186">
        <w:t>look into</w:t>
      </w:r>
      <w:proofErr w:type="gramEnd"/>
      <w:r w:rsidRPr="004F5186">
        <w:t xml:space="preserve"> SMP for this landscape, please refer to </w:t>
      </w:r>
      <w:hyperlink r:id="rId32" w:history="1">
        <w:proofErr w:type="spellStart"/>
        <w:r w:rsidRPr="004F5186">
          <w:rPr>
            <w:rStyle w:val="Hyperlink"/>
            <w:color w:val="363534" w:themeColor="text1"/>
          </w:rPr>
          <w:t>NatureKit</w:t>
        </w:r>
        <w:proofErr w:type="spellEnd"/>
      </w:hyperlink>
      <w:r w:rsidRPr="004F5186">
        <w:rPr>
          <w:rStyle w:val="Hyperlink"/>
          <w:color w:val="363534" w:themeColor="text1"/>
          <w:u w:val="none"/>
        </w:rPr>
        <w:t>.</w:t>
      </w:r>
    </w:p>
    <w:p w14:paraId="50E049F6" w14:textId="498A32CB" w:rsidR="006D06FD" w:rsidRDefault="006D06FD" w:rsidP="00567182">
      <w:pPr>
        <w:pStyle w:val="Heading2"/>
        <w:shd w:val="clear" w:color="auto" w:fill="FFFFFF" w:themeFill="background1"/>
        <w:rPr>
          <w:lang w:eastAsia="en-US"/>
        </w:rPr>
      </w:pPr>
      <w:r>
        <w:rPr>
          <w:lang w:eastAsia="en-US"/>
        </w:rPr>
        <w:t>Current actions</w:t>
      </w:r>
      <w:r w:rsidR="00971D21">
        <w:rPr>
          <w:lang w:eastAsia="en-US"/>
        </w:rPr>
        <w:t xml:space="preserve"> in </w:t>
      </w:r>
      <w:r w:rsidR="00C15536">
        <w:rPr>
          <w:lang w:eastAsia="en-US"/>
        </w:rPr>
        <w:t>Upper Yarra Valley</w:t>
      </w:r>
    </w:p>
    <w:tbl>
      <w:tblPr>
        <w:tblStyle w:val="TableGrid"/>
        <w:tblpPr w:leftFromText="180" w:rightFromText="180" w:vertAnchor="text" w:horzAnchor="margin" w:tblpY="30"/>
        <w:tblW w:w="0" w:type="auto"/>
        <w:tblLook w:val="04A0" w:firstRow="1" w:lastRow="0" w:firstColumn="1" w:lastColumn="0" w:noHBand="0" w:noVBand="1"/>
      </w:tblPr>
      <w:tblGrid>
        <w:gridCol w:w="3324"/>
        <w:gridCol w:w="2094"/>
        <w:gridCol w:w="2095"/>
      </w:tblGrid>
      <w:tr w:rsidR="00366E38" w:rsidRPr="006D06FD" w14:paraId="66EFCFD8" w14:textId="77777777" w:rsidTr="2342B9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tcPr>
          <w:p w14:paraId="695638CD" w14:textId="77777777" w:rsidR="00366E38" w:rsidRPr="005B65B9" w:rsidRDefault="00366E38" w:rsidP="003C6602">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2BCDF10F" w14:textId="77777777" w:rsidR="00366E38" w:rsidRPr="005B65B9" w:rsidRDefault="00366E38" w:rsidP="003C6602">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16A58519" w14:textId="6B56F2A1" w:rsidR="00366E38" w:rsidRPr="005B65B9" w:rsidRDefault="00366E38" w:rsidP="003C6602">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2342B921">
              <w:rPr>
                <w:color w:val="00B2A9" w:themeColor="accent1"/>
                <w:sz w:val="22"/>
                <w:szCs w:val="22"/>
              </w:rPr>
              <w:t>Current actions –     outside top 10% (ha)</w:t>
            </w:r>
          </w:p>
        </w:tc>
      </w:tr>
      <w:tr w:rsidR="00366E38" w:rsidRPr="006D06FD" w14:paraId="022B77F7" w14:textId="77777777" w:rsidTr="2342B921">
        <w:tc>
          <w:tcPr>
            <w:tcW w:w="3324" w:type="dxa"/>
            <w:vAlign w:val="center"/>
          </w:tcPr>
          <w:p w14:paraId="1905816A" w14:textId="30BC3E29" w:rsidR="00366E38" w:rsidRPr="00366E38" w:rsidRDefault="00366E38" w:rsidP="00366E38">
            <w:pPr>
              <w:rPr>
                <w:szCs w:val="18"/>
              </w:rPr>
            </w:pPr>
            <w:r w:rsidRPr="00366E38">
              <w:rPr>
                <w:szCs w:val="18"/>
              </w:rPr>
              <w:t>Rabbit Control</w:t>
            </w:r>
          </w:p>
        </w:tc>
        <w:tc>
          <w:tcPr>
            <w:tcW w:w="2094" w:type="dxa"/>
          </w:tcPr>
          <w:p w14:paraId="03428139" w14:textId="3ECF5A94" w:rsidR="00366E38" w:rsidRPr="00366E38" w:rsidRDefault="00366E38" w:rsidP="00366E38">
            <w:pPr>
              <w:jc w:val="center"/>
              <w:rPr>
                <w:szCs w:val="18"/>
              </w:rPr>
            </w:pPr>
            <w:r w:rsidRPr="00366E38">
              <w:rPr>
                <w:szCs w:val="18"/>
              </w:rPr>
              <w:t>183</w:t>
            </w:r>
          </w:p>
        </w:tc>
        <w:tc>
          <w:tcPr>
            <w:tcW w:w="2095" w:type="dxa"/>
          </w:tcPr>
          <w:p w14:paraId="296426A6" w14:textId="3489539B" w:rsidR="00366E38" w:rsidRPr="00366E38" w:rsidRDefault="00366E38" w:rsidP="00366E38">
            <w:pPr>
              <w:jc w:val="center"/>
              <w:rPr>
                <w:szCs w:val="18"/>
              </w:rPr>
            </w:pPr>
            <w:r w:rsidRPr="00366E38">
              <w:rPr>
                <w:szCs w:val="18"/>
              </w:rPr>
              <w:t>435</w:t>
            </w:r>
          </w:p>
        </w:tc>
      </w:tr>
      <w:tr w:rsidR="00366E38" w:rsidRPr="006D06FD" w14:paraId="590646E6" w14:textId="77777777" w:rsidTr="2342B921">
        <w:tc>
          <w:tcPr>
            <w:tcW w:w="3324" w:type="dxa"/>
            <w:vAlign w:val="center"/>
          </w:tcPr>
          <w:p w14:paraId="58A5F80D" w14:textId="5E1FD66D" w:rsidR="00366E38" w:rsidRPr="00366E38" w:rsidRDefault="00366E38" w:rsidP="00366E38">
            <w:pPr>
              <w:rPr>
                <w:szCs w:val="18"/>
              </w:rPr>
            </w:pPr>
            <w:r w:rsidRPr="00366E38">
              <w:rPr>
                <w:szCs w:val="18"/>
              </w:rPr>
              <w:t>Weed Control</w:t>
            </w:r>
          </w:p>
        </w:tc>
        <w:tc>
          <w:tcPr>
            <w:tcW w:w="2094" w:type="dxa"/>
          </w:tcPr>
          <w:p w14:paraId="7229E2D7" w14:textId="6093FAF9" w:rsidR="00366E38" w:rsidRPr="00366E38" w:rsidRDefault="00366E38" w:rsidP="00366E38">
            <w:pPr>
              <w:jc w:val="center"/>
              <w:rPr>
                <w:szCs w:val="18"/>
              </w:rPr>
            </w:pPr>
            <w:r w:rsidRPr="00366E38">
              <w:rPr>
                <w:szCs w:val="18"/>
              </w:rPr>
              <w:t>49</w:t>
            </w:r>
          </w:p>
        </w:tc>
        <w:tc>
          <w:tcPr>
            <w:tcW w:w="2095" w:type="dxa"/>
          </w:tcPr>
          <w:p w14:paraId="4BF033F6" w14:textId="092EF733" w:rsidR="00366E38" w:rsidRPr="00366E38" w:rsidRDefault="00366E38" w:rsidP="00366E38">
            <w:pPr>
              <w:jc w:val="center"/>
              <w:rPr>
                <w:szCs w:val="18"/>
              </w:rPr>
            </w:pPr>
            <w:r w:rsidRPr="00366E38">
              <w:rPr>
                <w:szCs w:val="18"/>
              </w:rPr>
              <w:t>361</w:t>
            </w:r>
          </w:p>
        </w:tc>
      </w:tr>
      <w:tr w:rsidR="00366E38" w:rsidRPr="006D06FD" w14:paraId="2B7601C6" w14:textId="77777777" w:rsidTr="2342B921">
        <w:tc>
          <w:tcPr>
            <w:tcW w:w="3324" w:type="dxa"/>
            <w:vAlign w:val="center"/>
          </w:tcPr>
          <w:p w14:paraId="60DAB9EC" w14:textId="1F7CF8E7" w:rsidR="00366E38" w:rsidRPr="00366E38" w:rsidRDefault="00366E38" w:rsidP="00366E38">
            <w:pPr>
              <w:rPr>
                <w:szCs w:val="18"/>
              </w:rPr>
            </w:pPr>
            <w:r w:rsidRPr="00366E38">
              <w:rPr>
                <w:szCs w:val="18"/>
              </w:rPr>
              <w:t>Fox Control</w:t>
            </w:r>
          </w:p>
        </w:tc>
        <w:tc>
          <w:tcPr>
            <w:tcW w:w="2094" w:type="dxa"/>
          </w:tcPr>
          <w:p w14:paraId="421B80CE" w14:textId="0840BA12" w:rsidR="00366E38" w:rsidRPr="00366E38" w:rsidRDefault="00366E38" w:rsidP="00366E38">
            <w:pPr>
              <w:jc w:val="center"/>
              <w:rPr>
                <w:szCs w:val="18"/>
              </w:rPr>
            </w:pPr>
            <w:r w:rsidRPr="00366E38">
              <w:rPr>
                <w:szCs w:val="18"/>
              </w:rPr>
              <w:t>25</w:t>
            </w:r>
          </w:p>
        </w:tc>
        <w:tc>
          <w:tcPr>
            <w:tcW w:w="2095" w:type="dxa"/>
          </w:tcPr>
          <w:p w14:paraId="34293228" w14:textId="42E203A4" w:rsidR="00366E38" w:rsidRPr="00366E38" w:rsidRDefault="00366E38" w:rsidP="00366E38">
            <w:pPr>
              <w:jc w:val="center"/>
              <w:rPr>
                <w:szCs w:val="18"/>
              </w:rPr>
            </w:pPr>
            <w:r w:rsidRPr="00366E38">
              <w:rPr>
                <w:szCs w:val="18"/>
              </w:rPr>
              <w:t>120</w:t>
            </w:r>
          </w:p>
        </w:tc>
      </w:tr>
      <w:tr w:rsidR="00366E38" w:rsidRPr="006D06FD" w14:paraId="44F9BC4E" w14:textId="77777777" w:rsidTr="2342B921">
        <w:tc>
          <w:tcPr>
            <w:tcW w:w="3324" w:type="dxa"/>
            <w:vAlign w:val="center"/>
          </w:tcPr>
          <w:p w14:paraId="692EC937" w14:textId="24F5F2DF" w:rsidR="00366E38" w:rsidRPr="00366E38" w:rsidRDefault="00366E38" w:rsidP="00366E38">
            <w:pPr>
              <w:rPr>
                <w:szCs w:val="18"/>
              </w:rPr>
            </w:pPr>
            <w:r w:rsidRPr="00366E38">
              <w:rPr>
                <w:szCs w:val="18"/>
              </w:rPr>
              <w:t>Permanent Protection</w:t>
            </w:r>
          </w:p>
        </w:tc>
        <w:tc>
          <w:tcPr>
            <w:tcW w:w="2094" w:type="dxa"/>
          </w:tcPr>
          <w:p w14:paraId="42EA3D57" w14:textId="0A73087E" w:rsidR="00366E38" w:rsidRPr="00366E38" w:rsidRDefault="00366E38" w:rsidP="00366E38">
            <w:pPr>
              <w:jc w:val="center"/>
              <w:rPr>
                <w:szCs w:val="18"/>
              </w:rPr>
            </w:pPr>
            <w:r w:rsidRPr="00366E38">
              <w:rPr>
                <w:szCs w:val="18"/>
              </w:rPr>
              <w:t>2</w:t>
            </w:r>
          </w:p>
        </w:tc>
        <w:tc>
          <w:tcPr>
            <w:tcW w:w="2095" w:type="dxa"/>
          </w:tcPr>
          <w:p w14:paraId="2F3FFDD6" w14:textId="3DAD8005" w:rsidR="00366E38" w:rsidRPr="00366E38" w:rsidRDefault="00366E38" w:rsidP="00366E38">
            <w:pPr>
              <w:jc w:val="center"/>
              <w:rPr>
                <w:szCs w:val="18"/>
              </w:rPr>
            </w:pPr>
            <w:r w:rsidRPr="00366E38">
              <w:rPr>
                <w:szCs w:val="18"/>
              </w:rPr>
              <w:t>72</w:t>
            </w:r>
          </w:p>
        </w:tc>
      </w:tr>
      <w:tr w:rsidR="00366E38" w:rsidRPr="006D06FD" w14:paraId="66623BC9" w14:textId="77777777" w:rsidTr="2342B921">
        <w:tc>
          <w:tcPr>
            <w:tcW w:w="3324" w:type="dxa"/>
            <w:vAlign w:val="center"/>
          </w:tcPr>
          <w:p w14:paraId="3BB9D3B4" w14:textId="76CB679E" w:rsidR="00366E38" w:rsidRPr="00366E38" w:rsidRDefault="00366E38" w:rsidP="00366E38">
            <w:pPr>
              <w:rPr>
                <w:szCs w:val="18"/>
              </w:rPr>
            </w:pPr>
            <w:r w:rsidRPr="00366E38">
              <w:rPr>
                <w:szCs w:val="18"/>
              </w:rPr>
              <w:t>Control Domestic Grazing</w:t>
            </w:r>
          </w:p>
        </w:tc>
        <w:tc>
          <w:tcPr>
            <w:tcW w:w="2094" w:type="dxa"/>
          </w:tcPr>
          <w:p w14:paraId="62FB7249" w14:textId="77777777" w:rsidR="00366E38" w:rsidRPr="00366E38" w:rsidRDefault="00366E38" w:rsidP="00366E38">
            <w:pPr>
              <w:jc w:val="center"/>
              <w:rPr>
                <w:szCs w:val="18"/>
              </w:rPr>
            </w:pPr>
          </w:p>
        </w:tc>
        <w:tc>
          <w:tcPr>
            <w:tcW w:w="2095" w:type="dxa"/>
          </w:tcPr>
          <w:p w14:paraId="635C48D0" w14:textId="3031BCBB" w:rsidR="00366E38" w:rsidRPr="00366E38" w:rsidRDefault="00366E38" w:rsidP="00366E38">
            <w:pPr>
              <w:jc w:val="center"/>
              <w:rPr>
                <w:szCs w:val="18"/>
              </w:rPr>
            </w:pPr>
            <w:r w:rsidRPr="00366E38">
              <w:rPr>
                <w:szCs w:val="18"/>
              </w:rPr>
              <w:t>117</w:t>
            </w:r>
          </w:p>
        </w:tc>
      </w:tr>
    </w:tbl>
    <w:p w14:paraId="740818B9" w14:textId="77777777" w:rsidR="00366E38" w:rsidRDefault="00366E38" w:rsidP="004F5186">
      <w:pPr>
        <w:pStyle w:val="BodyText"/>
      </w:pPr>
    </w:p>
    <w:p w14:paraId="2BF10BE7" w14:textId="77777777" w:rsidR="00366E38" w:rsidRDefault="00366E38" w:rsidP="004F5186">
      <w:pPr>
        <w:pStyle w:val="BodyText"/>
      </w:pPr>
    </w:p>
    <w:p w14:paraId="2F73192B" w14:textId="77777777" w:rsidR="00366E38" w:rsidRDefault="00366E38" w:rsidP="004F5186">
      <w:pPr>
        <w:pStyle w:val="BodyText"/>
      </w:pPr>
    </w:p>
    <w:p w14:paraId="1E40077F" w14:textId="77777777" w:rsidR="003E514B" w:rsidRDefault="003E514B" w:rsidP="003E514B">
      <w:pPr>
        <w:spacing w:line="240" w:lineRule="auto"/>
        <w:rPr>
          <w:sz w:val="18"/>
          <w:szCs w:val="18"/>
        </w:rPr>
      </w:pPr>
    </w:p>
    <w:p w14:paraId="6B2B37B4" w14:textId="77777777" w:rsidR="003E514B" w:rsidRDefault="003E514B" w:rsidP="003E514B">
      <w:pPr>
        <w:spacing w:line="240" w:lineRule="auto"/>
        <w:rPr>
          <w:sz w:val="18"/>
          <w:szCs w:val="18"/>
        </w:rPr>
      </w:pPr>
    </w:p>
    <w:p w14:paraId="3A4FEC73" w14:textId="77777777" w:rsidR="00AE0B84" w:rsidRDefault="00AE0B84" w:rsidP="003E514B">
      <w:pPr>
        <w:spacing w:line="240" w:lineRule="auto"/>
        <w:rPr>
          <w:sz w:val="18"/>
          <w:szCs w:val="18"/>
        </w:rPr>
      </w:pPr>
    </w:p>
    <w:p w14:paraId="4BA21B42" w14:textId="77777777" w:rsidR="00AE0B84" w:rsidRDefault="00AE0B84" w:rsidP="003E514B">
      <w:pPr>
        <w:spacing w:line="240" w:lineRule="auto"/>
        <w:rPr>
          <w:sz w:val="18"/>
          <w:szCs w:val="18"/>
        </w:rPr>
      </w:pPr>
    </w:p>
    <w:p w14:paraId="07D57E0D" w14:textId="77777777" w:rsidR="00AE0B84" w:rsidRDefault="00AE0B84" w:rsidP="003E514B">
      <w:pPr>
        <w:spacing w:line="240" w:lineRule="auto"/>
        <w:rPr>
          <w:sz w:val="18"/>
          <w:szCs w:val="18"/>
        </w:rPr>
      </w:pPr>
    </w:p>
    <w:p w14:paraId="60F6061D" w14:textId="77777777" w:rsidR="00AE0B84" w:rsidRDefault="00AE0B84" w:rsidP="003E514B">
      <w:pPr>
        <w:spacing w:line="240" w:lineRule="auto"/>
        <w:rPr>
          <w:sz w:val="18"/>
          <w:szCs w:val="18"/>
        </w:rPr>
      </w:pPr>
    </w:p>
    <w:p w14:paraId="3E6CF15F" w14:textId="77777777" w:rsidR="00AE0B84" w:rsidRDefault="00AE0B84" w:rsidP="003E514B">
      <w:pPr>
        <w:spacing w:line="240" w:lineRule="auto"/>
        <w:rPr>
          <w:sz w:val="18"/>
          <w:szCs w:val="18"/>
        </w:rPr>
      </w:pPr>
    </w:p>
    <w:p w14:paraId="0F6530DB" w14:textId="74749A82" w:rsidR="003E514B" w:rsidRPr="00125791" w:rsidRDefault="003E514B" w:rsidP="003E514B">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38100D16" w14:textId="77777777" w:rsidR="003E514B" w:rsidRPr="00125791" w:rsidRDefault="003E514B" w:rsidP="003E514B">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30B7594C" w14:textId="77777777" w:rsidR="00366E38" w:rsidRDefault="00366E38" w:rsidP="004F5186">
      <w:pPr>
        <w:pStyle w:val="BodyText"/>
      </w:pPr>
    </w:p>
    <w:p w14:paraId="66925272" w14:textId="123ECCE4" w:rsidR="009C0AA3" w:rsidRDefault="009C0AA3" w:rsidP="00567182">
      <w:pPr>
        <w:pStyle w:val="Heading2"/>
        <w:numPr>
          <w:ilvl w:val="0"/>
          <w:numId w:val="0"/>
        </w:numPr>
        <w:shd w:val="clear" w:color="auto" w:fill="FFFFFF" w:themeFill="background1"/>
        <w:rPr>
          <w:lang w:eastAsia="en-US"/>
        </w:rPr>
      </w:pPr>
      <w:r>
        <w:rPr>
          <w:lang w:eastAsia="en-US"/>
        </w:rPr>
        <w:t>What you told us</w:t>
      </w:r>
    </w:p>
    <w:p w14:paraId="1AC855A3" w14:textId="2D3F136D" w:rsidR="009C0AA3" w:rsidRPr="004F5186" w:rsidRDefault="009C0AA3" w:rsidP="004F5186">
      <w:pPr>
        <w:pStyle w:val="BodyText"/>
      </w:pPr>
      <w:r w:rsidRPr="00880AA4">
        <w:t xml:space="preserve">SMP is just one tool to use in the process of </w:t>
      </w:r>
      <w:r w:rsidR="00CF2364" w:rsidRPr="00880AA4">
        <w:t>understanding biodiversity values</w:t>
      </w:r>
      <w:r w:rsidRPr="00880AA4">
        <w:t>. Feedback from our stakeholders is also vitally important and forms the basis of our understanding of knowledge gaps.</w:t>
      </w:r>
    </w:p>
    <w:p w14:paraId="3CFD19FB" w14:textId="77777777" w:rsidR="009C0AA3" w:rsidRPr="00F70F0D" w:rsidRDefault="009C0AA3" w:rsidP="00567182">
      <w:pPr>
        <w:pStyle w:val="Heading3"/>
        <w:shd w:val="clear" w:color="auto" w:fill="FFFFFF" w:themeFill="background1"/>
        <w:rPr>
          <w:sz w:val="22"/>
          <w:szCs w:val="22"/>
        </w:rPr>
      </w:pPr>
      <w:r w:rsidRPr="00F70F0D">
        <w:rPr>
          <w:sz w:val="22"/>
          <w:szCs w:val="22"/>
        </w:rPr>
        <w:t>Stakeholder interest</w:t>
      </w:r>
    </w:p>
    <w:p w14:paraId="54DA971C" w14:textId="07934406" w:rsidR="009C0AA3" w:rsidRPr="00880AA4" w:rsidRDefault="0067215B" w:rsidP="00567182">
      <w:pPr>
        <w:pStyle w:val="Heading5"/>
        <w:shd w:val="clear" w:color="auto" w:fill="FFFFFF" w:themeFill="background1"/>
        <w:rPr>
          <w:rFonts w:asciiTheme="minorHAnsi" w:hAnsiTheme="minorHAnsi" w:cstheme="minorHAnsi"/>
          <w:sz w:val="22"/>
          <w:szCs w:val="22"/>
        </w:rPr>
      </w:pPr>
      <w:r w:rsidRPr="00880AA4">
        <w:rPr>
          <w:rFonts w:asciiTheme="minorHAnsi" w:hAnsiTheme="minorHAnsi" w:cstheme="minorHAnsi"/>
          <w:sz w:val="22"/>
          <w:szCs w:val="22"/>
        </w:rPr>
        <w:t>Important l</w:t>
      </w:r>
      <w:r w:rsidR="009C0AA3" w:rsidRPr="00880AA4">
        <w:rPr>
          <w:rFonts w:asciiTheme="minorHAnsi" w:hAnsiTheme="minorHAnsi" w:cstheme="minorHAnsi"/>
          <w:sz w:val="22"/>
          <w:szCs w:val="22"/>
        </w:rPr>
        <w:t>andscape</w:t>
      </w:r>
      <w:r w:rsidR="00A147BA" w:rsidRPr="00880AA4">
        <w:rPr>
          <w:rFonts w:asciiTheme="minorHAnsi" w:hAnsiTheme="minorHAnsi" w:cstheme="minorHAnsi"/>
          <w:sz w:val="22"/>
          <w:szCs w:val="22"/>
        </w:rPr>
        <w:t>s</w:t>
      </w:r>
    </w:p>
    <w:p w14:paraId="5464739F" w14:textId="34C4D16D" w:rsidR="00D86840" w:rsidRPr="00880AA4" w:rsidRDefault="00D86840" w:rsidP="003F196D">
      <w:pPr>
        <w:pStyle w:val="BodyText"/>
        <w:numPr>
          <w:ilvl w:val="0"/>
          <w:numId w:val="23"/>
        </w:numPr>
        <w:spacing w:before="60" w:after="120"/>
        <w:ind w:left="714" w:hanging="357"/>
      </w:pPr>
      <w:bookmarkStart w:id="1" w:name="_Hlk62136862"/>
      <w:r w:rsidRPr="00880AA4">
        <w:t xml:space="preserve">Yellingbo </w:t>
      </w:r>
      <w:r w:rsidR="00493D98" w:rsidRPr="00880AA4">
        <w:t>Conservation Area</w:t>
      </w:r>
      <w:r w:rsidRPr="00880AA4">
        <w:t xml:space="preserve"> and </w:t>
      </w:r>
      <w:r w:rsidR="00BC26DF">
        <w:t xml:space="preserve">associated </w:t>
      </w:r>
      <w:r w:rsidR="000633E7">
        <w:t xml:space="preserve">large </w:t>
      </w:r>
      <w:r w:rsidR="00780E9D">
        <w:t>blocks</w:t>
      </w:r>
      <w:r w:rsidR="000633E7">
        <w:t xml:space="preserve"> of pub</w:t>
      </w:r>
      <w:r w:rsidR="00780E9D">
        <w:t xml:space="preserve">lic land </w:t>
      </w:r>
      <w:r w:rsidR="000633E7">
        <w:t xml:space="preserve">and </w:t>
      </w:r>
      <w:proofErr w:type="spellStart"/>
      <w:r w:rsidR="000633E7">
        <w:t>streamsides</w:t>
      </w:r>
      <w:proofErr w:type="spellEnd"/>
      <w:r w:rsidR="000633E7">
        <w:t xml:space="preserve"> </w:t>
      </w:r>
      <w:r w:rsidRPr="00880AA4">
        <w:t>surrounds</w:t>
      </w:r>
    </w:p>
    <w:bookmarkEnd w:id="1"/>
    <w:p w14:paraId="3C011553" w14:textId="14C17D00" w:rsidR="00A4311C" w:rsidRPr="00880AA4" w:rsidRDefault="00D86840" w:rsidP="003F196D">
      <w:pPr>
        <w:pStyle w:val="BodyText"/>
        <w:numPr>
          <w:ilvl w:val="0"/>
          <w:numId w:val="23"/>
        </w:numPr>
        <w:spacing w:before="60" w:after="120"/>
        <w:ind w:left="714" w:hanging="357"/>
      </w:pPr>
      <w:r w:rsidRPr="00880AA4">
        <w:t>Warrandyte State Park</w:t>
      </w:r>
    </w:p>
    <w:p w14:paraId="70D7C2E4" w14:textId="6DB4612E" w:rsidR="00D86840" w:rsidRPr="00880AA4" w:rsidRDefault="00D86840" w:rsidP="003F196D">
      <w:pPr>
        <w:pStyle w:val="BodyText"/>
        <w:numPr>
          <w:ilvl w:val="0"/>
          <w:numId w:val="23"/>
        </w:numPr>
        <w:spacing w:before="60" w:after="120"/>
        <w:ind w:left="714" w:hanging="357"/>
      </w:pPr>
      <w:proofErr w:type="spellStart"/>
      <w:r w:rsidRPr="00880AA4">
        <w:t>Haining</w:t>
      </w:r>
      <w:proofErr w:type="spellEnd"/>
      <w:r w:rsidRPr="00880AA4">
        <w:t xml:space="preserve"> Farm</w:t>
      </w:r>
    </w:p>
    <w:p w14:paraId="205CA0B0" w14:textId="5DE51EF2" w:rsidR="00D86840" w:rsidRPr="00880AA4" w:rsidRDefault="00D86840" w:rsidP="003F196D">
      <w:pPr>
        <w:pStyle w:val="BodyText"/>
        <w:numPr>
          <w:ilvl w:val="0"/>
          <w:numId w:val="23"/>
        </w:numPr>
        <w:spacing w:before="60" w:after="120"/>
        <w:ind w:left="714" w:hanging="357"/>
      </w:pPr>
      <w:r w:rsidRPr="00880AA4">
        <w:t>The Yarra River and smaller creeks</w:t>
      </w:r>
    </w:p>
    <w:p w14:paraId="716FEA5D" w14:textId="0CD7A10F" w:rsidR="00D86840" w:rsidRPr="00880AA4" w:rsidRDefault="00D86840" w:rsidP="003F196D">
      <w:pPr>
        <w:pStyle w:val="BodyText"/>
        <w:numPr>
          <w:ilvl w:val="0"/>
          <w:numId w:val="23"/>
        </w:numPr>
        <w:spacing w:before="60" w:after="120"/>
        <w:ind w:left="714" w:hanging="357"/>
      </w:pPr>
      <w:r w:rsidRPr="00880AA4">
        <w:t>Anderson Creek</w:t>
      </w:r>
    </w:p>
    <w:p w14:paraId="6D7EF2E2" w14:textId="474A70AD" w:rsidR="00D86840" w:rsidRPr="00880AA4" w:rsidRDefault="00D86840" w:rsidP="003F196D">
      <w:pPr>
        <w:pStyle w:val="BodyText"/>
        <w:numPr>
          <w:ilvl w:val="0"/>
          <w:numId w:val="23"/>
        </w:numPr>
        <w:spacing w:before="60" w:after="120"/>
        <w:ind w:left="714" w:hanging="357"/>
      </w:pPr>
      <w:r w:rsidRPr="00880AA4">
        <w:t>Woori Yallock Creek</w:t>
      </w:r>
    </w:p>
    <w:p w14:paraId="5F418A5D" w14:textId="56EF5E37" w:rsidR="00D86840" w:rsidRPr="00880AA4" w:rsidRDefault="00D86840" w:rsidP="003F196D">
      <w:pPr>
        <w:pStyle w:val="BodyText"/>
        <w:numPr>
          <w:ilvl w:val="0"/>
          <w:numId w:val="23"/>
        </w:numPr>
        <w:spacing w:before="60" w:after="120"/>
        <w:ind w:left="714" w:hanging="357"/>
      </w:pPr>
      <w:r w:rsidRPr="00880AA4">
        <w:lastRenderedPageBreak/>
        <w:t>Olinda Creek</w:t>
      </w:r>
    </w:p>
    <w:p w14:paraId="5526EC90" w14:textId="4F314BF0" w:rsidR="36351338" w:rsidRPr="003D0C85" w:rsidRDefault="36351338" w:rsidP="003D0C85">
      <w:pPr>
        <w:pStyle w:val="BodyText"/>
        <w:numPr>
          <w:ilvl w:val="0"/>
          <w:numId w:val="23"/>
        </w:numPr>
        <w:spacing w:before="60" w:after="120"/>
        <w:ind w:left="714" w:hanging="357"/>
      </w:pPr>
      <w:r w:rsidRPr="00880AA4">
        <w:t>Coranderrk Nature Conservation Reserve</w:t>
      </w:r>
    </w:p>
    <w:p w14:paraId="2B4C4635" w14:textId="049CA4FA" w:rsidR="003D0C85" w:rsidRPr="00324D03" w:rsidRDefault="003D0C85" w:rsidP="003D0C85">
      <w:pPr>
        <w:pStyle w:val="Heading5"/>
        <w:rPr>
          <w:sz w:val="22"/>
          <w:szCs w:val="22"/>
        </w:rPr>
      </w:pPr>
      <w:r w:rsidRPr="00324D03">
        <w:rPr>
          <w:sz w:val="22"/>
          <w:szCs w:val="22"/>
        </w:rPr>
        <w:t>Add</w:t>
      </w:r>
      <w:r>
        <w:rPr>
          <w:sz w:val="22"/>
          <w:szCs w:val="22"/>
        </w:rPr>
        <w:t>itional important communities</w:t>
      </w:r>
    </w:p>
    <w:p w14:paraId="3E1E1C65" w14:textId="77777777" w:rsidR="00BD64AD" w:rsidRPr="00BD64AD" w:rsidRDefault="00BD64AD" w:rsidP="00BD64AD">
      <w:pPr>
        <w:pStyle w:val="BodyText"/>
        <w:numPr>
          <w:ilvl w:val="0"/>
          <w:numId w:val="23"/>
        </w:numPr>
        <w:spacing w:before="60" w:after="120"/>
        <w:ind w:left="714" w:hanging="357"/>
      </w:pPr>
      <w:r w:rsidRPr="00BD64AD">
        <w:t xml:space="preserve">Sedge-rich </w:t>
      </w:r>
      <w:proofErr w:type="spellStart"/>
      <w:r w:rsidRPr="00BD64AD">
        <w:rPr>
          <w:i/>
          <w:iCs/>
        </w:rPr>
        <w:t>Eucalytus</w:t>
      </w:r>
      <w:proofErr w:type="spellEnd"/>
      <w:r w:rsidRPr="00BD64AD">
        <w:rPr>
          <w:i/>
          <w:iCs/>
        </w:rPr>
        <w:t xml:space="preserve"> </w:t>
      </w:r>
      <w:proofErr w:type="spellStart"/>
      <w:r w:rsidRPr="00BD64AD">
        <w:rPr>
          <w:i/>
          <w:iCs/>
        </w:rPr>
        <w:t>camphora</w:t>
      </w:r>
      <w:proofErr w:type="spellEnd"/>
      <w:r w:rsidRPr="00BD64AD">
        <w:t xml:space="preserve"> Swamp </w:t>
      </w:r>
    </w:p>
    <w:p w14:paraId="1F237C98" w14:textId="02213743" w:rsidR="009C0AA3" w:rsidRPr="00880AA4" w:rsidRDefault="009C0AA3" w:rsidP="00567182">
      <w:pPr>
        <w:pStyle w:val="Heading5"/>
        <w:shd w:val="clear" w:color="auto" w:fill="FFFFFF" w:themeFill="background1"/>
        <w:rPr>
          <w:rFonts w:asciiTheme="minorHAnsi" w:hAnsiTheme="minorHAnsi" w:cstheme="minorHAnsi"/>
          <w:sz w:val="22"/>
          <w:szCs w:val="22"/>
          <w:shd w:val="clear" w:color="auto" w:fill="FFFFFF"/>
        </w:rPr>
      </w:pPr>
      <w:r w:rsidRPr="00880AA4">
        <w:rPr>
          <w:rFonts w:asciiTheme="minorHAnsi" w:hAnsiTheme="minorHAnsi" w:cstheme="minorHAnsi"/>
          <w:sz w:val="22"/>
          <w:szCs w:val="22"/>
          <w:shd w:val="clear" w:color="auto" w:fill="FFFFFF"/>
        </w:rPr>
        <w:t>Current activities/programs/partnerships</w:t>
      </w:r>
    </w:p>
    <w:p w14:paraId="2BDE478C" w14:textId="4631FFAF" w:rsidR="00E8019A" w:rsidRPr="00880AA4" w:rsidRDefault="00525B84" w:rsidP="003F196D">
      <w:pPr>
        <w:pStyle w:val="BodyText"/>
        <w:numPr>
          <w:ilvl w:val="0"/>
          <w:numId w:val="23"/>
        </w:numPr>
        <w:spacing w:before="60" w:after="120"/>
        <w:ind w:left="714" w:hanging="357"/>
      </w:pPr>
      <w:r w:rsidRPr="00525B84">
        <w:t xml:space="preserve">Port Phillip and Westernport CMA </w:t>
      </w:r>
      <w:r w:rsidR="00E8019A" w:rsidRPr="00880AA4">
        <w:t>R</w:t>
      </w:r>
      <w:r w:rsidR="00B05845" w:rsidRPr="00880AA4">
        <w:t xml:space="preserve">egional Catchment Strategy – </w:t>
      </w:r>
      <w:proofErr w:type="spellStart"/>
      <w:r w:rsidR="00E8019A" w:rsidRPr="00880AA4">
        <w:t>Naturelinks</w:t>
      </w:r>
      <w:proofErr w:type="spellEnd"/>
      <w:r w:rsidR="00B05845" w:rsidRPr="00880AA4">
        <w:t xml:space="preserve"> – </w:t>
      </w:r>
      <w:r w:rsidR="00E8019A" w:rsidRPr="00880AA4">
        <w:t xml:space="preserve">Yarra4Life </w:t>
      </w:r>
    </w:p>
    <w:p w14:paraId="0E70BD7E" w14:textId="1D0BFC25" w:rsidR="003F196D" w:rsidRPr="00880AA4" w:rsidRDefault="003F196D" w:rsidP="003F196D">
      <w:pPr>
        <w:pStyle w:val="BodyText"/>
        <w:numPr>
          <w:ilvl w:val="0"/>
          <w:numId w:val="23"/>
        </w:numPr>
        <w:spacing w:before="60" w:after="120"/>
        <w:ind w:left="714" w:hanging="357"/>
      </w:pPr>
      <w:r>
        <w:t>Yellingbo Conservation Area Community Reference Group</w:t>
      </w:r>
    </w:p>
    <w:p w14:paraId="096B9B82" w14:textId="5D395624" w:rsidR="00E8019A" w:rsidRPr="00880AA4" w:rsidRDefault="00E8019A" w:rsidP="003F196D">
      <w:pPr>
        <w:pStyle w:val="BodyText"/>
        <w:numPr>
          <w:ilvl w:val="0"/>
          <w:numId w:val="23"/>
        </w:numPr>
        <w:spacing w:before="60" w:after="120"/>
        <w:ind w:left="714" w:hanging="357"/>
      </w:pPr>
      <w:r w:rsidRPr="00880AA4">
        <w:t>Faunal Emblems</w:t>
      </w:r>
      <w:r w:rsidR="00595441" w:rsidRPr="00880AA4">
        <w:t xml:space="preserve"> Program</w:t>
      </w:r>
      <w:r w:rsidRPr="00880AA4">
        <w:t xml:space="preserve"> – Helmeted Honeyeater and Leadbeater’s Possum</w:t>
      </w:r>
    </w:p>
    <w:p w14:paraId="00396EF2" w14:textId="01478DA2" w:rsidR="00E8019A" w:rsidRPr="00880AA4" w:rsidRDefault="00E8019A" w:rsidP="003F196D">
      <w:pPr>
        <w:pStyle w:val="BodyText"/>
        <w:numPr>
          <w:ilvl w:val="0"/>
          <w:numId w:val="23"/>
        </w:numPr>
        <w:spacing w:before="60" w:after="120"/>
        <w:ind w:left="714" w:hanging="357"/>
      </w:pPr>
      <w:r w:rsidRPr="00880AA4">
        <w:t>Ecological burning and fauna monitoring</w:t>
      </w:r>
    </w:p>
    <w:p w14:paraId="3661ED8A" w14:textId="7D1301DD" w:rsidR="00E8019A" w:rsidRPr="00880AA4" w:rsidRDefault="00E8019A" w:rsidP="003F196D">
      <w:pPr>
        <w:pStyle w:val="BodyText"/>
        <w:numPr>
          <w:ilvl w:val="0"/>
          <w:numId w:val="23"/>
        </w:numPr>
        <w:spacing w:before="60" w:after="120"/>
        <w:ind w:left="714" w:hanging="357"/>
      </w:pPr>
      <w:r w:rsidRPr="00880AA4">
        <w:t>Metropolitan Open Space Strategy</w:t>
      </w:r>
    </w:p>
    <w:p w14:paraId="65E2A6BE" w14:textId="4F465D50" w:rsidR="00E8019A" w:rsidRPr="00880AA4" w:rsidRDefault="00E8019A" w:rsidP="003F196D">
      <w:pPr>
        <w:pStyle w:val="BodyText"/>
        <w:numPr>
          <w:ilvl w:val="0"/>
          <w:numId w:val="23"/>
        </w:numPr>
        <w:spacing w:before="60" w:after="120"/>
        <w:ind w:left="714" w:hanging="357"/>
      </w:pPr>
      <w:r w:rsidRPr="00880AA4">
        <w:t>Central Highlands Eden Program</w:t>
      </w:r>
    </w:p>
    <w:p w14:paraId="49B98621" w14:textId="06C66917" w:rsidR="00E8019A" w:rsidRPr="00880AA4" w:rsidRDefault="00E8019A" w:rsidP="003F196D">
      <w:pPr>
        <w:pStyle w:val="BodyText"/>
        <w:numPr>
          <w:ilvl w:val="0"/>
          <w:numId w:val="23"/>
        </w:numPr>
        <w:spacing w:before="60" w:after="120"/>
        <w:ind w:left="714" w:hanging="357"/>
      </w:pPr>
      <w:r w:rsidRPr="00880AA4">
        <w:t>Living Melbourne</w:t>
      </w:r>
      <w:r w:rsidR="00461745" w:rsidRPr="00880AA4">
        <w:t xml:space="preserve"> – </w:t>
      </w:r>
      <w:r w:rsidRPr="00880AA4">
        <w:t>Our Metropolitan Urban Forest</w:t>
      </w:r>
    </w:p>
    <w:p w14:paraId="24741047" w14:textId="7DA33E34" w:rsidR="00461745" w:rsidRPr="00880AA4" w:rsidRDefault="00461745" w:rsidP="003F196D">
      <w:pPr>
        <w:pStyle w:val="BodyText"/>
        <w:numPr>
          <w:ilvl w:val="0"/>
          <w:numId w:val="23"/>
        </w:numPr>
        <w:spacing w:before="60" w:after="120"/>
        <w:ind w:left="714" w:hanging="357"/>
      </w:pPr>
      <w:r w:rsidRPr="00880AA4">
        <w:t>Parks Victoria – Native Vegetation Improvement project – deer focus</w:t>
      </w:r>
    </w:p>
    <w:p w14:paraId="1D07B168" w14:textId="296A2714" w:rsidR="009C0AA3" w:rsidRPr="00880AA4" w:rsidRDefault="4E04F3FA" w:rsidP="003F196D">
      <w:pPr>
        <w:pStyle w:val="BodyText"/>
        <w:numPr>
          <w:ilvl w:val="0"/>
          <w:numId w:val="23"/>
        </w:numPr>
        <w:spacing w:before="60" w:after="120"/>
        <w:ind w:left="714" w:hanging="357"/>
        <w:rPr>
          <w:rFonts w:eastAsiaTheme="minorEastAsia"/>
        </w:rPr>
      </w:pPr>
      <w:r w:rsidRPr="00880AA4">
        <w:t xml:space="preserve">Biodiversity Response Planning project 099 – Birds to </w:t>
      </w:r>
      <w:proofErr w:type="spellStart"/>
      <w:r w:rsidRPr="00880AA4">
        <w:t>butterfields</w:t>
      </w:r>
      <w:proofErr w:type="spellEnd"/>
      <w:r w:rsidRPr="00880AA4">
        <w:t xml:space="preserve"> – habitat corridor improvements</w:t>
      </w:r>
    </w:p>
    <w:p w14:paraId="146825C3" w14:textId="7637AC11" w:rsidR="00A45B50" w:rsidRPr="00164C79" w:rsidRDefault="00A45B50" w:rsidP="003F196D">
      <w:pPr>
        <w:pStyle w:val="BodyText"/>
        <w:numPr>
          <w:ilvl w:val="0"/>
          <w:numId w:val="23"/>
        </w:numPr>
        <w:spacing w:before="60" w:after="120"/>
        <w:ind w:left="714" w:hanging="357"/>
        <w:rPr>
          <w:rFonts w:eastAsiaTheme="minorEastAsia"/>
        </w:rPr>
      </w:pPr>
      <w:r w:rsidRPr="00164C79">
        <w:t xml:space="preserve">Trust for Nature </w:t>
      </w:r>
      <w:r w:rsidR="003A0068" w:rsidRPr="00164C79">
        <w:t>covenanting program</w:t>
      </w:r>
    </w:p>
    <w:p w14:paraId="6EA6EAF7" w14:textId="68345D30" w:rsidR="009C28DC" w:rsidRPr="00164C79" w:rsidRDefault="009C28DC" w:rsidP="00CB7ED4">
      <w:pPr>
        <w:pStyle w:val="ListBullet"/>
        <w:numPr>
          <w:ilvl w:val="0"/>
          <w:numId w:val="23"/>
        </w:numPr>
        <w:spacing w:before="60"/>
        <w:ind w:left="714" w:hanging="357"/>
        <w:rPr>
          <w:rFonts w:eastAsiaTheme="minorEastAsia"/>
          <w:sz w:val="22"/>
          <w:szCs w:val="22"/>
        </w:rPr>
      </w:pPr>
      <w:r w:rsidRPr="00164C79">
        <w:rPr>
          <w:sz w:val="22"/>
          <w:szCs w:val="22"/>
        </w:rPr>
        <w:t xml:space="preserve">Eastern Region Pest Animal Strategy </w:t>
      </w:r>
    </w:p>
    <w:p w14:paraId="7D33AF11" w14:textId="5C2D2C7F" w:rsidR="00C96BD7" w:rsidRPr="00393806" w:rsidRDefault="00C96BD7" w:rsidP="00393806">
      <w:pPr>
        <w:pStyle w:val="BodyText"/>
        <w:numPr>
          <w:ilvl w:val="0"/>
          <w:numId w:val="23"/>
        </w:numPr>
        <w:spacing w:before="60" w:after="120"/>
        <w:ind w:left="714" w:hanging="357"/>
      </w:pPr>
      <w:r w:rsidRPr="00164C79">
        <w:t xml:space="preserve">Various </w:t>
      </w:r>
      <w:r w:rsidR="006C52E8" w:rsidRPr="00164C79">
        <w:t>Friends of groups, Landc</w:t>
      </w:r>
      <w:r w:rsidR="00D665B9" w:rsidRPr="00164C79">
        <w:t>a</w:t>
      </w:r>
      <w:r w:rsidR="006C52E8" w:rsidRPr="00164C79">
        <w:t xml:space="preserve">re groups and other community groups focusing on biodiversity conservation </w:t>
      </w:r>
    </w:p>
    <w:p w14:paraId="4B2D9F66" w14:textId="77777777" w:rsidR="009C0AA3" w:rsidRPr="00F70F0D" w:rsidRDefault="009C0AA3" w:rsidP="00567182">
      <w:pPr>
        <w:pStyle w:val="Heading3"/>
        <w:shd w:val="clear" w:color="auto" w:fill="FFFFFF" w:themeFill="background1"/>
        <w:rPr>
          <w:sz w:val="22"/>
          <w:szCs w:val="22"/>
        </w:rPr>
      </w:pPr>
      <w:r w:rsidRPr="00F70F0D">
        <w:rPr>
          <w:sz w:val="22"/>
          <w:szCs w:val="22"/>
        </w:rPr>
        <w:t xml:space="preserve">Additional threats </w:t>
      </w:r>
    </w:p>
    <w:p w14:paraId="43FBBA5F" w14:textId="77777777" w:rsidR="0067140A" w:rsidRPr="00F70F0D" w:rsidRDefault="0067140A" w:rsidP="005D6523">
      <w:pPr>
        <w:spacing w:after="100" w:afterAutospacing="1" w:line="240" w:lineRule="auto"/>
        <w:rPr>
          <w:rFonts w:cs="Times New Roman"/>
          <w:sz w:val="22"/>
          <w:szCs w:val="22"/>
          <w:lang w:eastAsia="en-US"/>
        </w:rPr>
      </w:pPr>
      <w:r w:rsidRPr="00F70F0D">
        <w:rPr>
          <w:rFonts w:cs="Times New Roman"/>
          <w:sz w:val="22"/>
          <w:szCs w:val="22"/>
          <w:lang w:eastAsia="en-US"/>
        </w:rPr>
        <w:t>Threats identified through the consultation process (in addition to those modelled in SMP):</w:t>
      </w:r>
    </w:p>
    <w:p w14:paraId="506960BF" w14:textId="77777777" w:rsidR="00E8019A" w:rsidRPr="00F70F0D" w:rsidRDefault="00E8019A" w:rsidP="003F196D">
      <w:pPr>
        <w:pStyle w:val="BodyText"/>
        <w:numPr>
          <w:ilvl w:val="0"/>
          <w:numId w:val="23"/>
        </w:numPr>
        <w:spacing w:before="60" w:after="120"/>
        <w:ind w:left="714" w:hanging="357"/>
      </w:pPr>
      <w:r w:rsidRPr="00F70F0D">
        <w:t>Inappropriate fire regimes</w:t>
      </w:r>
    </w:p>
    <w:p w14:paraId="75B16237" w14:textId="77777777" w:rsidR="00E8019A" w:rsidRPr="00F70F0D" w:rsidRDefault="00E8019A" w:rsidP="003F196D">
      <w:pPr>
        <w:pStyle w:val="BodyText"/>
        <w:numPr>
          <w:ilvl w:val="0"/>
          <w:numId w:val="23"/>
        </w:numPr>
        <w:spacing w:before="60" w:after="120"/>
        <w:ind w:left="714" w:hanging="357"/>
      </w:pPr>
      <w:r w:rsidRPr="00F70F0D">
        <w:t>Illegal firewood collection and other illegal activities</w:t>
      </w:r>
    </w:p>
    <w:p w14:paraId="3111C839" w14:textId="77777777" w:rsidR="00E8019A" w:rsidRPr="00F70F0D" w:rsidRDefault="00E8019A" w:rsidP="003F196D">
      <w:pPr>
        <w:pStyle w:val="BodyText"/>
        <w:numPr>
          <w:ilvl w:val="0"/>
          <w:numId w:val="23"/>
        </w:numPr>
        <w:spacing w:before="60" w:after="120"/>
        <w:ind w:left="714" w:hanging="357"/>
      </w:pPr>
      <w:r w:rsidRPr="00F70F0D">
        <w:t>Unauthorised 4WD and mountain bike riding</w:t>
      </w:r>
    </w:p>
    <w:p w14:paraId="123B1072" w14:textId="77777777" w:rsidR="00E8019A" w:rsidRPr="00F70F0D" w:rsidRDefault="00E8019A" w:rsidP="003F196D">
      <w:pPr>
        <w:pStyle w:val="BodyText"/>
        <w:numPr>
          <w:ilvl w:val="0"/>
          <w:numId w:val="23"/>
        </w:numPr>
        <w:spacing w:before="60" w:after="120"/>
        <w:ind w:left="714" w:hanging="357"/>
      </w:pPr>
      <w:r w:rsidRPr="00F70F0D">
        <w:t>Peri-urban pressures – garden escapes</w:t>
      </w:r>
    </w:p>
    <w:p w14:paraId="7EF2A1CE" w14:textId="77777777" w:rsidR="00E8019A" w:rsidRPr="00F70F0D" w:rsidRDefault="00E8019A" w:rsidP="003F196D">
      <w:pPr>
        <w:pStyle w:val="BodyText"/>
        <w:numPr>
          <w:ilvl w:val="0"/>
          <w:numId w:val="23"/>
        </w:numPr>
        <w:spacing w:before="60" w:after="120"/>
        <w:ind w:left="714" w:hanging="357"/>
      </w:pPr>
      <w:r w:rsidRPr="00F70F0D">
        <w:t>Livestock in waterways</w:t>
      </w:r>
    </w:p>
    <w:p w14:paraId="3D36451C" w14:textId="77777777" w:rsidR="00E8019A" w:rsidRPr="00F70F0D" w:rsidRDefault="00E8019A" w:rsidP="003F196D">
      <w:pPr>
        <w:pStyle w:val="BodyText"/>
        <w:numPr>
          <w:ilvl w:val="0"/>
          <w:numId w:val="23"/>
        </w:numPr>
        <w:spacing w:before="60" w:after="120"/>
        <w:ind w:left="714" w:hanging="357"/>
      </w:pPr>
      <w:r w:rsidRPr="00F70F0D">
        <w:t>Dog walking</w:t>
      </w:r>
    </w:p>
    <w:p w14:paraId="660624F4" w14:textId="77777777" w:rsidR="00E8019A" w:rsidRPr="00F70F0D" w:rsidRDefault="00E8019A" w:rsidP="003F196D">
      <w:pPr>
        <w:pStyle w:val="BodyText"/>
        <w:numPr>
          <w:ilvl w:val="0"/>
          <w:numId w:val="23"/>
        </w:numPr>
        <w:spacing w:before="60" w:after="120"/>
        <w:ind w:left="714" w:hanging="357"/>
      </w:pPr>
      <w:r w:rsidRPr="00F70F0D">
        <w:t>Climate change</w:t>
      </w:r>
    </w:p>
    <w:p w14:paraId="0BF4BC16" w14:textId="6F4721F4" w:rsidR="0D93ACD9" w:rsidRPr="00F70F0D" w:rsidRDefault="0D93ACD9" w:rsidP="003F196D">
      <w:pPr>
        <w:pStyle w:val="BodyText"/>
        <w:numPr>
          <w:ilvl w:val="0"/>
          <w:numId w:val="23"/>
        </w:numPr>
        <w:spacing w:before="60" w:after="120"/>
        <w:ind w:left="714" w:hanging="357"/>
      </w:pPr>
      <w:r w:rsidRPr="00F70F0D">
        <w:t>Stormwater runoff</w:t>
      </w:r>
    </w:p>
    <w:p w14:paraId="35B9CE47" w14:textId="071FB46B" w:rsidR="0D93ACD9" w:rsidRPr="00F70F0D" w:rsidRDefault="0D93ACD9" w:rsidP="003F196D">
      <w:pPr>
        <w:pStyle w:val="BodyText"/>
        <w:numPr>
          <w:ilvl w:val="0"/>
          <w:numId w:val="23"/>
        </w:numPr>
        <w:spacing w:before="60" w:after="120"/>
        <w:ind w:left="714" w:hanging="357"/>
      </w:pPr>
      <w:r w:rsidRPr="00F70F0D">
        <w:t>Altered flood regime</w:t>
      </w:r>
    </w:p>
    <w:p w14:paraId="14C4800E" w14:textId="77777777" w:rsidR="00E8019A" w:rsidRPr="00F70F0D" w:rsidRDefault="00E8019A" w:rsidP="003F196D">
      <w:pPr>
        <w:pStyle w:val="BodyText"/>
        <w:numPr>
          <w:ilvl w:val="0"/>
          <w:numId w:val="23"/>
        </w:numPr>
        <w:spacing w:before="60" w:after="120"/>
        <w:ind w:left="714" w:hanging="357"/>
      </w:pPr>
      <w:r w:rsidRPr="00F70F0D">
        <w:t>Lack of connectivity</w:t>
      </w:r>
    </w:p>
    <w:p w14:paraId="7A4D3C14" w14:textId="6AE3BC4F" w:rsidR="00E8019A" w:rsidRPr="00E8019A" w:rsidRDefault="00E8019A" w:rsidP="003F196D">
      <w:pPr>
        <w:pStyle w:val="BodyText"/>
        <w:numPr>
          <w:ilvl w:val="0"/>
          <w:numId w:val="23"/>
        </w:numPr>
        <w:spacing w:before="60" w:after="120"/>
        <w:ind w:left="714" w:hanging="357"/>
      </w:pPr>
      <w:r w:rsidRPr="00F70F0D">
        <w:t>Willows, blackberry, tree tobacco</w:t>
      </w:r>
    </w:p>
    <w:sectPr w:rsidR="00E8019A" w:rsidRPr="00E8019A" w:rsidSect="00893F5A">
      <w:headerReference w:type="default" r:id="rId33"/>
      <w:footerReference w:type="default" r:id="rId34"/>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36CD4" w14:textId="77777777" w:rsidR="006C1683" w:rsidRDefault="006C1683">
      <w:r>
        <w:separator/>
      </w:r>
    </w:p>
    <w:p w14:paraId="5E22F275" w14:textId="77777777" w:rsidR="006C1683" w:rsidRDefault="006C1683"/>
    <w:p w14:paraId="7DBC4C7D" w14:textId="77777777" w:rsidR="006C1683" w:rsidRDefault="006C1683"/>
  </w:endnote>
  <w:endnote w:type="continuationSeparator" w:id="0">
    <w:p w14:paraId="1D3E49C0" w14:textId="77777777" w:rsidR="006C1683" w:rsidRDefault="006C1683">
      <w:r>
        <w:continuationSeparator/>
      </w:r>
    </w:p>
    <w:p w14:paraId="79A019B9" w14:textId="77777777" w:rsidR="006C1683" w:rsidRDefault="006C1683"/>
    <w:p w14:paraId="0E07B948" w14:textId="77777777" w:rsidR="006C1683" w:rsidRDefault="006C1683"/>
  </w:endnote>
  <w:endnote w:type="continuationNotice" w:id="1">
    <w:p w14:paraId="31225D05" w14:textId="77777777" w:rsidR="006C1683" w:rsidRDefault="006C16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919271"/>
      <w:docPartObj>
        <w:docPartGallery w:val="Page Numbers (Bottom of Page)"/>
        <w:docPartUnique/>
      </w:docPartObj>
    </w:sdtPr>
    <w:sdtEndPr>
      <w:rPr>
        <w:noProof/>
      </w:rPr>
    </w:sdtEndPr>
    <w:sdtContent>
      <w:p w14:paraId="38EAB567" w14:textId="29D19B03" w:rsidR="00120CE8" w:rsidRDefault="00120C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1E5752" w14:textId="546769F6" w:rsidR="00650DCB" w:rsidRDefault="00650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A7A1D" w14:textId="77777777" w:rsidR="006C1683" w:rsidRPr="008F5280" w:rsidRDefault="006C1683" w:rsidP="008F5280">
      <w:pPr>
        <w:pStyle w:val="FootnoteSeparator"/>
      </w:pPr>
    </w:p>
    <w:p w14:paraId="160B8A39" w14:textId="77777777" w:rsidR="006C1683" w:rsidRDefault="006C1683"/>
  </w:footnote>
  <w:footnote w:type="continuationSeparator" w:id="0">
    <w:p w14:paraId="62AE9FB8" w14:textId="77777777" w:rsidR="006C1683" w:rsidRDefault="006C1683" w:rsidP="008F5280">
      <w:pPr>
        <w:pStyle w:val="FootnoteSeparator"/>
      </w:pPr>
    </w:p>
    <w:p w14:paraId="6032414A" w14:textId="77777777" w:rsidR="006C1683" w:rsidRDefault="006C1683"/>
    <w:p w14:paraId="02FF9FDC" w14:textId="77777777" w:rsidR="006C1683" w:rsidRDefault="006C1683"/>
  </w:footnote>
  <w:footnote w:type="continuationNotice" w:id="1">
    <w:p w14:paraId="74B381AB" w14:textId="77777777" w:rsidR="006C1683" w:rsidRDefault="006C1683" w:rsidP="00D55628"/>
    <w:p w14:paraId="2582704A" w14:textId="77777777" w:rsidR="006C1683" w:rsidRDefault="006C1683"/>
    <w:p w14:paraId="181A8168" w14:textId="77777777" w:rsidR="006C1683" w:rsidRDefault="006C16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2011BD2B" w14:textId="77777777" w:rsidR="00FD22ED" w:rsidRDefault="00FD22ED" w:rsidP="00FD22ED">
          <w:pPr>
            <w:pStyle w:val="Header"/>
            <w:rPr>
              <w:noProof/>
            </w:rPr>
          </w:pPr>
          <w:r w:rsidRPr="00347FC8">
            <w:rPr>
              <w:b w:val="0"/>
              <w:bCs/>
              <w:noProof/>
            </w:rPr>
            <w:t>Biodiversity Response Planning</w:t>
          </w:r>
          <w:r>
            <w:rPr>
              <w:noProof/>
            </w:rPr>
            <w:t xml:space="preserve"> </w:t>
          </w:r>
        </w:p>
        <w:p w14:paraId="162302DC" w14:textId="1FEE9D35" w:rsidR="00BB2472" w:rsidRPr="00FD22ED" w:rsidRDefault="005004A6" w:rsidP="00FD22ED">
          <w:pPr>
            <w:pStyle w:val="Header"/>
            <w:rPr>
              <w:noProof/>
            </w:rPr>
          </w:pPr>
          <w:r>
            <w:rPr>
              <w:noProof/>
            </w:rPr>
            <w:t>Upper Yarra Valley</w:t>
          </w:r>
          <w:r w:rsidR="00347FC8" w:rsidRPr="00347FC8">
            <w:rPr>
              <w:noProof/>
            </w:rPr>
            <w:t xml:space="preserve"> </w:t>
          </w:r>
        </w:p>
      </w:tc>
    </w:tr>
  </w:tbl>
  <w:p w14:paraId="7DB201B1" w14:textId="5B8ECD1C" w:rsidR="00BB2472" w:rsidRDefault="00BB2472" w:rsidP="00DE028D">
    <w:pPr>
      <w:pStyle w:val="Header"/>
    </w:pPr>
  </w:p>
  <w:p w14:paraId="5145221C" w14:textId="77777777" w:rsidR="00347FC8" w:rsidRDefault="00347FC8" w:rsidP="00347FC8">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D06389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45B01DB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DC9A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643A79CA" w14:textId="77777777" w:rsidR="00347FC8" w:rsidRPr="00DE028D" w:rsidRDefault="00347FC8" w:rsidP="00347FC8">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1A92C3C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81DEBE0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B13868E6">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A6C8D43C">
      <w:start w:val="1"/>
      <w:numFmt w:val="bullet"/>
      <w:pStyle w:val="TableTextBullet3"/>
      <w:lvlText w:val=""/>
      <w:lvlJc w:val="left"/>
      <w:pPr>
        <w:tabs>
          <w:tab w:val="num" w:pos="624"/>
        </w:tabs>
        <w:ind w:left="624" w:hanging="170"/>
      </w:pPr>
      <w:rPr>
        <w:rFonts w:ascii="Symbol" w:hAnsi="Symbol" w:hint="default"/>
        <w:position w:val="3"/>
        <w:sz w:val="18"/>
      </w:rPr>
    </w:lvl>
    <w:lvl w:ilvl="3" w:tplc="8B3E442A">
      <w:start w:val="1"/>
      <w:numFmt w:val="none"/>
      <w:lvlText w:val=""/>
      <w:lvlJc w:val="left"/>
      <w:pPr>
        <w:ind w:left="2767" w:hanging="360"/>
      </w:pPr>
      <w:rPr>
        <w:rFonts w:hint="default"/>
      </w:rPr>
    </w:lvl>
    <w:lvl w:ilvl="4" w:tplc="54466848">
      <w:start w:val="1"/>
      <w:numFmt w:val="none"/>
      <w:lvlText w:val=""/>
      <w:lvlJc w:val="left"/>
      <w:pPr>
        <w:ind w:left="3487" w:hanging="360"/>
      </w:pPr>
      <w:rPr>
        <w:rFonts w:hint="default"/>
      </w:rPr>
    </w:lvl>
    <w:lvl w:ilvl="5" w:tplc="020027F6">
      <w:start w:val="1"/>
      <w:numFmt w:val="none"/>
      <w:lvlText w:val=""/>
      <w:lvlJc w:val="left"/>
      <w:pPr>
        <w:ind w:left="4207" w:hanging="360"/>
      </w:pPr>
      <w:rPr>
        <w:rFonts w:hint="default"/>
      </w:rPr>
    </w:lvl>
    <w:lvl w:ilvl="6" w:tplc="538ED650">
      <w:start w:val="1"/>
      <w:numFmt w:val="none"/>
      <w:lvlText w:val=""/>
      <w:lvlJc w:val="left"/>
      <w:pPr>
        <w:ind w:left="4927" w:hanging="360"/>
      </w:pPr>
      <w:rPr>
        <w:rFonts w:hint="default"/>
      </w:rPr>
    </w:lvl>
    <w:lvl w:ilvl="7" w:tplc="6A605874">
      <w:start w:val="1"/>
      <w:numFmt w:val="none"/>
      <w:lvlText w:val=""/>
      <w:lvlJc w:val="left"/>
      <w:pPr>
        <w:ind w:left="5647" w:hanging="360"/>
      </w:pPr>
      <w:rPr>
        <w:rFonts w:hint="default"/>
      </w:rPr>
    </w:lvl>
    <w:lvl w:ilvl="8" w:tplc="C7E41F4C">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5E07DAF"/>
    <w:multiLevelType w:val="hybridMultilevel"/>
    <w:tmpl w:val="E034E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hybridMultilevel"/>
    <w:tmpl w:val="0409001D"/>
    <w:styleLink w:val="1ai"/>
    <w:lvl w:ilvl="0" w:tplc="BCA82896">
      <w:start w:val="1"/>
      <w:numFmt w:val="decimal"/>
      <w:lvlText w:val="%1)"/>
      <w:lvlJc w:val="left"/>
      <w:pPr>
        <w:tabs>
          <w:tab w:val="num" w:pos="360"/>
        </w:tabs>
        <w:ind w:left="360" w:hanging="360"/>
      </w:pPr>
    </w:lvl>
    <w:lvl w:ilvl="1" w:tplc="73B09386">
      <w:start w:val="1"/>
      <w:numFmt w:val="lowerLetter"/>
      <w:lvlText w:val="%2)"/>
      <w:lvlJc w:val="left"/>
      <w:pPr>
        <w:tabs>
          <w:tab w:val="num" w:pos="720"/>
        </w:tabs>
        <w:ind w:left="720" w:hanging="360"/>
      </w:pPr>
    </w:lvl>
    <w:lvl w:ilvl="2" w:tplc="18167156">
      <w:start w:val="1"/>
      <w:numFmt w:val="lowerRoman"/>
      <w:lvlText w:val="%3)"/>
      <w:lvlJc w:val="left"/>
      <w:pPr>
        <w:tabs>
          <w:tab w:val="num" w:pos="1080"/>
        </w:tabs>
        <w:ind w:left="1080" w:hanging="360"/>
      </w:pPr>
    </w:lvl>
    <w:lvl w:ilvl="3" w:tplc="53565A42">
      <w:start w:val="1"/>
      <w:numFmt w:val="decimal"/>
      <w:lvlText w:val="(%4)"/>
      <w:lvlJc w:val="left"/>
      <w:pPr>
        <w:tabs>
          <w:tab w:val="num" w:pos="1440"/>
        </w:tabs>
        <w:ind w:left="1440" w:hanging="360"/>
      </w:pPr>
    </w:lvl>
    <w:lvl w:ilvl="4" w:tplc="10F4DE9E">
      <w:start w:val="1"/>
      <w:numFmt w:val="lowerLetter"/>
      <w:lvlText w:val="(%5)"/>
      <w:lvlJc w:val="left"/>
      <w:pPr>
        <w:tabs>
          <w:tab w:val="num" w:pos="1800"/>
        </w:tabs>
        <w:ind w:left="1800" w:hanging="360"/>
      </w:pPr>
    </w:lvl>
    <w:lvl w:ilvl="5" w:tplc="E91A1182">
      <w:start w:val="1"/>
      <w:numFmt w:val="lowerRoman"/>
      <w:lvlText w:val="(%6)"/>
      <w:lvlJc w:val="left"/>
      <w:pPr>
        <w:tabs>
          <w:tab w:val="num" w:pos="2160"/>
        </w:tabs>
        <w:ind w:left="2160" w:hanging="360"/>
      </w:pPr>
    </w:lvl>
    <w:lvl w:ilvl="6" w:tplc="EABE1842">
      <w:start w:val="1"/>
      <w:numFmt w:val="decimal"/>
      <w:lvlText w:val="%7."/>
      <w:lvlJc w:val="left"/>
      <w:pPr>
        <w:tabs>
          <w:tab w:val="num" w:pos="2520"/>
        </w:tabs>
        <w:ind w:left="2520" w:hanging="360"/>
      </w:pPr>
    </w:lvl>
    <w:lvl w:ilvl="7" w:tplc="06BA523C">
      <w:start w:val="1"/>
      <w:numFmt w:val="lowerLetter"/>
      <w:lvlText w:val="%8."/>
      <w:lvlJc w:val="left"/>
      <w:pPr>
        <w:tabs>
          <w:tab w:val="num" w:pos="2880"/>
        </w:tabs>
        <w:ind w:left="2880" w:hanging="360"/>
      </w:pPr>
    </w:lvl>
    <w:lvl w:ilvl="8" w:tplc="61D6E388">
      <w:start w:val="1"/>
      <w:numFmt w:val="lowerRoman"/>
      <w:lvlText w:val="%9."/>
      <w:lvlJc w:val="left"/>
      <w:pPr>
        <w:tabs>
          <w:tab w:val="num" w:pos="3240"/>
        </w:tabs>
        <w:ind w:left="3240" w:hanging="360"/>
      </w:pPr>
    </w:lvl>
  </w:abstractNum>
  <w:abstractNum w:abstractNumId="14" w15:restartNumberingAfterBreak="0">
    <w:nsid w:val="41F21788"/>
    <w:multiLevelType w:val="hybridMultilevel"/>
    <w:tmpl w:val="AEEC30DE"/>
    <w:lvl w:ilvl="0" w:tplc="64AED530">
      <w:start w:val="1"/>
      <w:numFmt w:val="bullet"/>
      <w:pStyle w:val="SmallBullet"/>
      <w:lvlText w:val="•"/>
      <w:lvlJc w:val="left"/>
      <w:pPr>
        <w:ind w:left="170" w:hanging="170"/>
      </w:pPr>
      <w:rPr>
        <w:rFonts w:ascii="Arial" w:hAnsi="Arial" w:hint="default"/>
        <w:color w:val="363534" w:themeColor="text1"/>
      </w:rPr>
    </w:lvl>
    <w:lvl w:ilvl="1" w:tplc="5032FD3C">
      <w:start w:val="1"/>
      <w:numFmt w:val="bullet"/>
      <w:lvlText w:val="o"/>
      <w:lvlJc w:val="left"/>
      <w:pPr>
        <w:ind w:left="1440" w:hanging="360"/>
      </w:pPr>
      <w:rPr>
        <w:rFonts w:ascii="Courier New" w:hAnsi="Courier New" w:cs="Courier New" w:hint="default"/>
      </w:rPr>
    </w:lvl>
    <w:lvl w:ilvl="2" w:tplc="7E9A464A">
      <w:start w:val="1"/>
      <w:numFmt w:val="bullet"/>
      <w:lvlText w:val=""/>
      <w:lvlJc w:val="left"/>
      <w:pPr>
        <w:ind w:left="2160" w:hanging="360"/>
      </w:pPr>
      <w:rPr>
        <w:rFonts w:ascii="Wingdings" w:hAnsi="Wingdings" w:hint="default"/>
      </w:rPr>
    </w:lvl>
    <w:lvl w:ilvl="3" w:tplc="056A04B2">
      <w:start w:val="1"/>
      <w:numFmt w:val="bullet"/>
      <w:lvlText w:val=""/>
      <w:lvlJc w:val="left"/>
      <w:pPr>
        <w:ind w:left="2880" w:hanging="360"/>
      </w:pPr>
      <w:rPr>
        <w:rFonts w:ascii="Symbol" w:hAnsi="Symbol" w:hint="default"/>
      </w:rPr>
    </w:lvl>
    <w:lvl w:ilvl="4" w:tplc="5C38639A">
      <w:start w:val="1"/>
      <w:numFmt w:val="bullet"/>
      <w:lvlText w:val="o"/>
      <w:lvlJc w:val="left"/>
      <w:pPr>
        <w:ind w:left="3600" w:hanging="360"/>
      </w:pPr>
      <w:rPr>
        <w:rFonts w:ascii="Courier New" w:hAnsi="Courier New" w:cs="Courier New" w:hint="default"/>
      </w:rPr>
    </w:lvl>
    <w:lvl w:ilvl="5" w:tplc="9FF8556A">
      <w:start w:val="1"/>
      <w:numFmt w:val="bullet"/>
      <w:lvlText w:val=""/>
      <w:lvlJc w:val="left"/>
      <w:pPr>
        <w:ind w:left="4320" w:hanging="360"/>
      </w:pPr>
      <w:rPr>
        <w:rFonts w:ascii="Wingdings" w:hAnsi="Wingdings" w:hint="default"/>
      </w:rPr>
    </w:lvl>
    <w:lvl w:ilvl="6" w:tplc="2AB6DF9C">
      <w:start w:val="1"/>
      <w:numFmt w:val="bullet"/>
      <w:lvlText w:val=""/>
      <w:lvlJc w:val="left"/>
      <w:pPr>
        <w:ind w:left="5040" w:hanging="360"/>
      </w:pPr>
      <w:rPr>
        <w:rFonts w:ascii="Symbol" w:hAnsi="Symbol" w:hint="default"/>
      </w:rPr>
    </w:lvl>
    <w:lvl w:ilvl="7" w:tplc="1E925142">
      <w:start w:val="1"/>
      <w:numFmt w:val="bullet"/>
      <w:lvlText w:val="o"/>
      <w:lvlJc w:val="left"/>
      <w:pPr>
        <w:ind w:left="5760" w:hanging="360"/>
      </w:pPr>
      <w:rPr>
        <w:rFonts w:ascii="Courier New" w:hAnsi="Courier New" w:cs="Courier New" w:hint="default"/>
      </w:rPr>
    </w:lvl>
    <w:lvl w:ilvl="8" w:tplc="C0CCFD06">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F14820B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5FA25020">
      <w:start w:val="1"/>
      <w:numFmt w:val="bullet"/>
      <w:lvlText w:val="o"/>
      <w:lvlJc w:val="left"/>
      <w:pPr>
        <w:ind w:left="1667" w:hanging="360"/>
      </w:pPr>
      <w:rPr>
        <w:rFonts w:ascii="Courier New" w:hAnsi="Courier New" w:cs="Courier New" w:hint="default"/>
      </w:rPr>
    </w:lvl>
    <w:lvl w:ilvl="2" w:tplc="66E6EE1E">
      <w:start w:val="1"/>
      <w:numFmt w:val="bullet"/>
      <w:lvlText w:val=""/>
      <w:lvlJc w:val="left"/>
      <w:pPr>
        <w:ind w:left="2387" w:hanging="360"/>
      </w:pPr>
      <w:rPr>
        <w:rFonts w:ascii="Wingdings" w:hAnsi="Wingdings" w:hint="default"/>
      </w:rPr>
    </w:lvl>
    <w:lvl w:ilvl="3" w:tplc="BECE6484">
      <w:start w:val="1"/>
      <w:numFmt w:val="bullet"/>
      <w:lvlText w:val=""/>
      <w:lvlJc w:val="left"/>
      <w:pPr>
        <w:ind w:left="3107" w:hanging="360"/>
      </w:pPr>
      <w:rPr>
        <w:rFonts w:ascii="Symbol" w:hAnsi="Symbol" w:hint="default"/>
      </w:rPr>
    </w:lvl>
    <w:lvl w:ilvl="4" w:tplc="93745CA8">
      <w:start w:val="1"/>
      <w:numFmt w:val="bullet"/>
      <w:lvlText w:val="o"/>
      <w:lvlJc w:val="left"/>
      <w:pPr>
        <w:ind w:left="3827" w:hanging="360"/>
      </w:pPr>
      <w:rPr>
        <w:rFonts w:ascii="Courier New" w:hAnsi="Courier New" w:cs="Courier New" w:hint="default"/>
      </w:rPr>
    </w:lvl>
    <w:lvl w:ilvl="5" w:tplc="3522D010">
      <w:start w:val="1"/>
      <w:numFmt w:val="bullet"/>
      <w:lvlText w:val=""/>
      <w:lvlJc w:val="left"/>
      <w:pPr>
        <w:ind w:left="4547" w:hanging="360"/>
      </w:pPr>
      <w:rPr>
        <w:rFonts w:ascii="Wingdings" w:hAnsi="Wingdings" w:hint="default"/>
      </w:rPr>
    </w:lvl>
    <w:lvl w:ilvl="6" w:tplc="9A58B016">
      <w:start w:val="1"/>
      <w:numFmt w:val="bullet"/>
      <w:lvlText w:val=""/>
      <w:lvlJc w:val="left"/>
      <w:pPr>
        <w:ind w:left="5267" w:hanging="360"/>
      </w:pPr>
      <w:rPr>
        <w:rFonts w:ascii="Symbol" w:hAnsi="Symbol" w:hint="default"/>
      </w:rPr>
    </w:lvl>
    <w:lvl w:ilvl="7" w:tplc="D6E6BAD0">
      <w:start w:val="1"/>
      <w:numFmt w:val="bullet"/>
      <w:lvlText w:val="o"/>
      <w:lvlJc w:val="left"/>
      <w:pPr>
        <w:ind w:left="5987" w:hanging="360"/>
      </w:pPr>
      <w:rPr>
        <w:rFonts w:ascii="Courier New" w:hAnsi="Courier New" w:cs="Courier New" w:hint="default"/>
      </w:rPr>
    </w:lvl>
    <w:lvl w:ilvl="8" w:tplc="7546A0EC">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hybridMultilevel"/>
    <w:tmpl w:val="D97E5BB2"/>
    <w:name w:val="PBNumbering"/>
    <w:lvl w:ilvl="0" w:tplc="E616700A">
      <w:start w:val="1"/>
      <w:numFmt w:val="decimal"/>
      <w:lvlText w:val="%1."/>
      <w:lvlJc w:val="left"/>
      <w:pPr>
        <w:tabs>
          <w:tab w:val="num" w:pos="425"/>
        </w:tabs>
        <w:ind w:left="425" w:hanging="425"/>
      </w:pPr>
      <w:rPr>
        <w:rFonts w:hint="default"/>
      </w:rPr>
    </w:lvl>
    <w:lvl w:ilvl="1" w:tplc="BD26D014">
      <w:start w:val="1"/>
      <w:numFmt w:val="lowerLetter"/>
      <w:lvlText w:val="%2)"/>
      <w:lvlJc w:val="left"/>
      <w:pPr>
        <w:tabs>
          <w:tab w:val="num" w:pos="851"/>
        </w:tabs>
        <w:ind w:left="851" w:hanging="426"/>
      </w:pPr>
      <w:rPr>
        <w:rFonts w:hint="default"/>
      </w:rPr>
    </w:lvl>
    <w:lvl w:ilvl="2" w:tplc="1464C7E6">
      <w:start w:val="1"/>
      <w:numFmt w:val="lowerRoman"/>
      <w:lvlText w:val="%3)"/>
      <w:lvlJc w:val="left"/>
      <w:pPr>
        <w:tabs>
          <w:tab w:val="num" w:pos="1276"/>
        </w:tabs>
        <w:ind w:left="1276" w:hanging="425"/>
      </w:pPr>
      <w:rPr>
        <w:rFonts w:hint="default"/>
      </w:rPr>
    </w:lvl>
    <w:lvl w:ilvl="3" w:tplc="4C163F3A">
      <w:start w:val="1"/>
      <w:numFmt w:val="bullet"/>
      <w:lvlText w:val="–"/>
      <w:lvlJc w:val="left"/>
      <w:pPr>
        <w:tabs>
          <w:tab w:val="num" w:pos="1559"/>
        </w:tabs>
        <w:ind w:left="1559" w:hanging="283"/>
      </w:pPr>
      <w:rPr>
        <w:rFonts w:ascii="Arial" w:hAnsi="Arial" w:hint="default"/>
      </w:rPr>
    </w:lvl>
    <w:lvl w:ilvl="4" w:tplc="EDBA7AC2">
      <w:start w:val="1"/>
      <w:numFmt w:val="none"/>
      <w:lvlText w:val=""/>
      <w:lvlJc w:val="left"/>
      <w:pPr>
        <w:tabs>
          <w:tab w:val="num" w:pos="1800"/>
        </w:tabs>
        <w:ind w:left="-32767" w:firstLine="0"/>
      </w:pPr>
      <w:rPr>
        <w:rFonts w:hint="default"/>
      </w:rPr>
    </w:lvl>
    <w:lvl w:ilvl="5" w:tplc="F288D15A">
      <w:start w:val="1"/>
      <w:numFmt w:val="none"/>
      <w:lvlText w:val="(%6)"/>
      <w:lvlJc w:val="left"/>
      <w:pPr>
        <w:tabs>
          <w:tab w:val="num" w:pos="2160"/>
        </w:tabs>
        <w:ind w:left="-32767" w:firstLine="0"/>
      </w:pPr>
      <w:rPr>
        <w:rFonts w:hint="default"/>
      </w:rPr>
    </w:lvl>
    <w:lvl w:ilvl="6" w:tplc="179401BE">
      <w:start w:val="1"/>
      <w:numFmt w:val="none"/>
      <w:lvlText w:val="%7"/>
      <w:lvlJc w:val="left"/>
      <w:pPr>
        <w:tabs>
          <w:tab w:val="num" w:pos="2520"/>
        </w:tabs>
        <w:ind w:left="-32767" w:firstLine="0"/>
      </w:pPr>
      <w:rPr>
        <w:rFonts w:hint="default"/>
      </w:rPr>
    </w:lvl>
    <w:lvl w:ilvl="7" w:tplc="3DDA5EA0">
      <w:start w:val="1"/>
      <w:numFmt w:val="none"/>
      <w:lvlText w:val=""/>
      <w:lvlJc w:val="left"/>
      <w:pPr>
        <w:tabs>
          <w:tab w:val="num" w:pos="2880"/>
        </w:tabs>
        <w:ind w:left="-32767" w:firstLine="0"/>
      </w:pPr>
      <w:rPr>
        <w:rFonts w:hint="default"/>
      </w:rPr>
    </w:lvl>
    <w:lvl w:ilvl="8" w:tplc="A35EEEF4">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636C87F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AB7ADF3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5D607FAD"/>
    <w:multiLevelType w:val="hybridMultilevel"/>
    <w:tmpl w:val="B734CB8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869DF"/>
    <w:multiLevelType w:val="multilevel"/>
    <w:tmpl w:val="8E92F86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3"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4"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19"/>
  </w:num>
  <w:num w:numId="4">
    <w:abstractNumId w:val="28"/>
  </w:num>
  <w:num w:numId="5">
    <w:abstractNumId w:val="9"/>
  </w:num>
  <w:num w:numId="6">
    <w:abstractNumId w:val="4"/>
  </w:num>
  <w:num w:numId="7">
    <w:abstractNumId w:val="2"/>
  </w:num>
  <w:num w:numId="8">
    <w:abstractNumId w:val="0"/>
  </w:num>
  <w:num w:numId="9">
    <w:abstractNumId w:val="26"/>
  </w:num>
  <w:num w:numId="10">
    <w:abstractNumId w:val="7"/>
  </w:num>
  <w:num w:numId="11">
    <w:abstractNumId w:val="11"/>
  </w:num>
  <w:num w:numId="12">
    <w:abstractNumId w:val="8"/>
  </w:num>
  <w:num w:numId="13">
    <w:abstractNumId w:val="14"/>
  </w:num>
  <w:num w:numId="14">
    <w:abstractNumId w:val="15"/>
  </w:num>
  <w:num w:numId="15">
    <w:abstractNumId w:val="1"/>
  </w:num>
  <w:num w:numId="16">
    <w:abstractNumId w:val="27"/>
  </w:num>
  <w:num w:numId="17">
    <w:abstractNumId w:val="24"/>
  </w:num>
  <w:num w:numId="18">
    <w:abstractNumId w:val="3"/>
  </w:num>
  <w:num w:numId="19">
    <w:abstractNumId w:val="18"/>
  </w:num>
  <w:num w:numId="20">
    <w:abstractNumId w:val="22"/>
  </w:num>
  <w:num w:numId="21">
    <w:abstractNumId w:val="25"/>
  </w:num>
  <w:num w:numId="22">
    <w:abstractNumId w:val="10"/>
  </w:num>
  <w:num w:numId="23">
    <w:abstractNumId w:val="20"/>
  </w:num>
  <w:num w:numId="24">
    <w:abstractNumId w:val="6"/>
  </w:num>
  <w:num w:numId="2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DE7"/>
    <w:rsid w:val="00046EE3"/>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573"/>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3E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54DB"/>
    <w:rsid w:val="00085689"/>
    <w:rsid w:val="0008568F"/>
    <w:rsid w:val="00086009"/>
    <w:rsid w:val="00087430"/>
    <w:rsid w:val="0008745F"/>
    <w:rsid w:val="0008764D"/>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2B"/>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0CE8"/>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5EF"/>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C79"/>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820"/>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6C3"/>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9D"/>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C7F38"/>
    <w:rsid w:val="001D1792"/>
    <w:rsid w:val="001D1AE6"/>
    <w:rsid w:val="001D2509"/>
    <w:rsid w:val="001D2D76"/>
    <w:rsid w:val="001D2DA8"/>
    <w:rsid w:val="001D3116"/>
    <w:rsid w:val="001D347F"/>
    <w:rsid w:val="001D3B9E"/>
    <w:rsid w:val="001D3E83"/>
    <w:rsid w:val="001D3F6F"/>
    <w:rsid w:val="001D4649"/>
    <w:rsid w:val="001D4A29"/>
    <w:rsid w:val="001D4F9A"/>
    <w:rsid w:val="001D5114"/>
    <w:rsid w:val="001D5208"/>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1F79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37C"/>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B3"/>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BD8"/>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606"/>
    <w:rsid w:val="002958B8"/>
    <w:rsid w:val="00295F12"/>
    <w:rsid w:val="00296613"/>
    <w:rsid w:val="002972FC"/>
    <w:rsid w:val="00297462"/>
    <w:rsid w:val="00297CA9"/>
    <w:rsid w:val="00297EC6"/>
    <w:rsid w:val="002A09D9"/>
    <w:rsid w:val="002A0AED"/>
    <w:rsid w:val="002A13AD"/>
    <w:rsid w:val="002A2754"/>
    <w:rsid w:val="002A289B"/>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67CE"/>
    <w:rsid w:val="002A6829"/>
    <w:rsid w:val="002A6C11"/>
    <w:rsid w:val="002A6C41"/>
    <w:rsid w:val="002A6CDD"/>
    <w:rsid w:val="002A6FC7"/>
    <w:rsid w:val="002A7217"/>
    <w:rsid w:val="002A783B"/>
    <w:rsid w:val="002A7AC5"/>
    <w:rsid w:val="002A7DF3"/>
    <w:rsid w:val="002B00B5"/>
    <w:rsid w:val="002B05EC"/>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CAF"/>
    <w:rsid w:val="002B509A"/>
    <w:rsid w:val="002B553B"/>
    <w:rsid w:val="002B5814"/>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391"/>
    <w:rsid w:val="002E6B7A"/>
    <w:rsid w:val="002E6C22"/>
    <w:rsid w:val="002E6DC0"/>
    <w:rsid w:val="002E7001"/>
    <w:rsid w:val="002E7841"/>
    <w:rsid w:val="002E7991"/>
    <w:rsid w:val="002E7A32"/>
    <w:rsid w:val="002E7EE9"/>
    <w:rsid w:val="002F0518"/>
    <w:rsid w:val="002F0A6E"/>
    <w:rsid w:val="002F0BF5"/>
    <w:rsid w:val="002F174F"/>
    <w:rsid w:val="002F1D03"/>
    <w:rsid w:val="002F1ECC"/>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990"/>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A87"/>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6E38"/>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20B2"/>
    <w:rsid w:val="00392E40"/>
    <w:rsid w:val="0039318E"/>
    <w:rsid w:val="00393205"/>
    <w:rsid w:val="003936CD"/>
    <w:rsid w:val="00393806"/>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068"/>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1CE1"/>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602"/>
    <w:rsid w:val="003C673F"/>
    <w:rsid w:val="003C693E"/>
    <w:rsid w:val="003C6B7E"/>
    <w:rsid w:val="003C71FE"/>
    <w:rsid w:val="003C7671"/>
    <w:rsid w:val="003C7B87"/>
    <w:rsid w:val="003D0360"/>
    <w:rsid w:val="003D0C85"/>
    <w:rsid w:val="003D0CA7"/>
    <w:rsid w:val="003D1288"/>
    <w:rsid w:val="003D12AE"/>
    <w:rsid w:val="003D142B"/>
    <w:rsid w:val="003D1E04"/>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B"/>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6D"/>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4EC3"/>
    <w:rsid w:val="003F524E"/>
    <w:rsid w:val="003F5644"/>
    <w:rsid w:val="003F5720"/>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794"/>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434"/>
    <w:rsid w:val="00421799"/>
    <w:rsid w:val="0042191F"/>
    <w:rsid w:val="00421F78"/>
    <w:rsid w:val="00422267"/>
    <w:rsid w:val="0042227F"/>
    <w:rsid w:val="00422E51"/>
    <w:rsid w:val="0042317C"/>
    <w:rsid w:val="00423925"/>
    <w:rsid w:val="00423F52"/>
    <w:rsid w:val="00423FEB"/>
    <w:rsid w:val="00424A25"/>
    <w:rsid w:val="00424A54"/>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85C"/>
    <w:rsid w:val="00446920"/>
    <w:rsid w:val="00447351"/>
    <w:rsid w:val="004473DE"/>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D32"/>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6C3"/>
    <w:rsid w:val="004578A8"/>
    <w:rsid w:val="00457E4C"/>
    <w:rsid w:val="004606CB"/>
    <w:rsid w:val="004607A3"/>
    <w:rsid w:val="00460B9C"/>
    <w:rsid w:val="0046109E"/>
    <w:rsid w:val="004610CD"/>
    <w:rsid w:val="00461293"/>
    <w:rsid w:val="004613ED"/>
    <w:rsid w:val="004614C6"/>
    <w:rsid w:val="004615D2"/>
    <w:rsid w:val="00461745"/>
    <w:rsid w:val="004621F0"/>
    <w:rsid w:val="004623BF"/>
    <w:rsid w:val="004627AB"/>
    <w:rsid w:val="0046283F"/>
    <w:rsid w:val="00462F2F"/>
    <w:rsid w:val="00462F3B"/>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3D98"/>
    <w:rsid w:val="0049412F"/>
    <w:rsid w:val="00494637"/>
    <w:rsid w:val="0049473E"/>
    <w:rsid w:val="0049493E"/>
    <w:rsid w:val="004956B2"/>
    <w:rsid w:val="0049587E"/>
    <w:rsid w:val="00495986"/>
    <w:rsid w:val="00496446"/>
    <w:rsid w:val="00496465"/>
    <w:rsid w:val="00496982"/>
    <w:rsid w:val="00496C3E"/>
    <w:rsid w:val="00496C60"/>
    <w:rsid w:val="0049710C"/>
    <w:rsid w:val="0049713E"/>
    <w:rsid w:val="00497A05"/>
    <w:rsid w:val="004A0535"/>
    <w:rsid w:val="004A0717"/>
    <w:rsid w:val="004A07E7"/>
    <w:rsid w:val="004A0B98"/>
    <w:rsid w:val="004A0D32"/>
    <w:rsid w:val="004A0E8E"/>
    <w:rsid w:val="004A142F"/>
    <w:rsid w:val="004A200E"/>
    <w:rsid w:val="004A2164"/>
    <w:rsid w:val="004A2515"/>
    <w:rsid w:val="004A2B54"/>
    <w:rsid w:val="004A2E41"/>
    <w:rsid w:val="004A2E7D"/>
    <w:rsid w:val="004A30FA"/>
    <w:rsid w:val="004A324F"/>
    <w:rsid w:val="004A358D"/>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BF6"/>
    <w:rsid w:val="004F3D42"/>
    <w:rsid w:val="004F43A1"/>
    <w:rsid w:val="004F45BC"/>
    <w:rsid w:val="004F4995"/>
    <w:rsid w:val="004F49AC"/>
    <w:rsid w:val="004F4BA1"/>
    <w:rsid w:val="004F5160"/>
    <w:rsid w:val="004F5186"/>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C38"/>
    <w:rsid w:val="00523DDC"/>
    <w:rsid w:val="0052438E"/>
    <w:rsid w:val="00524EEF"/>
    <w:rsid w:val="00525676"/>
    <w:rsid w:val="00525B0A"/>
    <w:rsid w:val="00525B84"/>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C98"/>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3E9"/>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C9B"/>
    <w:rsid w:val="00553ED6"/>
    <w:rsid w:val="005541BA"/>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182"/>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63D"/>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44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6068"/>
    <w:rsid w:val="005D62B3"/>
    <w:rsid w:val="005D652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970"/>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EF1"/>
    <w:rsid w:val="00647F59"/>
    <w:rsid w:val="00650342"/>
    <w:rsid w:val="00650640"/>
    <w:rsid w:val="00650913"/>
    <w:rsid w:val="00650D59"/>
    <w:rsid w:val="00650DCB"/>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6D"/>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9B3"/>
    <w:rsid w:val="0067011C"/>
    <w:rsid w:val="00670C77"/>
    <w:rsid w:val="00670F64"/>
    <w:rsid w:val="00671260"/>
    <w:rsid w:val="006712C2"/>
    <w:rsid w:val="0067140A"/>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2F2"/>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1DDE"/>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83"/>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2E8"/>
    <w:rsid w:val="006C55AB"/>
    <w:rsid w:val="006C577B"/>
    <w:rsid w:val="006C5DF4"/>
    <w:rsid w:val="006C660C"/>
    <w:rsid w:val="006C66D5"/>
    <w:rsid w:val="006C68CD"/>
    <w:rsid w:val="006C71AB"/>
    <w:rsid w:val="006D06FD"/>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6F0D"/>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B70"/>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637"/>
    <w:rsid w:val="00737041"/>
    <w:rsid w:val="00737046"/>
    <w:rsid w:val="007370B4"/>
    <w:rsid w:val="007372C7"/>
    <w:rsid w:val="0073737D"/>
    <w:rsid w:val="007377B5"/>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39C"/>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EB5"/>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0E9D"/>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653"/>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4BC2"/>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881"/>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BA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02F"/>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AA4"/>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22"/>
    <w:rsid w:val="008A3042"/>
    <w:rsid w:val="008A31E8"/>
    <w:rsid w:val="008A31F7"/>
    <w:rsid w:val="008A3450"/>
    <w:rsid w:val="008A38F2"/>
    <w:rsid w:val="008A3B88"/>
    <w:rsid w:val="008A3F97"/>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C67"/>
    <w:rsid w:val="008C4FA6"/>
    <w:rsid w:val="008C4FB4"/>
    <w:rsid w:val="008C513F"/>
    <w:rsid w:val="008C51E3"/>
    <w:rsid w:val="008C5778"/>
    <w:rsid w:val="008C5947"/>
    <w:rsid w:val="008C5E9A"/>
    <w:rsid w:val="008C6168"/>
    <w:rsid w:val="008C6201"/>
    <w:rsid w:val="008C650B"/>
    <w:rsid w:val="008C66C7"/>
    <w:rsid w:val="008C7B4F"/>
    <w:rsid w:val="008C7D22"/>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5A17"/>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4AE"/>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DC8"/>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526"/>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960"/>
    <w:rsid w:val="00973C50"/>
    <w:rsid w:val="00974225"/>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374"/>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18BB"/>
    <w:rsid w:val="009C1904"/>
    <w:rsid w:val="009C1AD8"/>
    <w:rsid w:val="009C1DA9"/>
    <w:rsid w:val="009C1E7C"/>
    <w:rsid w:val="009C1FBF"/>
    <w:rsid w:val="009C1FD9"/>
    <w:rsid w:val="009C2029"/>
    <w:rsid w:val="009C21E0"/>
    <w:rsid w:val="009C256D"/>
    <w:rsid w:val="009C28DC"/>
    <w:rsid w:val="009C30E1"/>
    <w:rsid w:val="009C3555"/>
    <w:rsid w:val="009C3562"/>
    <w:rsid w:val="009C379A"/>
    <w:rsid w:val="009C37C7"/>
    <w:rsid w:val="009C38A5"/>
    <w:rsid w:val="009C3936"/>
    <w:rsid w:val="009C473C"/>
    <w:rsid w:val="009C4F42"/>
    <w:rsid w:val="009C51CF"/>
    <w:rsid w:val="009C51DE"/>
    <w:rsid w:val="009C5224"/>
    <w:rsid w:val="009C5419"/>
    <w:rsid w:val="009C58C3"/>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D7D47"/>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AF"/>
    <w:rsid w:val="00A12996"/>
    <w:rsid w:val="00A129CD"/>
    <w:rsid w:val="00A12A98"/>
    <w:rsid w:val="00A139AC"/>
    <w:rsid w:val="00A13CE0"/>
    <w:rsid w:val="00A14012"/>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B50"/>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4D29"/>
    <w:rsid w:val="00A75345"/>
    <w:rsid w:val="00A7545C"/>
    <w:rsid w:val="00A754ED"/>
    <w:rsid w:val="00A756AD"/>
    <w:rsid w:val="00A75C7D"/>
    <w:rsid w:val="00A7645D"/>
    <w:rsid w:val="00A7655A"/>
    <w:rsid w:val="00A76DF3"/>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71B"/>
    <w:rsid w:val="00A96A4E"/>
    <w:rsid w:val="00A96FF0"/>
    <w:rsid w:val="00A97505"/>
    <w:rsid w:val="00A97593"/>
    <w:rsid w:val="00A977A0"/>
    <w:rsid w:val="00A97C74"/>
    <w:rsid w:val="00A97CA5"/>
    <w:rsid w:val="00A97D4C"/>
    <w:rsid w:val="00AA06C5"/>
    <w:rsid w:val="00AA094A"/>
    <w:rsid w:val="00AA0B93"/>
    <w:rsid w:val="00AA10FF"/>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590F"/>
    <w:rsid w:val="00AA63C9"/>
    <w:rsid w:val="00AA68B3"/>
    <w:rsid w:val="00AA6991"/>
    <w:rsid w:val="00AA6C49"/>
    <w:rsid w:val="00AA6C65"/>
    <w:rsid w:val="00AA7384"/>
    <w:rsid w:val="00AA741E"/>
    <w:rsid w:val="00AA7C65"/>
    <w:rsid w:val="00AB14B9"/>
    <w:rsid w:val="00AB18A1"/>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B84"/>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A29"/>
    <w:rsid w:val="00AF2BC0"/>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45"/>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38"/>
    <w:rsid w:val="00BC0C9E"/>
    <w:rsid w:val="00BC0DC9"/>
    <w:rsid w:val="00BC0FB0"/>
    <w:rsid w:val="00BC15FC"/>
    <w:rsid w:val="00BC170E"/>
    <w:rsid w:val="00BC1BF9"/>
    <w:rsid w:val="00BC1CD0"/>
    <w:rsid w:val="00BC1F14"/>
    <w:rsid w:val="00BC2134"/>
    <w:rsid w:val="00BC24C5"/>
    <w:rsid w:val="00BC26DF"/>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E81"/>
    <w:rsid w:val="00BD4F6D"/>
    <w:rsid w:val="00BD4FE9"/>
    <w:rsid w:val="00BD5111"/>
    <w:rsid w:val="00BD59B9"/>
    <w:rsid w:val="00BD59EE"/>
    <w:rsid w:val="00BD5AD4"/>
    <w:rsid w:val="00BD5F8E"/>
    <w:rsid w:val="00BD5FCA"/>
    <w:rsid w:val="00BD64AD"/>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B7F"/>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536"/>
    <w:rsid w:val="00C1587A"/>
    <w:rsid w:val="00C15A13"/>
    <w:rsid w:val="00C15D91"/>
    <w:rsid w:val="00C15DE2"/>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066"/>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17D"/>
    <w:rsid w:val="00C83B22"/>
    <w:rsid w:val="00C845B7"/>
    <w:rsid w:val="00C852A9"/>
    <w:rsid w:val="00C853AE"/>
    <w:rsid w:val="00C85439"/>
    <w:rsid w:val="00C858A1"/>
    <w:rsid w:val="00C8600E"/>
    <w:rsid w:val="00C86324"/>
    <w:rsid w:val="00C86505"/>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BD7"/>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437B"/>
    <w:rsid w:val="00CA4545"/>
    <w:rsid w:val="00CA4884"/>
    <w:rsid w:val="00CA4B14"/>
    <w:rsid w:val="00CA59B8"/>
    <w:rsid w:val="00CA6653"/>
    <w:rsid w:val="00CA6CF5"/>
    <w:rsid w:val="00CA6EE9"/>
    <w:rsid w:val="00CA6FF8"/>
    <w:rsid w:val="00CA7078"/>
    <w:rsid w:val="00CA748A"/>
    <w:rsid w:val="00CA77E7"/>
    <w:rsid w:val="00CA7EF2"/>
    <w:rsid w:val="00CA7FBB"/>
    <w:rsid w:val="00CB0374"/>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895"/>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364"/>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C86"/>
    <w:rsid w:val="00D05399"/>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2A92"/>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5B9"/>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7D6"/>
    <w:rsid w:val="00DA1F6B"/>
    <w:rsid w:val="00DA1F8E"/>
    <w:rsid w:val="00DA2A2F"/>
    <w:rsid w:val="00DA2BA1"/>
    <w:rsid w:val="00DA3F6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881"/>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1AA"/>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0FBC"/>
    <w:rsid w:val="00DF11CA"/>
    <w:rsid w:val="00DF16D3"/>
    <w:rsid w:val="00DF1784"/>
    <w:rsid w:val="00DF209A"/>
    <w:rsid w:val="00DF2132"/>
    <w:rsid w:val="00DF2161"/>
    <w:rsid w:val="00DF21D2"/>
    <w:rsid w:val="00DF2488"/>
    <w:rsid w:val="00DF254F"/>
    <w:rsid w:val="00DF26F1"/>
    <w:rsid w:val="00DF27D5"/>
    <w:rsid w:val="00DF2D87"/>
    <w:rsid w:val="00DF2EF3"/>
    <w:rsid w:val="00DF3269"/>
    <w:rsid w:val="00DF3886"/>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1C8D"/>
    <w:rsid w:val="00E02965"/>
    <w:rsid w:val="00E02AB8"/>
    <w:rsid w:val="00E03055"/>
    <w:rsid w:val="00E03063"/>
    <w:rsid w:val="00E03599"/>
    <w:rsid w:val="00E03B69"/>
    <w:rsid w:val="00E0438E"/>
    <w:rsid w:val="00E04436"/>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18E"/>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4E3"/>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980"/>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E0D"/>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84D"/>
    <w:rsid w:val="00E57BBE"/>
    <w:rsid w:val="00E57DCD"/>
    <w:rsid w:val="00E605ED"/>
    <w:rsid w:val="00E60BE7"/>
    <w:rsid w:val="00E60DE1"/>
    <w:rsid w:val="00E60DF1"/>
    <w:rsid w:val="00E61262"/>
    <w:rsid w:val="00E6130D"/>
    <w:rsid w:val="00E614CE"/>
    <w:rsid w:val="00E61F7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3B3"/>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0D64"/>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3B2"/>
    <w:rsid w:val="00EB74D6"/>
    <w:rsid w:val="00EB7608"/>
    <w:rsid w:val="00EB760C"/>
    <w:rsid w:val="00EC001E"/>
    <w:rsid w:val="00EC07D1"/>
    <w:rsid w:val="00EC08F4"/>
    <w:rsid w:val="00EC0A69"/>
    <w:rsid w:val="00EC0D4A"/>
    <w:rsid w:val="00EC1877"/>
    <w:rsid w:val="00EC1A00"/>
    <w:rsid w:val="00EC1C96"/>
    <w:rsid w:val="00EC2A08"/>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2B"/>
    <w:rsid w:val="00EF692B"/>
    <w:rsid w:val="00EF7A5F"/>
    <w:rsid w:val="00F004EB"/>
    <w:rsid w:val="00F00518"/>
    <w:rsid w:val="00F0072E"/>
    <w:rsid w:val="00F009B0"/>
    <w:rsid w:val="00F01211"/>
    <w:rsid w:val="00F017DB"/>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4F"/>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0F0D"/>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300"/>
    <w:rsid w:val="00F84461"/>
    <w:rsid w:val="00F85101"/>
    <w:rsid w:val="00F851C4"/>
    <w:rsid w:val="00F8528E"/>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140"/>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2ED"/>
    <w:rsid w:val="00FD245D"/>
    <w:rsid w:val="00FD296C"/>
    <w:rsid w:val="00FD315A"/>
    <w:rsid w:val="00FD31A5"/>
    <w:rsid w:val="00FD3406"/>
    <w:rsid w:val="00FD3499"/>
    <w:rsid w:val="00FD370A"/>
    <w:rsid w:val="00FD376D"/>
    <w:rsid w:val="00FD3BEE"/>
    <w:rsid w:val="00FD3D3D"/>
    <w:rsid w:val="00FD49B4"/>
    <w:rsid w:val="00FD4B84"/>
    <w:rsid w:val="00FD5F8B"/>
    <w:rsid w:val="00FD60C1"/>
    <w:rsid w:val="00FD61E3"/>
    <w:rsid w:val="00FD6751"/>
    <w:rsid w:val="00FD6D64"/>
    <w:rsid w:val="00FD701C"/>
    <w:rsid w:val="00FD76D9"/>
    <w:rsid w:val="00FD78CB"/>
    <w:rsid w:val="00FD7A25"/>
    <w:rsid w:val="00FD7DCF"/>
    <w:rsid w:val="00FD7F1A"/>
    <w:rsid w:val="00FE00DF"/>
    <w:rsid w:val="00FE01E9"/>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84908AB"/>
    <w:rsid w:val="08A9F63E"/>
    <w:rsid w:val="0A91ADFA"/>
    <w:rsid w:val="0C38DB3A"/>
    <w:rsid w:val="0D93ACD9"/>
    <w:rsid w:val="0FCDC9DF"/>
    <w:rsid w:val="128783DA"/>
    <w:rsid w:val="1499BF26"/>
    <w:rsid w:val="16504AF6"/>
    <w:rsid w:val="1F67EB1C"/>
    <w:rsid w:val="219EED78"/>
    <w:rsid w:val="2342B921"/>
    <w:rsid w:val="29AE8A38"/>
    <w:rsid w:val="2C3E44F9"/>
    <w:rsid w:val="2CCCCF32"/>
    <w:rsid w:val="2DE45B79"/>
    <w:rsid w:val="306D7540"/>
    <w:rsid w:val="315D05FF"/>
    <w:rsid w:val="317002F2"/>
    <w:rsid w:val="36351338"/>
    <w:rsid w:val="422C4E24"/>
    <w:rsid w:val="42616CD4"/>
    <w:rsid w:val="4C75F723"/>
    <w:rsid w:val="4DCB5797"/>
    <w:rsid w:val="4E04F3FA"/>
    <w:rsid w:val="5005BC16"/>
    <w:rsid w:val="53088BC9"/>
    <w:rsid w:val="539EC368"/>
    <w:rsid w:val="58B2796C"/>
    <w:rsid w:val="58E16B0D"/>
    <w:rsid w:val="5E784DF8"/>
    <w:rsid w:val="62A03191"/>
    <w:rsid w:val="65D4049D"/>
    <w:rsid w:val="72614EBC"/>
    <w:rsid w:val="7331AE15"/>
    <w:rsid w:val="73D030F3"/>
    <w:rsid w:val="75BF2475"/>
    <w:rsid w:val="78A4880A"/>
    <w:rsid w:val="7B23979D"/>
    <w:rsid w:val="7DDA2360"/>
    <w:rsid w:val="7EA2B5A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EA543D1-CC4B-4A62-BDD1-88645A71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4F5186"/>
    <w:pPr>
      <w:spacing w:after="240"/>
    </w:pPr>
    <w:rPr>
      <w:sz w:val="22"/>
      <w:szCs w:val="22"/>
    </w:rPr>
  </w:style>
  <w:style w:type="character" w:customStyle="1" w:styleId="BodyTextChar">
    <w:name w:val="Body Text Char"/>
    <w:basedOn w:val="DefaultParagraphFont"/>
    <w:link w:val="BodyText"/>
    <w:rsid w:val="004F5186"/>
    <w:rPr>
      <w:sz w:val="22"/>
      <w:szCs w:val="22"/>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A74D29"/>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ki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DOCID75-1821465141-2023</_dlc_DocId>
    <_dlc_DocIdUrl xmlns="a5f32de4-e402-4188-b034-e71ca7d22e54">
      <Url>https://delwpvicgovau.sharepoint.com/sites/ecm_75/_layouts/15/DocIdRedir.aspx?ID=DOCID75-1821465141-2023</Url>
      <Description>DOCID75-1821465141-2023</Description>
    </_dlc_DocIdUrl>
    <TaxCatchAll xmlns="9fd47c19-1c4a-4d7d-b342-c10cef269344">
      <Value>3</Value>
      <Value>219</Value>
      <Value>71</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670E6-89F6-405C-87E0-80F009C1B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76A969E6-3A77-4811-AB5E-EC7F9736120E}">
  <ds:schemaRefs>
    <ds:schemaRef ds:uri="Microsoft.SharePoint.Taxonomy.ContentTypeSync"/>
  </ds:schemaRefs>
</ds:datastoreItem>
</file>

<file path=customXml/itemProps6.xml><?xml version="1.0" encoding="utf-8"?>
<ds:datastoreItem xmlns:ds="http://schemas.openxmlformats.org/officeDocument/2006/customXml" ds:itemID="{12AF5EFA-9284-495C-B2CF-8169F9C7E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1082</Words>
  <Characters>6889</Characters>
  <Application>Microsoft Office Word</Application>
  <DocSecurity>0</DocSecurity>
  <Lines>57</Lines>
  <Paragraphs>15</Paragraphs>
  <ScaleCrop>false</ScaleCrop>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Yarra Valley - Port Phillip Region</dc:title>
  <dc:subject/>
  <dc:creator>Clare Brownridge</dc:creator>
  <cp:keywords/>
  <dc:description/>
  <cp:lastModifiedBy>Megan Pollock (DELWP)</cp:lastModifiedBy>
  <cp:revision>133</cp:revision>
  <cp:lastPrinted>2016-09-07T14:20:00Z</cp:lastPrinted>
  <dcterms:created xsi:type="dcterms:W3CDTF">2020-12-15T10:40:00Z</dcterms:created>
  <dcterms:modified xsi:type="dcterms:W3CDTF">2022-02-28T02:00:00Z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94a6ae28-9e2e-4cdc-8ff5-f37033d56311</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vt:lpwstr>
  </property>
  <property fmtid="{D5CDD505-2E9C-101B-9397-08002B2CF9AE}" pid="25" name="Department Document Type">
    <vt:lpwstr/>
  </property>
  <property fmtid="{D5CDD505-2E9C-101B-9397-08002B2CF9AE}" pid="26" name="Customer Division">
    <vt:lpwstr/>
  </property>
  <property fmtid="{D5CDD505-2E9C-101B-9397-08002B2CF9AE}" pid="27" name="Victorian Public Entities">
    <vt:lpwstr/>
  </property>
  <property fmtid="{D5CDD505-2E9C-101B-9397-08002B2CF9AE}" pid="28" name="Agency">
    <vt:lpwstr>1;#Department of Environment, Land, Water and Planning|607a3f87-1228-4cd9-82a5-076aa8776274</vt:lpwstr>
  </property>
  <property fmtid="{D5CDD505-2E9C-101B-9397-08002B2CF9AE}" pid="29" name="Location Type">
    <vt:lpwstr/>
  </property>
  <property fmtid="{D5CDD505-2E9C-101B-9397-08002B2CF9AE}" pid="30" name="Catchment Management">
    <vt:lpwstr/>
  </property>
  <property fmtid="{D5CDD505-2E9C-101B-9397-08002B2CF9AE}" pid="31" name="Victorian Government Departments">
    <vt:lpwstr/>
  </property>
  <property fmtid="{D5CDD505-2E9C-101B-9397-08002B2CF9AE}" pid="32" name="Local Government Authority (LGA)">
    <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2020-12-01T06:36:30Z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7f96e0c1-2120-4051-b543-e339919507ad</vt:lpwstr>
  </property>
  <property fmtid="{D5CDD505-2E9C-101B-9397-08002B2CF9AE}" pid="39" name="MSIP_Label_4257e2ab-f512-40e2-9c9a-c64247360765_ContentBits">
    <vt:lpwstr>2</vt:lpwstr>
  </property>
  <property fmtid="{D5CDD505-2E9C-101B-9397-08002B2CF9AE}" pid="40" name="Section">
    <vt:lpwstr/>
  </property>
  <property fmtid="{D5CDD505-2E9C-101B-9397-08002B2CF9AE}" pid="41" name="Sub-Section">
    <vt:lpwstr/>
  </property>
  <property fmtid="{D5CDD505-2E9C-101B-9397-08002B2CF9AE}" pid="42" name="Branch">
    <vt:i4>7</vt:i4>
  </property>
  <property fmtid="{D5CDD505-2E9C-101B-9397-08002B2CF9AE}" pid="43" name="Division">
    <vt:i4>5</vt:i4>
  </property>
  <property fmtid="{D5CDD505-2E9C-101B-9397-08002B2CF9AE}" pid="44" name="Group1">
    <vt:i4>6</vt:i4>
  </property>
  <property fmtid="{D5CDD505-2E9C-101B-9397-08002B2CF9AE}" pid="45" name="BRP phase">
    <vt:lpwstr>BRP2</vt:lpwstr>
  </property>
  <property fmtid="{D5CDD505-2E9C-101B-9397-08002B2CF9AE}" pid="46" name="Reference Type">
    <vt:lpwstr/>
  </property>
  <property fmtid="{D5CDD505-2E9C-101B-9397-08002B2CF9AE}" pid="47" name="Region">
    <vt:lpwstr>83</vt:lpwstr>
  </property>
  <property fmtid="{D5CDD505-2E9C-101B-9397-08002B2CF9AE}" pid="48" name="ece32f50ba964e1fbf627a9d83fe6c01">
    <vt:lpwstr>Department of Environment, Land, Water and Planning|607a3f87-1228-4cd9-82a5-076aa8776274</vt:lpwstr>
  </property>
  <property fmtid="{D5CDD505-2E9C-101B-9397-08002B2CF9AE}" pid="49" name="mfe9accc5a0b4653a7b513b67ffd122d">
    <vt:lpwstr>Environment, Natural Resources and Fisheries Management|590a5e13-8052-4af4-8db6-066f36f6cda1</vt:lpwstr>
  </property>
  <property fmtid="{D5CDD505-2E9C-101B-9397-08002B2CF9AE}" pid="50" name="n771d69a070c4babbf278c67c8a2b859">
    <vt:lpwstr>Port Phillip|563224f3-e998-41ae-b878-6e93f0ec7fb1</vt:lpwstr>
  </property>
  <property fmtid="{D5CDD505-2E9C-101B-9397-08002B2CF9AE}" pid="51" name="Language">
    <vt:lpwstr>English</vt:lpwstr>
  </property>
  <property fmtid="{D5CDD505-2E9C-101B-9397-08002B2CF9AE}" pid="52" name="lfd3071406224809a17b67e55409993d">
    <vt:lpwstr>Port Phillip|d5800c78-2f2f-4bf5-a1b1-4ebb776ca050</vt:lpwstr>
  </property>
  <property fmtid="{D5CDD505-2E9C-101B-9397-08002B2CF9AE}" pid="53" name="ic50d0a05a8e4d9791dac67f8a1e716c">
    <vt:lpwstr>Regional Services|00000000-0000-0000-0000-000000000000</vt:lpwstr>
  </property>
  <property fmtid="{D5CDD505-2E9C-101B-9397-08002B2CF9AE}" pid="54" name="a25c4e3633654d669cbaa09ae6b70789">
    <vt:lpwstr/>
  </property>
  <property fmtid="{D5CDD505-2E9C-101B-9397-08002B2CF9AE}" pid="55" name="k1bd994a94c2413797db3bab8f123f6f">
    <vt:lpwstr/>
  </property>
  <property fmtid="{D5CDD505-2E9C-101B-9397-08002B2CF9AE}" pid="56" name="ld508a88e6264ce89693af80a72862cb">
    <vt:lpwstr/>
  </property>
</Properties>
</file>