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556"/>
        <w:tblW w:w="9904" w:type="dxa"/>
        <w:tblLook w:val="01E0" w:firstRow="1" w:lastRow="1" w:firstColumn="1" w:lastColumn="1" w:noHBand="0" w:noVBand="0"/>
      </w:tblPr>
      <w:tblGrid>
        <w:gridCol w:w="9904"/>
      </w:tblGrid>
      <w:tr w:rsidR="00413F56" w:rsidRPr="00707AD1" w:rsidTr="00413F56">
        <w:trPr>
          <w:trHeight w:hRule="exact" w:val="2683"/>
        </w:trPr>
        <w:tc>
          <w:tcPr>
            <w:tcW w:w="9904" w:type="dxa"/>
            <w:shd w:val="clear" w:color="auto" w:fill="auto"/>
          </w:tcPr>
          <w:bookmarkStart w:id="0" w:name="Here"/>
          <w:bookmarkEnd w:id="0"/>
          <w:p w:rsidR="00413F56" w:rsidRPr="00707AD1" w:rsidRDefault="00413F56" w:rsidP="00413F56">
            <w:pPr>
              <w:pStyle w:val="CertHBWhite"/>
              <w:spacing w:before="240" w:after="240"/>
              <w:rPr>
                <w:rFonts w:ascii="Arial" w:hAnsi="Arial"/>
                <w:sz w:val="68"/>
                <w:szCs w:val="68"/>
              </w:rPr>
            </w:pPr>
            <w:r w:rsidRPr="00707AD1">
              <w:rPr>
                <w:rFonts w:ascii="Arial" w:hAnsi="Arial"/>
                <w:noProof/>
                <w:sz w:val="68"/>
                <w:szCs w:val="6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0F54F4" wp14:editId="143AD53B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1348740</wp:posOffset>
                      </wp:positionV>
                      <wp:extent cx="5588000" cy="372110"/>
                      <wp:effectExtent l="0" t="0" r="0" b="889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0" cy="372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13F56" w:rsidRPr="00707AD1" w:rsidRDefault="00413F56" w:rsidP="00413F56">
                                  <w:pPr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 w:rsidRPr="00707AD1"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36"/>
                                      <w:szCs w:val="36"/>
                                    </w:rPr>
                                    <w:t xml:space="preserve">Meeting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36"/>
                                      <w:szCs w:val="3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0F54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05pt;margin-top:106.2pt;width:440pt;height:2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" filled="f" stroked="f">
                      <v:textbox>
                        <w:txbxContent>
                          <w:p w:rsidR="00413F56" w:rsidRPr="00707AD1" w:rsidRDefault="00413F56" w:rsidP="00413F56">
                            <w:pPr>
                              <w:rPr>
                                <w:rFonts w:asciiTheme="minorHAnsi" w:hAnsiTheme="minorHAnsi" w:cstheme="minorHAnsi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707AD1">
                              <w:rPr>
                                <w:rFonts w:asciiTheme="minorHAnsi" w:hAnsiTheme="minorHAnsi" w:cstheme="minorHAnsi"/>
                                <w:color w:val="FFFFFF"/>
                                <w:sz w:val="36"/>
                                <w:szCs w:val="36"/>
                              </w:rPr>
                              <w:t xml:space="preserve">Meeting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7AD1">
              <w:rPr>
                <w:rFonts w:ascii="Arial" w:hAnsi="Arial"/>
                <w:sz w:val="68"/>
                <w:szCs w:val="68"/>
              </w:rPr>
              <w:t>Inner West Air Quality Community Reference Group</w:t>
            </w:r>
          </w:p>
        </w:tc>
      </w:tr>
    </w:tbl>
    <w:p w:rsidR="00E2394C" w:rsidRPr="00707AD1" w:rsidRDefault="009030B5" w:rsidP="00F7371D">
      <w:pPr>
        <w:pStyle w:val="HA"/>
        <w:spacing w:before="120" w:after="120"/>
        <w:ind w:left="-567"/>
        <w:rPr>
          <w:rFonts w:ascii="Arial" w:eastAsia="Calibri" w:hAnsi="Arial"/>
          <w:sz w:val="36"/>
          <w:szCs w:val="36"/>
        </w:rPr>
      </w:pPr>
      <w:r w:rsidRPr="00707AD1">
        <w:rPr>
          <w:rFonts w:ascii="Arial" w:eastAsia="Calibri" w:hAnsi="Arial"/>
          <w:sz w:val="36"/>
          <w:szCs w:val="36"/>
        </w:rPr>
        <w:t>Minutes</w:t>
      </w:r>
      <w:r w:rsidR="00562653" w:rsidRPr="00707AD1">
        <w:rPr>
          <w:rFonts w:ascii="Arial" w:eastAsia="Calibri" w:hAnsi="Arial"/>
          <w:sz w:val="36"/>
          <w:szCs w:val="36"/>
        </w:rPr>
        <w:t xml:space="preserve"> </w:t>
      </w:r>
    </w:p>
    <w:tbl>
      <w:tblPr>
        <w:tblW w:w="0" w:type="auto"/>
        <w:tblInd w:w="-459" w:type="dxa"/>
        <w:tblBorders>
          <w:top w:val="single" w:sz="4" w:space="0" w:color="31849B" w:themeColor="accent5" w:themeShade="BF"/>
          <w:bottom w:val="single" w:sz="4" w:space="0" w:color="31849B" w:themeColor="accent5" w:themeShade="BF"/>
          <w:insideH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2097"/>
        <w:gridCol w:w="4989"/>
        <w:gridCol w:w="2587"/>
        <w:gridCol w:w="992"/>
      </w:tblGrid>
      <w:tr w:rsidR="00AC7C5F" w:rsidRPr="00707AD1" w:rsidTr="00F80513">
        <w:tc>
          <w:tcPr>
            <w:tcW w:w="2097" w:type="dxa"/>
            <w:shd w:val="clear" w:color="auto" w:fill="31849B" w:themeFill="accent5" w:themeFillShade="BF"/>
          </w:tcPr>
          <w:p w:rsidR="00AC7C5F" w:rsidRPr="00707AD1" w:rsidRDefault="00AC7C5F" w:rsidP="00B0279B">
            <w:pPr>
              <w:pStyle w:val="Body"/>
              <w:spacing w:before="60" w:after="6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Date</w:t>
            </w:r>
          </w:p>
        </w:tc>
        <w:tc>
          <w:tcPr>
            <w:tcW w:w="8568" w:type="dxa"/>
            <w:gridSpan w:val="3"/>
          </w:tcPr>
          <w:p w:rsidR="00AC7C5F" w:rsidRPr="00707AD1" w:rsidRDefault="00AC7C5F" w:rsidP="00B0279B">
            <w:pPr>
              <w:pStyle w:val="TblBdy"/>
              <w:spacing w:before="60" w:after="60" w:line="276" w:lineRule="auto"/>
              <w:rPr>
                <w:rFonts w:ascii="Arial" w:hAnsi="Arial"/>
                <w:b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sz w:val="20"/>
                <w:szCs w:val="20"/>
              </w:rPr>
              <w:t xml:space="preserve">Monday </w:t>
            </w:r>
            <w:r w:rsidR="001C6FE3">
              <w:rPr>
                <w:rFonts w:ascii="Arial" w:hAnsi="Arial"/>
                <w:b/>
                <w:sz w:val="20"/>
                <w:szCs w:val="20"/>
              </w:rPr>
              <w:t>24</w:t>
            </w:r>
            <w:r w:rsidR="00B0279B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727813">
              <w:rPr>
                <w:rFonts w:ascii="Arial" w:hAnsi="Arial"/>
                <w:b/>
                <w:sz w:val="20"/>
                <w:szCs w:val="20"/>
              </w:rPr>
              <w:t>June</w:t>
            </w:r>
            <w:r w:rsidRPr="00707AD1">
              <w:rPr>
                <w:rFonts w:ascii="Arial" w:hAnsi="Arial"/>
                <w:b/>
                <w:sz w:val="20"/>
                <w:szCs w:val="20"/>
              </w:rPr>
              <w:t xml:space="preserve"> 201</w:t>
            </w:r>
            <w:r w:rsidR="00220634">
              <w:rPr>
                <w:rFonts w:ascii="Arial" w:hAnsi="Arial"/>
                <w:b/>
                <w:sz w:val="20"/>
                <w:szCs w:val="20"/>
              </w:rPr>
              <w:t>9</w:t>
            </w:r>
          </w:p>
        </w:tc>
      </w:tr>
      <w:tr w:rsidR="00AC7C5F" w:rsidRPr="00707AD1" w:rsidTr="00F80513">
        <w:tc>
          <w:tcPr>
            <w:tcW w:w="2097" w:type="dxa"/>
            <w:shd w:val="clear" w:color="auto" w:fill="31849B" w:themeFill="accent5" w:themeFillShade="BF"/>
          </w:tcPr>
          <w:p w:rsidR="00AC7C5F" w:rsidRPr="00707AD1" w:rsidRDefault="00AC7C5F" w:rsidP="00B0279B">
            <w:pPr>
              <w:pStyle w:val="Body"/>
              <w:spacing w:before="60" w:after="6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 xml:space="preserve">Time </w:t>
            </w:r>
          </w:p>
        </w:tc>
        <w:tc>
          <w:tcPr>
            <w:tcW w:w="8568" w:type="dxa"/>
            <w:gridSpan w:val="3"/>
          </w:tcPr>
          <w:p w:rsidR="00AC7C5F" w:rsidRPr="00707AD1" w:rsidRDefault="00513EE4" w:rsidP="00B0279B">
            <w:pPr>
              <w:pStyle w:val="Body"/>
              <w:spacing w:before="60" w:after="60" w:line="276" w:lineRule="auto"/>
              <w:rPr>
                <w:rFonts w:ascii="Arial" w:eastAsia="Calibri" w:hAnsi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6pm</w:t>
            </w:r>
            <w:r w:rsidR="00AC7C5F"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–</w:t>
            </w:r>
            <w:r w:rsidR="00AC7C5F"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 </w:t>
            </w:r>
            <w:r w:rsidR="00526E1F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9</w:t>
            </w: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pm</w:t>
            </w:r>
          </w:p>
        </w:tc>
      </w:tr>
      <w:tr w:rsidR="00AC7C5F" w:rsidRPr="00707AD1" w:rsidTr="00F80513">
        <w:tc>
          <w:tcPr>
            <w:tcW w:w="2097" w:type="dxa"/>
            <w:shd w:val="clear" w:color="auto" w:fill="31849B" w:themeFill="accent5" w:themeFillShade="BF"/>
          </w:tcPr>
          <w:p w:rsidR="00AC7C5F" w:rsidRPr="00707AD1" w:rsidRDefault="00AC7C5F" w:rsidP="00B0279B">
            <w:pPr>
              <w:pStyle w:val="Body"/>
              <w:spacing w:before="60" w:after="6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Location</w:t>
            </w:r>
          </w:p>
        </w:tc>
        <w:tc>
          <w:tcPr>
            <w:tcW w:w="8568" w:type="dxa"/>
            <w:gridSpan w:val="3"/>
          </w:tcPr>
          <w:p w:rsidR="00AC7C5F" w:rsidRPr="00707AD1" w:rsidRDefault="00526E1F" w:rsidP="00B0279B">
            <w:pPr>
              <w:pStyle w:val="TblBdy"/>
              <w:spacing w:before="60" w:after="60" w:line="276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Hobsons Bay City Council, Altona</w:t>
            </w:r>
          </w:p>
        </w:tc>
      </w:tr>
      <w:tr w:rsidR="00AC7C5F" w:rsidRPr="00707AD1" w:rsidTr="00F80513">
        <w:tc>
          <w:tcPr>
            <w:tcW w:w="2097" w:type="dxa"/>
            <w:shd w:val="clear" w:color="auto" w:fill="31849B" w:themeFill="accent5" w:themeFillShade="BF"/>
          </w:tcPr>
          <w:p w:rsidR="00AC7C5F" w:rsidRPr="00707AD1" w:rsidRDefault="00AC7C5F" w:rsidP="00B0279B">
            <w:pPr>
              <w:pStyle w:val="Body"/>
              <w:spacing w:before="60" w:after="6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Chair</w:t>
            </w:r>
          </w:p>
        </w:tc>
        <w:tc>
          <w:tcPr>
            <w:tcW w:w="8568" w:type="dxa"/>
            <w:gridSpan w:val="3"/>
          </w:tcPr>
          <w:p w:rsidR="00AC7C5F" w:rsidRPr="00B0279B" w:rsidRDefault="00AC7C5F" w:rsidP="00B0279B">
            <w:pPr>
              <w:pStyle w:val="Body"/>
              <w:spacing w:before="60" w:after="6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Patsy Toop OAM</w:t>
            </w:r>
            <w:r w:rsidR="00B0279B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 </w:t>
            </w:r>
            <w:r w:rsidR="00B0279B">
              <w:rPr>
                <w:rFonts w:ascii="Arial" w:eastAsia="Calibri" w:hAnsi="Arial"/>
                <w:sz w:val="20"/>
                <w:szCs w:val="20"/>
                <w:lang w:val="en-US"/>
              </w:rPr>
              <w:t>(PT)</w:t>
            </w:r>
          </w:p>
        </w:tc>
      </w:tr>
      <w:tr w:rsidR="00AC7C5F" w:rsidRPr="00707AD1" w:rsidTr="00F80513">
        <w:tc>
          <w:tcPr>
            <w:tcW w:w="2097" w:type="dxa"/>
            <w:shd w:val="clear" w:color="auto" w:fill="31849B" w:themeFill="accent5" w:themeFillShade="BF"/>
          </w:tcPr>
          <w:p w:rsidR="00AC7C5F" w:rsidRPr="00707AD1" w:rsidRDefault="00AC7C5F" w:rsidP="00B0279B">
            <w:pPr>
              <w:pStyle w:val="Body"/>
              <w:spacing w:before="60" w:after="6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Members</w:t>
            </w:r>
          </w:p>
        </w:tc>
        <w:tc>
          <w:tcPr>
            <w:tcW w:w="4989" w:type="dxa"/>
          </w:tcPr>
          <w:p w:rsidR="00526E1F" w:rsidRDefault="00727813" w:rsidP="00727813">
            <w:pPr>
              <w:pStyle w:val="Body"/>
              <w:spacing w:before="60" w:after="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A</w:t>
            </w:r>
            <w:r w:rsidR="00526E1F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dam Fletcher </w:t>
            </w:r>
            <w:r w:rsidR="00526E1F">
              <w:rPr>
                <w:rFonts w:ascii="Arial" w:eastAsia="Calibri" w:hAnsi="Arial"/>
                <w:sz w:val="20"/>
                <w:szCs w:val="20"/>
                <w:lang w:val="en-US"/>
              </w:rPr>
              <w:t>(AF)</w:t>
            </w:r>
          </w:p>
          <w:p w:rsidR="00727813" w:rsidRPr="001C6FE3" w:rsidRDefault="00526E1F" w:rsidP="00526E1F">
            <w:pPr>
              <w:pStyle w:val="Body"/>
              <w:spacing w:after="0" w:line="276" w:lineRule="auto"/>
              <w:rPr>
                <w:rFonts w:ascii="Arial" w:eastAsia="Calibri" w:hAnsi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A</w:t>
            </w:r>
            <w:r w:rsidR="00727813"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lexandra Damasoliotis</w:t>
            </w:r>
            <w:r w:rsidR="00727813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 </w:t>
            </w:r>
            <w:r w:rsidR="00727813" w:rsidRPr="001C6FE3">
              <w:rPr>
                <w:rFonts w:ascii="Arial" w:eastAsia="Calibri" w:hAnsi="Arial"/>
                <w:sz w:val="20"/>
                <w:szCs w:val="20"/>
                <w:lang w:val="en-US"/>
              </w:rPr>
              <w:t>(AD)</w:t>
            </w:r>
          </w:p>
          <w:p w:rsidR="00A81041" w:rsidRDefault="00A81041" w:rsidP="00727813">
            <w:pPr>
              <w:pStyle w:val="Body"/>
              <w:spacing w:after="0" w:line="276" w:lineRule="auto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Bert Boere 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(BB)</w:t>
            </w:r>
          </w:p>
          <w:p w:rsidR="000141A9" w:rsidRDefault="000141A9" w:rsidP="00727813">
            <w:pPr>
              <w:pStyle w:val="Body"/>
              <w:spacing w:after="0" w:line="276" w:lineRule="auto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Chris Dunlevy 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>(CD)</w:t>
            </w:r>
          </w:p>
          <w:p w:rsidR="00A81041" w:rsidRDefault="00A81041" w:rsidP="00727813">
            <w:pPr>
              <w:pStyle w:val="Body"/>
              <w:spacing w:after="0" w:line="276" w:lineRule="auto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Christine Harris 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>(CH)</w:t>
            </w:r>
          </w:p>
          <w:p w:rsidR="00727813" w:rsidRPr="00A81041" w:rsidRDefault="00727813" w:rsidP="00727813">
            <w:pPr>
              <w:pStyle w:val="Body"/>
              <w:spacing w:after="0" w:line="276" w:lineRule="auto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Clare Sheppard</w:t>
            </w: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>(CS)</w:t>
            </w:r>
          </w:p>
          <w:p w:rsidR="001C6FE3" w:rsidRPr="00526E1F" w:rsidRDefault="00A81041" w:rsidP="000141A9">
            <w:pPr>
              <w:pStyle w:val="Body"/>
              <w:spacing w:after="60" w:line="276" w:lineRule="auto"/>
              <w:rPr>
                <w:rFonts w:ascii="Arial" w:eastAsia="Calibri" w:hAnsi="Arial"/>
                <w:b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Geoffrey Mitchelmore OAM</w:t>
            </w:r>
            <w:r w:rsidRPr="001C6FE3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 </w:t>
            </w:r>
            <w:r w:rsidRPr="001C6FE3">
              <w:rPr>
                <w:rFonts w:ascii="Arial" w:eastAsia="Calibri" w:hAnsi="Arial"/>
                <w:sz w:val="20"/>
                <w:szCs w:val="20"/>
                <w:lang w:val="en-US"/>
              </w:rPr>
              <w:t>(GM)</w:t>
            </w:r>
          </w:p>
        </w:tc>
        <w:tc>
          <w:tcPr>
            <w:tcW w:w="3579" w:type="dxa"/>
            <w:gridSpan w:val="2"/>
          </w:tcPr>
          <w:p w:rsidR="00526E1F" w:rsidRDefault="00526E1F" w:rsidP="001C6FE3">
            <w:pPr>
              <w:pStyle w:val="Body"/>
              <w:spacing w:before="60" w:after="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Ian Butterworth 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>(IB)</w:t>
            </w:r>
          </w:p>
          <w:p w:rsidR="00135039" w:rsidRPr="001C6FE3" w:rsidRDefault="00135039" w:rsidP="00526E1F">
            <w:pPr>
              <w:pStyle w:val="Body"/>
              <w:spacing w:after="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Keith Loveridge</w:t>
            </w:r>
            <w:r w:rsidRPr="001C6FE3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 </w:t>
            </w:r>
            <w:r w:rsidRPr="001C6FE3">
              <w:rPr>
                <w:rFonts w:ascii="Arial" w:eastAsia="Calibri" w:hAnsi="Arial"/>
                <w:sz w:val="20"/>
                <w:szCs w:val="20"/>
                <w:lang w:val="en-US"/>
              </w:rPr>
              <w:t>(KL)</w:t>
            </w:r>
          </w:p>
          <w:p w:rsidR="00A81041" w:rsidRPr="00707AD1" w:rsidRDefault="00A81041" w:rsidP="00727813">
            <w:pPr>
              <w:pStyle w:val="Body"/>
              <w:spacing w:after="0" w:line="276" w:lineRule="auto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Kristen Gilbert 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(KG)</w:t>
            </w:r>
          </w:p>
          <w:p w:rsidR="00AC7C5F" w:rsidRPr="00707AD1" w:rsidRDefault="00AC7C5F" w:rsidP="00727813">
            <w:pPr>
              <w:pStyle w:val="Body"/>
              <w:spacing w:after="0" w:line="276" w:lineRule="auto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Louise Keramaris</w:t>
            </w:r>
            <w:r w:rsidR="00602C68"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 </w:t>
            </w:r>
            <w:r w:rsidR="00602C68"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(LK</w:t>
            </w:r>
            <w:r w:rsidR="002F3698">
              <w:rPr>
                <w:rFonts w:ascii="Arial" w:eastAsia="Calibri" w:hAnsi="Arial"/>
                <w:sz w:val="20"/>
                <w:szCs w:val="20"/>
                <w:lang w:val="en-US"/>
              </w:rPr>
              <w:t>e</w:t>
            </w:r>
            <w:r w:rsidR="00602C68"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)</w:t>
            </w:r>
          </w:p>
          <w:p w:rsidR="000A63D4" w:rsidRDefault="00135039" w:rsidP="00727813">
            <w:pPr>
              <w:pStyle w:val="Body"/>
              <w:spacing w:after="60" w:line="276" w:lineRule="auto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Narelle Wilson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(NW)</w:t>
            </w:r>
          </w:p>
          <w:p w:rsidR="00727813" w:rsidRPr="00707AD1" w:rsidRDefault="00727813" w:rsidP="000141A9">
            <w:pPr>
              <w:pStyle w:val="Body"/>
              <w:spacing w:after="6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Valerie Dripps</w:t>
            </w: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>(VD)</w:t>
            </w:r>
          </w:p>
        </w:tc>
      </w:tr>
      <w:tr w:rsidR="00AC7C5F" w:rsidRPr="00707AD1" w:rsidTr="00F80513">
        <w:tc>
          <w:tcPr>
            <w:tcW w:w="2097" w:type="dxa"/>
            <w:shd w:val="clear" w:color="auto" w:fill="31849B" w:themeFill="accent5" w:themeFillShade="BF"/>
          </w:tcPr>
          <w:p w:rsidR="00AC7C5F" w:rsidRPr="00B0279B" w:rsidRDefault="00AC7C5F" w:rsidP="00B0279B">
            <w:pPr>
              <w:pStyle w:val="Body"/>
              <w:spacing w:before="60" w:after="6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 w:rsidRPr="00B0279B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Apologies</w:t>
            </w:r>
          </w:p>
        </w:tc>
        <w:tc>
          <w:tcPr>
            <w:tcW w:w="4989" w:type="dxa"/>
          </w:tcPr>
          <w:p w:rsidR="00A81041" w:rsidRPr="00526E1F" w:rsidRDefault="00526E1F" w:rsidP="00727813">
            <w:pPr>
              <w:pStyle w:val="Body"/>
              <w:spacing w:before="60" w:after="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Steven Curry 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>(SC)</w:t>
            </w:r>
          </w:p>
        </w:tc>
        <w:tc>
          <w:tcPr>
            <w:tcW w:w="3579" w:type="dxa"/>
            <w:gridSpan w:val="2"/>
          </w:tcPr>
          <w:p w:rsidR="00A81041" w:rsidRPr="001C6FE3" w:rsidRDefault="00A81041" w:rsidP="001C6FE3">
            <w:pPr>
              <w:pStyle w:val="Body"/>
              <w:spacing w:before="60" w:after="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</w:p>
        </w:tc>
      </w:tr>
      <w:tr w:rsidR="001C6FE3" w:rsidRPr="00707AD1" w:rsidTr="00F80513">
        <w:tc>
          <w:tcPr>
            <w:tcW w:w="2097" w:type="dxa"/>
            <w:shd w:val="clear" w:color="auto" w:fill="31849B" w:themeFill="accent5" w:themeFillShade="BF"/>
          </w:tcPr>
          <w:p w:rsidR="001C6FE3" w:rsidRPr="00707AD1" w:rsidRDefault="001C6FE3" w:rsidP="001C6FE3">
            <w:pPr>
              <w:pStyle w:val="Body"/>
              <w:spacing w:before="60" w:after="6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Secretariat (DELWP)</w:t>
            </w:r>
          </w:p>
        </w:tc>
        <w:tc>
          <w:tcPr>
            <w:tcW w:w="4989" w:type="dxa"/>
          </w:tcPr>
          <w:p w:rsidR="001C6FE3" w:rsidRPr="00B0279B" w:rsidRDefault="001C6FE3" w:rsidP="001C6FE3">
            <w:pPr>
              <w:pStyle w:val="Body"/>
              <w:spacing w:before="60" w:after="6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Michelle McHugh</w:t>
            </w:r>
            <w:r w:rsidRPr="00B0279B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>MM</w:t>
            </w:r>
            <w:r w:rsidRPr="00B0279B">
              <w:rPr>
                <w:rFonts w:ascii="Arial" w:eastAsia="Calibri" w:hAnsi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3579" w:type="dxa"/>
            <w:gridSpan w:val="2"/>
          </w:tcPr>
          <w:p w:rsidR="001C6FE3" w:rsidRPr="00B0279B" w:rsidRDefault="001C6FE3" w:rsidP="001C6FE3">
            <w:pPr>
              <w:pStyle w:val="Body"/>
              <w:spacing w:before="60" w:after="6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Kim Daly 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>(KD)</w:t>
            </w:r>
          </w:p>
        </w:tc>
      </w:tr>
      <w:tr w:rsidR="001C6FE3" w:rsidRPr="00707AD1" w:rsidTr="00486973">
        <w:tc>
          <w:tcPr>
            <w:tcW w:w="2097" w:type="dxa"/>
            <w:shd w:val="clear" w:color="auto" w:fill="31849B" w:themeFill="accent5" w:themeFillShade="BF"/>
          </w:tcPr>
          <w:p w:rsidR="001C6FE3" w:rsidRPr="00B0279B" w:rsidRDefault="001C6FE3" w:rsidP="001C6FE3">
            <w:pPr>
              <w:pStyle w:val="Body"/>
              <w:spacing w:before="60" w:after="6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 xml:space="preserve">Panel </w:t>
            </w:r>
            <w:r w:rsidR="009568E5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members</w:t>
            </w:r>
          </w:p>
        </w:tc>
        <w:tc>
          <w:tcPr>
            <w:tcW w:w="7576" w:type="dxa"/>
            <w:gridSpan w:val="2"/>
          </w:tcPr>
          <w:p w:rsidR="001C6FE3" w:rsidRDefault="00526E1F" w:rsidP="001C6FE3">
            <w:pPr>
              <w:pStyle w:val="Body"/>
              <w:spacing w:before="60" w:after="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Michael Beale</w:t>
            </w:r>
            <w:r w:rsidR="00486973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, </w:t>
            </w:r>
            <w:r w:rsidR="00486973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Occupational Hygienist, </w:t>
            </w:r>
            <w:proofErr w:type="spellStart"/>
            <w:r w:rsidR="00486973">
              <w:rPr>
                <w:rFonts w:ascii="Arial" w:eastAsia="Calibri" w:hAnsi="Arial"/>
                <w:sz w:val="20"/>
                <w:szCs w:val="20"/>
                <w:lang w:val="en-US"/>
              </w:rPr>
              <w:t>envirosapHe</w:t>
            </w:r>
            <w:proofErr w:type="spellEnd"/>
            <w:r w:rsidR="001C6FE3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 </w:t>
            </w:r>
            <w:r w:rsidR="001C6FE3">
              <w:rPr>
                <w:rFonts w:ascii="Arial" w:eastAsia="Calibri" w:hAnsi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>MB</w:t>
            </w:r>
            <w:r w:rsidR="001C6FE3">
              <w:rPr>
                <w:rFonts w:ascii="Arial" w:eastAsia="Calibri" w:hAnsi="Arial"/>
                <w:sz w:val="20"/>
                <w:szCs w:val="20"/>
                <w:lang w:val="en-US"/>
              </w:rPr>
              <w:t>)</w:t>
            </w:r>
          </w:p>
          <w:p w:rsidR="001C6FE3" w:rsidRDefault="001C6FE3" w:rsidP="001C6FE3">
            <w:pPr>
              <w:pStyle w:val="Body"/>
              <w:spacing w:after="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Dr </w:t>
            </w:r>
            <w:r w:rsidR="00526E1F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Paul Torre</w:t>
            </w:r>
            <w:r w:rsidR="00486973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, </w:t>
            </w:r>
            <w:r w:rsidR="00486973">
              <w:rPr>
                <w:rFonts w:ascii="Arial" w:eastAsia="Calibri" w:hAnsi="Arial"/>
                <w:sz w:val="20"/>
                <w:szCs w:val="20"/>
                <w:lang w:val="en-US"/>
              </w:rPr>
              <w:t>Senior Applied Scientist, EPA</w:t>
            </w: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>(</w:t>
            </w:r>
            <w:r w:rsidR="00526E1F">
              <w:rPr>
                <w:rFonts w:ascii="Arial" w:eastAsia="Calibri" w:hAnsi="Arial"/>
                <w:sz w:val="20"/>
                <w:szCs w:val="20"/>
                <w:lang w:val="en-US"/>
              </w:rPr>
              <w:t>PT</w:t>
            </w:r>
            <w:r w:rsidR="00725294">
              <w:rPr>
                <w:rFonts w:ascii="Arial" w:eastAsia="Calibri" w:hAnsi="Arial"/>
                <w:sz w:val="20"/>
                <w:szCs w:val="20"/>
                <w:lang w:val="en-US"/>
              </w:rPr>
              <w:t>o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>)</w:t>
            </w:r>
          </w:p>
          <w:p w:rsidR="001C6FE3" w:rsidRPr="001C6FE3" w:rsidRDefault="00526E1F" w:rsidP="001C6FE3">
            <w:pPr>
              <w:pStyle w:val="Body"/>
              <w:spacing w:after="6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Jeremy Settle</w:t>
            </w:r>
            <w:r w:rsidR="00486973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, </w:t>
            </w:r>
            <w:r w:rsidR="00486973">
              <w:rPr>
                <w:rFonts w:ascii="Arial" w:eastAsia="Calibri" w:hAnsi="Arial"/>
                <w:sz w:val="20"/>
                <w:szCs w:val="20"/>
                <w:lang w:val="en-US"/>
              </w:rPr>
              <w:t>Regional Manager Metropolitan Area, EPA</w:t>
            </w:r>
            <w:r w:rsidR="001C6FE3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 </w:t>
            </w:r>
            <w:r w:rsidR="001C6FE3">
              <w:rPr>
                <w:rFonts w:ascii="Arial" w:eastAsia="Calibri" w:hAnsi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>JS</w:t>
            </w:r>
            <w:r w:rsidR="001C6FE3">
              <w:rPr>
                <w:rFonts w:ascii="Arial" w:eastAsia="Calibri" w:hAnsi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</w:tcPr>
          <w:p w:rsidR="001C6FE3" w:rsidRPr="001C6FE3" w:rsidRDefault="001C6FE3" w:rsidP="001C6FE3">
            <w:pPr>
              <w:pStyle w:val="Body"/>
              <w:spacing w:after="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</w:p>
        </w:tc>
      </w:tr>
    </w:tbl>
    <w:p w:rsidR="00556367" w:rsidRPr="00413F56" w:rsidRDefault="00556367" w:rsidP="00B5387D">
      <w:pPr>
        <w:pStyle w:val="Body"/>
        <w:spacing w:before="120" w:after="120" w:line="240" w:lineRule="auto"/>
        <w:contextualSpacing/>
        <w:rPr>
          <w:rFonts w:ascii="Arial" w:eastAsia="Calibri" w:hAnsi="Arial"/>
          <w:sz w:val="4"/>
          <w:szCs w:val="4"/>
          <w:lang w:val="en-US"/>
        </w:rPr>
      </w:pPr>
    </w:p>
    <w:tbl>
      <w:tblPr>
        <w:tblW w:w="10739" w:type="dxa"/>
        <w:tblInd w:w="-425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8671"/>
        <w:gridCol w:w="1677"/>
      </w:tblGrid>
      <w:tr w:rsidR="009B47C6" w:rsidRPr="00707AD1" w:rsidTr="00E15250">
        <w:trPr>
          <w:trHeight w:val="192"/>
        </w:trPr>
        <w:tc>
          <w:tcPr>
            <w:tcW w:w="10739" w:type="dxa"/>
            <w:gridSpan w:val="3"/>
            <w:shd w:val="clear" w:color="auto" w:fill="B6DDE8" w:themeFill="accent5" w:themeFillTint="66"/>
          </w:tcPr>
          <w:p w:rsidR="009B47C6" w:rsidRPr="00707AD1" w:rsidRDefault="009B47C6" w:rsidP="008A447B">
            <w:pPr>
              <w:pStyle w:val="HB"/>
              <w:spacing w:before="120" w:after="120" w:line="240" w:lineRule="auto"/>
              <w:rPr>
                <w:rFonts w:ascii="Arial" w:hAnsi="Arial"/>
                <w:sz w:val="22"/>
                <w:szCs w:val="22"/>
              </w:rPr>
            </w:pPr>
            <w:r w:rsidRPr="00F914A8">
              <w:rPr>
                <w:rFonts w:ascii="Arial" w:hAnsi="Arial"/>
                <w:color w:val="auto"/>
                <w:sz w:val="22"/>
                <w:szCs w:val="22"/>
              </w:rPr>
              <w:t>Agenda items, minutes, and actions</w:t>
            </w:r>
          </w:p>
        </w:tc>
      </w:tr>
      <w:tr w:rsidR="009B47C6" w:rsidRPr="00707AD1" w:rsidTr="00E15250">
        <w:trPr>
          <w:trHeight w:val="277"/>
        </w:trPr>
        <w:tc>
          <w:tcPr>
            <w:tcW w:w="391" w:type="dxa"/>
            <w:shd w:val="clear" w:color="auto" w:fill="FFFFFF"/>
          </w:tcPr>
          <w:p w:rsidR="009B47C6" w:rsidRPr="00707AD1" w:rsidRDefault="009B47C6" w:rsidP="00B5387D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48" w:type="dxa"/>
            <w:gridSpan w:val="2"/>
            <w:shd w:val="clear" w:color="auto" w:fill="DAEEF3" w:themeFill="accent5" w:themeFillTint="33"/>
          </w:tcPr>
          <w:p w:rsidR="00FC4A90" w:rsidRPr="00EF4187" w:rsidRDefault="009B47C6" w:rsidP="008A447B">
            <w:pPr>
              <w:pStyle w:val="TblBdy"/>
              <w:spacing w:before="120" w:after="12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sz w:val="20"/>
                <w:szCs w:val="20"/>
              </w:rPr>
              <w:t>Welcome</w:t>
            </w:r>
            <w:r w:rsidR="00FC4A90">
              <w:rPr>
                <w:rFonts w:ascii="Arial" w:hAnsi="Arial"/>
                <w:b/>
                <w:sz w:val="20"/>
                <w:szCs w:val="20"/>
              </w:rPr>
              <w:t xml:space="preserve"> and</w:t>
            </w:r>
            <w:r w:rsidRPr="00707AD1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6309DB">
              <w:rPr>
                <w:rFonts w:ascii="Arial" w:hAnsi="Arial"/>
                <w:b/>
                <w:sz w:val="20"/>
                <w:szCs w:val="20"/>
              </w:rPr>
              <w:t>a</w:t>
            </w:r>
            <w:r w:rsidRPr="00707AD1">
              <w:rPr>
                <w:rFonts w:ascii="Arial" w:hAnsi="Arial"/>
                <w:b/>
                <w:sz w:val="20"/>
                <w:szCs w:val="20"/>
              </w:rPr>
              <w:t>cknowledgement of Traditional Owners</w:t>
            </w:r>
          </w:p>
        </w:tc>
      </w:tr>
      <w:tr w:rsidR="009B47C6" w:rsidRPr="00707AD1" w:rsidTr="00E15250">
        <w:trPr>
          <w:trHeight w:val="277"/>
        </w:trPr>
        <w:tc>
          <w:tcPr>
            <w:tcW w:w="391" w:type="dxa"/>
            <w:shd w:val="clear" w:color="auto" w:fill="FFFFFF"/>
          </w:tcPr>
          <w:p w:rsidR="009B47C6" w:rsidRPr="00707AD1" w:rsidRDefault="009B47C6" w:rsidP="00B5387D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48" w:type="dxa"/>
            <w:gridSpan w:val="2"/>
            <w:shd w:val="clear" w:color="auto" w:fill="DAEEF3" w:themeFill="accent5" w:themeFillTint="33"/>
          </w:tcPr>
          <w:p w:rsidR="00907BCE" w:rsidRPr="00B43132" w:rsidRDefault="001C6FE3" w:rsidP="008A447B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Introduction of guests and confirmation of panel format</w:t>
            </w:r>
          </w:p>
        </w:tc>
      </w:tr>
      <w:tr w:rsidR="007052A6" w:rsidRPr="00707AD1" w:rsidTr="00E15250">
        <w:trPr>
          <w:trHeight w:val="277"/>
        </w:trPr>
        <w:tc>
          <w:tcPr>
            <w:tcW w:w="391" w:type="dxa"/>
            <w:shd w:val="clear" w:color="auto" w:fill="FFFFFF"/>
          </w:tcPr>
          <w:p w:rsidR="007052A6" w:rsidRPr="00707AD1" w:rsidRDefault="007052A6" w:rsidP="00B5387D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Cs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48" w:type="dxa"/>
            <w:gridSpan w:val="2"/>
            <w:shd w:val="clear" w:color="auto" w:fill="DAEEF3" w:themeFill="accent5" w:themeFillTint="33"/>
          </w:tcPr>
          <w:p w:rsidR="007052A6" w:rsidRPr="00707AD1" w:rsidRDefault="00526E1F" w:rsidP="008A447B">
            <w:pPr>
              <w:pStyle w:val="TblBdy"/>
              <w:spacing w:before="120" w:after="12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Guest panel on dust</w:t>
            </w:r>
          </w:p>
          <w:p w:rsidR="00D76520" w:rsidRDefault="00D76520" w:rsidP="00EB2F3B">
            <w:pPr>
              <w:pStyle w:val="TblBdy"/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14 questions </w:t>
            </w:r>
            <w:r w:rsidR="007719A9">
              <w:rPr>
                <w:rFonts w:ascii="Arial" w:hAnsi="Arial"/>
                <w:sz w:val="20"/>
                <w:szCs w:val="20"/>
              </w:rPr>
              <w:t>were</w:t>
            </w:r>
            <w:r>
              <w:rPr>
                <w:rFonts w:ascii="Arial" w:hAnsi="Arial"/>
                <w:sz w:val="20"/>
                <w:szCs w:val="20"/>
              </w:rPr>
              <w:t xml:space="preserve"> submitted by CRG members </w:t>
            </w:r>
            <w:r w:rsidR="007719A9">
              <w:rPr>
                <w:rFonts w:ascii="Arial" w:hAnsi="Arial"/>
                <w:sz w:val="20"/>
                <w:szCs w:val="20"/>
              </w:rPr>
              <w:t>prior to</w:t>
            </w:r>
            <w:r>
              <w:rPr>
                <w:rFonts w:ascii="Arial" w:hAnsi="Arial"/>
                <w:sz w:val="20"/>
                <w:szCs w:val="20"/>
              </w:rPr>
              <w:t xml:space="preserve"> the meeting. PT posed each question to the panel and then CRG members </w:t>
            </w:r>
            <w:r w:rsidR="007719A9">
              <w:rPr>
                <w:rFonts w:ascii="Arial" w:hAnsi="Arial"/>
                <w:sz w:val="20"/>
                <w:szCs w:val="20"/>
              </w:rPr>
              <w:t>posed</w:t>
            </w:r>
            <w:r>
              <w:rPr>
                <w:rFonts w:ascii="Arial" w:hAnsi="Arial"/>
                <w:sz w:val="20"/>
                <w:szCs w:val="20"/>
              </w:rPr>
              <w:t xml:space="preserve"> follow up questions </w:t>
            </w:r>
            <w:r w:rsidR="007719A9">
              <w:rPr>
                <w:rFonts w:ascii="Arial" w:hAnsi="Arial"/>
                <w:sz w:val="20"/>
                <w:szCs w:val="20"/>
              </w:rPr>
              <w:t>to</w:t>
            </w:r>
            <w:r w:rsidR="00FB6E78">
              <w:rPr>
                <w:rFonts w:ascii="Arial" w:hAnsi="Arial"/>
                <w:sz w:val="20"/>
                <w:szCs w:val="20"/>
              </w:rPr>
              <w:t xml:space="preserve"> </w:t>
            </w:r>
            <w:r w:rsidR="00F44507">
              <w:rPr>
                <w:rFonts w:ascii="Arial" w:hAnsi="Arial"/>
                <w:sz w:val="20"/>
                <w:szCs w:val="20"/>
              </w:rPr>
              <w:t>seek clarification and further information.</w:t>
            </w:r>
            <w:bookmarkStart w:id="1" w:name="_GoBack"/>
            <w:bookmarkEnd w:id="1"/>
          </w:p>
          <w:p w:rsidR="00321D1B" w:rsidRDefault="00725294" w:rsidP="00A86CDA">
            <w:pPr>
              <w:pStyle w:val="TblBdy"/>
              <w:spacing w:before="12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Key topics discussed</w:t>
            </w:r>
            <w:r w:rsidR="00D76520">
              <w:rPr>
                <w:rFonts w:ascii="Arial" w:hAnsi="Arial"/>
                <w:sz w:val="20"/>
                <w:szCs w:val="20"/>
              </w:rPr>
              <w:t xml:space="preserve"> includ</w:t>
            </w:r>
            <w:r>
              <w:rPr>
                <w:rFonts w:ascii="Arial" w:hAnsi="Arial"/>
                <w:sz w:val="20"/>
                <w:szCs w:val="20"/>
              </w:rPr>
              <w:t>ed</w:t>
            </w:r>
            <w:r w:rsidR="007C33E2">
              <w:rPr>
                <w:rFonts w:ascii="Arial" w:hAnsi="Arial"/>
                <w:sz w:val="20"/>
                <w:szCs w:val="20"/>
              </w:rPr>
              <w:t>:</w:t>
            </w:r>
          </w:p>
          <w:p w:rsidR="007C33E2" w:rsidRDefault="00D76520" w:rsidP="007C33E2">
            <w:pPr>
              <w:pStyle w:val="TblBdy"/>
              <w:numPr>
                <w:ilvl w:val="0"/>
                <w:numId w:val="23"/>
              </w:numPr>
              <w:spacing w:before="120" w:after="120" w:line="240" w:lineRule="auto"/>
              <w:ind w:left="714" w:hanging="357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clarifying what dust is in the context of air quality, including its composition and health risks</w:t>
            </w:r>
          </w:p>
          <w:p w:rsidR="007C33E2" w:rsidRDefault="002A68B3" w:rsidP="007C33E2">
            <w:pPr>
              <w:pStyle w:val="TblBdy"/>
              <w:numPr>
                <w:ilvl w:val="0"/>
                <w:numId w:val="23"/>
              </w:numPr>
              <w:spacing w:before="120" w:after="120" w:line="240" w:lineRule="auto"/>
              <w:ind w:left="714" w:hanging="357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the major sources of, and </w:t>
            </w:r>
            <w:r w:rsidR="00725294">
              <w:rPr>
                <w:rFonts w:ascii="Arial" w:hAnsi="Arial"/>
                <w:sz w:val="20"/>
                <w:szCs w:val="20"/>
              </w:rPr>
              <w:t xml:space="preserve">appropriate </w:t>
            </w:r>
            <w:r>
              <w:rPr>
                <w:rFonts w:ascii="Arial" w:hAnsi="Arial"/>
                <w:sz w:val="20"/>
                <w:szCs w:val="20"/>
              </w:rPr>
              <w:t>mitigation methods for, different types of dust emissions</w:t>
            </w:r>
          </w:p>
          <w:p w:rsidR="007C33E2" w:rsidRDefault="007C33E2" w:rsidP="007C33E2">
            <w:pPr>
              <w:pStyle w:val="TblBdy"/>
              <w:numPr>
                <w:ilvl w:val="0"/>
                <w:numId w:val="23"/>
              </w:numPr>
              <w:spacing w:before="120" w:after="120" w:line="240" w:lineRule="auto"/>
              <w:ind w:left="714" w:hanging="357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the </w:t>
            </w:r>
            <w:r w:rsidR="002A68B3">
              <w:rPr>
                <w:rFonts w:ascii="Arial" w:hAnsi="Arial"/>
                <w:sz w:val="20"/>
                <w:szCs w:val="20"/>
              </w:rPr>
              <w:t xml:space="preserve">regulatory environment </w:t>
            </w:r>
            <w:r w:rsidR="007719A9">
              <w:rPr>
                <w:rFonts w:ascii="Arial" w:hAnsi="Arial"/>
                <w:sz w:val="20"/>
                <w:szCs w:val="20"/>
              </w:rPr>
              <w:t>covering</w:t>
            </w:r>
            <w:r w:rsidR="002A68B3">
              <w:rPr>
                <w:rFonts w:ascii="Arial" w:hAnsi="Arial"/>
                <w:sz w:val="20"/>
                <w:szCs w:val="20"/>
              </w:rPr>
              <w:t xml:space="preserve"> dust </w:t>
            </w:r>
            <w:r w:rsidR="00725294">
              <w:rPr>
                <w:rFonts w:ascii="Arial" w:hAnsi="Arial"/>
                <w:sz w:val="20"/>
                <w:szCs w:val="20"/>
              </w:rPr>
              <w:t>management</w:t>
            </w:r>
            <w:r w:rsidR="002A68B3">
              <w:rPr>
                <w:rFonts w:ascii="Arial" w:hAnsi="Arial"/>
                <w:sz w:val="20"/>
                <w:szCs w:val="20"/>
              </w:rPr>
              <w:t xml:space="preserve"> </w:t>
            </w:r>
            <w:r w:rsidR="007719A9">
              <w:rPr>
                <w:rFonts w:ascii="Arial" w:hAnsi="Arial"/>
                <w:sz w:val="20"/>
                <w:szCs w:val="20"/>
              </w:rPr>
              <w:t>in the inner west</w:t>
            </w:r>
          </w:p>
          <w:p w:rsidR="00EB2F3B" w:rsidRPr="002A68B3" w:rsidRDefault="00AB3801" w:rsidP="00EB2F3B">
            <w:pPr>
              <w:pStyle w:val="TblBdy"/>
              <w:numPr>
                <w:ilvl w:val="0"/>
                <w:numId w:val="23"/>
              </w:numPr>
              <w:spacing w:before="120" w:after="120" w:line="240" w:lineRule="auto"/>
              <w:ind w:left="714" w:hanging="357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international standards on</w:t>
            </w:r>
            <w:r w:rsidR="002A68B3">
              <w:rPr>
                <w:rFonts w:ascii="Arial" w:hAnsi="Arial"/>
                <w:sz w:val="20"/>
                <w:szCs w:val="20"/>
              </w:rPr>
              <w:t xml:space="preserve"> dust and whether there are “safe levels”</w:t>
            </w:r>
            <w:r w:rsidR="00725294">
              <w:rPr>
                <w:rFonts w:ascii="Arial" w:hAnsi="Arial"/>
                <w:sz w:val="20"/>
                <w:szCs w:val="20"/>
              </w:rPr>
              <w:t xml:space="preserve"> of exposure</w:t>
            </w:r>
          </w:p>
        </w:tc>
      </w:tr>
      <w:tr w:rsidR="00F46069" w:rsidRPr="00707AD1" w:rsidTr="00FF6180">
        <w:trPr>
          <w:trHeight w:val="705"/>
        </w:trPr>
        <w:tc>
          <w:tcPr>
            <w:tcW w:w="391" w:type="dxa"/>
            <w:shd w:val="clear" w:color="auto" w:fill="FFFFFF"/>
          </w:tcPr>
          <w:p w:rsidR="00F46069" w:rsidRPr="00707AD1" w:rsidRDefault="00F46069" w:rsidP="00F46069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Cs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348" w:type="dxa"/>
            <w:gridSpan w:val="2"/>
            <w:shd w:val="clear" w:color="auto" w:fill="DAEEF3" w:themeFill="accent5" w:themeFillTint="33"/>
          </w:tcPr>
          <w:p w:rsidR="00F46069" w:rsidRPr="00707AD1" w:rsidRDefault="00F46069" w:rsidP="00F46069">
            <w:pPr>
              <w:pStyle w:val="TblBdy"/>
              <w:spacing w:before="120" w:after="12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Discuss </w:t>
            </w:r>
            <w:r w:rsidR="00526E1F">
              <w:rPr>
                <w:rFonts w:ascii="Arial" w:hAnsi="Arial"/>
                <w:b/>
                <w:sz w:val="20"/>
                <w:szCs w:val="20"/>
              </w:rPr>
              <w:t xml:space="preserve">and agree </w:t>
            </w:r>
            <w:r>
              <w:rPr>
                <w:rFonts w:ascii="Arial" w:hAnsi="Arial"/>
                <w:b/>
                <w:sz w:val="20"/>
                <w:szCs w:val="20"/>
              </w:rPr>
              <w:t>actions resulting from panel</w:t>
            </w:r>
          </w:p>
          <w:p w:rsidR="00385144" w:rsidRDefault="00F07F9C" w:rsidP="00A86CDA">
            <w:pPr>
              <w:pStyle w:val="TblBdy"/>
              <w:spacing w:before="12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 CRG</w:t>
            </w:r>
            <w:r w:rsidR="002A68B3">
              <w:rPr>
                <w:rFonts w:ascii="Arial" w:hAnsi="Arial"/>
                <w:sz w:val="20"/>
                <w:szCs w:val="20"/>
              </w:rPr>
              <w:t xml:space="preserve"> </w:t>
            </w:r>
            <w:r w:rsidR="00F44507">
              <w:rPr>
                <w:rFonts w:ascii="Arial" w:hAnsi="Arial"/>
                <w:sz w:val="20"/>
                <w:szCs w:val="20"/>
              </w:rPr>
              <w:t xml:space="preserve">discussed </w:t>
            </w:r>
            <w:r>
              <w:rPr>
                <w:rFonts w:ascii="Arial" w:hAnsi="Arial"/>
                <w:sz w:val="20"/>
                <w:szCs w:val="20"/>
              </w:rPr>
              <w:t xml:space="preserve">potential recommendations that arose from the panel </w:t>
            </w:r>
            <w:r w:rsidR="00A86CDA">
              <w:rPr>
                <w:rFonts w:ascii="Arial" w:hAnsi="Arial"/>
                <w:sz w:val="20"/>
                <w:szCs w:val="20"/>
              </w:rPr>
              <w:t>and identified several areas worth further consideration, including:</w:t>
            </w:r>
          </w:p>
          <w:p w:rsidR="00A86CDA" w:rsidRDefault="00456E32" w:rsidP="00A86CDA">
            <w:pPr>
              <w:pStyle w:val="TblBdy"/>
              <w:numPr>
                <w:ilvl w:val="0"/>
                <w:numId w:val="23"/>
              </w:numPr>
              <w:spacing w:before="120" w:after="120" w:line="240" w:lineRule="auto"/>
              <w:ind w:left="714" w:hanging="357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 development of an EPA</w:t>
            </w:r>
            <w:r w:rsidR="00A86CDA">
              <w:rPr>
                <w:rFonts w:ascii="Arial" w:hAnsi="Arial"/>
                <w:sz w:val="20"/>
                <w:szCs w:val="20"/>
              </w:rPr>
              <w:t xml:space="preserve"> app that allows members of the public to report dust issues and events</w:t>
            </w:r>
          </w:p>
          <w:p w:rsidR="00A86CDA" w:rsidRDefault="00A86CDA" w:rsidP="00A86CDA">
            <w:pPr>
              <w:pStyle w:val="TblBdy"/>
              <w:numPr>
                <w:ilvl w:val="0"/>
                <w:numId w:val="23"/>
              </w:numPr>
              <w:spacing w:before="120" w:after="120" w:line="240" w:lineRule="auto"/>
              <w:ind w:left="714" w:hanging="357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the value of greening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neighbourhoods</w:t>
            </w:r>
            <w:proofErr w:type="spellEnd"/>
            <w:r w:rsidR="00725294">
              <w:rPr>
                <w:rFonts w:ascii="Arial" w:hAnsi="Arial"/>
                <w:sz w:val="20"/>
                <w:szCs w:val="20"/>
              </w:rPr>
              <w:t xml:space="preserve">, including </w:t>
            </w:r>
            <w:r>
              <w:rPr>
                <w:rFonts w:ascii="Arial" w:hAnsi="Arial"/>
                <w:sz w:val="20"/>
                <w:szCs w:val="20"/>
              </w:rPr>
              <w:t>the benefits of dense greening as dust barriers</w:t>
            </w:r>
          </w:p>
          <w:p w:rsidR="00A86CDA" w:rsidRDefault="00A86CDA" w:rsidP="00456E32">
            <w:pPr>
              <w:pStyle w:val="TblBdy"/>
              <w:numPr>
                <w:ilvl w:val="0"/>
                <w:numId w:val="23"/>
              </w:numPr>
              <w:spacing w:before="120" w:after="120" w:line="240" w:lineRule="auto"/>
              <w:ind w:left="714" w:hanging="357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 problem</w:t>
            </w:r>
            <w:r w:rsidR="00725294">
              <w:rPr>
                <w:rFonts w:ascii="Arial" w:hAnsi="Arial"/>
                <w:sz w:val="20"/>
                <w:szCs w:val="20"/>
              </w:rPr>
              <w:t>s</w:t>
            </w:r>
            <w:r>
              <w:rPr>
                <w:rFonts w:ascii="Arial" w:hAnsi="Arial"/>
                <w:sz w:val="20"/>
                <w:szCs w:val="20"/>
              </w:rPr>
              <w:t xml:space="preserve"> with “as of right”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licenses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and permits </w:t>
            </w:r>
            <w:r w:rsidR="00456E32">
              <w:rPr>
                <w:rFonts w:ascii="Arial" w:hAnsi="Arial"/>
                <w:sz w:val="20"/>
                <w:szCs w:val="20"/>
              </w:rPr>
              <w:t>in the inner west</w:t>
            </w:r>
          </w:p>
          <w:p w:rsidR="00456E32" w:rsidRDefault="00456E32" w:rsidP="00456E32">
            <w:pPr>
              <w:pStyle w:val="TblBdy"/>
              <w:numPr>
                <w:ilvl w:val="0"/>
                <w:numId w:val="23"/>
              </w:numPr>
              <w:spacing w:before="120" w:after="120" w:line="240" w:lineRule="auto"/>
              <w:ind w:left="714" w:hanging="357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 issue of ambient air quality standards not applying next to main roads</w:t>
            </w:r>
          </w:p>
          <w:p w:rsidR="00456E32" w:rsidRPr="00A86CDA" w:rsidRDefault="00456E32" w:rsidP="00456E32">
            <w:pPr>
              <w:pStyle w:val="TblBdy"/>
              <w:numPr>
                <w:ilvl w:val="0"/>
                <w:numId w:val="23"/>
              </w:numPr>
              <w:spacing w:before="120" w:after="120" w:line="240" w:lineRule="auto"/>
              <w:ind w:left="714" w:hanging="357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support for the OPL</w:t>
            </w:r>
            <w:r w:rsidR="00725294">
              <w:rPr>
                <w:rFonts w:ascii="Arial" w:hAnsi="Arial"/>
                <w:sz w:val="20"/>
                <w:szCs w:val="20"/>
              </w:rPr>
              <w:t>E</w:t>
            </w:r>
            <w:r>
              <w:rPr>
                <w:rFonts w:ascii="Arial" w:hAnsi="Arial"/>
                <w:sz w:val="20"/>
                <w:szCs w:val="20"/>
              </w:rPr>
              <w:t xml:space="preserve"> program and the sharing of information between the EPA and local councils</w:t>
            </w:r>
          </w:p>
        </w:tc>
      </w:tr>
      <w:tr w:rsidR="00F46069" w:rsidRPr="00707AD1" w:rsidTr="00E15250">
        <w:trPr>
          <w:trHeight w:val="277"/>
        </w:trPr>
        <w:tc>
          <w:tcPr>
            <w:tcW w:w="391" w:type="dxa"/>
            <w:shd w:val="clear" w:color="auto" w:fill="FFFFFF"/>
          </w:tcPr>
          <w:p w:rsidR="00F46069" w:rsidRPr="00707AD1" w:rsidRDefault="00F46069" w:rsidP="00F46069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0348" w:type="dxa"/>
            <w:gridSpan w:val="2"/>
            <w:shd w:val="clear" w:color="auto" w:fill="DAEEF3" w:themeFill="accent5" w:themeFillTint="33"/>
          </w:tcPr>
          <w:p w:rsidR="00F46069" w:rsidRDefault="00F46069" w:rsidP="00F46069">
            <w:pPr>
              <w:pStyle w:val="TblBdy"/>
              <w:spacing w:before="120" w:after="12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Discuss </w:t>
            </w:r>
            <w:r w:rsidR="00526E1F">
              <w:rPr>
                <w:rFonts w:ascii="Arial" w:hAnsi="Arial"/>
                <w:b/>
                <w:sz w:val="20"/>
                <w:szCs w:val="20"/>
              </w:rPr>
              <w:t>draft report chapters</w:t>
            </w:r>
          </w:p>
          <w:p w:rsidR="00FE658E" w:rsidRDefault="00CB4760" w:rsidP="00F46069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Draft chapters covering the statutory framework and managing transport emissions had been provided prior to the meeting. </w:t>
            </w:r>
            <w:r w:rsidR="00456E32">
              <w:rPr>
                <w:rFonts w:ascii="Arial" w:hAnsi="Arial"/>
                <w:sz w:val="20"/>
                <w:szCs w:val="20"/>
              </w:rPr>
              <w:t>SC</w:t>
            </w:r>
            <w:r w:rsidR="00A34895">
              <w:rPr>
                <w:rFonts w:ascii="Arial" w:hAnsi="Arial"/>
                <w:sz w:val="20"/>
                <w:szCs w:val="20"/>
              </w:rPr>
              <w:t xml:space="preserve"> sent apologies for the meeting and</w:t>
            </w:r>
            <w:r w:rsidR="00456E32">
              <w:rPr>
                <w:rFonts w:ascii="Arial" w:hAnsi="Arial"/>
                <w:sz w:val="20"/>
                <w:szCs w:val="20"/>
              </w:rPr>
              <w:t xml:space="preserve"> circulated an email thanking CRG members for the input</w:t>
            </w:r>
            <w:r w:rsidR="00A34895">
              <w:rPr>
                <w:rFonts w:ascii="Arial" w:hAnsi="Arial"/>
                <w:sz w:val="20"/>
                <w:szCs w:val="20"/>
              </w:rPr>
              <w:t xml:space="preserve"> already given</w:t>
            </w:r>
            <w:r w:rsidR="00456E32">
              <w:rPr>
                <w:rFonts w:ascii="Arial" w:hAnsi="Arial"/>
                <w:sz w:val="20"/>
                <w:szCs w:val="20"/>
              </w:rPr>
              <w:t xml:space="preserve"> on the</w:t>
            </w:r>
            <w:r>
              <w:rPr>
                <w:rFonts w:ascii="Arial" w:hAnsi="Arial"/>
                <w:sz w:val="20"/>
                <w:szCs w:val="20"/>
              </w:rPr>
              <w:t>se</w:t>
            </w:r>
            <w:r w:rsidR="00FE658E">
              <w:rPr>
                <w:rFonts w:ascii="Arial" w:hAnsi="Arial"/>
                <w:sz w:val="20"/>
                <w:szCs w:val="20"/>
              </w:rPr>
              <w:t>.</w:t>
            </w:r>
            <w:r w:rsidR="00A34895">
              <w:rPr>
                <w:rFonts w:ascii="Arial" w:hAnsi="Arial"/>
                <w:sz w:val="20"/>
                <w:szCs w:val="20"/>
              </w:rPr>
              <w:t xml:space="preserve"> He propose</w:t>
            </w:r>
            <w:r w:rsidR="001973F5">
              <w:rPr>
                <w:rFonts w:ascii="Arial" w:hAnsi="Arial"/>
                <w:sz w:val="20"/>
                <w:szCs w:val="20"/>
              </w:rPr>
              <w:t>s</w:t>
            </w:r>
            <w:r w:rsidR="00A34895">
              <w:rPr>
                <w:rFonts w:ascii="Arial" w:hAnsi="Arial"/>
                <w:sz w:val="20"/>
                <w:szCs w:val="20"/>
              </w:rPr>
              <w:t xml:space="preserve"> to continue</w:t>
            </w:r>
            <w:r w:rsidR="00456E32">
              <w:rPr>
                <w:rFonts w:ascii="Arial" w:hAnsi="Arial"/>
                <w:sz w:val="20"/>
                <w:szCs w:val="20"/>
              </w:rPr>
              <w:t xml:space="preserve"> circulat</w:t>
            </w:r>
            <w:r w:rsidR="00A34895">
              <w:rPr>
                <w:rFonts w:ascii="Arial" w:hAnsi="Arial"/>
                <w:sz w:val="20"/>
                <w:szCs w:val="20"/>
              </w:rPr>
              <w:t>ing</w:t>
            </w:r>
            <w:r w:rsidR="00456E32">
              <w:rPr>
                <w:rFonts w:ascii="Arial" w:hAnsi="Arial"/>
                <w:sz w:val="20"/>
                <w:szCs w:val="20"/>
              </w:rPr>
              <w:t xml:space="preserve"> chapters as they </w:t>
            </w:r>
            <w:r w:rsidR="00AB3801">
              <w:rPr>
                <w:rFonts w:ascii="Arial" w:hAnsi="Arial"/>
                <w:sz w:val="20"/>
                <w:szCs w:val="20"/>
              </w:rPr>
              <w:t>are</w:t>
            </w:r>
            <w:r w:rsidR="00456E32">
              <w:rPr>
                <w:rFonts w:ascii="Arial" w:hAnsi="Arial"/>
                <w:sz w:val="20"/>
                <w:szCs w:val="20"/>
              </w:rPr>
              <w:t xml:space="preserve"> ready</w:t>
            </w:r>
            <w:r w:rsidR="00AB3801">
              <w:rPr>
                <w:rFonts w:ascii="Arial" w:hAnsi="Arial"/>
                <w:sz w:val="20"/>
                <w:szCs w:val="20"/>
              </w:rPr>
              <w:t>,</w:t>
            </w:r>
            <w:r w:rsidR="00456E32">
              <w:rPr>
                <w:rFonts w:ascii="Arial" w:hAnsi="Arial"/>
                <w:sz w:val="20"/>
                <w:szCs w:val="20"/>
              </w:rPr>
              <w:t xml:space="preserve"> </w:t>
            </w:r>
            <w:r w:rsidR="00AB3801">
              <w:rPr>
                <w:rFonts w:ascii="Arial" w:hAnsi="Arial"/>
                <w:sz w:val="20"/>
                <w:szCs w:val="20"/>
              </w:rPr>
              <w:t>with</w:t>
            </w:r>
            <w:r w:rsidR="00A34895">
              <w:rPr>
                <w:rFonts w:ascii="Arial" w:hAnsi="Arial"/>
                <w:sz w:val="20"/>
                <w:szCs w:val="20"/>
              </w:rPr>
              <w:t xml:space="preserve"> the</w:t>
            </w:r>
            <w:r w:rsidR="00456E32">
              <w:rPr>
                <w:rFonts w:ascii="Arial" w:hAnsi="Arial"/>
                <w:sz w:val="20"/>
                <w:szCs w:val="20"/>
              </w:rPr>
              <w:t xml:space="preserve"> CRG </w:t>
            </w:r>
            <w:r w:rsidR="00A34895">
              <w:rPr>
                <w:rFonts w:ascii="Arial" w:hAnsi="Arial"/>
                <w:sz w:val="20"/>
                <w:szCs w:val="20"/>
              </w:rPr>
              <w:t>t</w:t>
            </w:r>
            <w:r w:rsidR="00AB3801">
              <w:rPr>
                <w:rFonts w:ascii="Arial" w:hAnsi="Arial"/>
                <w:sz w:val="20"/>
                <w:szCs w:val="20"/>
              </w:rPr>
              <w:t>hen</w:t>
            </w:r>
            <w:r w:rsidR="00A34895">
              <w:rPr>
                <w:rFonts w:ascii="Arial" w:hAnsi="Arial"/>
                <w:sz w:val="20"/>
                <w:szCs w:val="20"/>
              </w:rPr>
              <w:t xml:space="preserve"> provid</w:t>
            </w:r>
            <w:r w:rsidR="00AB3801">
              <w:rPr>
                <w:rFonts w:ascii="Arial" w:hAnsi="Arial"/>
                <w:sz w:val="20"/>
                <w:szCs w:val="20"/>
              </w:rPr>
              <w:t>ing</w:t>
            </w:r>
            <w:r w:rsidR="00A34895">
              <w:rPr>
                <w:rFonts w:ascii="Arial" w:hAnsi="Arial"/>
                <w:sz w:val="20"/>
                <w:szCs w:val="20"/>
              </w:rPr>
              <w:t xml:space="preserve"> </w:t>
            </w:r>
            <w:r w:rsidR="00456E32">
              <w:rPr>
                <w:rFonts w:ascii="Arial" w:hAnsi="Arial"/>
                <w:sz w:val="20"/>
                <w:szCs w:val="20"/>
              </w:rPr>
              <w:t xml:space="preserve">input by email. Any major comments or </w:t>
            </w:r>
            <w:r w:rsidR="00AB3801">
              <w:rPr>
                <w:rFonts w:ascii="Arial" w:hAnsi="Arial"/>
                <w:sz w:val="20"/>
                <w:szCs w:val="20"/>
              </w:rPr>
              <w:t>discussion</w:t>
            </w:r>
            <w:r w:rsidR="00456E32">
              <w:rPr>
                <w:rFonts w:ascii="Arial" w:hAnsi="Arial"/>
                <w:sz w:val="20"/>
                <w:szCs w:val="20"/>
              </w:rPr>
              <w:t xml:space="preserve"> can </w:t>
            </w:r>
            <w:r w:rsidR="00AB3801">
              <w:rPr>
                <w:rFonts w:ascii="Arial" w:hAnsi="Arial"/>
                <w:sz w:val="20"/>
                <w:szCs w:val="20"/>
              </w:rPr>
              <w:t xml:space="preserve">still </w:t>
            </w:r>
            <w:r w:rsidR="00456E32">
              <w:rPr>
                <w:rFonts w:ascii="Arial" w:hAnsi="Arial"/>
                <w:sz w:val="20"/>
                <w:szCs w:val="20"/>
              </w:rPr>
              <w:t xml:space="preserve">be kept for </w:t>
            </w:r>
            <w:r w:rsidR="00AB3801">
              <w:rPr>
                <w:rFonts w:ascii="Arial" w:hAnsi="Arial"/>
                <w:sz w:val="20"/>
                <w:szCs w:val="20"/>
              </w:rPr>
              <w:t>meetings</w:t>
            </w:r>
            <w:r w:rsidR="00456E32"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A34895" w:rsidRDefault="00CB4760" w:rsidP="00F46069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 meeting agreed to this process</w:t>
            </w:r>
            <w:r w:rsidR="002D659E">
              <w:rPr>
                <w:rFonts w:ascii="Arial" w:hAnsi="Arial"/>
                <w:sz w:val="20"/>
                <w:szCs w:val="20"/>
              </w:rPr>
              <w:t>,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2D659E">
              <w:rPr>
                <w:rFonts w:ascii="Arial" w:hAnsi="Arial"/>
                <w:sz w:val="20"/>
                <w:szCs w:val="20"/>
              </w:rPr>
              <w:t>in principle.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456E32">
              <w:rPr>
                <w:rFonts w:ascii="Arial" w:hAnsi="Arial"/>
                <w:sz w:val="20"/>
                <w:szCs w:val="20"/>
              </w:rPr>
              <w:t xml:space="preserve">CRG members </w:t>
            </w:r>
            <w:r>
              <w:rPr>
                <w:rFonts w:ascii="Arial" w:hAnsi="Arial"/>
                <w:sz w:val="20"/>
                <w:szCs w:val="20"/>
              </w:rPr>
              <w:t xml:space="preserve">also </w:t>
            </w:r>
            <w:r w:rsidR="00456E32">
              <w:rPr>
                <w:rFonts w:ascii="Arial" w:hAnsi="Arial"/>
                <w:sz w:val="20"/>
                <w:szCs w:val="20"/>
              </w:rPr>
              <w:t xml:space="preserve">identified the need for more time to review chapters </w:t>
            </w:r>
            <w:r w:rsidR="00AB3801">
              <w:rPr>
                <w:rFonts w:ascii="Arial" w:hAnsi="Arial"/>
                <w:sz w:val="20"/>
                <w:szCs w:val="20"/>
              </w:rPr>
              <w:t>prior to the in-session</w:t>
            </w:r>
            <w:r w:rsidR="00456E32">
              <w:rPr>
                <w:rFonts w:ascii="Arial" w:hAnsi="Arial"/>
                <w:sz w:val="20"/>
                <w:szCs w:val="20"/>
              </w:rPr>
              <w:t xml:space="preserve"> discussion.</w:t>
            </w:r>
          </w:p>
          <w:p w:rsidR="00456E32" w:rsidRPr="00EE18C2" w:rsidRDefault="00456E32" w:rsidP="00F46069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 next chapters to be drafted are</w:t>
            </w:r>
            <w:r w:rsidR="00AB3801">
              <w:rPr>
                <w:rFonts w:ascii="Arial" w:hAnsi="Arial"/>
                <w:sz w:val="20"/>
                <w:szCs w:val="20"/>
              </w:rPr>
              <w:t xml:space="preserve">: </w:t>
            </w:r>
            <w:r>
              <w:rPr>
                <w:rFonts w:ascii="Arial" w:hAnsi="Arial"/>
                <w:sz w:val="20"/>
                <w:szCs w:val="20"/>
              </w:rPr>
              <w:t>West Gate Tunnel Project and Dust &amp; Industry.</w:t>
            </w:r>
          </w:p>
        </w:tc>
      </w:tr>
      <w:tr w:rsidR="00F46069" w:rsidRPr="00707AD1" w:rsidTr="00E15250">
        <w:trPr>
          <w:trHeight w:val="277"/>
        </w:trPr>
        <w:tc>
          <w:tcPr>
            <w:tcW w:w="391" w:type="dxa"/>
            <w:shd w:val="clear" w:color="auto" w:fill="FFFFFF"/>
          </w:tcPr>
          <w:p w:rsidR="00F46069" w:rsidRPr="00707AD1" w:rsidRDefault="00F46069" w:rsidP="00F46069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348" w:type="dxa"/>
            <w:gridSpan w:val="2"/>
            <w:shd w:val="clear" w:color="auto" w:fill="DAEEF3" w:themeFill="accent5" w:themeFillTint="33"/>
          </w:tcPr>
          <w:p w:rsidR="00F46069" w:rsidRDefault="00526E1F" w:rsidP="00F46069">
            <w:pPr>
              <w:pStyle w:val="TblBdy"/>
              <w:spacing w:before="120" w:after="12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Results of</w:t>
            </w:r>
            <w:r w:rsidR="00F46069">
              <w:rPr>
                <w:rFonts w:ascii="Arial" w:hAnsi="Arial"/>
                <w:b/>
                <w:sz w:val="20"/>
                <w:szCs w:val="20"/>
              </w:rPr>
              <w:t xml:space="preserve"> mid-term review</w:t>
            </w:r>
          </w:p>
          <w:p w:rsidR="00F46069" w:rsidRDefault="00B55CA4" w:rsidP="00F46069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Following completion of the mid-term review, the responses were collated and a</w:t>
            </w:r>
            <w:r w:rsidR="00486973">
              <w:rPr>
                <w:rFonts w:ascii="Arial" w:hAnsi="Arial"/>
                <w:sz w:val="20"/>
                <w:szCs w:val="20"/>
              </w:rPr>
              <w:t xml:space="preserve"> report on the results is being prepared</w:t>
            </w:r>
            <w:r w:rsidR="00CB4760">
              <w:rPr>
                <w:rFonts w:ascii="Arial" w:hAnsi="Arial"/>
                <w:sz w:val="20"/>
                <w:szCs w:val="20"/>
              </w:rPr>
              <w:t xml:space="preserve"> by DELWP</w:t>
            </w:r>
            <w:r w:rsidR="00FE658E">
              <w:rPr>
                <w:rFonts w:ascii="Arial" w:hAnsi="Arial"/>
                <w:sz w:val="20"/>
                <w:szCs w:val="20"/>
              </w:rPr>
              <w:t>.</w:t>
            </w:r>
            <w:r w:rsidR="00486973">
              <w:rPr>
                <w:rFonts w:ascii="Arial" w:hAnsi="Arial"/>
                <w:sz w:val="20"/>
                <w:szCs w:val="20"/>
              </w:rPr>
              <w:t xml:space="preserve"> KD </w:t>
            </w:r>
            <w:r w:rsidR="001973F5">
              <w:rPr>
                <w:rFonts w:ascii="Arial" w:hAnsi="Arial"/>
                <w:sz w:val="20"/>
                <w:szCs w:val="20"/>
              </w:rPr>
              <w:t>summarised key</w:t>
            </w:r>
            <w:r w:rsidR="00486973">
              <w:rPr>
                <w:rFonts w:ascii="Arial" w:hAnsi="Arial"/>
                <w:sz w:val="20"/>
                <w:szCs w:val="20"/>
              </w:rPr>
              <w:t xml:space="preserve"> results to the CRG.</w:t>
            </w:r>
          </w:p>
          <w:p w:rsidR="00486973" w:rsidRDefault="00CB4760" w:rsidP="00F46069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The majority of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486973">
              <w:rPr>
                <w:rFonts w:ascii="Arial" w:hAnsi="Arial"/>
                <w:sz w:val="20"/>
                <w:szCs w:val="20"/>
              </w:rPr>
              <w:t xml:space="preserve">respondents </w:t>
            </w:r>
            <w:r>
              <w:rPr>
                <w:rFonts w:ascii="Arial" w:hAnsi="Arial"/>
                <w:sz w:val="20"/>
                <w:szCs w:val="20"/>
              </w:rPr>
              <w:t>felt</w:t>
            </w:r>
            <w:r w:rsidR="00486973">
              <w:rPr>
                <w:rFonts w:ascii="Arial" w:hAnsi="Arial"/>
                <w:sz w:val="20"/>
                <w:szCs w:val="20"/>
              </w:rPr>
              <w:t xml:space="preserve"> that the CRG is on track to deliver its report in December 2019, however</w:t>
            </w:r>
            <w:r w:rsidR="00824D87">
              <w:rPr>
                <w:rFonts w:ascii="Arial" w:hAnsi="Arial"/>
                <w:sz w:val="20"/>
                <w:szCs w:val="20"/>
              </w:rPr>
              <w:t>,</w:t>
            </w:r>
            <w:r w:rsidR="00486973">
              <w:rPr>
                <w:rFonts w:ascii="Arial" w:hAnsi="Arial"/>
                <w:sz w:val="20"/>
                <w:szCs w:val="20"/>
              </w:rPr>
              <w:t xml:space="preserve"> there was a small number who disagreed. All respondents agreed that there is still significant work to do and that greater focus in meetings is required</w:t>
            </w:r>
            <w:r>
              <w:rPr>
                <w:rFonts w:ascii="Arial" w:hAnsi="Arial"/>
                <w:sz w:val="20"/>
                <w:szCs w:val="20"/>
              </w:rPr>
              <w:t xml:space="preserve"> to enable the necessary work to be progressed</w:t>
            </w:r>
            <w:r w:rsidR="00486973">
              <w:rPr>
                <w:rFonts w:ascii="Arial" w:hAnsi="Arial"/>
                <w:sz w:val="20"/>
                <w:szCs w:val="20"/>
              </w:rPr>
              <w:t>.</w:t>
            </w:r>
          </w:p>
          <w:p w:rsidR="00FB40D9" w:rsidRPr="00235865" w:rsidRDefault="00FB40D9" w:rsidP="00F46069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Respondents were typically satisfied with how meetings have been scheduled and facilitated to date but noted </w:t>
            </w:r>
            <w:r w:rsidR="005109D8">
              <w:rPr>
                <w:rFonts w:ascii="Arial" w:hAnsi="Arial"/>
                <w:sz w:val="20"/>
                <w:szCs w:val="20"/>
              </w:rPr>
              <w:t>there is a need for members to keep discussion to issues that are within scope so that meetings remain focused.</w:t>
            </w:r>
            <w:r w:rsidR="00FB6E78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There was also a discussion on the function and use of the WhatsApp group.</w:t>
            </w:r>
          </w:p>
        </w:tc>
      </w:tr>
      <w:tr w:rsidR="00F46069" w:rsidRPr="00707AD1" w:rsidTr="006C2471">
        <w:trPr>
          <w:trHeight w:val="27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F46069" w:rsidRPr="00AA3078" w:rsidRDefault="00F46069" w:rsidP="00F46069">
            <w:pPr>
              <w:pStyle w:val="Body"/>
              <w:spacing w:before="120" w:after="120" w:line="240" w:lineRule="auto"/>
              <w:ind w:left="16" w:hanging="16"/>
              <w:rPr>
                <w:rFonts w:ascii="Arial" w:hAnsi="Arial"/>
                <w:bCs/>
                <w:sz w:val="20"/>
                <w:szCs w:val="20"/>
              </w:rPr>
            </w:pPr>
            <w:r w:rsidRPr="00897FB9">
              <w:rPr>
                <w:rFonts w:ascii="Arial" w:hAnsi="Arial"/>
                <w:b/>
                <w:bCs/>
                <w:sz w:val="20"/>
                <w:szCs w:val="20"/>
              </w:rPr>
              <w:t>Action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B55CA4"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  <w:r w:rsidRPr="00897FB9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B55CA4">
              <w:rPr>
                <w:rFonts w:ascii="Arial" w:hAnsi="Arial"/>
                <w:bCs/>
                <w:sz w:val="20"/>
                <w:szCs w:val="20"/>
              </w:rPr>
              <w:t>Secretariat to circulate the draft report on the mid-term review results</w:t>
            </w:r>
            <w:r>
              <w:rPr>
                <w:rFonts w:ascii="Arial" w:hAnsi="Arial"/>
                <w:bCs/>
                <w:sz w:val="20"/>
                <w:szCs w:val="20"/>
              </w:rPr>
              <w:t>.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F46069" w:rsidRPr="00707AD1" w:rsidRDefault="00F46069" w:rsidP="00F46069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 w:rsidRPr="00707AD1">
              <w:rPr>
                <w:rFonts w:ascii="Arial" w:hAnsi="Arial"/>
                <w:sz w:val="20"/>
                <w:szCs w:val="20"/>
              </w:rPr>
              <w:t>Owner: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FE658E">
              <w:rPr>
                <w:rFonts w:ascii="Arial" w:hAnsi="Arial"/>
                <w:sz w:val="20"/>
                <w:szCs w:val="20"/>
              </w:rPr>
              <w:t>KD</w:t>
            </w:r>
          </w:p>
        </w:tc>
      </w:tr>
      <w:tr w:rsidR="00F46069" w:rsidRPr="00707AD1" w:rsidTr="00E15250">
        <w:trPr>
          <w:trHeight w:val="277"/>
        </w:trPr>
        <w:tc>
          <w:tcPr>
            <w:tcW w:w="391" w:type="dxa"/>
            <w:shd w:val="clear" w:color="auto" w:fill="FFFFFF"/>
          </w:tcPr>
          <w:p w:rsidR="00F46069" w:rsidRDefault="00F46069" w:rsidP="00F46069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348" w:type="dxa"/>
            <w:gridSpan w:val="2"/>
            <w:shd w:val="clear" w:color="auto" w:fill="DAEEF3" w:themeFill="accent5" w:themeFillTint="33"/>
          </w:tcPr>
          <w:p w:rsidR="00F46069" w:rsidRDefault="00526E1F" w:rsidP="00F46069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Discuss monitoring data and how it would be used</w:t>
            </w:r>
          </w:p>
          <w:p w:rsidR="00FB40D9" w:rsidRDefault="00FB40D9" w:rsidP="00FB40D9">
            <w:pPr>
              <w:pStyle w:val="TblBdy"/>
              <w:spacing w:before="12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Following discussion at the previous meeting, the Secretariat </w:t>
            </w:r>
            <w:r w:rsidR="00866454">
              <w:rPr>
                <w:rFonts w:ascii="Arial" w:hAnsi="Arial"/>
                <w:sz w:val="20"/>
                <w:szCs w:val="20"/>
              </w:rPr>
              <w:t>approached West Gate Tunnel Authority</w:t>
            </w:r>
            <w:r w:rsidR="000B1AF0">
              <w:rPr>
                <w:rFonts w:ascii="Arial" w:hAnsi="Arial"/>
                <w:sz w:val="20"/>
                <w:szCs w:val="20"/>
              </w:rPr>
              <w:t xml:space="preserve"> (WGTA)</w:t>
            </w:r>
            <w:r w:rsidR="00866454">
              <w:rPr>
                <w:rFonts w:ascii="Arial" w:hAnsi="Arial"/>
                <w:sz w:val="20"/>
                <w:szCs w:val="20"/>
              </w:rPr>
              <w:t xml:space="preserve"> regarding</w:t>
            </w:r>
            <w:r>
              <w:rPr>
                <w:rFonts w:ascii="Arial" w:hAnsi="Arial"/>
                <w:sz w:val="20"/>
                <w:szCs w:val="20"/>
              </w:rPr>
              <w:t xml:space="preserve"> access to the monitoring data from the West Gate Tunnel Project, as per previous Ministerial commitments. WGTA </w:t>
            </w:r>
            <w:r w:rsidR="00950717">
              <w:rPr>
                <w:rFonts w:ascii="Arial" w:hAnsi="Arial"/>
                <w:sz w:val="20"/>
                <w:szCs w:val="20"/>
              </w:rPr>
              <w:t xml:space="preserve">has </w:t>
            </w:r>
            <w:r w:rsidR="00866454">
              <w:rPr>
                <w:rFonts w:ascii="Arial" w:hAnsi="Arial"/>
                <w:sz w:val="20"/>
                <w:szCs w:val="20"/>
              </w:rPr>
              <w:t xml:space="preserve">asked for further </w:t>
            </w:r>
            <w:r>
              <w:rPr>
                <w:rFonts w:ascii="Arial" w:hAnsi="Arial"/>
                <w:sz w:val="20"/>
                <w:szCs w:val="20"/>
              </w:rPr>
              <w:t xml:space="preserve">information on the CRG’s intentions if the data were to be </w:t>
            </w:r>
            <w:r w:rsidR="00BA6631">
              <w:rPr>
                <w:rFonts w:ascii="Arial" w:hAnsi="Arial"/>
                <w:sz w:val="20"/>
                <w:szCs w:val="20"/>
              </w:rPr>
              <w:t>provided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:rsidR="00FB40D9" w:rsidRDefault="00FB40D9" w:rsidP="00FB40D9">
            <w:pPr>
              <w:pStyle w:val="TblBdy"/>
              <w:spacing w:before="12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 CRG discussed its reasons for wanting the data:</w:t>
            </w:r>
          </w:p>
          <w:p w:rsidR="00CC2FD1" w:rsidRDefault="00FB40D9" w:rsidP="00FB40D9">
            <w:pPr>
              <w:pStyle w:val="TblBdy"/>
              <w:numPr>
                <w:ilvl w:val="0"/>
                <w:numId w:val="28"/>
              </w:numPr>
              <w:spacing w:after="0" w:line="240" w:lineRule="auto"/>
              <w:ind w:left="714" w:hanging="357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there is a general desire for the data in the interest of transparency</w:t>
            </w:r>
          </w:p>
          <w:p w:rsidR="004E0EF0" w:rsidRDefault="00FB40D9" w:rsidP="00FB40D9">
            <w:pPr>
              <w:pStyle w:val="TblBdy"/>
              <w:numPr>
                <w:ilvl w:val="0"/>
                <w:numId w:val="28"/>
              </w:numPr>
              <w:spacing w:after="0" w:line="240" w:lineRule="auto"/>
              <w:ind w:left="714" w:hanging="357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greater access to air quality monitoring data in the inner west would </w:t>
            </w:r>
            <w:r w:rsidR="004E0EF0">
              <w:rPr>
                <w:rFonts w:ascii="Arial" w:hAnsi="Arial"/>
                <w:sz w:val="20"/>
                <w:szCs w:val="20"/>
              </w:rPr>
              <w:t xml:space="preserve">improve the group’s state of knowledge on air quality in the inner west, which they have been tasked by Ministers to </w:t>
            </w:r>
            <w:r w:rsidR="00950717">
              <w:rPr>
                <w:rFonts w:ascii="Arial" w:hAnsi="Arial"/>
                <w:sz w:val="20"/>
                <w:szCs w:val="20"/>
              </w:rPr>
              <w:t>achieve</w:t>
            </w:r>
          </w:p>
          <w:p w:rsidR="00FB40D9" w:rsidRDefault="004E0EF0" w:rsidP="00FB40D9">
            <w:pPr>
              <w:pStyle w:val="TblBdy"/>
              <w:numPr>
                <w:ilvl w:val="0"/>
                <w:numId w:val="28"/>
              </w:numPr>
              <w:spacing w:after="0" w:line="240" w:lineRule="auto"/>
              <w:ind w:left="714" w:hanging="357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 WGTA monitors include roadside monitoring, which the EPA</w:t>
            </w:r>
            <w:r w:rsidR="00950717">
              <w:rPr>
                <w:rFonts w:ascii="Arial" w:hAnsi="Arial"/>
                <w:sz w:val="20"/>
                <w:szCs w:val="20"/>
              </w:rPr>
              <w:t>’s</w:t>
            </w:r>
            <w:r>
              <w:rPr>
                <w:rFonts w:ascii="Arial" w:hAnsi="Arial"/>
                <w:sz w:val="20"/>
                <w:szCs w:val="20"/>
              </w:rPr>
              <w:t xml:space="preserve"> do not, which is of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particular relevance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for the CRG to be able to </w:t>
            </w:r>
            <w:r w:rsidR="00950717">
              <w:rPr>
                <w:rFonts w:ascii="Arial" w:hAnsi="Arial"/>
                <w:sz w:val="20"/>
                <w:szCs w:val="20"/>
              </w:rPr>
              <w:t>determine</w:t>
            </w:r>
            <w:r>
              <w:rPr>
                <w:rFonts w:ascii="Arial" w:hAnsi="Arial"/>
                <w:sz w:val="20"/>
                <w:szCs w:val="20"/>
              </w:rPr>
              <w:t xml:space="preserve"> potential recommendations for roadside actions to address air quality</w:t>
            </w:r>
          </w:p>
          <w:p w:rsidR="004E0EF0" w:rsidRDefault="004E0EF0" w:rsidP="008D290C">
            <w:pPr>
              <w:pStyle w:val="TblBdy"/>
              <w:spacing w:before="12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The </w:t>
            </w:r>
            <w:r w:rsidR="00950717">
              <w:rPr>
                <w:rFonts w:ascii="Arial" w:hAnsi="Arial"/>
                <w:sz w:val="20"/>
                <w:szCs w:val="20"/>
              </w:rPr>
              <w:t>CRG</w:t>
            </w:r>
            <w:r>
              <w:rPr>
                <w:rFonts w:ascii="Arial" w:hAnsi="Arial"/>
                <w:sz w:val="20"/>
                <w:szCs w:val="20"/>
              </w:rPr>
              <w:t xml:space="preserve"> also discussed how the data would be used</w:t>
            </w:r>
            <w:r w:rsidR="008D290C">
              <w:rPr>
                <w:rFonts w:ascii="Arial" w:hAnsi="Arial"/>
                <w:sz w:val="20"/>
                <w:szCs w:val="20"/>
              </w:rPr>
              <w:t>,</w:t>
            </w:r>
            <w:r>
              <w:rPr>
                <w:rFonts w:ascii="Arial" w:hAnsi="Arial"/>
                <w:sz w:val="20"/>
                <w:szCs w:val="20"/>
              </w:rPr>
              <w:t xml:space="preserve"> and agreed:</w:t>
            </w:r>
          </w:p>
          <w:p w:rsidR="004E0EF0" w:rsidRDefault="004E0EF0" w:rsidP="004E0EF0">
            <w:pPr>
              <w:pStyle w:val="TblBdy"/>
              <w:numPr>
                <w:ilvl w:val="0"/>
                <w:numId w:val="29"/>
              </w:numPr>
              <w:spacing w:before="120" w:after="120" w:line="240" w:lineRule="auto"/>
              <w:ind w:left="714" w:hanging="357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if the data were given to the CRG it would be held in confidence and not shared externally</w:t>
            </w:r>
          </w:p>
          <w:p w:rsidR="004E0EF0" w:rsidRDefault="004E0EF0" w:rsidP="004E0EF0">
            <w:pPr>
              <w:pStyle w:val="TblBdy"/>
              <w:numPr>
                <w:ilvl w:val="0"/>
                <w:numId w:val="29"/>
              </w:numPr>
              <w:spacing w:before="120" w:after="120" w:line="240" w:lineRule="auto"/>
              <w:ind w:left="714" w:hanging="357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raw monitoring data would not be useful to the CRG and would require a scientific interpretation</w:t>
            </w:r>
          </w:p>
          <w:p w:rsidR="004E0EF0" w:rsidRDefault="004E0EF0" w:rsidP="00354486">
            <w:pPr>
              <w:pStyle w:val="TblBdy"/>
              <w:numPr>
                <w:ilvl w:val="0"/>
                <w:numId w:val="29"/>
              </w:numPr>
              <w:spacing w:after="120" w:line="240" w:lineRule="auto"/>
              <w:ind w:left="714" w:hanging="357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 compromise could be for the raw data to be provided to the EPA who would then be able to provide the CRG with a scientifically accurate interpretation</w:t>
            </w:r>
          </w:p>
          <w:p w:rsidR="00354486" w:rsidRPr="00B35DEC" w:rsidRDefault="00354486" w:rsidP="00354486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The Secretariat will </w:t>
            </w:r>
            <w:r w:rsidR="005109D8">
              <w:rPr>
                <w:rFonts w:ascii="Arial" w:hAnsi="Arial"/>
                <w:sz w:val="20"/>
                <w:szCs w:val="20"/>
              </w:rPr>
              <w:t xml:space="preserve">submit a request to WGTA for monitoring data, to be used on the basis outlined above.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354486" w:rsidRPr="00707AD1" w:rsidTr="00354486">
        <w:trPr>
          <w:trHeight w:val="27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354486" w:rsidRPr="00354486" w:rsidRDefault="00354486" w:rsidP="000B1AF0">
            <w:pPr>
              <w:pStyle w:val="Body"/>
              <w:spacing w:before="120" w:after="120" w:line="240" w:lineRule="auto"/>
              <w:ind w:left="16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Action 2: 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Secretariat to </w:t>
            </w:r>
            <w:r w:rsidR="005109D8">
              <w:rPr>
                <w:rFonts w:ascii="Arial" w:hAnsi="Arial"/>
                <w:bCs/>
                <w:sz w:val="20"/>
                <w:szCs w:val="20"/>
              </w:rPr>
              <w:t>submit request to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WGTA </w:t>
            </w:r>
            <w:r w:rsidR="005109D8">
              <w:rPr>
                <w:rFonts w:ascii="Arial" w:hAnsi="Arial"/>
                <w:bCs/>
                <w:sz w:val="20"/>
                <w:szCs w:val="20"/>
              </w:rPr>
              <w:t>for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monitoring data </w:t>
            </w:r>
            <w:r w:rsidR="00BA6631">
              <w:rPr>
                <w:rFonts w:ascii="Arial" w:hAnsi="Arial"/>
                <w:bCs/>
                <w:sz w:val="20"/>
                <w:szCs w:val="20"/>
              </w:rPr>
              <w:t xml:space="preserve">to be to </w:t>
            </w:r>
            <w:r>
              <w:rPr>
                <w:rFonts w:ascii="Arial" w:hAnsi="Arial"/>
                <w:bCs/>
                <w:sz w:val="20"/>
                <w:szCs w:val="20"/>
              </w:rPr>
              <w:t>be provided to EPA</w:t>
            </w:r>
            <w:r w:rsidR="00BA6631">
              <w:rPr>
                <w:rFonts w:ascii="Arial" w:hAnsi="Arial"/>
                <w:bCs/>
                <w:sz w:val="20"/>
                <w:szCs w:val="20"/>
              </w:rPr>
              <w:t xml:space="preserve"> for scientific interpretation and then to the CRG</w:t>
            </w:r>
            <w:r>
              <w:rPr>
                <w:rFonts w:ascii="Arial" w:hAnsi="Arial"/>
                <w:bCs/>
                <w:sz w:val="20"/>
                <w:szCs w:val="20"/>
              </w:rPr>
              <w:t>.</w:t>
            </w:r>
          </w:p>
        </w:tc>
        <w:tc>
          <w:tcPr>
            <w:tcW w:w="1677" w:type="dxa"/>
            <w:shd w:val="clear" w:color="auto" w:fill="D9D9D9" w:themeFill="background1" w:themeFillShade="D9"/>
          </w:tcPr>
          <w:p w:rsidR="00354486" w:rsidRPr="00354486" w:rsidRDefault="00354486" w:rsidP="00F46069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Owner: KD</w:t>
            </w:r>
          </w:p>
        </w:tc>
      </w:tr>
      <w:tr w:rsidR="00526E1F" w:rsidRPr="00707AD1" w:rsidTr="00E15250">
        <w:trPr>
          <w:trHeight w:val="277"/>
        </w:trPr>
        <w:tc>
          <w:tcPr>
            <w:tcW w:w="391" w:type="dxa"/>
            <w:shd w:val="clear" w:color="auto" w:fill="FFFFFF"/>
          </w:tcPr>
          <w:p w:rsidR="00526E1F" w:rsidRDefault="00526E1F" w:rsidP="00F46069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348" w:type="dxa"/>
            <w:gridSpan w:val="2"/>
            <w:shd w:val="clear" w:color="auto" w:fill="DAEEF3" w:themeFill="accent5" w:themeFillTint="33"/>
          </w:tcPr>
          <w:p w:rsidR="00526E1F" w:rsidRDefault="00526E1F" w:rsidP="00F46069">
            <w:pPr>
              <w:pStyle w:val="TblBdy"/>
              <w:spacing w:before="120" w:after="12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Other business</w:t>
            </w:r>
          </w:p>
          <w:p w:rsidR="00354486" w:rsidRDefault="00354486" w:rsidP="00F46069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An action from the previous meeting was to arrange some follow up questions with a filtration design expert. A </w:t>
            </w:r>
            <w:r w:rsidR="005109D8">
              <w:rPr>
                <w:rFonts w:ascii="Arial" w:hAnsi="Arial"/>
                <w:sz w:val="20"/>
                <w:szCs w:val="20"/>
              </w:rPr>
              <w:t>relevant expert has been identified</w:t>
            </w:r>
            <w:r>
              <w:rPr>
                <w:rFonts w:ascii="Arial" w:hAnsi="Arial"/>
                <w:sz w:val="20"/>
                <w:szCs w:val="20"/>
              </w:rPr>
              <w:t xml:space="preserve"> however is unable to </w:t>
            </w:r>
            <w:r w:rsidR="00813C3B">
              <w:rPr>
                <w:rFonts w:ascii="Arial" w:hAnsi="Arial"/>
                <w:sz w:val="20"/>
                <w:szCs w:val="20"/>
              </w:rPr>
              <w:t xml:space="preserve">attend </w:t>
            </w:r>
            <w:r>
              <w:rPr>
                <w:rFonts w:ascii="Arial" w:hAnsi="Arial"/>
                <w:sz w:val="20"/>
                <w:szCs w:val="20"/>
              </w:rPr>
              <w:t>an evening meeting. It was agreed that some members would meet with the expert early in the morning (date TBD) with questions from other members submitted ahead of time.</w:t>
            </w:r>
          </w:p>
          <w:p w:rsidR="00354486" w:rsidRDefault="00354486" w:rsidP="00F46069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LKe </w:t>
            </w:r>
            <w:r w:rsidR="00413F56">
              <w:rPr>
                <w:rFonts w:ascii="Arial" w:hAnsi="Arial"/>
                <w:sz w:val="20"/>
                <w:szCs w:val="20"/>
              </w:rPr>
              <w:t>advised the CRG of</w:t>
            </w:r>
            <w:r w:rsidR="007719A9">
              <w:rPr>
                <w:rFonts w:ascii="Arial" w:hAnsi="Arial"/>
                <w:sz w:val="20"/>
                <w:szCs w:val="20"/>
              </w:rPr>
              <w:t xml:space="preserve"> the new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7719A9">
              <w:rPr>
                <w:rFonts w:ascii="Arial" w:hAnsi="Arial"/>
                <w:sz w:val="20"/>
                <w:szCs w:val="20"/>
              </w:rPr>
              <w:t>D</w:t>
            </w:r>
            <w:r>
              <w:rPr>
                <w:rFonts w:ascii="Arial" w:hAnsi="Arial"/>
                <w:sz w:val="20"/>
                <w:szCs w:val="20"/>
              </w:rPr>
              <w:t xml:space="preserve">raft </w:t>
            </w:r>
            <w:r w:rsidR="007719A9">
              <w:rPr>
                <w:rFonts w:ascii="Arial" w:hAnsi="Arial"/>
                <w:sz w:val="20"/>
                <w:szCs w:val="20"/>
              </w:rPr>
              <w:t xml:space="preserve">Marine </w:t>
            </w:r>
            <w:r>
              <w:rPr>
                <w:rFonts w:ascii="Arial" w:hAnsi="Arial"/>
                <w:sz w:val="20"/>
                <w:szCs w:val="20"/>
              </w:rPr>
              <w:t xml:space="preserve">and </w:t>
            </w:r>
            <w:r w:rsidR="007719A9">
              <w:rPr>
                <w:rFonts w:ascii="Arial" w:hAnsi="Arial"/>
                <w:sz w:val="20"/>
                <w:szCs w:val="20"/>
              </w:rPr>
              <w:t>C</w:t>
            </w:r>
            <w:r>
              <w:rPr>
                <w:rFonts w:ascii="Arial" w:hAnsi="Arial"/>
                <w:sz w:val="20"/>
                <w:szCs w:val="20"/>
              </w:rPr>
              <w:t xml:space="preserve">oastal </w:t>
            </w:r>
            <w:r w:rsidR="007719A9">
              <w:rPr>
                <w:rFonts w:ascii="Arial" w:hAnsi="Arial"/>
                <w:sz w:val="20"/>
                <w:szCs w:val="20"/>
              </w:rPr>
              <w:t xml:space="preserve">Policy that </w:t>
            </w:r>
            <w:r w:rsidR="00413F56">
              <w:rPr>
                <w:rFonts w:ascii="Arial" w:hAnsi="Arial"/>
                <w:sz w:val="20"/>
                <w:szCs w:val="20"/>
              </w:rPr>
              <w:t xml:space="preserve">is open for public consultation until 15 August 2019: </w:t>
            </w:r>
            <w:hyperlink r:id="rId13" w:history="1">
              <w:r w:rsidR="00413F56" w:rsidRPr="009820D7">
                <w:rPr>
                  <w:rStyle w:val="Hyperlink"/>
                  <w:rFonts w:ascii="Arial" w:hAnsi="Arial"/>
                  <w:sz w:val="20"/>
                  <w:szCs w:val="20"/>
                </w:rPr>
                <w:t>https://engage.vic.gov.au/draft-marine-and-coastal-policy</w:t>
              </w:r>
            </w:hyperlink>
            <w:r w:rsidR="00413F56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7719A9" w:rsidRPr="00354486" w:rsidRDefault="007719A9" w:rsidP="00F46069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CS advised the CRG that </w:t>
            </w:r>
            <w:r w:rsidR="00413F56">
              <w:rPr>
                <w:rFonts w:ascii="Arial" w:hAnsi="Arial"/>
                <w:sz w:val="20"/>
                <w:szCs w:val="20"/>
              </w:rPr>
              <w:t>the</w:t>
            </w:r>
            <w:r>
              <w:rPr>
                <w:rFonts w:ascii="Arial" w:hAnsi="Arial"/>
                <w:sz w:val="20"/>
                <w:szCs w:val="20"/>
              </w:rPr>
              <w:t xml:space="preserve"> parliamentary inquiry into </w:t>
            </w:r>
            <w:r w:rsidR="00413F56">
              <w:rPr>
                <w:rFonts w:ascii="Arial" w:hAnsi="Arial"/>
                <w:sz w:val="20"/>
                <w:szCs w:val="20"/>
              </w:rPr>
              <w:t>recycling and waste management is holding a hearing on Tuesday 6 August 2019. Submissions for the enquiry have now closed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 w:rsidR="00413F56">
              <w:rPr>
                <w:rFonts w:ascii="Arial" w:hAnsi="Arial"/>
                <w:sz w:val="20"/>
                <w:szCs w:val="20"/>
              </w:rPr>
              <w:t xml:space="preserve"> More information on the inquiry can be found at: </w:t>
            </w:r>
            <w:hyperlink r:id="rId14" w:history="1">
              <w:r w:rsidR="00413F56" w:rsidRPr="009820D7">
                <w:rPr>
                  <w:rStyle w:val="Hyperlink"/>
                  <w:rFonts w:ascii="Arial" w:hAnsi="Arial"/>
                  <w:sz w:val="20"/>
                  <w:szCs w:val="20"/>
                </w:rPr>
                <w:t>https://www.parliament.vic.gov.au/epc-lc/inquiries/inquiry/954</w:t>
              </w:r>
            </w:hyperlink>
            <w:r w:rsidR="00413F56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F46069" w:rsidRPr="00707AD1" w:rsidTr="006C2471">
        <w:trPr>
          <w:trHeight w:val="27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F46069" w:rsidRPr="006C2471" w:rsidRDefault="00F46069" w:rsidP="00F46069">
            <w:pPr>
              <w:pStyle w:val="Body"/>
              <w:spacing w:before="120" w:after="120" w:line="240" w:lineRule="auto"/>
              <w:ind w:firstLine="16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Action </w:t>
            </w:r>
            <w:r w:rsidR="00354486">
              <w:rPr>
                <w:rFonts w:ascii="Arial" w:hAnsi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: </w:t>
            </w:r>
            <w:r w:rsidR="00354486">
              <w:rPr>
                <w:rFonts w:ascii="Arial" w:hAnsi="Arial"/>
                <w:bCs/>
                <w:sz w:val="20"/>
                <w:szCs w:val="20"/>
              </w:rPr>
              <w:t>Members to email filtration design questions to the Secretariat by Sunday 21 July 2019</w:t>
            </w:r>
            <w:r>
              <w:rPr>
                <w:rFonts w:ascii="Arial" w:hAnsi="Arial"/>
                <w:bCs/>
                <w:sz w:val="20"/>
                <w:szCs w:val="20"/>
              </w:rPr>
              <w:t>.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F46069" w:rsidRPr="006C2471" w:rsidRDefault="00F46069" w:rsidP="00F46069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Owner: </w:t>
            </w:r>
            <w:r w:rsidR="00354486">
              <w:rPr>
                <w:rFonts w:ascii="Arial" w:hAnsi="Arial"/>
                <w:sz w:val="20"/>
                <w:szCs w:val="20"/>
              </w:rPr>
              <w:t>All</w:t>
            </w:r>
          </w:p>
        </w:tc>
      </w:tr>
      <w:tr w:rsidR="00CC2FD1" w:rsidRPr="00707AD1" w:rsidTr="006C2471">
        <w:trPr>
          <w:trHeight w:val="27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CC2FD1" w:rsidRPr="00CC2FD1" w:rsidRDefault="00CC2FD1" w:rsidP="00F46069">
            <w:pPr>
              <w:pStyle w:val="Body"/>
              <w:spacing w:before="120" w:after="120" w:line="240" w:lineRule="auto"/>
              <w:ind w:firstLine="16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Action </w:t>
            </w:r>
            <w:r w:rsidR="00354486">
              <w:rPr>
                <w:rFonts w:ascii="Arial" w:hAnsi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Secretariat to </w:t>
            </w:r>
            <w:r w:rsidR="00354486">
              <w:rPr>
                <w:rFonts w:ascii="Arial" w:hAnsi="Arial"/>
                <w:bCs/>
                <w:sz w:val="20"/>
                <w:szCs w:val="20"/>
              </w:rPr>
              <w:t>arrange a date for an early morning meeting with the filtration expert</w:t>
            </w:r>
            <w:r w:rsidR="007C64E1">
              <w:rPr>
                <w:rFonts w:ascii="Arial" w:hAnsi="Arial"/>
                <w:bCs/>
                <w:sz w:val="20"/>
                <w:szCs w:val="20"/>
              </w:rPr>
              <w:t>.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CC2FD1" w:rsidRDefault="00CC2FD1" w:rsidP="00F46069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Owner: KD</w:t>
            </w:r>
          </w:p>
        </w:tc>
      </w:tr>
    </w:tbl>
    <w:p w:rsidR="009C20B0" w:rsidRPr="00707AD1" w:rsidRDefault="009C20B0" w:rsidP="00413F56">
      <w:pPr>
        <w:pStyle w:val="Pullout"/>
        <w:rPr>
          <w:rFonts w:ascii="Arial" w:eastAsia="Calibri" w:hAnsi="Arial"/>
        </w:rPr>
      </w:pPr>
    </w:p>
    <w:sectPr w:rsidR="009C20B0" w:rsidRPr="00707AD1" w:rsidSect="000B1AF0">
      <w:footerReference w:type="default" r:id="rId15"/>
      <w:headerReference w:type="first" r:id="rId16"/>
      <w:footerReference w:type="first" r:id="rId17"/>
      <w:pgSz w:w="11907" w:h="16840" w:code="9"/>
      <w:pgMar w:top="568" w:right="567" w:bottom="567" w:left="1134" w:header="284" w:footer="56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6B7" w:rsidRDefault="008B06B7">
      <w:r>
        <w:separator/>
      </w:r>
    </w:p>
  </w:endnote>
  <w:endnote w:type="continuationSeparator" w:id="0">
    <w:p w:rsidR="008B06B7" w:rsidRDefault="008B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634" w:rsidRPr="00AB7866" w:rsidRDefault="00707AD1" w:rsidP="009C20B0">
    <w:pPr>
      <w:pStyle w:val="zFooter"/>
      <w:rPr>
        <w:rStyle w:val="zRptPgNum"/>
        <w:rFonts w:ascii="Calibri" w:hAnsi="Calibri" w:cs="Calibri"/>
        <w:color w:val="auto"/>
        <w:sz w:val="16"/>
        <w:szCs w:val="16"/>
      </w:rPr>
    </w:pPr>
    <w:r>
      <w:rPr>
        <w:rStyle w:val="zRptPgNum"/>
        <w:rFonts w:ascii="Calibri" w:hAnsi="Calibri" w:cs="Calibri"/>
        <w:b/>
        <w:color w:val="auto"/>
        <w:sz w:val="16"/>
        <w:szCs w:val="16"/>
      </w:rPr>
      <w:t>M</w:t>
    </w:r>
    <w:r w:rsidR="00DE5634">
      <w:rPr>
        <w:rStyle w:val="zRptPgNum"/>
        <w:rFonts w:ascii="Calibri" w:hAnsi="Calibri" w:cs="Calibri"/>
        <w:b/>
        <w:color w:val="auto"/>
        <w:sz w:val="16"/>
        <w:szCs w:val="16"/>
      </w:rPr>
      <w:t>inutes</w:t>
    </w:r>
    <w:r w:rsidR="00DE5634" w:rsidRPr="00AB7866">
      <w:rPr>
        <w:rStyle w:val="zRptPgNum"/>
        <w:rFonts w:ascii="Calibri" w:hAnsi="Calibri" w:cs="Calibri"/>
        <w:b/>
        <w:color w:val="auto"/>
        <w:sz w:val="16"/>
        <w:szCs w:val="16"/>
      </w:rPr>
      <w:t xml:space="preserve">:  </w:t>
    </w:r>
    <w:r>
      <w:rPr>
        <w:rStyle w:val="zRptPgNum"/>
        <w:rFonts w:ascii="Calibri" w:hAnsi="Calibri" w:cs="Calibri"/>
        <w:color w:val="auto"/>
        <w:sz w:val="16"/>
        <w:szCs w:val="16"/>
      </w:rPr>
      <w:t xml:space="preserve">Inner West Air Quality Community Reference Group Meeting </w:t>
    </w:r>
    <w:r w:rsidR="00137D46">
      <w:rPr>
        <w:rStyle w:val="zRptPgNum"/>
        <w:rFonts w:ascii="Calibri" w:hAnsi="Calibri" w:cs="Calibri"/>
        <w:color w:val="auto"/>
        <w:sz w:val="16"/>
        <w:szCs w:val="16"/>
      </w:rPr>
      <w:t>7</w:t>
    </w:r>
  </w:p>
  <w:p w:rsidR="00DE5634" w:rsidRDefault="00DE5634" w:rsidP="009C20B0">
    <w:pPr>
      <w:pStyle w:val="zFooter"/>
    </w:pP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PAGE 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2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t xml:space="preserve"> of 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NUMPAGES  \* Arabic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2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AD1" w:rsidRPr="00AB7866" w:rsidRDefault="00707AD1" w:rsidP="00707AD1">
    <w:pPr>
      <w:pStyle w:val="zFooter"/>
      <w:rPr>
        <w:rStyle w:val="zRptPgNum"/>
        <w:rFonts w:ascii="Calibri" w:hAnsi="Calibri" w:cs="Calibri"/>
        <w:color w:val="auto"/>
        <w:sz w:val="16"/>
        <w:szCs w:val="16"/>
      </w:rPr>
    </w:pPr>
    <w:r>
      <w:rPr>
        <w:rStyle w:val="zRptPgNum"/>
        <w:rFonts w:ascii="Calibri" w:hAnsi="Calibri" w:cs="Calibri"/>
        <w:b/>
        <w:color w:val="auto"/>
        <w:sz w:val="16"/>
        <w:szCs w:val="16"/>
      </w:rPr>
      <w:t>Minutes</w:t>
    </w:r>
    <w:r w:rsidRPr="00AB7866">
      <w:rPr>
        <w:rStyle w:val="zRptPgNum"/>
        <w:rFonts w:ascii="Calibri" w:hAnsi="Calibri" w:cs="Calibri"/>
        <w:b/>
        <w:color w:val="auto"/>
        <w:sz w:val="16"/>
        <w:szCs w:val="16"/>
      </w:rPr>
      <w:t xml:space="preserve">:  </w:t>
    </w:r>
    <w:r>
      <w:rPr>
        <w:rStyle w:val="zRptPgNum"/>
        <w:rFonts w:ascii="Calibri" w:hAnsi="Calibri" w:cs="Calibri"/>
        <w:color w:val="auto"/>
        <w:sz w:val="16"/>
        <w:szCs w:val="16"/>
      </w:rPr>
      <w:t xml:space="preserve">Inner West Air Quality Community Reference Group Meeting </w:t>
    </w:r>
    <w:r w:rsidR="00137D46">
      <w:rPr>
        <w:rStyle w:val="zRptPgNum"/>
        <w:rFonts w:ascii="Calibri" w:hAnsi="Calibri" w:cs="Calibri"/>
        <w:color w:val="auto"/>
        <w:sz w:val="16"/>
        <w:szCs w:val="16"/>
      </w:rPr>
      <w:t>7</w:t>
    </w:r>
  </w:p>
  <w:p w:rsidR="00DE5634" w:rsidRDefault="00DE5634" w:rsidP="00307E51">
    <w:pPr>
      <w:pStyle w:val="zFooter"/>
    </w:pP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PAGE 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1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t xml:space="preserve"> of 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NUMPAGES  \* Arabic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1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6B7" w:rsidRDefault="008B06B7">
      <w:r>
        <w:separator/>
      </w:r>
    </w:p>
  </w:footnote>
  <w:footnote w:type="continuationSeparator" w:id="0">
    <w:p w:rsidR="008B06B7" w:rsidRDefault="008B0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634" w:rsidRDefault="00DE5634" w:rsidP="0003050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24F1AA54" wp14:editId="66201B33">
          <wp:simplePos x="0" y="0"/>
          <wp:positionH relativeFrom="column">
            <wp:posOffset>-323850</wp:posOffset>
          </wp:positionH>
          <wp:positionV relativeFrom="paragraph">
            <wp:posOffset>103505</wp:posOffset>
          </wp:positionV>
          <wp:extent cx="6831330" cy="1808480"/>
          <wp:effectExtent l="0" t="0" r="7620" b="1270"/>
          <wp:wrapNone/>
          <wp:docPr id="2" name="Picture 2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ntitled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330" cy="180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C1A5A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B0BF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88EE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B8506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8056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209A7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DCFB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E233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C4C8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B481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E687C"/>
    <w:multiLevelType w:val="hybridMultilevel"/>
    <w:tmpl w:val="F35A8474"/>
    <w:lvl w:ilvl="0" w:tplc="EC5C4A44">
      <w:start w:val="1"/>
      <w:numFmt w:val="bullet"/>
      <w:pStyle w:val="TblBll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1956F9"/>
    <w:multiLevelType w:val="hybridMultilevel"/>
    <w:tmpl w:val="DBB2C87A"/>
    <w:lvl w:ilvl="0" w:tplc="E244F3CE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AF1D60"/>
    <w:multiLevelType w:val="hybridMultilevel"/>
    <w:tmpl w:val="03760198"/>
    <w:lvl w:ilvl="0" w:tplc="F544BED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90E2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26345C1A"/>
    <w:multiLevelType w:val="hybridMultilevel"/>
    <w:tmpl w:val="42A2C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83D98"/>
    <w:multiLevelType w:val="hybridMultilevel"/>
    <w:tmpl w:val="430CAF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2672B"/>
    <w:multiLevelType w:val="hybridMultilevel"/>
    <w:tmpl w:val="3468C5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259D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12B7F57"/>
    <w:multiLevelType w:val="hybridMultilevel"/>
    <w:tmpl w:val="1066A0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61281"/>
    <w:multiLevelType w:val="hybridMultilevel"/>
    <w:tmpl w:val="2EDAD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55708"/>
    <w:multiLevelType w:val="hybridMultilevel"/>
    <w:tmpl w:val="1E4A6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77ABB"/>
    <w:multiLevelType w:val="hybridMultilevel"/>
    <w:tmpl w:val="6E7867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847A2"/>
    <w:multiLevelType w:val="hybridMultilevel"/>
    <w:tmpl w:val="B16E7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BC458E"/>
    <w:multiLevelType w:val="hybridMultilevel"/>
    <w:tmpl w:val="3E6ABD06"/>
    <w:lvl w:ilvl="0" w:tplc="D11EF6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2F404C4">
      <w:start w:val="1"/>
      <w:numFmt w:val="bullet"/>
      <w:pStyle w:val="Bullet2"/>
      <w:lvlText w:val="–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CC4DBB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4106EDFE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215C15"/>
    <w:multiLevelType w:val="hybridMultilevel"/>
    <w:tmpl w:val="C12EA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437BC"/>
    <w:multiLevelType w:val="hybridMultilevel"/>
    <w:tmpl w:val="CF466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910F7F"/>
    <w:multiLevelType w:val="hybridMultilevel"/>
    <w:tmpl w:val="3DCC1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C023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7E14B38"/>
    <w:multiLevelType w:val="hybridMultilevel"/>
    <w:tmpl w:val="BDA62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7"/>
  </w:num>
  <w:num w:numId="13">
    <w:abstractNumId w:val="17"/>
  </w:num>
  <w:num w:numId="14">
    <w:abstractNumId w:val="11"/>
  </w:num>
  <w:num w:numId="15">
    <w:abstractNumId w:val="23"/>
  </w:num>
  <w:num w:numId="16">
    <w:abstractNumId w:val="10"/>
  </w:num>
  <w:num w:numId="17">
    <w:abstractNumId w:val="19"/>
  </w:num>
  <w:num w:numId="18">
    <w:abstractNumId w:val="15"/>
  </w:num>
  <w:num w:numId="19">
    <w:abstractNumId w:val="22"/>
  </w:num>
  <w:num w:numId="20">
    <w:abstractNumId w:val="14"/>
  </w:num>
  <w:num w:numId="21">
    <w:abstractNumId w:val="28"/>
  </w:num>
  <w:num w:numId="22">
    <w:abstractNumId w:val="12"/>
  </w:num>
  <w:num w:numId="23">
    <w:abstractNumId w:val="25"/>
  </w:num>
  <w:num w:numId="24">
    <w:abstractNumId w:val="18"/>
  </w:num>
  <w:num w:numId="25">
    <w:abstractNumId w:val="21"/>
  </w:num>
  <w:num w:numId="26">
    <w:abstractNumId w:val="26"/>
  </w:num>
  <w:num w:numId="27">
    <w:abstractNumId w:val="24"/>
  </w:num>
  <w:num w:numId="28">
    <w:abstractNumId w:val="16"/>
  </w:num>
  <w:num w:numId="29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59"/>
    <w:rsid w:val="000067C1"/>
    <w:rsid w:val="0000697E"/>
    <w:rsid w:val="00012793"/>
    <w:rsid w:val="00013D7A"/>
    <w:rsid w:val="000141A9"/>
    <w:rsid w:val="00015AC0"/>
    <w:rsid w:val="0002448F"/>
    <w:rsid w:val="0003050C"/>
    <w:rsid w:val="00034D96"/>
    <w:rsid w:val="0003535F"/>
    <w:rsid w:val="00041363"/>
    <w:rsid w:val="00041D41"/>
    <w:rsid w:val="00051F65"/>
    <w:rsid w:val="00055978"/>
    <w:rsid w:val="00055FEF"/>
    <w:rsid w:val="00063E31"/>
    <w:rsid w:val="00077758"/>
    <w:rsid w:val="0008382F"/>
    <w:rsid w:val="0008754B"/>
    <w:rsid w:val="0009699E"/>
    <w:rsid w:val="000A13B2"/>
    <w:rsid w:val="000A6027"/>
    <w:rsid w:val="000A63D4"/>
    <w:rsid w:val="000B1586"/>
    <w:rsid w:val="000B1AF0"/>
    <w:rsid w:val="000B2952"/>
    <w:rsid w:val="000B50F4"/>
    <w:rsid w:val="000B7630"/>
    <w:rsid w:val="000C136B"/>
    <w:rsid w:val="000C1E27"/>
    <w:rsid w:val="000C3259"/>
    <w:rsid w:val="000C39E4"/>
    <w:rsid w:val="000C47BA"/>
    <w:rsid w:val="000E0334"/>
    <w:rsid w:val="000E370F"/>
    <w:rsid w:val="000E69CE"/>
    <w:rsid w:val="000E79E9"/>
    <w:rsid w:val="000F3D9A"/>
    <w:rsid w:val="001010BA"/>
    <w:rsid w:val="00101625"/>
    <w:rsid w:val="00106130"/>
    <w:rsid w:val="0011204F"/>
    <w:rsid w:val="001157D6"/>
    <w:rsid w:val="00117F64"/>
    <w:rsid w:val="00120C40"/>
    <w:rsid w:val="00120F3F"/>
    <w:rsid w:val="00125376"/>
    <w:rsid w:val="00135039"/>
    <w:rsid w:val="00135491"/>
    <w:rsid w:val="00137D46"/>
    <w:rsid w:val="0014130B"/>
    <w:rsid w:val="001454BE"/>
    <w:rsid w:val="001534BA"/>
    <w:rsid w:val="00154577"/>
    <w:rsid w:val="0015546E"/>
    <w:rsid w:val="0016422B"/>
    <w:rsid w:val="00174641"/>
    <w:rsid w:val="00175123"/>
    <w:rsid w:val="00176650"/>
    <w:rsid w:val="00176C97"/>
    <w:rsid w:val="00177115"/>
    <w:rsid w:val="00181CC8"/>
    <w:rsid w:val="00181FBC"/>
    <w:rsid w:val="00183DDD"/>
    <w:rsid w:val="0019512C"/>
    <w:rsid w:val="001973F5"/>
    <w:rsid w:val="00197414"/>
    <w:rsid w:val="001A243B"/>
    <w:rsid w:val="001A6E57"/>
    <w:rsid w:val="001B29F9"/>
    <w:rsid w:val="001B3EB8"/>
    <w:rsid w:val="001C14C3"/>
    <w:rsid w:val="001C3014"/>
    <w:rsid w:val="001C43A0"/>
    <w:rsid w:val="001C47C7"/>
    <w:rsid w:val="001C4B97"/>
    <w:rsid w:val="001C6FE3"/>
    <w:rsid w:val="001D44DB"/>
    <w:rsid w:val="001E0624"/>
    <w:rsid w:val="001E2024"/>
    <w:rsid w:val="001E72B8"/>
    <w:rsid w:val="001F3608"/>
    <w:rsid w:val="001F3FD2"/>
    <w:rsid w:val="001F7BE3"/>
    <w:rsid w:val="002015AD"/>
    <w:rsid w:val="0020255B"/>
    <w:rsid w:val="00211EEE"/>
    <w:rsid w:val="002122D2"/>
    <w:rsid w:val="00214F91"/>
    <w:rsid w:val="00216DED"/>
    <w:rsid w:val="00217D52"/>
    <w:rsid w:val="00220634"/>
    <w:rsid w:val="00221DF8"/>
    <w:rsid w:val="00222C27"/>
    <w:rsid w:val="0022487A"/>
    <w:rsid w:val="00231E51"/>
    <w:rsid w:val="00235865"/>
    <w:rsid w:val="00236DA4"/>
    <w:rsid w:val="0024424F"/>
    <w:rsid w:val="00246D68"/>
    <w:rsid w:val="002526EA"/>
    <w:rsid w:val="00255E80"/>
    <w:rsid w:val="00261DCB"/>
    <w:rsid w:val="00271B91"/>
    <w:rsid w:val="00272845"/>
    <w:rsid w:val="0027481D"/>
    <w:rsid w:val="00285925"/>
    <w:rsid w:val="00285A41"/>
    <w:rsid w:val="002949F8"/>
    <w:rsid w:val="002A68B3"/>
    <w:rsid w:val="002B6194"/>
    <w:rsid w:val="002C1F4D"/>
    <w:rsid w:val="002C414B"/>
    <w:rsid w:val="002C4BC3"/>
    <w:rsid w:val="002C5ADA"/>
    <w:rsid w:val="002C5BA2"/>
    <w:rsid w:val="002D2478"/>
    <w:rsid w:val="002D3CC8"/>
    <w:rsid w:val="002D659E"/>
    <w:rsid w:val="002D680B"/>
    <w:rsid w:val="002E0F21"/>
    <w:rsid w:val="002E101C"/>
    <w:rsid w:val="002E2EC1"/>
    <w:rsid w:val="002F3698"/>
    <w:rsid w:val="002F6DF6"/>
    <w:rsid w:val="003006D5"/>
    <w:rsid w:val="003047C5"/>
    <w:rsid w:val="00307E51"/>
    <w:rsid w:val="00310FD8"/>
    <w:rsid w:val="0031595D"/>
    <w:rsid w:val="00321D1B"/>
    <w:rsid w:val="00321F9E"/>
    <w:rsid w:val="00324151"/>
    <w:rsid w:val="00330679"/>
    <w:rsid w:val="00331358"/>
    <w:rsid w:val="00331A18"/>
    <w:rsid w:val="00342818"/>
    <w:rsid w:val="00351066"/>
    <w:rsid w:val="00354486"/>
    <w:rsid w:val="00361402"/>
    <w:rsid w:val="0037050C"/>
    <w:rsid w:val="00370ACB"/>
    <w:rsid w:val="003776E5"/>
    <w:rsid w:val="00380B9B"/>
    <w:rsid w:val="00385144"/>
    <w:rsid w:val="0039311D"/>
    <w:rsid w:val="003A07D2"/>
    <w:rsid w:val="003A4C8D"/>
    <w:rsid w:val="003B43DE"/>
    <w:rsid w:val="003B7C48"/>
    <w:rsid w:val="003C2962"/>
    <w:rsid w:val="003C692E"/>
    <w:rsid w:val="003D2648"/>
    <w:rsid w:val="003E0B9A"/>
    <w:rsid w:val="003E2446"/>
    <w:rsid w:val="003E3422"/>
    <w:rsid w:val="003F354F"/>
    <w:rsid w:val="003F437F"/>
    <w:rsid w:val="003F5751"/>
    <w:rsid w:val="003F5A5C"/>
    <w:rsid w:val="003F75B7"/>
    <w:rsid w:val="00401198"/>
    <w:rsid w:val="00404EF3"/>
    <w:rsid w:val="00413F56"/>
    <w:rsid w:val="0042298A"/>
    <w:rsid w:val="004302D2"/>
    <w:rsid w:val="0043348E"/>
    <w:rsid w:val="004426E1"/>
    <w:rsid w:val="00455AC0"/>
    <w:rsid w:val="00456E32"/>
    <w:rsid w:val="0047538B"/>
    <w:rsid w:val="0048658A"/>
    <w:rsid w:val="00486973"/>
    <w:rsid w:val="00496564"/>
    <w:rsid w:val="004969C1"/>
    <w:rsid w:val="004A4DAB"/>
    <w:rsid w:val="004A7856"/>
    <w:rsid w:val="004B0387"/>
    <w:rsid w:val="004C72AA"/>
    <w:rsid w:val="004D337B"/>
    <w:rsid w:val="004D554A"/>
    <w:rsid w:val="004D6D32"/>
    <w:rsid w:val="004E0EF0"/>
    <w:rsid w:val="004E3CAC"/>
    <w:rsid w:val="004E4B9D"/>
    <w:rsid w:val="004E4BDF"/>
    <w:rsid w:val="004E6888"/>
    <w:rsid w:val="004F56A2"/>
    <w:rsid w:val="004F5A88"/>
    <w:rsid w:val="0050769F"/>
    <w:rsid w:val="005109D8"/>
    <w:rsid w:val="00512102"/>
    <w:rsid w:val="00513EE4"/>
    <w:rsid w:val="005148F5"/>
    <w:rsid w:val="00520024"/>
    <w:rsid w:val="005214D0"/>
    <w:rsid w:val="005229C6"/>
    <w:rsid w:val="00524C52"/>
    <w:rsid w:val="00526E1F"/>
    <w:rsid w:val="005304F7"/>
    <w:rsid w:val="00534B38"/>
    <w:rsid w:val="00540762"/>
    <w:rsid w:val="00544B68"/>
    <w:rsid w:val="00552E17"/>
    <w:rsid w:val="00553413"/>
    <w:rsid w:val="00556367"/>
    <w:rsid w:val="00557B17"/>
    <w:rsid w:val="00562653"/>
    <w:rsid w:val="00573E23"/>
    <w:rsid w:val="00575BBF"/>
    <w:rsid w:val="00575F3A"/>
    <w:rsid w:val="00582724"/>
    <w:rsid w:val="00582B40"/>
    <w:rsid w:val="00585916"/>
    <w:rsid w:val="005966FE"/>
    <w:rsid w:val="005A0588"/>
    <w:rsid w:val="005A61D9"/>
    <w:rsid w:val="005A7E53"/>
    <w:rsid w:val="005B3CE8"/>
    <w:rsid w:val="005B736C"/>
    <w:rsid w:val="005C70F5"/>
    <w:rsid w:val="005D6A40"/>
    <w:rsid w:val="005E3CC6"/>
    <w:rsid w:val="005F5C2A"/>
    <w:rsid w:val="00601818"/>
    <w:rsid w:val="0060292D"/>
    <w:rsid w:val="00602C68"/>
    <w:rsid w:val="00603134"/>
    <w:rsid w:val="00606451"/>
    <w:rsid w:val="00616F5F"/>
    <w:rsid w:val="006172D1"/>
    <w:rsid w:val="00623482"/>
    <w:rsid w:val="00624CDB"/>
    <w:rsid w:val="00624E1E"/>
    <w:rsid w:val="00625928"/>
    <w:rsid w:val="0062669A"/>
    <w:rsid w:val="006309DB"/>
    <w:rsid w:val="00632914"/>
    <w:rsid w:val="00646BB9"/>
    <w:rsid w:val="00652840"/>
    <w:rsid w:val="00653641"/>
    <w:rsid w:val="00656186"/>
    <w:rsid w:val="0066158C"/>
    <w:rsid w:val="006643F2"/>
    <w:rsid w:val="006741C5"/>
    <w:rsid w:val="00675636"/>
    <w:rsid w:val="006921BA"/>
    <w:rsid w:val="006923FF"/>
    <w:rsid w:val="0069559B"/>
    <w:rsid w:val="006B0EA2"/>
    <w:rsid w:val="006B4688"/>
    <w:rsid w:val="006C2471"/>
    <w:rsid w:val="006D3CAB"/>
    <w:rsid w:val="006D542C"/>
    <w:rsid w:val="006E157A"/>
    <w:rsid w:val="006E1A6C"/>
    <w:rsid w:val="006E3810"/>
    <w:rsid w:val="006E7A35"/>
    <w:rsid w:val="006F1563"/>
    <w:rsid w:val="006F53DB"/>
    <w:rsid w:val="006F707D"/>
    <w:rsid w:val="0070362A"/>
    <w:rsid w:val="007052A6"/>
    <w:rsid w:val="00705440"/>
    <w:rsid w:val="00707AD1"/>
    <w:rsid w:val="00711940"/>
    <w:rsid w:val="00715BA6"/>
    <w:rsid w:val="007247BB"/>
    <w:rsid w:val="00725294"/>
    <w:rsid w:val="00727813"/>
    <w:rsid w:val="00731631"/>
    <w:rsid w:val="00731F6C"/>
    <w:rsid w:val="00752E36"/>
    <w:rsid w:val="00756A07"/>
    <w:rsid w:val="007702BD"/>
    <w:rsid w:val="007719A9"/>
    <w:rsid w:val="00782E62"/>
    <w:rsid w:val="0079411E"/>
    <w:rsid w:val="0079728C"/>
    <w:rsid w:val="007B0E45"/>
    <w:rsid w:val="007B1469"/>
    <w:rsid w:val="007B27EE"/>
    <w:rsid w:val="007B62F8"/>
    <w:rsid w:val="007B6E26"/>
    <w:rsid w:val="007C33E2"/>
    <w:rsid w:val="007C3AE1"/>
    <w:rsid w:val="007C64E1"/>
    <w:rsid w:val="007D06DC"/>
    <w:rsid w:val="007E1ABB"/>
    <w:rsid w:val="007E3A08"/>
    <w:rsid w:val="007E3E33"/>
    <w:rsid w:val="007E6A3A"/>
    <w:rsid w:val="007E7FAD"/>
    <w:rsid w:val="007F336C"/>
    <w:rsid w:val="007F5211"/>
    <w:rsid w:val="008100DE"/>
    <w:rsid w:val="008110B2"/>
    <w:rsid w:val="008118F3"/>
    <w:rsid w:val="00811F9A"/>
    <w:rsid w:val="00813C3B"/>
    <w:rsid w:val="0082024A"/>
    <w:rsid w:val="00824D87"/>
    <w:rsid w:val="00834943"/>
    <w:rsid w:val="00834D17"/>
    <w:rsid w:val="0083541B"/>
    <w:rsid w:val="008355F3"/>
    <w:rsid w:val="008436D3"/>
    <w:rsid w:val="00855278"/>
    <w:rsid w:val="00865A63"/>
    <w:rsid w:val="00866454"/>
    <w:rsid w:val="00872BAF"/>
    <w:rsid w:val="008732EE"/>
    <w:rsid w:val="008832F9"/>
    <w:rsid w:val="00887805"/>
    <w:rsid w:val="00894E3C"/>
    <w:rsid w:val="008979EB"/>
    <w:rsid w:val="00897FB9"/>
    <w:rsid w:val="008A3B87"/>
    <w:rsid w:val="008A447B"/>
    <w:rsid w:val="008A6BBA"/>
    <w:rsid w:val="008A76EA"/>
    <w:rsid w:val="008B06B7"/>
    <w:rsid w:val="008B40B3"/>
    <w:rsid w:val="008B5DC8"/>
    <w:rsid w:val="008B61B5"/>
    <w:rsid w:val="008C1B1D"/>
    <w:rsid w:val="008D290C"/>
    <w:rsid w:val="008E39E1"/>
    <w:rsid w:val="008E5F51"/>
    <w:rsid w:val="008F4932"/>
    <w:rsid w:val="009030B5"/>
    <w:rsid w:val="009065E5"/>
    <w:rsid w:val="00907BCE"/>
    <w:rsid w:val="00912929"/>
    <w:rsid w:val="0091431B"/>
    <w:rsid w:val="009178AF"/>
    <w:rsid w:val="009201A8"/>
    <w:rsid w:val="00925E05"/>
    <w:rsid w:val="00926BDE"/>
    <w:rsid w:val="00927E6A"/>
    <w:rsid w:val="0093425F"/>
    <w:rsid w:val="00942CDF"/>
    <w:rsid w:val="009463DE"/>
    <w:rsid w:val="00950717"/>
    <w:rsid w:val="00953344"/>
    <w:rsid w:val="009568E5"/>
    <w:rsid w:val="00957478"/>
    <w:rsid w:val="00957B1B"/>
    <w:rsid w:val="00962D3B"/>
    <w:rsid w:val="00972191"/>
    <w:rsid w:val="00981EA2"/>
    <w:rsid w:val="00982DCE"/>
    <w:rsid w:val="009872FB"/>
    <w:rsid w:val="0098790B"/>
    <w:rsid w:val="009913B3"/>
    <w:rsid w:val="009A05E1"/>
    <w:rsid w:val="009A1C8E"/>
    <w:rsid w:val="009A4875"/>
    <w:rsid w:val="009B35C2"/>
    <w:rsid w:val="009B47C6"/>
    <w:rsid w:val="009C20B0"/>
    <w:rsid w:val="009C29DE"/>
    <w:rsid w:val="009C3454"/>
    <w:rsid w:val="009C3622"/>
    <w:rsid w:val="009C3B5A"/>
    <w:rsid w:val="009D6E3E"/>
    <w:rsid w:val="009D76C6"/>
    <w:rsid w:val="009E3D77"/>
    <w:rsid w:val="009E5A73"/>
    <w:rsid w:val="009E666D"/>
    <w:rsid w:val="009E66AE"/>
    <w:rsid w:val="009F2D92"/>
    <w:rsid w:val="00A0021E"/>
    <w:rsid w:val="00A03F08"/>
    <w:rsid w:val="00A04614"/>
    <w:rsid w:val="00A061E2"/>
    <w:rsid w:val="00A10CF3"/>
    <w:rsid w:val="00A11FE6"/>
    <w:rsid w:val="00A27F14"/>
    <w:rsid w:val="00A313B8"/>
    <w:rsid w:val="00A34895"/>
    <w:rsid w:val="00A357C2"/>
    <w:rsid w:val="00A36BC9"/>
    <w:rsid w:val="00A37BFA"/>
    <w:rsid w:val="00A40602"/>
    <w:rsid w:val="00A46CB3"/>
    <w:rsid w:val="00A52CB8"/>
    <w:rsid w:val="00A52CC4"/>
    <w:rsid w:val="00A55295"/>
    <w:rsid w:val="00A56AF7"/>
    <w:rsid w:val="00A56C4D"/>
    <w:rsid w:val="00A633E3"/>
    <w:rsid w:val="00A6450E"/>
    <w:rsid w:val="00A65C2F"/>
    <w:rsid w:val="00A67D11"/>
    <w:rsid w:val="00A7133B"/>
    <w:rsid w:val="00A71378"/>
    <w:rsid w:val="00A72375"/>
    <w:rsid w:val="00A730A4"/>
    <w:rsid w:val="00A80E1B"/>
    <w:rsid w:val="00A81041"/>
    <w:rsid w:val="00A81772"/>
    <w:rsid w:val="00A83A7C"/>
    <w:rsid w:val="00A85593"/>
    <w:rsid w:val="00A86CDA"/>
    <w:rsid w:val="00AA3078"/>
    <w:rsid w:val="00AA6401"/>
    <w:rsid w:val="00AB3801"/>
    <w:rsid w:val="00AB446A"/>
    <w:rsid w:val="00AB5D88"/>
    <w:rsid w:val="00AC0ECF"/>
    <w:rsid w:val="00AC372B"/>
    <w:rsid w:val="00AC7C5F"/>
    <w:rsid w:val="00AD03E4"/>
    <w:rsid w:val="00AD3CD3"/>
    <w:rsid w:val="00AD6460"/>
    <w:rsid w:val="00AE6BC2"/>
    <w:rsid w:val="00AF199A"/>
    <w:rsid w:val="00AF4DB4"/>
    <w:rsid w:val="00B0279B"/>
    <w:rsid w:val="00B03B3F"/>
    <w:rsid w:val="00B068DA"/>
    <w:rsid w:val="00B077CF"/>
    <w:rsid w:val="00B137B4"/>
    <w:rsid w:val="00B24A07"/>
    <w:rsid w:val="00B35DEC"/>
    <w:rsid w:val="00B37D5F"/>
    <w:rsid w:val="00B42684"/>
    <w:rsid w:val="00B43132"/>
    <w:rsid w:val="00B475BF"/>
    <w:rsid w:val="00B531A8"/>
    <w:rsid w:val="00B5387D"/>
    <w:rsid w:val="00B54277"/>
    <w:rsid w:val="00B55CA4"/>
    <w:rsid w:val="00B612DC"/>
    <w:rsid w:val="00B61ABB"/>
    <w:rsid w:val="00B67A6A"/>
    <w:rsid w:val="00B905CE"/>
    <w:rsid w:val="00B95745"/>
    <w:rsid w:val="00BA6631"/>
    <w:rsid w:val="00BB12FB"/>
    <w:rsid w:val="00BB37E4"/>
    <w:rsid w:val="00BB3A83"/>
    <w:rsid w:val="00BB453D"/>
    <w:rsid w:val="00BC69E6"/>
    <w:rsid w:val="00BC73E5"/>
    <w:rsid w:val="00BC7BFB"/>
    <w:rsid w:val="00BD4BC3"/>
    <w:rsid w:val="00BD716C"/>
    <w:rsid w:val="00BE2F75"/>
    <w:rsid w:val="00BE5AB2"/>
    <w:rsid w:val="00BF2B2A"/>
    <w:rsid w:val="00BF62F9"/>
    <w:rsid w:val="00C045EE"/>
    <w:rsid w:val="00C061DD"/>
    <w:rsid w:val="00C10745"/>
    <w:rsid w:val="00C12A10"/>
    <w:rsid w:val="00C17AB1"/>
    <w:rsid w:val="00C20127"/>
    <w:rsid w:val="00C34D8B"/>
    <w:rsid w:val="00C36059"/>
    <w:rsid w:val="00C403BA"/>
    <w:rsid w:val="00C46B5E"/>
    <w:rsid w:val="00C545DF"/>
    <w:rsid w:val="00C651CE"/>
    <w:rsid w:val="00C73267"/>
    <w:rsid w:val="00C73FAF"/>
    <w:rsid w:val="00C772CA"/>
    <w:rsid w:val="00C8645D"/>
    <w:rsid w:val="00C86652"/>
    <w:rsid w:val="00C86B17"/>
    <w:rsid w:val="00C94517"/>
    <w:rsid w:val="00C945AD"/>
    <w:rsid w:val="00CA19B7"/>
    <w:rsid w:val="00CB3DDF"/>
    <w:rsid w:val="00CB4760"/>
    <w:rsid w:val="00CC2FD1"/>
    <w:rsid w:val="00CC710B"/>
    <w:rsid w:val="00CC7402"/>
    <w:rsid w:val="00CD7934"/>
    <w:rsid w:val="00CD7F37"/>
    <w:rsid w:val="00CE10A1"/>
    <w:rsid w:val="00CE6471"/>
    <w:rsid w:val="00CF0831"/>
    <w:rsid w:val="00CF5E50"/>
    <w:rsid w:val="00CF7587"/>
    <w:rsid w:val="00D031F0"/>
    <w:rsid w:val="00D033C6"/>
    <w:rsid w:val="00D050F8"/>
    <w:rsid w:val="00D053C5"/>
    <w:rsid w:val="00D114E4"/>
    <w:rsid w:val="00D11924"/>
    <w:rsid w:val="00D13102"/>
    <w:rsid w:val="00D13E3C"/>
    <w:rsid w:val="00D219B6"/>
    <w:rsid w:val="00D33BE6"/>
    <w:rsid w:val="00D35F9F"/>
    <w:rsid w:val="00D408CF"/>
    <w:rsid w:val="00D42301"/>
    <w:rsid w:val="00D51C2D"/>
    <w:rsid w:val="00D54DE0"/>
    <w:rsid w:val="00D57FF0"/>
    <w:rsid w:val="00D624B8"/>
    <w:rsid w:val="00D634D8"/>
    <w:rsid w:val="00D74EC9"/>
    <w:rsid w:val="00D76520"/>
    <w:rsid w:val="00D840DE"/>
    <w:rsid w:val="00D86139"/>
    <w:rsid w:val="00D91558"/>
    <w:rsid w:val="00D96969"/>
    <w:rsid w:val="00DA0042"/>
    <w:rsid w:val="00DB4178"/>
    <w:rsid w:val="00DB5CAC"/>
    <w:rsid w:val="00DC3AE8"/>
    <w:rsid w:val="00DC68CE"/>
    <w:rsid w:val="00DC68E1"/>
    <w:rsid w:val="00DC7266"/>
    <w:rsid w:val="00DD0AB3"/>
    <w:rsid w:val="00DD3436"/>
    <w:rsid w:val="00DD546C"/>
    <w:rsid w:val="00DD6F49"/>
    <w:rsid w:val="00DE2624"/>
    <w:rsid w:val="00DE5117"/>
    <w:rsid w:val="00DE5634"/>
    <w:rsid w:val="00DE5C6F"/>
    <w:rsid w:val="00DF6665"/>
    <w:rsid w:val="00E067F2"/>
    <w:rsid w:val="00E07718"/>
    <w:rsid w:val="00E12094"/>
    <w:rsid w:val="00E128F2"/>
    <w:rsid w:val="00E15250"/>
    <w:rsid w:val="00E15772"/>
    <w:rsid w:val="00E15BD0"/>
    <w:rsid w:val="00E16025"/>
    <w:rsid w:val="00E20959"/>
    <w:rsid w:val="00E2394C"/>
    <w:rsid w:val="00E30FFD"/>
    <w:rsid w:val="00E325A1"/>
    <w:rsid w:val="00E35708"/>
    <w:rsid w:val="00E369F0"/>
    <w:rsid w:val="00E41F96"/>
    <w:rsid w:val="00E51072"/>
    <w:rsid w:val="00E56D27"/>
    <w:rsid w:val="00E6278D"/>
    <w:rsid w:val="00E768A6"/>
    <w:rsid w:val="00E8448C"/>
    <w:rsid w:val="00E9178F"/>
    <w:rsid w:val="00E91A99"/>
    <w:rsid w:val="00E93F15"/>
    <w:rsid w:val="00EA0A50"/>
    <w:rsid w:val="00EA0E29"/>
    <w:rsid w:val="00EA104B"/>
    <w:rsid w:val="00EA31C2"/>
    <w:rsid w:val="00EA70F6"/>
    <w:rsid w:val="00EB1A8A"/>
    <w:rsid w:val="00EB2BB2"/>
    <w:rsid w:val="00EB2F3B"/>
    <w:rsid w:val="00EB75EA"/>
    <w:rsid w:val="00EC4DCD"/>
    <w:rsid w:val="00EC6F19"/>
    <w:rsid w:val="00EE18C2"/>
    <w:rsid w:val="00EF4187"/>
    <w:rsid w:val="00EF64EE"/>
    <w:rsid w:val="00F0013D"/>
    <w:rsid w:val="00F01ECD"/>
    <w:rsid w:val="00F0413F"/>
    <w:rsid w:val="00F07F9C"/>
    <w:rsid w:val="00F13B95"/>
    <w:rsid w:val="00F15CF7"/>
    <w:rsid w:val="00F2510A"/>
    <w:rsid w:val="00F27244"/>
    <w:rsid w:val="00F27E16"/>
    <w:rsid w:val="00F32313"/>
    <w:rsid w:val="00F37860"/>
    <w:rsid w:val="00F44507"/>
    <w:rsid w:val="00F46069"/>
    <w:rsid w:val="00F46148"/>
    <w:rsid w:val="00F528D9"/>
    <w:rsid w:val="00F54CCE"/>
    <w:rsid w:val="00F60814"/>
    <w:rsid w:val="00F67782"/>
    <w:rsid w:val="00F708A6"/>
    <w:rsid w:val="00F7371D"/>
    <w:rsid w:val="00F74678"/>
    <w:rsid w:val="00F80513"/>
    <w:rsid w:val="00F82708"/>
    <w:rsid w:val="00F83A6F"/>
    <w:rsid w:val="00F83BF2"/>
    <w:rsid w:val="00F845F4"/>
    <w:rsid w:val="00F910D5"/>
    <w:rsid w:val="00F914A8"/>
    <w:rsid w:val="00F930FD"/>
    <w:rsid w:val="00F931A5"/>
    <w:rsid w:val="00FA2BC8"/>
    <w:rsid w:val="00FA52CC"/>
    <w:rsid w:val="00FB40D9"/>
    <w:rsid w:val="00FB6E78"/>
    <w:rsid w:val="00FC01F8"/>
    <w:rsid w:val="00FC4A90"/>
    <w:rsid w:val="00FC4E61"/>
    <w:rsid w:val="00FC6C92"/>
    <w:rsid w:val="00FD34FA"/>
    <w:rsid w:val="00FD553F"/>
    <w:rsid w:val="00FD674C"/>
    <w:rsid w:val="00FD74D6"/>
    <w:rsid w:val="00FE0078"/>
    <w:rsid w:val="00FE229F"/>
    <w:rsid w:val="00FE2A02"/>
    <w:rsid w:val="00FE42F5"/>
    <w:rsid w:val="00FE4EB7"/>
    <w:rsid w:val="00FE58BD"/>
    <w:rsid w:val="00FE658E"/>
    <w:rsid w:val="00FF0FE0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E63F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99"/>
    <w:qFormat/>
    <w:rsid w:val="008110B2"/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110B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304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304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304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304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304F7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304F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304F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304F7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_Body"/>
    <w:qFormat/>
    <w:rsid w:val="008110B2"/>
    <w:pPr>
      <w:spacing w:after="113" w:line="240" w:lineRule="atLeast"/>
    </w:pPr>
    <w:rPr>
      <w:rFonts w:ascii="Calibri" w:hAnsi="Calibri" w:cs="Arial"/>
      <w:sz w:val="22"/>
      <w:szCs w:val="24"/>
      <w:lang w:eastAsia="en-US"/>
    </w:rPr>
  </w:style>
  <w:style w:type="paragraph" w:customStyle="1" w:styleId="Bullet">
    <w:name w:val="_Bullet"/>
    <w:link w:val="BulletChar"/>
    <w:qFormat/>
    <w:rsid w:val="008110B2"/>
    <w:pPr>
      <w:numPr>
        <w:numId w:val="14"/>
      </w:numPr>
      <w:tabs>
        <w:tab w:val="clear" w:pos="720"/>
        <w:tab w:val="num" w:pos="0"/>
      </w:tabs>
      <w:spacing w:after="113" w:line="220" w:lineRule="atLeast"/>
    </w:pPr>
    <w:rPr>
      <w:rFonts w:ascii="Calibri" w:hAnsi="Calibri" w:cs="Arial"/>
      <w:sz w:val="22"/>
      <w:szCs w:val="24"/>
      <w:lang w:eastAsia="en-US"/>
    </w:rPr>
  </w:style>
  <w:style w:type="character" w:customStyle="1" w:styleId="BulletChar">
    <w:name w:val="_Bullet Char"/>
    <w:link w:val="Bullet"/>
    <w:rsid w:val="008110B2"/>
    <w:rPr>
      <w:rFonts w:ascii="Calibri" w:hAnsi="Calibri" w:cs="Arial"/>
      <w:sz w:val="22"/>
      <w:szCs w:val="24"/>
      <w:lang w:eastAsia="en-US"/>
    </w:rPr>
  </w:style>
  <w:style w:type="paragraph" w:customStyle="1" w:styleId="Bullet2">
    <w:name w:val="_Bullet2"/>
    <w:basedOn w:val="Bullet"/>
    <w:qFormat/>
    <w:rsid w:val="00D033C6"/>
    <w:pPr>
      <w:numPr>
        <w:ilvl w:val="1"/>
        <w:numId w:val="15"/>
      </w:numPr>
    </w:pPr>
  </w:style>
  <w:style w:type="paragraph" w:customStyle="1" w:styleId="Caption">
    <w:name w:val="_Caption"/>
    <w:qFormat/>
    <w:rsid w:val="008110B2"/>
    <w:pPr>
      <w:spacing w:before="120" w:after="120" w:line="170" w:lineRule="atLeast"/>
    </w:pPr>
    <w:rPr>
      <w:rFonts w:ascii="Calibri" w:hAnsi="Calibri" w:cs="Arial"/>
      <w:b/>
      <w:color w:val="404040"/>
      <w:szCs w:val="14"/>
      <w:lang w:eastAsia="en-US"/>
    </w:rPr>
  </w:style>
  <w:style w:type="paragraph" w:customStyle="1" w:styleId="CertHA">
    <w:name w:val="_CertHA"/>
    <w:semiHidden/>
    <w:rsid w:val="00D033C6"/>
    <w:pPr>
      <w:spacing w:line="1172" w:lineRule="atLeast"/>
    </w:pPr>
    <w:rPr>
      <w:rFonts w:ascii="Arial" w:hAnsi="Arial" w:cs="Arial"/>
      <w:color w:val="F58426"/>
      <w:sz w:val="96"/>
      <w:szCs w:val="24"/>
      <w:lang w:eastAsia="en-US"/>
    </w:rPr>
  </w:style>
  <w:style w:type="paragraph" w:customStyle="1" w:styleId="CertHAWhite">
    <w:name w:val="_CertHAWhite"/>
    <w:semiHidden/>
    <w:rsid w:val="00D033C6"/>
    <w:pPr>
      <w:spacing w:line="1172" w:lineRule="exact"/>
    </w:pPr>
    <w:rPr>
      <w:rFonts w:ascii="Arial" w:hAnsi="Arial" w:cs="Arial"/>
      <w:color w:val="FFFFFF"/>
      <w:sz w:val="96"/>
      <w:szCs w:val="24"/>
      <w:lang w:eastAsia="en-US"/>
    </w:rPr>
  </w:style>
  <w:style w:type="paragraph" w:customStyle="1" w:styleId="CertHB">
    <w:name w:val="_CertHB"/>
    <w:semiHidden/>
    <w:rsid w:val="00D033C6"/>
    <w:pPr>
      <w:spacing w:line="720" w:lineRule="atLeast"/>
    </w:pPr>
    <w:rPr>
      <w:rFonts w:ascii="Arial" w:hAnsi="Arial" w:cs="Arial"/>
      <w:color w:val="F58426"/>
      <w:sz w:val="72"/>
      <w:szCs w:val="24"/>
      <w:lang w:eastAsia="en-US"/>
    </w:rPr>
  </w:style>
  <w:style w:type="paragraph" w:customStyle="1" w:styleId="CertHBWhite">
    <w:name w:val="_CertHBWhite"/>
    <w:uiPriority w:val="3"/>
    <w:rsid w:val="006643F2"/>
    <w:pPr>
      <w:spacing w:line="720" w:lineRule="atLeast"/>
    </w:pPr>
    <w:rPr>
      <w:rFonts w:ascii="Calibri" w:hAnsi="Calibri" w:cs="Arial"/>
      <w:color w:val="FFFFFF"/>
      <w:sz w:val="72"/>
      <w:szCs w:val="24"/>
      <w:lang w:eastAsia="en-US"/>
    </w:rPr>
  </w:style>
  <w:style w:type="paragraph" w:customStyle="1" w:styleId="CertHC">
    <w:name w:val="_CertHC"/>
    <w:link w:val="CertHCChar"/>
    <w:semiHidden/>
    <w:rsid w:val="00D033C6"/>
    <w:pPr>
      <w:spacing w:line="600" w:lineRule="atLeast"/>
    </w:pPr>
    <w:rPr>
      <w:rFonts w:ascii="Arial" w:hAnsi="Arial" w:cs="Arial"/>
      <w:color w:val="F58426"/>
      <w:sz w:val="52"/>
      <w:szCs w:val="24"/>
      <w:lang w:eastAsia="en-US"/>
    </w:rPr>
  </w:style>
  <w:style w:type="character" w:customStyle="1" w:styleId="CertHCChar">
    <w:name w:val="_CertHC Char"/>
    <w:link w:val="CertHC"/>
    <w:semiHidden/>
    <w:rsid w:val="00D033C6"/>
    <w:rPr>
      <w:rFonts w:ascii="Arial" w:hAnsi="Arial" w:cs="Arial"/>
      <w:color w:val="F58426"/>
      <w:sz w:val="52"/>
      <w:szCs w:val="24"/>
      <w:lang w:eastAsia="en-US"/>
    </w:rPr>
  </w:style>
  <w:style w:type="paragraph" w:customStyle="1" w:styleId="CertHCWhite">
    <w:name w:val="_CertHCWhite"/>
    <w:semiHidden/>
    <w:rsid w:val="00D033C6"/>
    <w:pPr>
      <w:spacing w:line="600" w:lineRule="atLeast"/>
    </w:pPr>
    <w:rPr>
      <w:rFonts w:ascii="Arial" w:hAnsi="Arial" w:cs="Arial"/>
      <w:color w:val="FFFFFF"/>
      <w:sz w:val="52"/>
      <w:szCs w:val="24"/>
      <w:lang w:eastAsia="en-US"/>
    </w:rPr>
  </w:style>
  <w:style w:type="paragraph" w:customStyle="1" w:styleId="CertHD">
    <w:name w:val="_CertHD"/>
    <w:link w:val="CertHDChar"/>
    <w:semiHidden/>
    <w:rsid w:val="00D033C6"/>
    <w:pPr>
      <w:spacing w:line="440" w:lineRule="atLeast"/>
    </w:pPr>
    <w:rPr>
      <w:rFonts w:ascii="Arial" w:hAnsi="Arial" w:cs="Arial"/>
      <w:color w:val="F58426"/>
      <w:sz w:val="36"/>
      <w:szCs w:val="24"/>
      <w:lang w:eastAsia="en-US"/>
    </w:rPr>
  </w:style>
  <w:style w:type="character" w:customStyle="1" w:styleId="CertHDChar">
    <w:name w:val="_CertHD Char"/>
    <w:link w:val="CertHD"/>
    <w:semiHidden/>
    <w:rsid w:val="00D033C6"/>
    <w:rPr>
      <w:rFonts w:ascii="Arial" w:hAnsi="Arial" w:cs="Arial"/>
      <w:color w:val="F58426"/>
      <w:sz w:val="36"/>
      <w:szCs w:val="24"/>
      <w:lang w:eastAsia="en-US"/>
    </w:rPr>
  </w:style>
  <w:style w:type="paragraph" w:customStyle="1" w:styleId="CertHDWhite">
    <w:name w:val="_CertHDWhite"/>
    <w:uiPriority w:val="3"/>
    <w:rsid w:val="008110B2"/>
    <w:pPr>
      <w:spacing w:line="440" w:lineRule="atLeast"/>
    </w:pPr>
    <w:rPr>
      <w:rFonts w:ascii="Calibri" w:hAnsi="Calibri" w:cs="Arial"/>
      <w:color w:val="FFFFFF"/>
      <w:sz w:val="40"/>
      <w:szCs w:val="24"/>
      <w:lang w:eastAsia="en-US"/>
    </w:rPr>
  </w:style>
  <w:style w:type="paragraph" w:customStyle="1" w:styleId="CertHE">
    <w:name w:val="_CertHE"/>
    <w:link w:val="CertHEChar"/>
    <w:semiHidden/>
    <w:rsid w:val="00D033C6"/>
    <w:pPr>
      <w:spacing w:line="520" w:lineRule="atLeast"/>
    </w:pPr>
    <w:rPr>
      <w:rFonts w:ascii="Arial" w:hAnsi="Arial" w:cs="Arial"/>
      <w:color w:val="F58426"/>
      <w:sz w:val="32"/>
      <w:szCs w:val="24"/>
      <w:lang w:eastAsia="en-US"/>
    </w:rPr>
  </w:style>
  <w:style w:type="character" w:customStyle="1" w:styleId="CertHEChar">
    <w:name w:val="_CertHE Char"/>
    <w:link w:val="CertHE"/>
    <w:semiHidden/>
    <w:rsid w:val="00D033C6"/>
    <w:rPr>
      <w:rFonts w:ascii="Arial" w:hAnsi="Arial" w:cs="Arial"/>
      <w:color w:val="F58426"/>
      <w:sz w:val="32"/>
      <w:szCs w:val="24"/>
      <w:lang w:eastAsia="en-US"/>
    </w:rPr>
  </w:style>
  <w:style w:type="paragraph" w:customStyle="1" w:styleId="CertHEWhite">
    <w:name w:val="_CertHEWhite"/>
    <w:semiHidden/>
    <w:rsid w:val="00D033C6"/>
    <w:pPr>
      <w:spacing w:line="520" w:lineRule="atLeast"/>
    </w:pPr>
    <w:rPr>
      <w:rFonts w:ascii="Arial" w:hAnsi="Arial" w:cs="Arial"/>
      <w:color w:val="FFFFFF"/>
      <w:sz w:val="32"/>
      <w:szCs w:val="24"/>
      <w:lang w:eastAsia="en-US"/>
    </w:rPr>
  </w:style>
  <w:style w:type="paragraph" w:customStyle="1" w:styleId="CertHFWhite">
    <w:name w:val="_CertHFWhite"/>
    <w:semiHidden/>
    <w:rsid w:val="00D033C6"/>
    <w:pPr>
      <w:spacing w:line="400" w:lineRule="atLeast"/>
    </w:pPr>
    <w:rPr>
      <w:rFonts w:ascii="Arial" w:hAnsi="Arial" w:cs="Arial"/>
      <w:color w:val="FFFFFF"/>
      <w:sz w:val="28"/>
      <w:szCs w:val="24"/>
      <w:lang w:eastAsia="en-US"/>
    </w:rPr>
  </w:style>
  <w:style w:type="paragraph" w:customStyle="1" w:styleId="CertYr">
    <w:name w:val="_CertYr"/>
    <w:semiHidden/>
    <w:rsid w:val="00D033C6"/>
    <w:pPr>
      <w:spacing w:line="1440" w:lineRule="atLeast"/>
    </w:pPr>
    <w:rPr>
      <w:rFonts w:ascii="Arial" w:hAnsi="Arial" w:cs="Arial"/>
      <w:b/>
      <w:color w:val="F58426"/>
      <w:sz w:val="124"/>
      <w:szCs w:val="24"/>
      <w:lang w:eastAsia="en-US"/>
    </w:rPr>
  </w:style>
  <w:style w:type="paragraph" w:customStyle="1" w:styleId="HA">
    <w:name w:val="_HA"/>
    <w:next w:val="Body"/>
    <w:uiPriority w:val="2"/>
    <w:qFormat/>
    <w:rsid w:val="006643F2"/>
    <w:pPr>
      <w:spacing w:after="600" w:line="460" w:lineRule="atLeast"/>
      <w:outlineLvl w:val="0"/>
    </w:pPr>
    <w:rPr>
      <w:rFonts w:ascii="Calibri" w:hAnsi="Calibri" w:cs="Arial"/>
      <w:color w:val="228591"/>
      <w:sz w:val="40"/>
      <w:szCs w:val="24"/>
      <w:lang w:val="en-US" w:eastAsia="en-US"/>
    </w:rPr>
  </w:style>
  <w:style w:type="paragraph" w:customStyle="1" w:styleId="HB">
    <w:name w:val="_HB"/>
    <w:next w:val="Body"/>
    <w:uiPriority w:val="2"/>
    <w:qFormat/>
    <w:rsid w:val="008110B2"/>
    <w:pPr>
      <w:spacing w:before="180" w:after="113" w:line="300" w:lineRule="atLeast"/>
      <w:outlineLvl w:val="0"/>
    </w:pPr>
    <w:rPr>
      <w:rFonts w:ascii="Calibri" w:hAnsi="Calibri" w:cs="Arial"/>
      <w:b/>
      <w:color w:val="228591"/>
      <w:sz w:val="28"/>
      <w:szCs w:val="24"/>
      <w:lang w:eastAsia="en-US"/>
    </w:rPr>
  </w:style>
  <w:style w:type="paragraph" w:customStyle="1" w:styleId="HC">
    <w:name w:val="_HC"/>
    <w:next w:val="Body"/>
    <w:uiPriority w:val="2"/>
    <w:qFormat/>
    <w:rsid w:val="008110B2"/>
    <w:pPr>
      <w:spacing w:before="140" w:after="57" w:line="220" w:lineRule="atLeast"/>
    </w:pPr>
    <w:rPr>
      <w:rFonts w:ascii="Calibri" w:hAnsi="Calibri" w:cs="Arial"/>
      <w:b/>
      <w:sz w:val="24"/>
      <w:szCs w:val="24"/>
      <w:lang w:eastAsia="en-US"/>
    </w:rPr>
  </w:style>
  <w:style w:type="paragraph" w:customStyle="1" w:styleId="HD">
    <w:name w:val="_HD"/>
    <w:next w:val="Body"/>
    <w:uiPriority w:val="2"/>
    <w:qFormat/>
    <w:rsid w:val="008110B2"/>
    <w:pPr>
      <w:spacing w:before="57" w:after="57" w:line="220" w:lineRule="atLeast"/>
    </w:pPr>
    <w:rPr>
      <w:rFonts w:ascii="Calibri" w:hAnsi="Calibri" w:cs="Arial"/>
      <w:b/>
      <w:i/>
      <w:sz w:val="22"/>
      <w:szCs w:val="24"/>
      <w:lang w:eastAsia="en-US"/>
    </w:rPr>
  </w:style>
  <w:style w:type="paragraph" w:customStyle="1" w:styleId="Pullout">
    <w:name w:val="_Pullout"/>
    <w:qFormat/>
    <w:rsid w:val="006643F2"/>
    <w:pPr>
      <w:spacing w:before="85" w:after="170" w:line="300" w:lineRule="atLeast"/>
    </w:pPr>
    <w:rPr>
      <w:rFonts w:ascii="Calibri" w:hAnsi="Calibri" w:cs="Arial"/>
      <w:color w:val="228591"/>
      <w:sz w:val="24"/>
      <w:szCs w:val="24"/>
      <w:lang w:eastAsia="en-US"/>
    </w:rPr>
  </w:style>
  <w:style w:type="paragraph" w:customStyle="1" w:styleId="TableTitle">
    <w:name w:val="_TableTitle"/>
    <w:qFormat/>
    <w:rsid w:val="008110B2"/>
    <w:pPr>
      <w:spacing w:after="120" w:line="220" w:lineRule="atLeast"/>
    </w:pPr>
    <w:rPr>
      <w:rFonts w:ascii="Calibri" w:hAnsi="Calibri" w:cs="Arial"/>
      <w:b/>
      <w:color w:val="404040"/>
      <w:sz w:val="22"/>
      <w:szCs w:val="18"/>
      <w:lang w:eastAsia="en-US"/>
    </w:rPr>
  </w:style>
  <w:style w:type="paragraph" w:customStyle="1" w:styleId="TblBdy">
    <w:name w:val="_TblBdy"/>
    <w:basedOn w:val="Body"/>
    <w:uiPriority w:val="1"/>
    <w:qFormat/>
    <w:rsid w:val="00DB4178"/>
    <w:rPr>
      <w:rFonts w:eastAsia="Calibri"/>
      <w:lang w:val="en-US"/>
    </w:rPr>
  </w:style>
  <w:style w:type="paragraph" w:customStyle="1" w:styleId="TblBllt">
    <w:name w:val="_TblBllt"/>
    <w:basedOn w:val="TblBdy"/>
    <w:uiPriority w:val="1"/>
    <w:qFormat/>
    <w:rsid w:val="00D033C6"/>
    <w:pPr>
      <w:numPr>
        <w:numId w:val="16"/>
      </w:numPr>
    </w:pPr>
  </w:style>
  <w:style w:type="paragraph" w:styleId="Header">
    <w:name w:val="header"/>
    <w:basedOn w:val="Normal"/>
    <w:semiHidden/>
    <w:rsid w:val="00F746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7467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semiHidden/>
    <w:rsid w:val="00F74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Hd">
    <w:name w:val="_TblHd"/>
    <w:qFormat/>
    <w:rsid w:val="008110B2"/>
    <w:pPr>
      <w:spacing w:before="60" w:after="60" w:line="230" w:lineRule="atLeast"/>
    </w:pPr>
    <w:rPr>
      <w:rFonts w:ascii="Calibri" w:hAnsi="Calibri" w:cs="Arial"/>
      <w:b/>
      <w:sz w:val="22"/>
      <w:szCs w:val="24"/>
      <w:lang w:eastAsia="en-US"/>
    </w:rPr>
  </w:style>
  <w:style w:type="numbering" w:styleId="111111">
    <w:name w:val="Outline List 2"/>
    <w:basedOn w:val="NoList"/>
    <w:semiHidden/>
    <w:rsid w:val="005304F7"/>
    <w:pPr>
      <w:numPr>
        <w:numId w:val="11"/>
      </w:numPr>
    </w:pPr>
  </w:style>
  <w:style w:type="numbering" w:styleId="1ai">
    <w:name w:val="Outline List 1"/>
    <w:basedOn w:val="NoList"/>
    <w:semiHidden/>
    <w:rsid w:val="005304F7"/>
    <w:pPr>
      <w:numPr>
        <w:numId w:val="12"/>
      </w:numPr>
    </w:pPr>
  </w:style>
  <w:style w:type="numbering" w:styleId="ArticleSection">
    <w:name w:val="Outline List 3"/>
    <w:basedOn w:val="NoList"/>
    <w:semiHidden/>
    <w:rsid w:val="005304F7"/>
    <w:pPr>
      <w:numPr>
        <w:numId w:val="13"/>
      </w:numPr>
    </w:pPr>
  </w:style>
  <w:style w:type="paragraph" w:customStyle="1" w:styleId="ImprintBreak">
    <w:name w:val="_ImprintBreak"/>
    <w:next w:val="Normal"/>
    <w:uiPriority w:val="9"/>
    <w:rsid w:val="006643F2"/>
    <w:pPr>
      <w:pBdr>
        <w:top w:val="dotted" w:sz="12" w:space="1" w:color="3BBEB4"/>
      </w:pBdr>
    </w:pPr>
    <w:rPr>
      <w:rFonts w:ascii="Calibri" w:hAnsi="Calibri" w:cs="Arial"/>
      <w:sz w:val="8"/>
      <w:szCs w:val="8"/>
      <w:lang w:eastAsia="en-US"/>
    </w:rPr>
  </w:style>
  <w:style w:type="paragraph" w:customStyle="1" w:styleId="ImprintText">
    <w:name w:val="_ImprintText"/>
    <w:uiPriority w:val="9"/>
    <w:rsid w:val="00D840DE"/>
    <w:pPr>
      <w:spacing w:after="85" w:line="170" w:lineRule="atLeast"/>
    </w:pPr>
    <w:rPr>
      <w:rFonts w:ascii="Calibri" w:hAnsi="Calibri" w:cs="Arial"/>
      <w:sz w:val="16"/>
      <w:szCs w:val="14"/>
      <w:lang w:eastAsia="en-US"/>
    </w:rPr>
  </w:style>
  <w:style w:type="paragraph" w:customStyle="1" w:styleId="ImprintTxtBold">
    <w:name w:val="_ImprintTxtBold"/>
    <w:basedOn w:val="ImprintText"/>
    <w:next w:val="ImprintText"/>
    <w:uiPriority w:val="9"/>
    <w:rsid w:val="002D3CC8"/>
    <w:rPr>
      <w:b/>
    </w:rPr>
  </w:style>
  <w:style w:type="character" w:styleId="Hyperlink">
    <w:name w:val="Hyperlink"/>
    <w:semiHidden/>
    <w:rsid w:val="00DE5117"/>
    <w:rPr>
      <w:color w:val="0000FF"/>
      <w:u w:val="single"/>
    </w:rPr>
  </w:style>
  <w:style w:type="paragraph" w:styleId="BlockText">
    <w:name w:val="Block Text"/>
    <w:basedOn w:val="Normal"/>
    <w:semiHidden/>
    <w:rsid w:val="005304F7"/>
    <w:pPr>
      <w:spacing w:after="120"/>
      <w:ind w:left="1440" w:right="1440"/>
    </w:pPr>
  </w:style>
  <w:style w:type="paragraph" w:styleId="BodyText">
    <w:name w:val="Body Text"/>
    <w:basedOn w:val="Normal"/>
    <w:semiHidden/>
    <w:rsid w:val="005304F7"/>
    <w:pPr>
      <w:spacing w:after="120"/>
    </w:pPr>
  </w:style>
  <w:style w:type="paragraph" w:styleId="BodyText2">
    <w:name w:val="Body Text 2"/>
    <w:basedOn w:val="Normal"/>
    <w:semiHidden/>
    <w:rsid w:val="005304F7"/>
    <w:pPr>
      <w:spacing w:after="120" w:line="480" w:lineRule="auto"/>
    </w:pPr>
  </w:style>
  <w:style w:type="paragraph" w:styleId="BodyText3">
    <w:name w:val="Body Text 3"/>
    <w:basedOn w:val="Normal"/>
    <w:semiHidden/>
    <w:rsid w:val="005304F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304F7"/>
    <w:pPr>
      <w:ind w:firstLine="210"/>
    </w:pPr>
  </w:style>
  <w:style w:type="paragraph" w:styleId="BodyTextIndent">
    <w:name w:val="Body Text Indent"/>
    <w:basedOn w:val="Normal"/>
    <w:semiHidden/>
    <w:rsid w:val="005304F7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304F7"/>
    <w:pPr>
      <w:ind w:firstLine="210"/>
    </w:pPr>
  </w:style>
  <w:style w:type="paragraph" w:styleId="BodyTextIndent2">
    <w:name w:val="Body Text Indent 2"/>
    <w:basedOn w:val="Normal"/>
    <w:semiHidden/>
    <w:rsid w:val="005304F7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304F7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304F7"/>
    <w:pPr>
      <w:ind w:left="4252"/>
    </w:pPr>
  </w:style>
  <w:style w:type="paragraph" w:styleId="Date">
    <w:name w:val="Date"/>
    <w:basedOn w:val="Normal"/>
    <w:next w:val="Normal"/>
    <w:semiHidden/>
    <w:rsid w:val="005304F7"/>
  </w:style>
  <w:style w:type="paragraph" w:styleId="E-mailSignature">
    <w:name w:val="E-mail Signature"/>
    <w:basedOn w:val="Normal"/>
    <w:semiHidden/>
    <w:rsid w:val="005304F7"/>
  </w:style>
  <w:style w:type="character" w:styleId="Emphasis">
    <w:name w:val="Emphasis"/>
    <w:qFormat/>
    <w:rsid w:val="005304F7"/>
    <w:rPr>
      <w:i/>
      <w:iCs/>
    </w:rPr>
  </w:style>
  <w:style w:type="paragraph" w:styleId="EnvelopeAddress">
    <w:name w:val="envelope address"/>
    <w:basedOn w:val="Normal"/>
    <w:semiHidden/>
    <w:rsid w:val="005304F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304F7"/>
    <w:rPr>
      <w:rFonts w:ascii="Arial" w:hAnsi="Arial" w:cs="Arial"/>
      <w:szCs w:val="20"/>
    </w:rPr>
  </w:style>
  <w:style w:type="character" w:styleId="FollowedHyperlink">
    <w:name w:val="FollowedHyperlink"/>
    <w:semiHidden/>
    <w:rsid w:val="005304F7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304F7"/>
  </w:style>
  <w:style w:type="paragraph" w:styleId="HTMLAddress">
    <w:name w:val="HTML Address"/>
    <w:basedOn w:val="Normal"/>
    <w:semiHidden/>
    <w:rsid w:val="005304F7"/>
    <w:rPr>
      <w:i/>
      <w:iCs/>
    </w:rPr>
  </w:style>
  <w:style w:type="character" w:styleId="HTMLCite">
    <w:name w:val="HTML Cite"/>
    <w:semiHidden/>
    <w:rsid w:val="005304F7"/>
    <w:rPr>
      <w:i/>
      <w:iCs/>
    </w:rPr>
  </w:style>
  <w:style w:type="character" w:styleId="HTMLCode">
    <w:name w:val="HTML Code"/>
    <w:semiHidden/>
    <w:rsid w:val="005304F7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304F7"/>
    <w:rPr>
      <w:i/>
      <w:iCs/>
    </w:rPr>
  </w:style>
  <w:style w:type="character" w:styleId="HTMLKeyboard">
    <w:name w:val="HTML Keyboard"/>
    <w:semiHidden/>
    <w:rsid w:val="005304F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304F7"/>
    <w:rPr>
      <w:rFonts w:ascii="Courier New" w:hAnsi="Courier New" w:cs="Courier New"/>
      <w:szCs w:val="20"/>
    </w:rPr>
  </w:style>
  <w:style w:type="character" w:styleId="HTMLSample">
    <w:name w:val="HTML Sample"/>
    <w:semiHidden/>
    <w:rsid w:val="005304F7"/>
    <w:rPr>
      <w:rFonts w:ascii="Courier New" w:hAnsi="Courier New" w:cs="Courier New"/>
    </w:rPr>
  </w:style>
  <w:style w:type="character" w:styleId="HTMLTypewriter">
    <w:name w:val="HTML Typewriter"/>
    <w:semiHidden/>
    <w:rsid w:val="005304F7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304F7"/>
    <w:rPr>
      <w:i/>
      <w:iCs/>
    </w:rPr>
  </w:style>
  <w:style w:type="character" w:styleId="LineNumber">
    <w:name w:val="line number"/>
    <w:basedOn w:val="DefaultParagraphFont"/>
    <w:semiHidden/>
    <w:rsid w:val="005304F7"/>
  </w:style>
  <w:style w:type="paragraph" w:styleId="List">
    <w:name w:val="List"/>
    <w:basedOn w:val="Normal"/>
    <w:semiHidden/>
    <w:rsid w:val="005304F7"/>
    <w:pPr>
      <w:ind w:left="283" w:hanging="283"/>
    </w:pPr>
  </w:style>
  <w:style w:type="paragraph" w:styleId="List2">
    <w:name w:val="List 2"/>
    <w:basedOn w:val="Normal"/>
    <w:semiHidden/>
    <w:rsid w:val="005304F7"/>
    <w:pPr>
      <w:ind w:left="566" w:hanging="283"/>
    </w:pPr>
  </w:style>
  <w:style w:type="paragraph" w:styleId="List3">
    <w:name w:val="List 3"/>
    <w:basedOn w:val="Normal"/>
    <w:semiHidden/>
    <w:rsid w:val="005304F7"/>
    <w:pPr>
      <w:ind w:left="849" w:hanging="283"/>
    </w:pPr>
  </w:style>
  <w:style w:type="paragraph" w:styleId="List4">
    <w:name w:val="List 4"/>
    <w:basedOn w:val="Normal"/>
    <w:semiHidden/>
    <w:rsid w:val="005304F7"/>
    <w:pPr>
      <w:ind w:left="1132" w:hanging="283"/>
    </w:pPr>
  </w:style>
  <w:style w:type="paragraph" w:styleId="List5">
    <w:name w:val="List 5"/>
    <w:basedOn w:val="Normal"/>
    <w:semiHidden/>
    <w:rsid w:val="005304F7"/>
    <w:pPr>
      <w:ind w:left="1415" w:hanging="283"/>
    </w:pPr>
  </w:style>
  <w:style w:type="paragraph" w:styleId="ListBullet">
    <w:name w:val="List Bullet"/>
    <w:basedOn w:val="Normal"/>
    <w:semiHidden/>
    <w:rsid w:val="005304F7"/>
    <w:pPr>
      <w:numPr>
        <w:numId w:val="1"/>
      </w:numPr>
    </w:pPr>
  </w:style>
  <w:style w:type="paragraph" w:styleId="ListBullet2">
    <w:name w:val="List Bullet 2"/>
    <w:basedOn w:val="Normal"/>
    <w:semiHidden/>
    <w:rsid w:val="005304F7"/>
    <w:pPr>
      <w:numPr>
        <w:numId w:val="2"/>
      </w:numPr>
    </w:pPr>
  </w:style>
  <w:style w:type="paragraph" w:styleId="ListBullet3">
    <w:name w:val="List Bullet 3"/>
    <w:basedOn w:val="Normal"/>
    <w:semiHidden/>
    <w:rsid w:val="005304F7"/>
    <w:pPr>
      <w:numPr>
        <w:numId w:val="3"/>
      </w:numPr>
    </w:pPr>
  </w:style>
  <w:style w:type="paragraph" w:styleId="ListBullet4">
    <w:name w:val="List Bullet 4"/>
    <w:basedOn w:val="Normal"/>
    <w:semiHidden/>
    <w:rsid w:val="005304F7"/>
    <w:pPr>
      <w:numPr>
        <w:numId w:val="4"/>
      </w:numPr>
    </w:pPr>
  </w:style>
  <w:style w:type="paragraph" w:styleId="ListBullet5">
    <w:name w:val="List Bullet 5"/>
    <w:basedOn w:val="Normal"/>
    <w:semiHidden/>
    <w:rsid w:val="005304F7"/>
    <w:pPr>
      <w:numPr>
        <w:numId w:val="5"/>
      </w:numPr>
    </w:pPr>
  </w:style>
  <w:style w:type="paragraph" w:styleId="ListContinue">
    <w:name w:val="List Continue"/>
    <w:basedOn w:val="Normal"/>
    <w:semiHidden/>
    <w:rsid w:val="005304F7"/>
    <w:pPr>
      <w:spacing w:after="120"/>
      <w:ind w:left="283"/>
    </w:pPr>
  </w:style>
  <w:style w:type="paragraph" w:styleId="ListContinue2">
    <w:name w:val="List Continue 2"/>
    <w:basedOn w:val="Normal"/>
    <w:semiHidden/>
    <w:rsid w:val="005304F7"/>
    <w:pPr>
      <w:spacing w:after="120"/>
      <w:ind w:left="566"/>
    </w:pPr>
  </w:style>
  <w:style w:type="paragraph" w:styleId="ListContinue3">
    <w:name w:val="List Continue 3"/>
    <w:basedOn w:val="Normal"/>
    <w:semiHidden/>
    <w:rsid w:val="005304F7"/>
    <w:pPr>
      <w:spacing w:after="120"/>
      <w:ind w:left="849"/>
    </w:pPr>
  </w:style>
  <w:style w:type="paragraph" w:styleId="ListContinue4">
    <w:name w:val="List Continue 4"/>
    <w:basedOn w:val="Normal"/>
    <w:semiHidden/>
    <w:rsid w:val="005304F7"/>
    <w:pPr>
      <w:spacing w:after="120"/>
      <w:ind w:left="1132"/>
    </w:pPr>
  </w:style>
  <w:style w:type="paragraph" w:styleId="ListContinue5">
    <w:name w:val="List Continue 5"/>
    <w:basedOn w:val="Normal"/>
    <w:semiHidden/>
    <w:rsid w:val="005304F7"/>
    <w:pPr>
      <w:spacing w:after="120"/>
      <w:ind w:left="1415"/>
    </w:pPr>
  </w:style>
  <w:style w:type="paragraph" w:styleId="ListNumber">
    <w:name w:val="List Number"/>
    <w:basedOn w:val="Normal"/>
    <w:semiHidden/>
    <w:rsid w:val="005304F7"/>
    <w:pPr>
      <w:numPr>
        <w:numId w:val="6"/>
      </w:numPr>
    </w:pPr>
  </w:style>
  <w:style w:type="paragraph" w:styleId="ListNumber2">
    <w:name w:val="List Number 2"/>
    <w:basedOn w:val="Normal"/>
    <w:semiHidden/>
    <w:rsid w:val="005304F7"/>
    <w:pPr>
      <w:numPr>
        <w:numId w:val="7"/>
      </w:numPr>
    </w:pPr>
  </w:style>
  <w:style w:type="paragraph" w:styleId="ListNumber3">
    <w:name w:val="List Number 3"/>
    <w:basedOn w:val="Normal"/>
    <w:semiHidden/>
    <w:rsid w:val="005304F7"/>
    <w:pPr>
      <w:numPr>
        <w:numId w:val="8"/>
      </w:numPr>
    </w:pPr>
  </w:style>
  <w:style w:type="paragraph" w:styleId="ListNumber4">
    <w:name w:val="List Number 4"/>
    <w:basedOn w:val="Normal"/>
    <w:semiHidden/>
    <w:rsid w:val="005304F7"/>
    <w:pPr>
      <w:numPr>
        <w:numId w:val="9"/>
      </w:numPr>
    </w:pPr>
  </w:style>
  <w:style w:type="paragraph" w:styleId="ListNumber5">
    <w:name w:val="List Number 5"/>
    <w:basedOn w:val="Normal"/>
    <w:semiHidden/>
    <w:rsid w:val="005304F7"/>
    <w:pPr>
      <w:numPr>
        <w:numId w:val="10"/>
      </w:numPr>
    </w:pPr>
  </w:style>
  <w:style w:type="paragraph" w:styleId="MessageHeader">
    <w:name w:val="Message Header"/>
    <w:basedOn w:val="Normal"/>
    <w:semiHidden/>
    <w:rsid w:val="005304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304F7"/>
  </w:style>
  <w:style w:type="paragraph" w:styleId="NormalIndent">
    <w:name w:val="Normal Indent"/>
    <w:basedOn w:val="Normal"/>
    <w:semiHidden/>
    <w:rsid w:val="005304F7"/>
    <w:pPr>
      <w:ind w:left="720"/>
    </w:pPr>
  </w:style>
  <w:style w:type="paragraph" w:styleId="NoteHeading">
    <w:name w:val="Note Heading"/>
    <w:basedOn w:val="Normal"/>
    <w:next w:val="Normal"/>
    <w:semiHidden/>
    <w:rsid w:val="005304F7"/>
  </w:style>
  <w:style w:type="character" w:styleId="PageNumber">
    <w:name w:val="page number"/>
    <w:basedOn w:val="DefaultParagraphFont"/>
    <w:semiHidden/>
    <w:rsid w:val="005304F7"/>
  </w:style>
  <w:style w:type="paragraph" w:styleId="PlainText">
    <w:name w:val="Plain Text"/>
    <w:basedOn w:val="Normal"/>
    <w:semiHidden/>
    <w:rsid w:val="005304F7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5304F7"/>
  </w:style>
  <w:style w:type="paragraph" w:styleId="Signature">
    <w:name w:val="Signature"/>
    <w:basedOn w:val="Normal"/>
    <w:semiHidden/>
    <w:rsid w:val="005304F7"/>
    <w:pPr>
      <w:ind w:left="4252"/>
    </w:pPr>
  </w:style>
  <w:style w:type="character" w:styleId="Strong">
    <w:name w:val="Strong"/>
    <w:qFormat/>
    <w:rsid w:val="005304F7"/>
    <w:rPr>
      <w:b/>
      <w:bCs/>
    </w:rPr>
  </w:style>
  <w:style w:type="paragraph" w:styleId="Subtitle">
    <w:name w:val="Subtitle"/>
    <w:basedOn w:val="Normal"/>
    <w:qFormat/>
    <w:rsid w:val="005C70F5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5304F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304F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304F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304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304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304F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304F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304F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304F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304F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304F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304F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304F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304F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304F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304F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304F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304F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304F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304F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304F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304F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304F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304F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304F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304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304F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304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304F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304F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304F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304F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3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304F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304F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304F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6643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ImprintBreak2">
    <w:name w:val="_ImprintBreak2"/>
    <w:uiPriority w:val="9"/>
    <w:rsid w:val="006643F2"/>
    <w:rPr>
      <w:rFonts w:ascii="Calibri" w:hAnsi="Calibri" w:cs="Arial"/>
      <w:sz w:val="8"/>
      <w:szCs w:val="8"/>
      <w:lang w:eastAsia="en-US"/>
    </w:rPr>
  </w:style>
  <w:style w:type="paragraph" w:customStyle="1" w:styleId="TOCTitle">
    <w:name w:val="_TOCTitle"/>
    <w:basedOn w:val="HA"/>
    <w:next w:val="Body"/>
    <w:semiHidden/>
    <w:rsid w:val="00D033C6"/>
  </w:style>
  <w:style w:type="paragraph" w:customStyle="1" w:styleId="zFooter">
    <w:name w:val="_zFooter"/>
    <w:uiPriority w:val="99"/>
    <w:semiHidden/>
    <w:rsid w:val="00D033C6"/>
    <w:pPr>
      <w:tabs>
        <w:tab w:val="right" w:pos="9639"/>
      </w:tabs>
      <w:jc w:val="center"/>
    </w:pPr>
    <w:rPr>
      <w:rFonts w:ascii="Arial" w:hAnsi="Arial"/>
      <w:sz w:val="14"/>
      <w:szCs w:val="24"/>
      <w:lang w:eastAsia="en-US"/>
    </w:rPr>
  </w:style>
  <w:style w:type="character" w:customStyle="1" w:styleId="zFtrBold">
    <w:name w:val="_zFtrBold"/>
    <w:uiPriority w:val="99"/>
    <w:semiHidden/>
    <w:rsid w:val="00D033C6"/>
    <w:rPr>
      <w:rFonts w:ascii="Arial" w:hAnsi="Arial"/>
      <w:b/>
    </w:rPr>
  </w:style>
  <w:style w:type="paragraph" w:customStyle="1" w:styleId="zHeader">
    <w:name w:val="_zHeader"/>
    <w:uiPriority w:val="99"/>
    <w:semiHidden/>
    <w:rsid w:val="00D033C6"/>
    <w:rPr>
      <w:sz w:val="24"/>
      <w:szCs w:val="24"/>
      <w:lang w:eastAsia="en-US"/>
    </w:rPr>
  </w:style>
  <w:style w:type="character" w:customStyle="1" w:styleId="zRptPgNum">
    <w:name w:val="_zRptPgNum"/>
    <w:uiPriority w:val="99"/>
    <w:semiHidden/>
    <w:rsid w:val="00D033C6"/>
    <w:rPr>
      <w:color w:val="F58426"/>
    </w:rPr>
  </w:style>
  <w:style w:type="paragraph" w:styleId="BalloonText">
    <w:name w:val="Balloon Text"/>
    <w:basedOn w:val="Normal"/>
    <w:link w:val="BalloonTextChar"/>
    <w:semiHidden/>
    <w:rsid w:val="00B95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95745"/>
    <w:rPr>
      <w:rFonts w:ascii="Tahoma" w:hAnsi="Tahoma" w:cs="Tahoma"/>
      <w:sz w:val="16"/>
      <w:szCs w:val="16"/>
      <w:lang w:eastAsia="en-US"/>
    </w:rPr>
  </w:style>
  <w:style w:type="paragraph" w:customStyle="1" w:styleId="zFooterURL">
    <w:name w:val="_zFooterURL"/>
    <w:rsid w:val="005C70F5"/>
    <w:pPr>
      <w:ind w:left="-34" w:hanging="694"/>
    </w:pPr>
    <w:rPr>
      <w:rFonts w:ascii="Calibri" w:hAnsi="Calibri" w:cs="Arial"/>
      <w:color w:val="636466"/>
      <w:sz w:val="54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rsid w:val="00077758"/>
    <w:rPr>
      <w:szCs w:val="20"/>
    </w:rPr>
  </w:style>
  <w:style w:type="character" w:customStyle="1" w:styleId="FootnoteTextChar">
    <w:name w:val="Footnote Text Char"/>
    <w:link w:val="FootnoteText"/>
    <w:semiHidden/>
    <w:rsid w:val="00077758"/>
    <w:rPr>
      <w:lang w:eastAsia="en-US"/>
    </w:rPr>
  </w:style>
  <w:style w:type="character" w:styleId="FootnoteReference">
    <w:name w:val="footnote reference"/>
    <w:semiHidden/>
    <w:rsid w:val="00077758"/>
    <w:rPr>
      <w:rFonts w:ascii="Arial" w:hAnsi="Arial"/>
      <w:vertAlign w:val="superscript"/>
    </w:rPr>
  </w:style>
  <w:style w:type="table" w:styleId="MediumShading2-Accent5">
    <w:name w:val="Medium Shading 2 Accent 5"/>
    <w:basedOn w:val="TableNormal"/>
    <w:uiPriority w:val="64"/>
    <w:rsid w:val="005626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DE563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F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F2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F2B2A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2B2A"/>
    <w:rPr>
      <w:rFonts w:ascii="Calibri" w:hAnsi="Calibri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618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7F14"/>
    <w:rPr>
      <w:rFonts w:ascii="Calibri" w:hAnsi="Calibr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engage.vic.gov.au/draft-marine-and-coastal-polic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parliament.vic.gov.au/epc-lc/inquiries/inquiry/95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14\AppData\Local\Temp\Temp1_DEPI%20Edits%20v1-sean-20130613.zip\FactSheet%20full%20measure%20DEPI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aLastReviewedDate xmlns="59d12b91-b74f-4b49-b03f-48db312c8174">2015-07-27T14:00:00+00:00</AdaLastReviewedDate>
    <Description xmlns="59d12b91-b74f-4b49-b03f-48db312c8174" xsi:nil="true"/>
    <Category xmlns="59d12b91-b74f-4b49-b03f-48db312c8174">
      <Value>Governance</Value>
    </Category>
    <kd07e229dd824ba4b268be29dcd5f53f xmlns="59d12b91-b74f-4b49-b03f-48db312c8174">
      <Terms xmlns="http://schemas.microsoft.com/office/infopath/2007/PartnerControls"/>
    </kd07e229dd824ba4b268be29dcd5f53f>
    <g480147d4c4f4d95bd6fd5538b67e268 xmlns="59d12b91-b74f-4b49-b03f-48db312c81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management</TermName>
          <TermId xmlns="http://schemas.microsoft.com/office/infopath/2007/PartnerControls">8d187e1d-a982-48ec-befc-1bb9fd9b0ac1</TermId>
        </TermInfo>
      </Terms>
    </g480147d4c4f4d95bd6fd5538b67e268>
    <AdaPostcode xmlns="59d12b91-b74f-4b49-b03f-48db312c8174" xsi:nil="true"/>
    <f4846465a873416ea15d13b313100837 xmlns="59d12b91-b74f-4b49-b03f-48db312c81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Finance and Planning</TermName>
          <TermId xmlns="http://schemas.microsoft.com/office/infopath/2007/PartnerControls">efba0de0-cb41-4a51-9cc3-b24719834012</TermId>
        </TermInfo>
      </Terms>
    </f4846465a873416ea15d13b313100837>
    <TaxCatchAll xmlns="9fd47c19-1c4a-4d7d-b342-c10cef269344">
      <Value>131</Value>
      <Value>19</Value>
    </TaxCatchAll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" ma:contentTypeID="0x0101004A14958F60291A4198FFBC354394E03D0300B0DB5EAF7E13BA4C877B865C5EA5ACD8" ma:contentTypeVersion="23" ma:contentTypeDescription="" ma:contentTypeScope="" ma:versionID="2463963ffd51b009c106423bfa2ea7aa">
  <xsd:schema xmlns:xsd="http://www.w3.org/2001/XMLSchema" xmlns:xs="http://www.w3.org/2001/XMLSchema" xmlns:p="http://schemas.microsoft.com/office/2006/metadata/properties" xmlns:ns2="59d12b91-b74f-4b49-b03f-48db312c8174" xmlns:ns3="9fd47c19-1c4a-4d7d-b342-c10cef269344" xmlns:ns4="5f4f3df2-3c6c-4b20-bbe6-23860e366fa2" xmlns:ns5="http://schemas.microsoft.com/sharepoint/v4" targetNamespace="http://schemas.microsoft.com/office/2006/metadata/properties" ma:root="true" ma:fieldsID="5695931b7e606d9c3af0cfd595405975" ns2:_="" ns3:_="" ns4:_="" ns5:_="">
    <xsd:import namespace="59d12b91-b74f-4b49-b03f-48db312c8174"/>
    <xsd:import namespace="9fd47c19-1c4a-4d7d-b342-c10cef269344"/>
    <xsd:import namespace="5f4f3df2-3c6c-4b20-bbe6-23860e366fa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Category" minOccurs="0"/>
                <xsd:element ref="ns2:f4846465a873416ea15d13b313100837" minOccurs="0"/>
                <xsd:element ref="ns3:TaxCatchAll" minOccurs="0"/>
                <xsd:element ref="ns3:TaxCatchAllLabel" minOccurs="0"/>
                <xsd:element ref="ns2:kd07e229dd824ba4b268be29dcd5f53f" minOccurs="0"/>
                <xsd:element ref="ns2:AdaLastReviewedDate" minOccurs="0"/>
                <xsd:element ref="ns2:AdaPostcode" minOccurs="0"/>
                <xsd:element ref="ns2:g480147d4c4f4d95bd6fd5538b67e268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EventHashCode" minOccurs="0"/>
                <xsd:element ref="ns4:MediaServiceGenerationTime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12b91-b74f-4b49-b03f-48db312c8174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description="" ma:internalName="AdaDescription" ma:readOnly="false">
      <xsd:simpleType>
        <xsd:restriction base="dms:Note">
          <xsd:maxLength value="255"/>
        </xsd:restriction>
      </xsd:simpleType>
    </xsd:element>
    <xsd:element name="Category" ma:index="9" nillable="true" ma:displayName="Category" ma:internalName="Ada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unications"/>
                    <xsd:enumeration value="Finance"/>
                    <xsd:enumeration value="Governance"/>
                    <xsd:enumeration value="Integrity"/>
                    <xsd:enumeration value="Legal"/>
                    <xsd:enumeration value="Ministerial"/>
                    <xsd:enumeration value="People"/>
                    <xsd:enumeration value="Planning"/>
                    <xsd:enumeration value="Procurement"/>
                    <xsd:enumeration value="Safety and Wellbeing"/>
                    <xsd:enumeration value="Technology"/>
                    <xsd:enumeration value="Workplace"/>
                  </xsd:restriction>
                </xsd:simpleType>
              </xsd:element>
            </xsd:sequence>
          </xsd:extension>
        </xsd:complexContent>
      </xsd:complexType>
    </xsd:element>
    <xsd:element name="f4846465a873416ea15d13b313100837" ma:index="10" nillable="true" ma:taxonomy="true" ma:internalName="f4846465a873416ea15d13b313100837" ma:taxonomyFieldName="AdaOwningGroup" ma:displayName="Owning Group" ma:readOnly="false" ma:default="" ma:fieldId="{f4846465-a873-416e-a15d-13b313100837}" ma:taxonomyMulti="true" ma:sspId="797aeec6-0273-40f2-ab3e-beee73212332" ma:termSetId="b84e91f5-9588-4800-b685-65376ab037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07e229dd824ba4b268be29dcd5f53f" ma:index="14" nillable="true" ma:taxonomy="true" ma:internalName="kd07e229dd824ba4b268be29dcd5f53f" ma:taxonomyFieldName="AdaRegion" ma:displayName="Region" ma:default="" ma:fieldId="{4d07e229-dd82-4ba4-b268-be29dcd5f53f}" ma:taxonomyMulti="true" ma:sspId="797aeec6-0273-40f2-ab3e-beee73212332" ma:termSetId="fda0868d-a459-43cd-b75f-08584d693a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aLastReviewedDate" ma:index="16" nillable="true" ma:displayName="Last Reviewed Date" ma:format="DateOnly" ma:internalName="AdaLastReviewedDate">
      <xsd:simpleType>
        <xsd:restriction base="dms:DateTime"/>
      </xsd:simpleType>
    </xsd:element>
    <xsd:element name="AdaPostcode" ma:index="17" nillable="true" ma:displayName="Postcode" ma:internalName="AdaPostcode">
      <xsd:simpleType>
        <xsd:restriction base="dms:Text">
          <xsd:maxLength value="255"/>
        </xsd:restriction>
      </xsd:simpleType>
    </xsd:element>
    <xsd:element name="g480147d4c4f4d95bd6fd5538b67e268" ma:index="18" nillable="true" ma:taxonomy="true" ma:internalName="g480147d4c4f4d95bd6fd5538b67e268" ma:taxonomyFieldName="AdaAskAdaKeyword" ma:displayName="Ask Ada keyword" ma:default="" ma:fieldId="{0480147d-4c4f-4d95-bd6f-d5538b67e268}" ma:taxonomyMulti="true" ma:sspId="797aeec6-0273-40f2-ab3e-beee73212332" ma:termSetId="461a47f3-16c4-4c9a-907a-8a7bee37b6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315375bc-53ad-4269-9fc9-7735db0c3ee1}" ma:internalName="TaxCatchAll" ma:showField="CatchAllData" ma:web="59d12b91-b74f-4b49-b03f-48db312c8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315375bc-53ad-4269-9fc9-7735db0c3ee1}" ma:internalName="TaxCatchAllLabel" ma:readOnly="true" ma:showField="CatchAllDataLabel" ma:web="59d12b91-b74f-4b49-b03f-48db312c8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f3df2-3c6c-4b20-bbe6-23860e366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SharedContentType xmlns="Microsoft.SharePoint.Taxonomy.ContentTypeSync" SourceId="797aeec6-0273-40f2-ab3e-beee73212332" ContentTypeId="0x0101" PreviousValue="true"/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7B86B4-A4F0-4E1A-8A3B-68CCDF4F5C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41863B-7B46-4FA0-9F5E-63276983AA6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9d12b91-b74f-4b49-b03f-48db312c8174"/>
    <ds:schemaRef ds:uri="http://purl.org/dc/elements/1.1/"/>
    <ds:schemaRef ds:uri="http://schemas.microsoft.com/office/2006/metadata/properties"/>
    <ds:schemaRef ds:uri="5f4f3df2-3c6c-4b20-bbe6-23860e366fa2"/>
    <ds:schemaRef ds:uri="http://schemas.microsoft.com/sharepoint/v4"/>
    <ds:schemaRef ds:uri="9fd47c19-1c4a-4d7d-b342-c10cef26934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56CAA36-8E59-4751-B522-DD8AE3E7F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12b91-b74f-4b49-b03f-48db312c8174"/>
    <ds:schemaRef ds:uri="9fd47c19-1c4a-4d7d-b342-c10cef269344"/>
    <ds:schemaRef ds:uri="5f4f3df2-3c6c-4b20-bbe6-23860e366fa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80AAF9-FE26-48D2-894A-0CE3DF2AA0A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E518042-FBEC-406A-A0A7-20913E30904E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7F5D7E0F-984B-497F-BC5F-819690870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full measure DEPI .dotx</Template>
  <TotalTime>0</TotalTime>
  <Pages>2</Pages>
  <Words>1007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Board Minutes Template</vt:lpstr>
    </vt:vector>
  </TitlesOfParts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Board Minutes Template</dc:title>
  <dc:creator/>
  <cp:lastModifiedBy/>
  <cp:revision>1</cp:revision>
  <dcterms:created xsi:type="dcterms:W3CDTF">2019-07-24T03:37:00Z</dcterms:created>
  <dcterms:modified xsi:type="dcterms:W3CDTF">2019-07-24T03:38:00Z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0x0101004A14958F60291A4198FFBC354394E03D0300B0DB5EAF7E13BA4C877B865C5EA5ACD8</vt:lpwstr>
  </property>
  <property fmtid="{D5CDD505-2E9C-101B-9397-08002B2CF9AE}" pid="3" name="AdaRegion">
    <vt:lpwstr/>
  </property>
  <property fmtid="{D5CDD505-2E9C-101B-9397-08002B2CF9AE}" pid="4" name="AdaAskAdaKeyword">
    <vt:lpwstr>131;#Project management|8d187e1d-a982-48ec-befc-1bb9fd9b0ac1</vt:lpwstr>
  </property>
  <property fmtid="{D5CDD505-2E9C-101B-9397-08002B2CF9AE}" pid="5" name="AdaOwningGroup">
    <vt:lpwstr>19;#Finance and Planning|efba0de0-cb41-4a51-9cc3-b24719834012</vt:lpwstr>
  </property>
</Properties>
</file>