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429BA2" w14:textId="2903FCC3" w:rsidR="006C0A7D" w:rsidRDefault="006C0A7D" w:rsidP="004B2F51">
      <w:pPr>
        <w:pStyle w:val="Heading2"/>
        <w:numPr>
          <w:ilvl w:val="0"/>
          <w:numId w:val="0"/>
        </w:numPr>
      </w:pPr>
      <w:r>
        <w:t xml:space="preserve">Introduction </w:t>
      </w:r>
    </w:p>
    <w:p w14:paraId="2F8BDD71" w14:textId="77777777" w:rsidR="000814C0" w:rsidRPr="00467992" w:rsidRDefault="000814C0" w:rsidP="003410FF">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23BB175D" w14:textId="77777777" w:rsidR="000814C0" w:rsidRPr="00467992" w:rsidRDefault="000814C0" w:rsidP="003410FF">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5B7C000F" w14:textId="77777777" w:rsidR="000814C0" w:rsidRPr="00467992" w:rsidRDefault="000814C0" w:rsidP="003410FF">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3F1B1EE9" w14:textId="77777777" w:rsidR="000814C0" w:rsidRPr="00467992" w:rsidRDefault="000814C0" w:rsidP="003410FF">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36E6DCDB" w14:textId="2011BA2D" w:rsidR="004B2F51" w:rsidRPr="00050253" w:rsidRDefault="007C3E82" w:rsidP="004B2F51">
      <w:pPr>
        <w:pStyle w:val="Heading2"/>
        <w:numPr>
          <w:ilvl w:val="0"/>
          <w:numId w:val="0"/>
        </w:numPr>
      </w:pPr>
      <w:r>
        <w:t xml:space="preserve">Landscape </w:t>
      </w:r>
      <w:r w:rsidR="0054638D">
        <w:t>d</w:t>
      </w:r>
      <w:r w:rsidR="004B2F51">
        <w:t>escription</w:t>
      </w:r>
    </w:p>
    <w:p w14:paraId="51B38796" w14:textId="6F4FE596" w:rsidR="004B2F51" w:rsidRDefault="004B2F51" w:rsidP="003410FF">
      <w:pPr>
        <w:pStyle w:val="BodyText"/>
        <w:rPr>
          <w:b/>
          <w:bCs/>
        </w:rPr>
      </w:pPr>
      <w:r w:rsidRPr="3F8F49AC">
        <w:t>The Patho Plains area is 117,179ha</w:t>
      </w:r>
      <w:r w:rsidR="00554BB3">
        <w:t>,</w:t>
      </w:r>
      <w:r w:rsidRPr="3F8F49AC">
        <w:t xml:space="preserve"> with 23% of the area covered in native vegetation. Public land makes up 6% of the area which includes several parcels of Terrick Terrick National Park. Refer to the map at the end of this </w:t>
      </w:r>
      <w:r w:rsidR="0014235F">
        <w:t>Fact Sheet</w:t>
      </w:r>
      <w:r w:rsidRPr="3F8F49AC">
        <w:t>.</w:t>
      </w:r>
    </w:p>
    <w:p w14:paraId="6254C86D" w14:textId="6AF21683" w:rsidR="007C3E82" w:rsidRPr="007C3E82" w:rsidRDefault="006F1B9B" w:rsidP="003410FF">
      <w:pPr>
        <w:pStyle w:val="BodyText"/>
      </w:pPr>
      <w:r w:rsidRPr="006F1B9B">
        <w:t>This landscape has an overlap with the Dja Dja Wurrung Clans Aboriginal Corporation RSA landscape. For more information</w:t>
      </w:r>
      <w:r w:rsidR="0014235F">
        <w:t>,</w:t>
      </w:r>
      <w:r w:rsidRPr="006F1B9B">
        <w:t xml:space="preserve"> please refer to this </w:t>
      </w:r>
      <w:r w:rsidR="0014235F">
        <w:t>F</w:t>
      </w:r>
      <w:r w:rsidRPr="006F1B9B">
        <w:t xml:space="preserve">act </w:t>
      </w:r>
      <w:r w:rsidR="0014235F">
        <w:t>S</w:t>
      </w:r>
      <w:r w:rsidRPr="006F1B9B">
        <w:t xml:space="preserve">heet in the </w:t>
      </w:r>
      <w:hyperlink r:id="rId14" w:tgtFrame="_blank" w:tooltip="http://www.environment.vic.gov.au/biodiversity/working-together-for-biodiversity" w:history="1">
        <w:r w:rsidRPr="006F1B9B">
          <w:rPr>
            <w:u w:val="single"/>
          </w:rPr>
          <w:t>full list of Fact Sheets</w:t>
        </w:r>
      </w:hyperlink>
      <w:r w:rsidRPr="006F1B9B">
        <w:rPr>
          <w:u w:val="single"/>
        </w:rPr>
        <w:t>.</w:t>
      </w:r>
    </w:p>
    <w:p w14:paraId="6F657103" w14:textId="77777777" w:rsidR="004B2F51" w:rsidRDefault="004B2F51" w:rsidP="004B2F51">
      <w:pPr>
        <w:pStyle w:val="Heading2"/>
      </w:pPr>
      <w:r>
        <w:t>Cultural importance</w:t>
      </w:r>
    </w:p>
    <w:p w14:paraId="37A42A2A" w14:textId="709155A9" w:rsidR="3AD243DF" w:rsidRPr="00554BB3" w:rsidRDefault="004B2F51" w:rsidP="00554BB3">
      <w:pPr>
        <w:pStyle w:val="BodyText"/>
      </w:pPr>
      <w:r w:rsidRPr="3AD243DF">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1101A59E" w:rsidRPr="3AD243DF">
        <w:t xml:space="preserve">. </w:t>
      </w:r>
      <w:r w:rsidRPr="3AD243DF">
        <w:t xml:space="preserve"> </w:t>
      </w:r>
    </w:p>
    <w:p w14:paraId="36FA4995" w14:textId="2730B4E6" w:rsidR="3AD243DF" w:rsidRDefault="55958B7E" w:rsidP="00554BB3">
      <w:pPr>
        <w:pStyle w:val="BodyText"/>
      </w:pPr>
      <w:r w:rsidRPr="00554BB3">
        <w:t>This landscape has been identified as a landscape of key value for the Yorta Yorta Nations Aboriginal Corporation.</w:t>
      </w:r>
    </w:p>
    <w:p w14:paraId="551E1B6B" w14:textId="7755AAA9" w:rsidR="0020192D" w:rsidRPr="0020192D" w:rsidRDefault="0020192D" w:rsidP="001444F2">
      <w:pPr>
        <w:pStyle w:val="Heading2"/>
      </w:pPr>
      <w:r w:rsidRPr="0020192D">
        <w:t xml:space="preserve">Stakeholder </w:t>
      </w:r>
      <w:r w:rsidR="00DD278E">
        <w:t>i</w:t>
      </w:r>
      <w:r w:rsidRPr="0020192D">
        <w:t>nterest</w:t>
      </w:r>
    </w:p>
    <w:p w14:paraId="4709FE97" w14:textId="1F90DD01" w:rsidR="0020192D" w:rsidRPr="001444F2" w:rsidRDefault="0020192D" w:rsidP="003410FF">
      <w:pPr>
        <w:pStyle w:val="BodyText"/>
      </w:pPr>
      <w:r w:rsidRPr="001444F2">
        <w:t xml:space="preserve">As part of the BRP process, in October 2020 stakeholders were asked to nominate focus landscapes and actions of interest. Campaspe Shire Council, Loddon Plains Landcare Network, Northern Plains Conservation Management Network, Trust for Nature, North Central Catchment Management Authority, Coliban Water, </w:t>
      </w:r>
      <w:r w:rsidRPr="001444F2">
        <w:rPr>
          <w:rFonts w:eastAsia="Arial"/>
        </w:rPr>
        <w:t>Agriculture Victoria (</w:t>
      </w:r>
      <w:r w:rsidRPr="46815663">
        <w:rPr>
          <w:rFonts w:eastAsia="Arial"/>
        </w:rPr>
        <w:t>N</w:t>
      </w:r>
      <w:r w:rsidR="294367CE" w:rsidRPr="46815663">
        <w:rPr>
          <w:rFonts w:eastAsia="Arial"/>
        </w:rPr>
        <w:t>orth Central</w:t>
      </w:r>
      <w:r w:rsidRPr="46815663">
        <w:rPr>
          <w:rFonts w:eastAsia="Arial"/>
        </w:rPr>
        <w:t xml:space="preserve"> </w:t>
      </w:r>
      <w:r w:rsidRPr="001444F2">
        <w:rPr>
          <w:rFonts w:eastAsia="Arial"/>
        </w:rPr>
        <w:t xml:space="preserve">Irrigation Program), Parks Victoria, Central Victorian </w:t>
      </w:r>
      <w:r w:rsidRPr="001444F2">
        <w:t>Biolinks, Barapa Country Aboriginal Corporation and Dja Dja Wurrung all nominated Patho Plains.</w:t>
      </w:r>
    </w:p>
    <w:p w14:paraId="390D5551" w14:textId="18098638" w:rsidR="007C3E82" w:rsidRPr="003E54AC" w:rsidRDefault="0020192D" w:rsidP="003410FF">
      <w:pPr>
        <w:pStyle w:val="BodyText"/>
      </w:pPr>
      <w:r w:rsidRPr="001444F2">
        <w:t>Possible future investment/project development in this landscape will be available to any interested stakeholders in addition to those who nominated this landscape.</w:t>
      </w:r>
    </w:p>
    <w:p w14:paraId="15DBF106" w14:textId="77777777" w:rsidR="004B2F51" w:rsidRDefault="004B2F51" w:rsidP="004B2F51"/>
    <w:tbl>
      <w:tblPr>
        <w:tblStyle w:val="GridTable1Light-Accent2"/>
        <w:tblW w:w="10395" w:type="dxa"/>
        <w:tblLook w:val="04A0" w:firstRow="1" w:lastRow="0" w:firstColumn="1" w:lastColumn="0" w:noHBand="0" w:noVBand="1"/>
        <w:tblCaption w:val="Hightlight Text"/>
      </w:tblPr>
      <w:tblGrid>
        <w:gridCol w:w="10395"/>
      </w:tblGrid>
      <w:tr w:rsidR="004B2F51" w:rsidRPr="00E55642" w14:paraId="506C2A0B" w14:textId="77777777" w:rsidTr="007C3E8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0395" w:type="dxa"/>
            <w:shd w:val="clear" w:color="auto" w:fill="F4F8D4" w:themeFill="accent2" w:themeFillTint="33"/>
          </w:tcPr>
          <w:p w14:paraId="31BA3ABD" w14:textId="7AD55F6F" w:rsidR="004B2F51" w:rsidRPr="003E54AC" w:rsidRDefault="004C0B62" w:rsidP="00682435">
            <w:pPr>
              <w:pStyle w:val="Heading2"/>
              <w:outlineLvl w:val="1"/>
              <w:rPr>
                <w:bCs/>
              </w:rPr>
            </w:pPr>
            <w:r w:rsidRPr="00B251C6">
              <w:rPr>
                <w:rFonts w:ascii="ZWAdobeF" w:hAnsi="ZWAdobeF" w:cs="ZWAdobeF"/>
                <w:bCs/>
                <w:iCs w:val="0"/>
                <w:color w:val="auto"/>
                <w:kern w:val="0"/>
                <w:sz w:val="2"/>
                <w:szCs w:val="2"/>
              </w:rPr>
              <w:t>0B</w:t>
            </w:r>
            <w:r w:rsidRPr="00B251C6">
              <w:rPr>
                <w:bCs/>
                <w:iCs w:val="0"/>
                <w:kern w:val="0"/>
                <w:szCs w:val="22"/>
              </w:rPr>
              <w:t xml:space="preserve">Ecological </w:t>
            </w:r>
            <w:r>
              <w:rPr>
                <w:bCs/>
                <w:iCs w:val="0"/>
                <w:kern w:val="0"/>
                <w:szCs w:val="22"/>
              </w:rPr>
              <w:t>v</w:t>
            </w:r>
            <w:r w:rsidRPr="00B251C6">
              <w:rPr>
                <w:bCs/>
                <w:iCs w:val="0"/>
                <w:kern w:val="0"/>
                <w:szCs w:val="22"/>
              </w:rPr>
              <w:t xml:space="preserve">alues identified by Traditional Owners, </w:t>
            </w:r>
            <w:r>
              <w:rPr>
                <w:bCs/>
                <w:iCs w:val="0"/>
                <w:kern w:val="0"/>
                <w:szCs w:val="22"/>
              </w:rPr>
              <w:t>p</w:t>
            </w:r>
            <w:r w:rsidRPr="00B251C6">
              <w:rPr>
                <w:bCs/>
                <w:iCs w:val="0"/>
                <w:kern w:val="0"/>
                <w:szCs w:val="22"/>
              </w:rPr>
              <w:t xml:space="preserve">artners and </w:t>
            </w:r>
            <w:r>
              <w:rPr>
                <w:bCs/>
                <w:iCs w:val="0"/>
                <w:kern w:val="0"/>
                <w:szCs w:val="22"/>
              </w:rPr>
              <w:t>c</w:t>
            </w:r>
            <w:r w:rsidRPr="00B251C6">
              <w:rPr>
                <w:bCs/>
                <w:iCs w:val="0"/>
                <w:kern w:val="0"/>
                <w:szCs w:val="22"/>
              </w:rPr>
              <w:t xml:space="preserve">ommunity within this </w:t>
            </w:r>
            <w:r>
              <w:rPr>
                <w:bCs/>
                <w:iCs w:val="0"/>
                <w:kern w:val="0"/>
                <w:szCs w:val="22"/>
              </w:rPr>
              <w:t>l</w:t>
            </w:r>
            <w:r w:rsidRPr="00B251C6">
              <w:rPr>
                <w:bCs/>
                <w:iCs w:val="0"/>
                <w:kern w:val="0"/>
                <w:szCs w:val="22"/>
              </w:rPr>
              <w:t>andscape</w:t>
            </w:r>
          </w:p>
        </w:tc>
      </w:tr>
      <w:tr w:rsidR="007C3E82" w:rsidRPr="00710660" w14:paraId="156D57FF" w14:textId="77777777" w:rsidTr="007C3E82">
        <w:trPr>
          <w:trHeight w:val="275"/>
        </w:trPr>
        <w:tc>
          <w:tcPr>
            <w:cnfStyle w:val="001000000000" w:firstRow="0" w:lastRow="0" w:firstColumn="1" w:lastColumn="0" w:oddVBand="0" w:evenVBand="0" w:oddHBand="0" w:evenHBand="0" w:firstRowFirstColumn="0" w:firstRowLastColumn="0" w:lastRowFirstColumn="0" w:lastRowLastColumn="0"/>
            <w:tcW w:w="10395" w:type="dxa"/>
          </w:tcPr>
          <w:p w14:paraId="0BFEE2B8" w14:textId="77777777" w:rsidR="007C3E82" w:rsidRPr="00221034" w:rsidRDefault="007C3E82" w:rsidP="003410FF">
            <w:pPr>
              <w:pStyle w:val="BodyText"/>
              <w:rPr>
                <w:b w:val="0"/>
                <w:bCs w:val="0"/>
              </w:rPr>
            </w:pPr>
            <w:r w:rsidRPr="00221034">
              <w:rPr>
                <w:b w:val="0"/>
                <w:bCs w:val="0"/>
              </w:rPr>
              <w:t>Revegetation of Djandak with:</w:t>
            </w:r>
          </w:p>
          <w:p w14:paraId="3B21651C" w14:textId="77777777" w:rsidR="007C3E82" w:rsidRPr="00221034" w:rsidRDefault="007C3E82" w:rsidP="003410FF">
            <w:pPr>
              <w:pStyle w:val="BodyText"/>
              <w:numPr>
                <w:ilvl w:val="0"/>
                <w:numId w:val="23"/>
              </w:numPr>
              <w:rPr>
                <w:b w:val="0"/>
                <w:bCs w:val="0"/>
              </w:rPr>
            </w:pPr>
            <w:r w:rsidRPr="00221034">
              <w:rPr>
                <w:b w:val="0"/>
                <w:bCs w:val="0"/>
              </w:rPr>
              <w:t>Buwatji (grasses used for grain)</w:t>
            </w:r>
          </w:p>
          <w:p w14:paraId="6850BA22" w14:textId="77777777" w:rsidR="007C3E82" w:rsidRPr="00221034" w:rsidRDefault="007C3E82" w:rsidP="003410FF">
            <w:pPr>
              <w:pStyle w:val="BodyText"/>
              <w:numPr>
                <w:ilvl w:val="0"/>
                <w:numId w:val="23"/>
              </w:numPr>
              <w:rPr>
                <w:b w:val="0"/>
                <w:bCs w:val="0"/>
              </w:rPr>
            </w:pPr>
            <w:r w:rsidRPr="00221034">
              <w:rPr>
                <w:b w:val="0"/>
                <w:bCs w:val="0"/>
              </w:rPr>
              <w:t>Witji (weaving grasses)</w:t>
            </w:r>
          </w:p>
          <w:p w14:paraId="6D00482D" w14:textId="77777777" w:rsidR="007C3E82" w:rsidRPr="00221034" w:rsidRDefault="007C3E82" w:rsidP="003410FF">
            <w:pPr>
              <w:pStyle w:val="BodyText"/>
              <w:numPr>
                <w:ilvl w:val="0"/>
                <w:numId w:val="23"/>
              </w:numPr>
              <w:rPr>
                <w:b w:val="0"/>
                <w:bCs w:val="0"/>
              </w:rPr>
            </w:pPr>
            <w:r w:rsidRPr="00221034">
              <w:rPr>
                <w:b w:val="0"/>
                <w:bCs w:val="0"/>
              </w:rPr>
              <w:lastRenderedPageBreak/>
              <w:t xml:space="preserve">Gatjawil Matorm (tuberous plants with scented flowers) </w:t>
            </w:r>
          </w:p>
          <w:p w14:paraId="54532989" w14:textId="533E2AEF" w:rsidR="007C3E82" w:rsidRPr="00221034" w:rsidRDefault="007C3E82" w:rsidP="003410FF">
            <w:pPr>
              <w:pStyle w:val="BodyText"/>
              <w:numPr>
                <w:ilvl w:val="0"/>
                <w:numId w:val="23"/>
              </w:numPr>
              <w:rPr>
                <w:b w:val="0"/>
                <w:bCs w:val="0"/>
              </w:rPr>
            </w:pPr>
            <w:r w:rsidRPr="00221034">
              <w:rPr>
                <w:b w:val="0"/>
                <w:bCs w:val="0"/>
              </w:rPr>
              <w:t>Murnang (Yam Daisies) including Kangaroo grass, Lomandra and Dianella species, Chocolate Lily, Vanilla Lily, Bulbine Lily and Yam Daisy</w:t>
            </w:r>
          </w:p>
        </w:tc>
      </w:tr>
      <w:tr w:rsidR="007C3E82" w:rsidRPr="00710660" w14:paraId="23FE0E20" w14:textId="77777777" w:rsidTr="00B37512">
        <w:trPr>
          <w:trHeight w:val="1032"/>
        </w:trPr>
        <w:tc>
          <w:tcPr>
            <w:cnfStyle w:val="001000000000" w:firstRow="0" w:lastRow="0" w:firstColumn="1" w:lastColumn="0" w:oddVBand="0" w:evenVBand="0" w:oddHBand="0" w:evenHBand="0" w:firstRowFirstColumn="0" w:firstRowLastColumn="0" w:lastRowFirstColumn="0" w:lastRowLastColumn="0"/>
            <w:tcW w:w="10395" w:type="dxa"/>
          </w:tcPr>
          <w:p w14:paraId="708B1DAB" w14:textId="1301E6F9" w:rsidR="007C3E82" w:rsidRPr="00221034" w:rsidRDefault="007C3E82" w:rsidP="003410FF">
            <w:pPr>
              <w:pStyle w:val="BodyText"/>
              <w:rPr>
                <w:b w:val="0"/>
                <w:bCs w:val="0"/>
              </w:rPr>
            </w:pPr>
            <w:r w:rsidRPr="00221034">
              <w:rPr>
                <w:b w:val="0"/>
                <w:bCs w:val="0"/>
              </w:rPr>
              <w:lastRenderedPageBreak/>
              <w:t xml:space="preserve">The Patho Plains is one component of the Northern Plains Grasslands, which are part of the ‘Natural Grasslands of the Murray Valley Plain’ ecological community, listed as critically endangered under the </w:t>
            </w:r>
            <w:r w:rsidR="00B02A77" w:rsidRPr="00221034">
              <w:rPr>
                <w:b w:val="0"/>
                <w:bCs w:val="0"/>
                <w:i/>
                <w:iCs/>
              </w:rPr>
              <w:t>Environment Protection and Biodiversity C</w:t>
            </w:r>
            <w:r w:rsidR="00B37512" w:rsidRPr="00221034">
              <w:rPr>
                <w:b w:val="0"/>
                <w:bCs w:val="0"/>
                <w:i/>
                <w:iCs/>
              </w:rPr>
              <w:t xml:space="preserve">onservation </w:t>
            </w:r>
            <w:r w:rsidRPr="00221034">
              <w:rPr>
                <w:b w:val="0"/>
                <w:bCs w:val="0"/>
                <w:i/>
                <w:iCs/>
              </w:rPr>
              <w:t>Act 1999</w:t>
            </w:r>
            <w:r w:rsidR="00B37512" w:rsidRPr="00221034">
              <w:rPr>
                <w:b w:val="0"/>
                <w:bCs w:val="0"/>
              </w:rPr>
              <w:t xml:space="preserve"> (EPBC)</w:t>
            </w:r>
          </w:p>
        </w:tc>
      </w:tr>
      <w:tr w:rsidR="007C3E82" w:rsidRPr="00710660" w14:paraId="20362BB1" w14:textId="77777777" w:rsidTr="007C3E82">
        <w:trPr>
          <w:trHeight w:val="275"/>
        </w:trPr>
        <w:tc>
          <w:tcPr>
            <w:cnfStyle w:val="001000000000" w:firstRow="0" w:lastRow="0" w:firstColumn="1" w:lastColumn="0" w:oddVBand="0" w:evenVBand="0" w:oddHBand="0" w:evenHBand="0" w:firstRowFirstColumn="0" w:firstRowLastColumn="0" w:lastRowFirstColumn="0" w:lastRowLastColumn="0"/>
            <w:tcW w:w="10395" w:type="dxa"/>
          </w:tcPr>
          <w:p w14:paraId="7FF61FFD" w14:textId="59E0DB56" w:rsidR="007C3E82" w:rsidRPr="00221034" w:rsidRDefault="007C3E82" w:rsidP="003410FF">
            <w:pPr>
              <w:pStyle w:val="BodyText"/>
              <w:rPr>
                <w:b w:val="0"/>
                <w:bCs w:val="0"/>
              </w:rPr>
            </w:pPr>
            <w:r w:rsidRPr="00221034">
              <w:rPr>
                <w:b w:val="0"/>
                <w:bCs w:val="0"/>
              </w:rPr>
              <w:t>Significant Woodland bird community</w:t>
            </w:r>
          </w:p>
        </w:tc>
      </w:tr>
      <w:tr w:rsidR="007C3E82" w:rsidRPr="00710660" w14:paraId="4EDCB00C" w14:textId="77777777" w:rsidTr="007C3E82">
        <w:trPr>
          <w:trHeight w:val="275"/>
        </w:trPr>
        <w:tc>
          <w:tcPr>
            <w:cnfStyle w:val="001000000000" w:firstRow="0" w:lastRow="0" w:firstColumn="1" w:lastColumn="0" w:oddVBand="0" w:evenVBand="0" w:oddHBand="0" w:evenHBand="0" w:firstRowFirstColumn="0" w:firstRowLastColumn="0" w:lastRowFirstColumn="0" w:lastRowLastColumn="0"/>
            <w:tcW w:w="10395" w:type="dxa"/>
          </w:tcPr>
          <w:p w14:paraId="5905CED5" w14:textId="4B069142" w:rsidR="007C3E82" w:rsidRPr="00221034" w:rsidRDefault="007C3E82" w:rsidP="003410FF">
            <w:pPr>
              <w:pStyle w:val="BodyText"/>
              <w:rPr>
                <w:b w:val="0"/>
                <w:bCs w:val="0"/>
              </w:rPr>
            </w:pPr>
            <w:r w:rsidRPr="00221034">
              <w:rPr>
                <w:b w:val="0"/>
                <w:bCs w:val="0"/>
              </w:rPr>
              <w:t>Wi (cultural fire) authorised and lead by Dja Dja Wurrung on Djandak (Country)</w:t>
            </w:r>
          </w:p>
        </w:tc>
      </w:tr>
      <w:tr w:rsidR="007C3E82" w:rsidRPr="00710660" w14:paraId="38B16FD7" w14:textId="77777777" w:rsidTr="007C3E82">
        <w:trPr>
          <w:trHeight w:val="275"/>
        </w:trPr>
        <w:tc>
          <w:tcPr>
            <w:cnfStyle w:val="001000000000" w:firstRow="0" w:lastRow="0" w:firstColumn="1" w:lastColumn="0" w:oddVBand="0" w:evenVBand="0" w:oddHBand="0" w:evenHBand="0" w:firstRowFirstColumn="0" w:firstRowLastColumn="0" w:lastRowFirstColumn="0" w:lastRowLastColumn="0"/>
            <w:tcW w:w="10395" w:type="dxa"/>
          </w:tcPr>
          <w:p w14:paraId="3A8C6FFF" w14:textId="55FF70A9" w:rsidR="007C3E82" w:rsidRPr="00221034" w:rsidRDefault="007C3E82" w:rsidP="003410FF">
            <w:pPr>
              <w:pStyle w:val="BodyText"/>
              <w:rPr>
                <w:b w:val="0"/>
                <w:bCs w:val="0"/>
              </w:rPr>
            </w:pPr>
            <w:r w:rsidRPr="00221034">
              <w:rPr>
                <w:b w:val="0"/>
                <w:bCs w:val="0"/>
              </w:rPr>
              <w:t>On Victoria’s Northern Plains, approximately 95% of native grasslands have been lost. Few remnant grasslands remaining, particularly on private land</w:t>
            </w:r>
          </w:p>
        </w:tc>
      </w:tr>
      <w:tr w:rsidR="007C3E82" w:rsidRPr="00710660" w14:paraId="5F7AA462" w14:textId="77777777" w:rsidTr="007C3E82">
        <w:trPr>
          <w:trHeight w:val="275"/>
        </w:trPr>
        <w:tc>
          <w:tcPr>
            <w:cnfStyle w:val="001000000000" w:firstRow="0" w:lastRow="0" w:firstColumn="1" w:lastColumn="0" w:oddVBand="0" w:evenVBand="0" w:oddHBand="0" w:evenHBand="0" w:firstRowFirstColumn="0" w:firstRowLastColumn="0" w:lastRowFirstColumn="0" w:lastRowLastColumn="0"/>
            <w:tcW w:w="10395" w:type="dxa"/>
          </w:tcPr>
          <w:p w14:paraId="2A176B43" w14:textId="765E3754" w:rsidR="007C3E82" w:rsidRPr="00221034" w:rsidRDefault="007C3E82" w:rsidP="003410FF">
            <w:pPr>
              <w:pStyle w:val="BodyText"/>
              <w:rPr>
                <w:b w:val="0"/>
                <w:bCs w:val="0"/>
              </w:rPr>
            </w:pPr>
            <w:r w:rsidRPr="00221034">
              <w:rPr>
                <w:b w:val="0"/>
                <w:bCs w:val="0"/>
              </w:rPr>
              <w:t xml:space="preserve"> White Cypress Pine community in the woodlands of the Terrick Terrick National Park</w:t>
            </w:r>
          </w:p>
        </w:tc>
      </w:tr>
    </w:tbl>
    <w:p w14:paraId="5936E5AA" w14:textId="436C0706" w:rsidR="004B2F51" w:rsidRDefault="004B2F51" w:rsidP="004B2F51">
      <w:pPr>
        <w:rPr>
          <w:rFonts w:cs="Times New Roman"/>
          <w:color w:val="504B60" w:themeColor="accent6" w:themeShade="80"/>
          <w:sz w:val="22"/>
          <w:szCs w:val="22"/>
          <w:highlight w:val="yellow"/>
          <w:lang w:eastAsia="en-US"/>
        </w:rPr>
      </w:pPr>
    </w:p>
    <w:p w14:paraId="22563A50" w14:textId="1E1DBD7C" w:rsidR="009D17B9" w:rsidRDefault="009D17B9" w:rsidP="004B2F51">
      <w:pPr>
        <w:rPr>
          <w:rFonts w:cs="Times New Roman"/>
          <w:color w:val="504B60" w:themeColor="accent6" w:themeShade="80"/>
          <w:sz w:val="22"/>
          <w:szCs w:val="22"/>
          <w:highlight w:val="yellow"/>
          <w:lang w:eastAsia="en-US"/>
        </w:rPr>
      </w:pPr>
    </w:p>
    <w:tbl>
      <w:tblPr>
        <w:tblStyle w:val="GridTable1Light-Accent2"/>
        <w:tblpPr w:leftFromText="180" w:rightFromText="180" w:vertAnchor="page" w:horzAnchor="margin" w:tblpY="6575"/>
        <w:tblW w:w="10436" w:type="dxa"/>
        <w:tblLook w:val="04A0" w:firstRow="1" w:lastRow="0" w:firstColumn="1" w:lastColumn="0" w:noHBand="0" w:noVBand="1"/>
        <w:tblCaption w:val="Hightlight Text"/>
      </w:tblPr>
      <w:tblGrid>
        <w:gridCol w:w="1049"/>
        <w:gridCol w:w="5847"/>
        <w:gridCol w:w="3540"/>
      </w:tblGrid>
      <w:tr w:rsidR="003611A3" w:rsidRPr="007C3E82" w14:paraId="4A6A591C" w14:textId="77777777" w:rsidTr="3AD243DF">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2C4EBF60" w14:textId="77777777" w:rsidR="003611A3" w:rsidRPr="007C3E82" w:rsidRDefault="003611A3" w:rsidP="003611A3">
            <w:pPr>
              <w:spacing w:before="60" w:after="140"/>
              <w:ind w:left="113" w:right="113"/>
              <w:rPr>
                <w:b w:val="0"/>
                <w:bCs w:val="0"/>
                <w:color w:val="00B2A9" w:themeColor="accent1"/>
                <w:sz w:val="22"/>
                <w:szCs w:val="22"/>
              </w:rPr>
            </w:pPr>
          </w:p>
        </w:tc>
        <w:tc>
          <w:tcPr>
            <w:tcW w:w="5847" w:type="dxa"/>
            <w:shd w:val="clear" w:color="auto" w:fill="F4F8D4" w:themeFill="accent2" w:themeFillTint="33"/>
          </w:tcPr>
          <w:p w14:paraId="64108809" w14:textId="31E1DA17" w:rsidR="003611A3" w:rsidRPr="007C3E82" w:rsidRDefault="003611A3" w:rsidP="003611A3">
            <w:pPr>
              <w:spacing w:before="60" w:after="140"/>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color w:val="00B2A9" w:themeColor="accent1"/>
                <w:sz w:val="22"/>
                <w:szCs w:val="22"/>
              </w:rPr>
            </w:pPr>
            <w:bookmarkStart w:id="0" w:name="_Hlk48567397"/>
            <w:r w:rsidRPr="007C3E82">
              <w:rPr>
                <w:b w:val="0"/>
                <w:bCs w:val="0"/>
                <w:color w:val="00B2A9" w:themeColor="accent1"/>
                <w:sz w:val="22"/>
                <w:szCs w:val="22"/>
              </w:rPr>
              <w:t xml:space="preserve">Habitat Distribution Models identify 24 species with </w:t>
            </w:r>
            <w:r w:rsidR="008D493F">
              <w:rPr>
                <w:b w:val="0"/>
                <w:bCs w:val="0"/>
                <w:color w:val="00B2A9" w:themeColor="accent1"/>
                <w:sz w:val="22"/>
                <w:szCs w:val="22"/>
              </w:rPr>
              <w:t xml:space="preserve">more than </w:t>
            </w:r>
            <w:r w:rsidRPr="007C3E82">
              <w:rPr>
                <w:b w:val="0"/>
                <w:bCs w:val="0"/>
                <w:color w:val="00B2A9" w:themeColor="accent1"/>
                <w:sz w:val="22"/>
                <w:szCs w:val="22"/>
              </w:rPr>
              <w:t>5% of their Victorian range in this landscape area</w:t>
            </w:r>
          </w:p>
        </w:tc>
        <w:tc>
          <w:tcPr>
            <w:tcW w:w="3540" w:type="dxa"/>
            <w:shd w:val="clear" w:color="auto" w:fill="F4F8D4" w:themeFill="accent2" w:themeFillTint="33"/>
          </w:tcPr>
          <w:p w14:paraId="693FAA04" w14:textId="23A4B056" w:rsidR="003611A3" w:rsidRPr="007C3E82" w:rsidRDefault="003611A3" w:rsidP="003611A3">
            <w:pPr>
              <w:spacing w:before="60" w:after="140"/>
              <w:cnfStyle w:val="100000000000" w:firstRow="1" w:lastRow="0" w:firstColumn="0" w:lastColumn="0" w:oddVBand="0" w:evenVBand="0" w:oddHBand="0" w:evenHBand="0" w:firstRowFirstColumn="0" w:firstRowLastColumn="0" w:lastRowFirstColumn="0" w:lastRowLastColumn="0"/>
              <w:rPr>
                <w:b w:val="0"/>
                <w:bCs w:val="0"/>
                <w:color w:val="00B2A9" w:themeColor="accent1"/>
                <w:sz w:val="22"/>
                <w:szCs w:val="22"/>
              </w:rPr>
            </w:pPr>
            <w:r w:rsidRPr="007C3E82">
              <w:rPr>
                <w:b w:val="0"/>
                <w:bCs w:val="0"/>
                <w:color w:val="00B2A9" w:themeColor="accent1"/>
                <w:sz w:val="22"/>
                <w:szCs w:val="22"/>
              </w:rPr>
              <w:t xml:space="preserve">Traditional Owners, stakeholders and community groups identified the following </w:t>
            </w:r>
            <w:r w:rsidRPr="008D493F">
              <w:rPr>
                <w:b w:val="0"/>
                <w:bCs w:val="0"/>
                <w:color w:val="00B2A9" w:themeColor="accent1"/>
                <w:sz w:val="22"/>
                <w:szCs w:val="22"/>
              </w:rPr>
              <w:t>species</w:t>
            </w:r>
            <w:r w:rsidRPr="007C3E82">
              <w:rPr>
                <w:b w:val="0"/>
                <w:bCs w:val="0"/>
                <w:color w:val="00B2A9" w:themeColor="accent1"/>
                <w:sz w:val="22"/>
                <w:szCs w:val="22"/>
              </w:rPr>
              <w:t xml:space="preserve"> of interest within this </w:t>
            </w:r>
            <w:r w:rsidR="00D8550B">
              <w:rPr>
                <w:b w:val="0"/>
                <w:bCs w:val="0"/>
                <w:color w:val="00B2A9" w:themeColor="accent1"/>
                <w:sz w:val="22"/>
                <w:szCs w:val="22"/>
              </w:rPr>
              <w:t>l</w:t>
            </w:r>
            <w:r w:rsidRPr="007C3E82">
              <w:rPr>
                <w:b w:val="0"/>
                <w:bCs w:val="0"/>
                <w:color w:val="00B2A9" w:themeColor="accent1"/>
                <w:sz w:val="22"/>
                <w:szCs w:val="22"/>
              </w:rPr>
              <w:t>andscape</w:t>
            </w:r>
          </w:p>
        </w:tc>
      </w:tr>
      <w:tr w:rsidR="003611A3" w:rsidRPr="007C3E82" w14:paraId="0381469B" w14:textId="77777777" w:rsidTr="3AD243DF">
        <w:trPr>
          <w:trHeight w:val="548"/>
        </w:trPr>
        <w:tc>
          <w:tcPr>
            <w:cnfStyle w:val="001000000000" w:firstRow="0" w:lastRow="0" w:firstColumn="1" w:lastColumn="0" w:oddVBand="0" w:evenVBand="0" w:oddHBand="0" w:evenHBand="0" w:firstRowFirstColumn="0" w:firstRowLastColumn="0" w:lastRowFirstColumn="0" w:lastRowLastColumn="0"/>
            <w:tcW w:w="1049" w:type="dxa"/>
          </w:tcPr>
          <w:p w14:paraId="6CE95219" w14:textId="77777777" w:rsidR="003611A3" w:rsidRPr="007C3E82" w:rsidRDefault="003611A3" w:rsidP="003611A3">
            <w:pPr>
              <w:spacing w:before="60" w:after="120" w:line="240" w:lineRule="atLeast"/>
              <w:ind w:left="720" w:right="113"/>
              <w:rPr>
                <w:rFonts w:cs="Times New Roman"/>
                <w:b w:val="0"/>
                <w:bCs w:val="0"/>
                <w:noProof/>
                <w:color w:val="504B60" w:themeColor="accent6" w:themeShade="80"/>
                <w:sz w:val="22"/>
                <w:szCs w:val="22"/>
                <w:lang w:eastAsia="en-US"/>
              </w:rPr>
            </w:pPr>
            <w:r w:rsidRPr="007C3E82">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1F3F48DC" wp14:editId="2A97F4E7">
                  <wp:simplePos x="0" y="0"/>
                  <wp:positionH relativeFrom="column">
                    <wp:posOffset>-41109</wp:posOffset>
                  </wp:positionH>
                  <wp:positionV relativeFrom="paragraph">
                    <wp:posOffset>34318</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847" w:type="dxa"/>
          </w:tcPr>
          <w:p w14:paraId="12D1BD24" w14:textId="77777777" w:rsidR="003611A3" w:rsidRDefault="003611A3" w:rsidP="003410FF">
            <w:pPr>
              <w:pStyle w:val="BodyText"/>
              <w:cnfStyle w:val="000000000000" w:firstRow="0" w:lastRow="0" w:firstColumn="0" w:lastColumn="0" w:oddVBand="0" w:evenVBand="0" w:oddHBand="0" w:evenHBand="0" w:firstRowFirstColumn="0" w:firstRowLastColumn="0" w:lastRowFirstColumn="0" w:lastRowLastColumn="0"/>
            </w:pPr>
            <w:r w:rsidRPr="007C3E82">
              <w:t>22 Plants, notably</w:t>
            </w:r>
            <w:r>
              <w:t>:</w:t>
            </w:r>
          </w:p>
          <w:p w14:paraId="4DFF7B7F" w14:textId="45105883" w:rsidR="003611A3" w:rsidRPr="007C3E82" w:rsidRDefault="003611A3" w:rsidP="003410FF">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7C3E82">
              <w:t>Soft Sunray (</w:t>
            </w:r>
            <w:r w:rsidRPr="007C3E82">
              <w:rPr>
                <w:i/>
                <w:iCs/>
              </w:rPr>
              <w:t>Leucochrysum molle</w:t>
            </w:r>
            <w:r w:rsidRPr="007C3E82">
              <w:t xml:space="preserve">), </w:t>
            </w:r>
            <w:r w:rsidRPr="007C3E82">
              <w:rPr>
                <w:noProof/>
              </w:rPr>
              <w:t>vulnerable with 25% of Vic</w:t>
            </w:r>
            <w:r>
              <w:rPr>
                <w:noProof/>
              </w:rPr>
              <w:t>torian</w:t>
            </w:r>
            <w:r w:rsidRPr="007C3E82">
              <w:rPr>
                <w:noProof/>
              </w:rPr>
              <w:t xml:space="preserve"> range in area</w:t>
            </w:r>
          </w:p>
          <w:p w14:paraId="5D319F10" w14:textId="412A36AC" w:rsidR="003611A3" w:rsidRPr="007C3E82" w:rsidRDefault="003611A3" w:rsidP="003410FF">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7C3E82">
              <w:t>Annual Buttons (</w:t>
            </w:r>
            <w:r w:rsidRPr="007C3E82">
              <w:rPr>
                <w:i/>
                <w:iCs/>
              </w:rPr>
              <w:t>Leptorhynchos orientalis</w:t>
            </w:r>
            <w:r w:rsidRPr="007C3E82">
              <w:t>), endangered with 21%</w:t>
            </w:r>
            <w:r w:rsidRPr="007C3E82">
              <w:rPr>
                <w:noProof/>
              </w:rPr>
              <w:t xml:space="preserve"> of Vic</w:t>
            </w:r>
            <w:r>
              <w:rPr>
                <w:noProof/>
              </w:rPr>
              <w:t>torian</w:t>
            </w:r>
            <w:r w:rsidRPr="007C3E82">
              <w:rPr>
                <w:noProof/>
              </w:rPr>
              <w:t xml:space="preserve"> range in area</w:t>
            </w:r>
            <w:r w:rsidRPr="007C3E82">
              <w:t xml:space="preserve"> </w:t>
            </w:r>
          </w:p>
          <w:p w14:paraId="53B0002E" w14:textId="77777777" w:rsidR="003611A3" w:rsidRPr="007C3E82" w:rsidRDefault="003611A3" w:rsidP="003410FF">
            <w:pPr>
              <w:pStyle w:val="BodyText"/>
              <w:numPr>
                <w:ilvl w:val="0"/>
                <w:numId w:val="24"/>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7C3E82">
              <w:t>Turnip Copperburr (</w:t>
            </w:r>
            <w:r w:rsidRPr="007C3E82">
              <w:rPr>
                <w:i/>
                <w:iCs/>
              </w:rPr>
              <w:t>Sclerolaena napiformis</w:t>
            </w:r>
            <w:r w:rsidRPr="007C3E82">
              <w:t>), endangered with 11% of Vic</w:t>
            </w:r>
            <w:r>
              <w:t>torian</w:t>
            </w:r>
            <w:r w:rsidRPr="007C3E82">
              <w:t xml:space="preserve"> range in area</w:t>
            </w:r>
          </w:p>
        </w:tc>
        <w:tc>
          <w:tcPr>
            <w:tcW w:w="3540" w:type="dxa"/>
          </w:tcPr>
          <w:p w14:paraId="18D3ACF5" w14:textId="44632DAA" w:rsidR="00CA7F23" w:rsidRDefault="003611A3" w:rsidP="003410FF">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7C3E82">
              <w:t xml:space="preserve">Spiny </w:t>
            </w:r>
            <w:r w:rsidR="00D8550B">
              <w:t>R</w:t>
            </w:r>
            <w:r w:rsidRPr="007C3E82">
              <w:t>ice-flower</w:t>
            </w:r>
          </w:p>
          <w:p w14:paraId="030760A5" w14:textId="77777777" w:rsidR="00CA7F23" w:rsidRDefault="003611A3" w:rsidP="003410FF">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7C3E82">
              <w:t>Turnip Copperburr</w:t>
            </w:r>
          </w:p>
          <w:p w14:paraId="7AE95B2B" w14:textId="77777777" w:rsidR="00CA7F23" w:rsidRDefault="003611A3" w:rsidP="003410FF">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7C3E82">
              <w:t>Slender Darling Pea</w:t>
            </w:r>
          </w:p>
          <w:p w14:paraId="2203B69C" w14:textId="354A353E" w:rsidR="003611A3" w:rsidRPr="007C3E82" w:rsidRDefault="003611A3" w:rsidP="003410FF">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7C3E82">
              <w:t>Red Swainson Pea</w:t>
            </w:r>
          </w:p>
        </w:tc>
      </w:tr>
      <w:tr w:rsidR="003611A3" w:rsidRPr="007C3E82" w14:paraId="71413574" w14:textId="77777777" w:rsidTr="3AD243DF">
        <w:trPr>
          <w:trHeight w:val="548"/>
        </w:trPr>
        <w:tc>
          <w:tcPr>
            <w:cnfStyle w:val="001000000000" w:firstRow="0" w:lastRow="0" w:firstColumn="1" w:lastColumn="0" w:oddVBand="0" w:evenVBand="0" w:oddHBand="0" w:evenHBand="0" w:firstRowFirstColumn="0" w:firstRowLastColumn="0" w:lastRowFirstColumn="0" w:lastRowLastColumn="0"/>
            <w:tcW w:w="1049" w:type="dxa"/>
          </w:tcPr>
          <w:p w14:paraId="117E6A2C" w14:textId="77777777" w:rsidR="003611A3" w:rsidRPr="007C3E82" w:rsidRDefault="003611A3" w:rsidP="003611A3">
            <w:pPr>
              <w:spacing w:before="60" w:after="140"/>
              <w:ind w:left="567" w:right="113"/>
              <w:rPr>
                <w:rFonts w:cs="Times New Roman"/>
                <w:b w:val="0"/>
                <w:bCs w:val="0"/>
                <w:noProof/>
                <w:color w:val="504B60" w:themeColor="accent6" w:themeShade="80"/>
                <w:sz w:val="22"/>
                <w:szCs w:val="22"/>
                <w:lang w:eastAsia="en-US"/>
              </w:rPr>
            </w:pPr>
            <w:r w:rsidRPr="007C3E82">
              <w:rPr>
                <w:rFonts w:cs="Times New Roman"/>
                <w:noProof/>
                <w:color w:val="504B60" w:themeColor="accent6" w:themeShade="80"/>
                <w:sz w:val="22"/>
                <w:szCs w:val="22"/>
                <w:lang w:eastAsia="en-US"/>
              </w:rPr>
              <w:drawing>
                <wp:anchor distT="0" distB="0" distL="114300" distR="114300" simplePos="0" relativeHeight="251658252" behindDoc="0" locked="0" layoutInCell="1" allowOverlap="1" wp14:anchorId="3E6219E5" wp14:editId="38D742F6">
                  <wp:simplePos x="0" y="0"/>
                  <wp:positionH relativeFrom="column">
                    <wp:posOffset>-41082</wp:posOffset>
                  </wp:positionH>
                  <wp:positionV relativeFrom="paragraph">
                    <wp:posOffset>111</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847" w:type="dxa"/>
          </w:tcPr>
          <w:p w14:paraId="39BBE6DD" w14:textId="38C7C143" w:rsidR="003611A3" w:rsidRPr="007C3E82" w:rsidRDefault="003611A3" w:rsidP="003410FF">
            <w:pPr>
              <w:pStyle w:val="BodyText"/>
              <w:cnfStyle w:val="000000000000" w:firstRow="0" w:lastRow="0" w:firstColumn="0" w:lastColumn="0" w:oddVBand="0" w:evenVBand="0" w:oddHBand="0" w:evenHBand="0" w:firstRowFirstColumn="0" w:firstRowLastColumn="0" w:lastRowFirstColumn="0" w:lastRowLastColumn="0"/>
              <w:rPr>
                <w:b/>
                <w:bCs/>
                <w:noProof/>
                <w:color w:val="00B2A9" w:themeColor="accent1"/>
              </w:rPr>
            </w:pPr>
            <w:r w:rsidRPr="007C3E82">
              <w:t>Mammals</w:t>
            </w:r>
          </w:p>
        </w:tc>
        <w:tc>
          <w:tcPr>
            <w:tcW w:w="3540" w:type="dxa"/>
          </w:tcPr>
          <w:p w14:paraId="78946DB2" w14:textId="77777777" w:rsidR="003611A3" w:rsidRPr="007C3E82" w:rsidRDefault="003611A3" w:rsidP="003410FF">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7C3E82">
              <w:t>Fat-tailed Dunnart</w:t>
            </w:r>
          </w:p>
        </w:tc>
      </w:tr>
      <w:tr w:rsidR="003611A3" w:rsidRPr="007C3E82" w14:paraId="172BB6E5" w14:textId="77777777" w:rsidTr="3AD243DF">
        <w:trPr>
          <w:trHeight w:val="434"/>
        </w:trPr>
        <w:tc>
          <w:tcPr>
            <w:cnfStyle w:val="001000000000" w:firstRow="0" w:lastRow="0" w:firstColumn="1" w:lastColumn="0" w:oddVBand="0" w:evenVBand="0" w:oddHBand="0" w:evenHBand="0" w:firstRowFirstColumn="0" w:firstRowLastColumn="0" w:lastRowFirstColumn="0" w:lastRowLastColumn="0"/>
            <w:tcW w:w="1049" w:type="dxa"/>
          </w:tcPr>
          <w:p w14:paraId="6DACA3A4" w14:textId="77777777" w:rsidR="003611A3" w:rsidRPr="007C3E82" w:rsidRDefault="003611A3" w:rsidP="003611A3">
            <w:pPr>
              <w:spacing w:after="120" w:line="240" w:lineRule="atLeast"/>
              <w:rPr>
                <w:b w:val="0"/>
                <w:bCs w:val="0"/>
                <w:noProof/>
                <w:lang w:eastAsia="en-US"/>
              </w:rPr>
            </w:pPr>
            <w:r w:rsidRPr="007C3E82">
              <w:rPr>
                <w:noProof/>
                <w:lang w:eastAsia="en-US"/>
              </w:rPr>
              <w:drawing>
                <wp:anchor distT="0" distB="0" distL="114300" distR="114300" simplePos="0" relativeHeight="251658250" behindDoc="0" locked="0" layoutInCell="1" allowOverlap="1" wp14:anchorId="097D8B0C" wp14:editId="029DB250">
                  <wp:simplePos x="0" y="0"/>
                  <wp:positionH relativeFrom="column">
                    <wp:posOffset>-65405</wp:posOffset>
                  </wp:positionH>
                  <wp:positionV relativeFrom="paragraph">
                    <wp:posOffset>414</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847" w:type="dxa"/>
          </w:tcPr>
          <w:p w14:paraId="0ADFFD2B" w14:textId="4E000EB2" w:rsidR="00CA7F23" w:rsidRPr="00CA7F23" w:rsidRDefault="003611A3" w:rsidP="003410FF">
            <w:pPr>
              <w:pStyle w:val="BodyText"/>
              <w:cnfStyle w:val="000000000000" w:firstRow="0" w:lastRow="0" w:firstColumn="0" w:lastColumn="0" w:oddVBand="0" w:evenVBand="0" w:oddHBand="0" w:evenHBand="0" w:firstRowFirstColumn="0" w:firstRowLastColumn="0" w:lastRowFirstColumn="0" w:lastRowLastColumn="0"/>
              <w:rPr>
                <w:b/>
                <w:bCs/>
              </w:rPr>
            </w:pPr>
            <w:r w:rsidRPr="007C3E82">
              <w:t>1 Reptil</w:t>
            </w:r>
            <w:r w:rsidR="00CA7F23">
              <w:t>e:</w:t>
            </w:r>
          </w:p>
          <w:p w14:paraId="130EB834" w14:textId="000D99D4" w:rsidR="003611A3" w:rsidRPr="007C3E82" w:rsidRDefault="003611A3" w:rsidP="003410FF">
            <w:pPr>
              <w:pStyle w:val="BodyText"/>
              <w:numPr>
                <w:ilvl w:val="0"/>
                <w:numId w:val="24"/>
              </w:numPr>
              <w:cnfStyle w:val="000000000000" w:firstRow="0" w:lastRow="0" w:firstColumn="0" w:lastColumn="0" w:oddVBand="0" w:evenVBand="0" w:oddHBand="0" w:evenHBand="0" w:firstRowFirstColumn="0" w:firstRowLastColumn="0" w:lastRowFirstColumn="0" w:lastRowLastColumn="0"/>
              <w:rPr>
                <w:b/>
                <w:bCs/>
              </w:rPr>
            </w:pPr>
            <w:r w:rsidRPr="007C3E82">
              <w:t>Curl Snake, with 5% of its Vic</w:t>
            </w:r>
            <w:r>
              <w:t>torian</w:t>
            </w:r>
            <w:r w:rsidRPr="007C3E82">
              <w:t xml:space="preserve"> range in area</w:t>
            </w:r>
          </w:p>
        </w:tc>
        <w:tc>
          <w:tcPr>
            <w:tcW w:w="3540" w:type="dxa"/>
          </w:tcPr>
          <w:p w14:paraId="36BD4C7A" w14:textId="77777777" w:rsidR="003611A3" w:rsidRPr="007C3E82" w:rsidRDefault="003611A3" w:rsidP="003410FF">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7C3E82">
              <w:t>Hooded Scaly-foot</w:t>
            </w:r>
          </w:p>
        </w:tc>
      </w:tr>
      <w:tr w:rsidR="003611A3" w:rsidRPr="007C3E82" w14:paraId="533B8961" w14:textId="77777777" w:rsidTr="3AD243DF">
        <w:trPr>
          <w:trHeight w:val="434"/>
        </w:trPr>
        <w:tc>
          <w:tcPr>
            <w:cnfStyle w:val="001000000000" w:firstRow="0" w:lastRow="0" w:firstColumn="1" w:lastColumn="0" w:oddVBand="0" w:evenVBand="0" w:oddHBand="0" w:evenHBand="0" w:firstRowFirstColumn="0" w:firstRowLastColumn="0" w:lastRowFirstColumn="0" w:lastRowLastColumn="0"/>
            <w:tcW w:w="1049" w:type="dxa"/>
          </w:tcPr>
          <w:p w14:paraId="0314291D" w14:textId="77777777" w:rsidR="003611A3" w:rsidRPr="007C3E82" w:rsidRDefault="003611A3" w:rsidP="003611A3">
            <w:pPr>
              <w:spacing w:after="120" w:line="240" w:lineRule="atLeast"/>
              <w:rPr>
                <w:rFonts w:cs="Times New Roman"/>
                <w:b w:val="0"/>
                <w:bCs w:val="0"/>
                <w:color w:val="504B60" w:themeColor="accent6" w:themeShade="80"/>
                <w:sz w:val="22"/>
                <w:szCs w:val="22"/>
                <w:lang w:eastAsia="en-US"/>
              </w:rPr>
            </w:pPr>
            <w:r w:rsidRPr="007C3E82">
              <w:rPr>
                <w:rFonts w:cs="Times New Roman"/>
                <w:noProof/>
                <w:color w:val="504B60" w:themeColor="accent6" w:themeShade="80"/>
                <w:sz w:val="22"/>
                <w:szCs w:val="22"/>
                <w:lang w:eastAsia="en-US"/>
              </w:rPr>
              <w:drawing>
                <wp:anchor distT="0" distB="0" distL="114300" distR="114300" simplePos="0" relativeHeight="251658253" behindDoc="0" locked="0" layoutInCell="1" allowOverlap="1" wp14:anchorId="708D119E" wp14:editId="445D5DD5">
                  <wp:simplePos x="0" y="0"/>
                  <wp:positionH relativeFrom="column">
                    <wp:posOffset>-64963</wp:posOffset>
                  </wp:positionH>
                  <wp:positionV relativeFrom="paragraph">
                    <wp:posOffset>83</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847" w:type="dxa"/>
          </w:tcPr>
          <w:p w14:paraId="30B57AEF" w14:textId="77777777" w:rsidR="00CA7F23" w:rsidRPr="00CA7F23" w:rsidRDefault="003611A3" w:rsidP="003410FF">
            <w:pPr>
              <w:pStyle w:val="BodyText"/>
              <w:cnfStyle w:val="000000000000" w:firstRow="0" w:lastRow="0" w:firstColumn="0" w:lastColumn="0" w:oddVBand="0" w:evenVBand="0" w:oddHBand="0" w:evenHBand="0" w:firstRowFirstColumn="0" w:firstRowLastColumn="0" w:lastRowFirstColumn="0" w:lastRowLastColumn="0"/>
              <w:rPr>
                <w:b/>
                <w:bCs/>
              </w:rPr>
            </w:pPr>
            <w:r w:rsidRPr="007C3E82">
              <w:t>1 Bird</w:t>
            </w:r>
            <w:r w:rsidR="00CA7F23">
              <w:t>:</w:t>
            </w:r>
            <w:r w:rsidRPr="007C3E82">
              <w:t xml:space="preserve"> </w:t>
            </w:r>
          </w:p>
          <w:p w14:paraId="377A00AC" w14:textId="3D39DF4B" w:rsidR="003611A3" w:rsidRPr="007C3E82" w:rsidRDefault="003611A3" w:rsidP="003410FF">
            <w:pPr>
              <w:pStyle w:val="BodyText"/>
              <w:numPr>
                <w:ilvl w:val="0"/>
                <w:numId w:val="24"/>
              </w:numPr>
              <w:cnfStyle w:val="000000000000" w:firstRow="0" w:lastRow="0" w:firstColumn="0" w:lastColumn="0" w:oddVBand="0" w:evenVBand="0" w:oddHBand="0" w:evenHBand="0" w:firstRowFirstColumn="0" w:firstRowLastColumn="0" w:lastRowFirstColumn="0" w:lastRowLastColumn="0"/>
              <w:rPr>
                <w:b/>
                <w:bCs/>
              </w:rPr>
            </w:pPr>
            <w:r w:rsidRPr="007C3E82">
              <w:t>Plains-wanderer, critically endangered with 20% of its Vic</w:t>
            </w:r>
            <w:r>
              <w:t>torian</w:t>
            </w:r>
            <w:r w:rsidRPr="007C3E82">
              <w:t xml:space="preserve"> range in area</w:t>
            </w:r>
          </w:p>
        </w:tc>
        <w:tc>
          <w:tcPr>
            <w:tcW w:w="3540" w:type="dxa"/>
          </w:tcPr>
          <w:p w14:paraId="5E7896BC" w14:textId="77777777" w:rsidR="003611A3" w:rsidRPr="007C3E82" w:rsidRDefault="003611A3" w:rsidP="003410FF">
            <w:pPr>
              <w:pStyle w:val="BodyText"/>
              <w:numPr>
                <w:ilvl w:val="0"/>
                <w:numId w:val="24"/>
              </w:numPr>
              <w:cnfStyle w:val="000000000000" w:firstRow="0" w:lastRow="0" w:firstColumn="0" w:lastColumn="0" w:oddVBand="0" w:evenVBand="0" w:oddHBand="0" w:evenHBand="0" w:firstRowFirstColumn="0" w:firstRowLastColumn="0" w:lastRowFirstColumn="0" w:lastRowLastColumn="0"/>
            </w:pPr>
            <w:r w:rsidRPr="007C3E82">
              <w:t>Plains-wanderer</w:t>
            </w:r>
          </w:p>
        </w:tc>
      </w:tr>
      <w:bookmarkEnd w:id="0"/>
    </w:tbl>
    <w:p w14:paraId="640E6A83" w14:textId="3086D5C2" w:rsidR="4789221D" w:rsidRDefault="4789221D"/>
    <w:p w14:paraId="75FAF57E" w14:textId="77777777" w:rsidR="009D17B9" w:rsidRDefault="009D17B9" w:rsidP="004B2F51">
      <w:pPr>
        <w:rPr>
          <w:rFonts w:cs="Times New Roman"/>
          <w:color w:val="504B60" w:themeColor="accent6" w:themeShade="80"/>
          <w:sz w:val="22"/>
          <w:szCs w:val="22"/>
          <w:highlight w:val="yellow"/>
          <w:lang w:eastAsia="en-US"/>
        </w:rPr>
      </w:pPr>
    </w:p>
    <w:p w14:paraId="3FB1FD14" w14:textId="2A46AEC6" w:rsidR="003E54AC" w:rsidRDefault="003E54AC"/>
    <w:p w14:paraId="74ABB8D8" w14:textId="77777777" w:rsidR="003E54AC" w:rsidRDefault="003E54AC"/>
    <w:tbl>
      <w:tblPr>
        <w:tblStyle w:val="GridTable1Light-Accent2"/>
        <w:tblW w:w="10095" w:type="dxa"/>
        <w:tblLook w:val="04A0" w:firstRow="1" w:lastRow="0" w:firstColumn="1" w:lastColumn="0" w:noHBand="0" w:noVBand="1"/>
      </w:tblPr>
      <w:tblGrid>
        <w:gridCol w:w="10095"/>
      </w:tblGrid>
      <w:tr w:rsidR="004B2F51" w:rsidRPr="00E55642" w14:paraId="5F2939B3" w14:textId="77777777" w:rsidTr="00682435">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1AC3A8A3" w14:textId="08E86B2B" w:rsidR="004B2F51" w:rsidRPr="00CB74D2" w:rsidRDefault="004B2F51" w:rsidP="00682435">
            <w:pPr>
              <w:pStyle w:val="IntroFeatureText"/>
              <w:spacing w:line="240" w:lineRule="auto"/>
              <w:rPr>
                <w:b w:val="0"/>
                <w:bCs w:val="0"/>
                <w:sz w:val="22"/>
                <w:szCs w:val="22"/>
              </w:rPr>
            </w:pPr>
            <w:r w:rsidRPr="00CB74D2">
              <w:rPr>
                <w:b w:val="0"/>
                <w:bCs w:val="0"/>
                <w:sz w:val="22"/>
                <w:szCs w:val="22"/>
              </w:rPr>
              <w:lastRenderedPageBreak/>
              <w:t xml:space="preserve">Traditional Owners, stakeholders and community groups identified the following threats within this </w:t>
            </w:r>
            <w:r w:rsidR="004C0B62">
              <w:rPr>
                <w:b w:val="0"/>
                <w:bCs w:val="0"/>
                <w:sz w:val="22"/>
                <w:szCs w:val="22"/>
              </w:rPr>
              <w:t>l</w:t>
            </w:r>
            <w:r w:rsidRPr="00CB74D2">
              <w:rPr>
                <w:b w:val="0"/>
                <w:bCs w:val="0"/>
                <w:sz w:val="22"/>
                <w:szCs w:val="22"/>
              </w:rPr>
              <w:t>andscape</w:t>
            </w:r>
          </w:p>
        </w:tc>
      </w:tr>
      <w:tr w:rsidR="0064772F" w:rsidRPr="005820B3" w14:paraId="467B597D" w14:textId="77777777" w:rsidTr="00586AC6">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464E5763" w14:textId="26F169EB" w:rsidR="0064772F" w:rsidRPr="003410FF" w:rsidRDefault="0064772F" w:rsidP="003410FF">
            <w:pPr>
              <w:pStyle w:val="BodyText"/>
              <w:rPr>
                <w:b w:val="0"/>
                <w:bCs w:val="0"/>
                <w:highlight w:val="yellow"/>
              </w:rPr>
            </w:pPr>
            <w:r w:rsidRPr="003410FF">
              <w:rPr>
                <w:b w:val="0"/>
                <w:bCs w:val="0"/>
              </w:rPr>
              <w:t>Exclusion of Dja Dja Wurrung leadership (governance)</w:t>
            </w:r>
          </w:p>
        </w:tc>
      </w:tr>
      <w:tr w:rsidR="0064772F" w:rsidRPr="005820B3" w14:paraId="7480AE96" w14:textId="77777777" w:rsidTr="00A17049">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231B971B" w14:textId="452B5FC0" w:rsidR="0064772F" w:rsidRPr="003410FF" w:rsidRDefault="0064772F" w:rsidP="003410FF">
            <w:pPr>
              <w:pStyle w:val="BodyText"/>
              <w:rPr>
                <w:b w:val="0"/>
                <w:bCs w:val="0"/>
              </w:rPr>
            </w:pPr>
            <w:r w:rsidRPr="003410FF">
              <w:rPr>
                <w:b w:val="0"/>
                <w:bCs w:val="0"/>
              </w:rPr>
              <w:t>Lack of enquiry and understanding of Dja Dja Wurrung customs and practice that provide an enabling and supportive environment so that Djaara can reconnect to land and reconnect stories and knowledge to place</w:t>
            </w:r>
            <w:r w:rsidR="00685A64">
              <w:rPr>
                <w:b w:val="0"/>
                <w:bCs w:val="0"/>
              </w:rPr>
              <w:t>. Ask “How?” not “Why?”</w:t>
            </w:r>
          </w:p>
        </w:tc>
      </w:tr>
      <w:tr w:rsidR="0064772F" w:rsidRPr="005820B3" w14:paraId="1C536D16" w14:textId="77777777" w:rsidTr="00224808">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09AF1208" w14:textId="4F15FED7" w:rsidR="0064772F" w:rsidRPr="003410FF" w:rsidRDefault="0064772F" w:rsidP="003410FF">
            <w:pPr>
              <w:pStyle w:val="BodyText"/>
              <w:rPr>
                <w:b w:val="0"/>
                <w:bCs w:val="0"/>
              </w:rPr>
            </w:pPr>
            <w:r w:rsidRPr="003410FF">
              <w:rPr>
                <w:b w:val="0"/>
                <w:bCs w:val="0"/>
              </w:rPr>
              <w:t>Cultivation of remnant grasslands</w:t>
            </w:r>
          </w:p>
        </w:tc>
      </w:tr>
      <w:tr w:rsidR="0064772F" w:rsidRPr="005820B3" w14:paraId="3B433498" w14:textId="77777777" w:rsidTr="00E45F84">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7C53F0A0" w14:textId="02D396D0" w:rsidR="0064772F" w:rsidRPr="003410FF" w:rsidRDefault="0064772F" w:rsidP="003410FF">
            <w:pPr>
              <w:pStyle w:val="BodyText"/>
              <w:rPr>
                <w:b w:val="0"/>
                <w:bCs w:val="0"/>
              </w:rPr>
            </w:pPr>
            <w:r w:rsidRPr="003410FF">
              <w:rPr>
                <w:b w:val="0"/>
                <w:bCs w:val="0"/>
              </w:rPr>
              <w:t>Lack of biomass management – undergrazing</w:t>
            </w:r>
          </w:p>
        </w:tc>
      </w:tr>
      <w:tr w:rsidR="0064772F" w:rsidRPr="005820B3" w14:paraId="0EA19B06" w14:textId="77777777" w:rsidTr="008E1997">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302B77D9" w14:textId="4B6E2E80" w:rsidR="0064772F" w:rsidRPr="003410FF" w:rsidRDefault="0064772F" w:rsidP="003410FF">
            <w:pPr>
              <w:pStyle w:val="BodyText"/>
              <w:rPr>
                <w:b w:val="0"/>
                <w:bCs w:val="0"/>
              </w:rPr>
            </w:pPr>
            <w:r w:rsidRPr="003410FF">
              <w:rPr>
                <w:b w:val="0"/>
                <w:bCs w:val="0"/>
              </w:rPr>
              <w:t>Weed control (</w:t>
            </w:r>
            <w:r w:rsidR="007E16CA">
              <w:rPr>
                <w:b w:val="0"/>
                <w:bCs w:val="0"/>
              </w:rPr>
              <w:t>for example,</w:t>
            </w:r>
            <w:r w:rsidRPr="003410FF">
              <w:rPr>
                <w:b w:val="0"/>
                <w:bCs w:val="0"/>
              </w:rPr>
              <w:t xml:space="preserve"> African Boxthorn, Gazania)</w:t>
            </w:r>
          </w:p>
        </w:tc>
      </w:tr>
      <w:tr w:rsidR="0064772F" w:rsidRPr="005820B3" w14:paraId="53853F9C" w14:textId="77777777" w:rsidTr="00916095">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6571A2F3" w14:textId="41303DAA" w:rsidR="0064772F" w:rsidRPr="003410FF" w:rsidRDefault="0064772F" w:rsidP="003410FF">
            <w:pPr>
              <w:pStyle w:val="BodyText"/>
              <w:rPr>
                <w:b w:val="0"/>
                <w:bCs w:val="0"/>
              </w:rPr>
            </w:pPr>
            <w:r w:rsidRPr="003410FF">
              <w:rPr>
                <w:b w:val="0"/>
                <w:bCs w:val="0"/>
              </w:rPr>
              <w:t>Lack of awareness on the value and importance of grasslands</w:t>
            </w:r>
          </w:p>
        </w:tc>
      </w:tr>
      <w:tr w:rsidR="0064772F" w:rsidRPr="005820B3" w14:paraId="476DB7C9" w14:textId="77777777" w:rsidTr="00BF05AE">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3699DADA" w14:textId="2BE253DF" w:rsidR="0064772F" w:rsidRPr="003410FF" w:rsidRDefault="0064772F" w:rsidP="003410FF">
            <w:pPr>
              <w:pStyle w:val="BodyText"/>
              <w:rPr>
                <w:b w:val="0"/>
                <w:bCs w:val="0"/>
              </w:rPr>
            </w:pPr>
            <w:r w:rsidRPr="003410FF">
              <w:rPr>
                <w:b w:val="0"/>
                <w:bCs w:val="0"/>
              </w:rPr>
              <w:t>Lack of listening, hearing and respect for Dja Dja Wurrung ability to talk to Country</w:t>
            </w:r>
            <w:r w:rsidR="00313B6A">
              <w:rPr>
                <w:b w:val="0"/>
                <w:bCs w:val="0"/>
              </w:rPr>
              <w:t xml:space="preserve"> –</w:t>
            </w:r>
            <w:r w:rsidRPr="003410FF">
              <w:rPr>
                <w:b w:val="0"/>
                <w:bCs w:val="0"/>
              </w:rPr>
              <w:t xml:space="preserve"> bias toward western science-based decision support tools and not Dja Dja Wurrung knowledge</w:t>
            </w:r>
            <w:r w:rsidR="00313B6A">
              <w:rPr>
                <w:b w:val="0"/>
                <w:bCs w:val="0"/>
              </w:rPr>
              <w:t>-</w:t>
            </w:r>
            <w:r w:rsidRPr="003410FF">
              <w:rPr>
                <w:b w:val="0"/>
                <w:bCs w:val="0"/>
              </w:rPr>
              <w:t>based tool</w:t>
            </w:r>
            <w:r w:rsidR="00313B6A">
              <w:rPr>
                <w:b w:val="0"/>
                <w:bCs w:val="0"/>
              </w:rPr>
              <w:t>s</w:t>
            </w:r>
          </w:p>
        </w:tc>
      </w:tr>
      <w:tr w:rsidR="0064772F" w:rsidRPr="005820B3" w14:paraId="157B6125" w14:textId="77777777" w:rsidTr="004A0E21">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1573C5E3" w14:textId="55E1066B" w:rsidR="0064772F" w:rsidRPr="003410FF" w:rsidRDefault="0064772F" w:rsidP="003410FF">
            <w:pPr>
              <w:pStyle w:val="BodyText"/>
              <w:rPr>
                <w:b w:val="0"/>
                <w:bCs w:val="0"/>
              </w:rPr>
            </w:pPr>
            <w:r w:rsidRPr="003410FF">
              <w:rPr>
                <w:b w:val="0"/>
                <w:bCs w:val="0"/>
              </w:rPr>
              <w:t xml:space="preserve">Utilising past learnings and achievement to guide future effort </w:t>
            </w:r>
            <w:r w:rsidR="00313B6A">
              <w:rPr>
                <w:b w:val="0"/>
                <w:bCs w:val="0"/>
              </w:rPr>
              <w:t>–</w:t>
            </w:r>
            <w:r w:rsidRPr="003410FF">
              <w:rPr>
                <w:b w:val="0"/>
                <w:bCs w:val="0"/>
              </w:rPr>
              <w:t xml:space="preserve"> </w:t>
            </w:r>
            <w:r w:rsidR="00685A64" w:rsidRPr="00685A64">
              <w:rPr>
                <w:b w:val="0"/>
                <w:bCs w:val="0"/>
              </w:rPr>
              <w:t>Dja Dja Wurrung participation in past and future biodiversity planning and delivery below the IAP2 level of ‘involve’ does not support Dja Dja Wurrung aspirations</w:t>
            </w:r>
          </w:p>
        </w:tc>
      </w:tr>
      <w:tr w:rsidR="0064772F" w:rsidRPr="005820B3" w14:paraId="67E6C2C4" w14:textId="77777777" w:rsidTr="00F25D79">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4FE38EB6" w14:textId="0EA95365" w:rsidR="0064772F" w:rsidRPr="003410FF" w:rsidRDefault="0064772F" w:rsidP="003410FF">
            <w:pPr>
              <w:pStyle w:val="BodyText"/>
              <w:rPr>
                <w:b w:val="0"/>
                <w:bCs w:val="0"/>
              </w:rPr>
            </w:pPr>
            <w:r w:rsidRPr="003410FF">
              <w:rPr>
                <w:b w:val="0"/>
                <w:bCs w:val="0"/>
              </w:rPr>
              <w:t>Lack of compliance of non-permitted clearing of grasslands</w:t>
            </w:r>
          </w:p>
        </w:tc>
      </w:tr>
      <w:tr w:rsidR="0064772F" w:rsidRPr="005820B3" w14:paraId="3969E5B2" w14:textId="77777777" w:rsidTr="00452AAF">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65744AE3" w14:textId="6BF7F255" w:rsidR="0064772F" w:rsidRPr="003410FF" w:rsidRDefault="0064772F" w:rsidP="003410FF">
            <w:pPr>
              <w:pStyle w:val="BodyText"/>
              <w:rPr>
                <w:b w:val="0"/>
                <w:bCs w:val="0"/>
              </w:rPr>
            </w:pPr>
            <w:r w:rsidRPr="003410FF">
              <w:rPr>
                <w:b w:val="0"/>
                <w:bCs w:val="0"/>
              </w:rPr>
              <w:t>Overgrazing (lack of biomass present)</w:t>
            </w:r>
          </w:p>
        </w:tc>
      </w:tr>
      <w:tr w:rsidR="0064772F" w:rsidRPr="005820B3" w14:paraId="4FD78F66" w14:textId="77777777" w:rsidTr="00C84DE5">
        <w:trPr>
          <w:trHeight w:val="511"/>
        </w:trPr>
        <w:tc>
          <w:tcPr>
            <w:cnfStyle w:val="001000000000" w:firstRow="0" w:lastRow="0" w:firstColumn="1" w:lastColumn="0" w:oddVBand="0" w:evenVBand="0" w:oddHBand="0" w:evenHBand="0" w:firstRowFirstColumn="0" w:firstRowLastColumn="0" w:lastRowFirstColumn="0" w:lastRowLastColumn="0"/>
            <w:tcW w:w="10095" w:type="dxa"/>
          </w:tcPr>
          <w:p w14:paraId="784D7D94" w14:textId="0111962A" w:rsidR="0064772F" w:rsidRPr="003410FF" w:rsidRDefault="0064772F" w:rsidP="003410FF">
            <w:pPr>
              <w:pStyle w:val="BodyText"/>
              <w:rPr>
                <w:b w:val="0"/>
                <w:bCs w:val="0"/>
              </w:rPr>
            </w:pPr>
            <w:r w:rsidRPr="003410FF">
              <w:rPr>
                <w:b w:val="0"/>
                <w:bCs w:val="0"/>
              </w:rPr>
              <w:t>Owners of grassland being older and losing all the knowledge of the grasslands and how best to manage them</w:t>
            </w:r>
          </w:p>
        </w:tc>
      </w:tr>
    </w:tbl>
    <w:p w14:paraId="62AD6866" w14:textId="77777777" w:rsidR="000E2A35" w:rsidRPr="00AD05BE" w:rsidRDefault="000E2A35" w:rsidP="000E2A35">
      <w:pPr>
        <w:pStyle w:val="Heading2"/>
        <w:rPr>
          <w:sz w:val="24"/>
          <w:szCs w:val="32"/>
        </w:rPr>
      </w:pPr>
      <w:r w:rsidRPr="00AD05BE">
        <w:t>Strategic Management Prospects</w:t>
      </w:r>
    </w:p>
    <w:p w14:paraId="318AEAD2" w14:textId="77777777" w:rsidR="000E2A35" w:rsidRPr="00177088" w:rsidRDefault="000E2A35" w:rsidP="000E2A35">
      <w:pPr>
        <w:pStyle w:val="BodyText"/>
      </w:pPr>
      <w:r w:rsidRPr="00177088">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177088">
          <w:rPr>
            <w:rStyle w:val="Hyperlink"/>
            <w:rFonts w:eastAsia="Calibri"/>
            <w:color w:val="282727" w:themeColor="text1" w:themeShade="BF"/>
            <w:szCs w:val="28"/>
          </w:rPr>
          <w:t>NatureKit</w:t>
        </w:r>
      </w:hyperlink>
      <w:r w:rsidRPr="00177088">
        <w:t xml:space="preserve">. </w:t>
      </w:r>
    </w:p>
    <w:p w14:paraId="66BBD072" w14:textId="6641492D" w:rsidR="00EA007A" w:rsidRPr="00EA007A" w:rsidRDefault="00EA007A" w:rsidP="00A70425">
      <w:pPr>
        <w:pStyle w:val="Heading2"/>
      </w:pPr>
      <w:r w:rsidRPr="00EA007A">
        <w:t>Identified Threats</w:t>
      </w:r>
    </w:p>
    <w:p w14:paraId="4F846E1B" w14:textId="77777777" w:rsidR="00EA007A" w:rsidRDefault="004B2F51" w:rsidP="00A70425">
      <w:pPr>
        <w:pStyle w:val="BodyText"/>
      </w:pPr>
      <w:r w:rsidRPr="00BA06D6">
        <w:t xml:space="preserve">Threats identified (in addition to those </w:t>
      </w:r>
      <w:r>
        <w:t>modelled</w:t>
      </w:r>
      <w:r w:rsidRPr="00BA06D6">
        <w:t xml:space="preserve"> in SMP) through the consultation process were: </w:t>
      </w:r>
    </w:p>
    <w:p w14:paraId="20317541" w14:textId="6B224874" w:rsidR="00EA007A" w:rsidRDefault="000E2A35" w:rsidP="00A70425">
      <w:pPr>
        <w:pStyle w:val="BodyText"/>
        <w:numPr>
          <w:ilvl w:val="0"/>
          <w:numId w:val="25"/>
        </w:numPr>
      </w:pPr>
      <w:r>
        <w:t>a</w:t>
      </w:r>
      <w:r w:rsidR="004B2F51" w:rsidRPr="00EA007A">
        <w:t>lterations to hydrology</w:t>
      </w:r>
    </w:p>
    <w:p w14:paraId="2AF56FBF" w14:textId="34739AA7" w:rsidR="00EA007A" w:rsidRDefault="004B2F51" w:rsidP="00A70425">
      <w:pPr>
        <w:pStyle w:val="BodyText"/>
        <w:numPr>
          <w:ilvl w:val="0"/>
          <w:numId w:val="25"/>
        </w:numPr>
      </w:pPr>
      <w:r w:rsidRPr="00EA007A">
        <w:t>land salini</w:t>
      </w:r>
      <w:r w:rsidR="00A70425">
        <w:t>s</w:t>
      </w:r>
      <w:r w:rsidRPr="00EA007A">
        <w:t>ation</w:t>
      </w:r>
    </w:p>
    <w:p w14:paraId="60D6FD60" w14:textId="77777777" w:rsidR="00EA007A" w:rsidRDefault="004B2F51" w:rsidP="00A70425">
      <w:pPr>
        <w:pStyle w:val="BodyText"/>
        <w:numPr>
          <w:ilvl w:val="0"/>
          <w:numId w:val="25"/>
        </w:numPr>
      </w:pPr>
      <w:r w:rsidRPr="00EA007A">
        <w:t>soil erosion</w:t>
      </w:r>
    </w:p>
    <w:p w14:paraId="0D550079" w14:textId="00983052" w:rsidR="00EA007A" w:rsidRDefault="004B2F51" w:rsidP="00A70425">
      <w:pPr>
        <w:pStyle w:val="BodyText"/>
        <w:numPr>
          <w:ilvl w:val="0"/>
          <w:numId w:val="25"/>
        </w:numPr>
      </w:pPr>
      <w:r w:rsidRPr="00EA007A">
        <w:t xml:space="preserve">habitat degradation due to extremes of climate and weather, and lack of regeneration in some vegetation </w:t>
      </w:r>
      <w:r w:rsidR="00EA007A">
        <w:t xml:space="preserve">classes </w:t>
      </w:r>
    </w:p>
    <w:p w14:paraId="61C5A813" w14:textId="77777777" w:rsidR="00EA007A" w:rsidRDefault="004B2F51" w:rsidP="00A70425">
      <w:pPr>
        <w:pStyle w:val="BodyText"/>
        <w:numPr>
          <w:ilvl w:val="0"/>
          <w:numId w:val="25"/>
        </w:numPr>
      </w:pPr>
      <w:r w:rsidRPr="00EA007A">
        <w:t>recreational activities causing fragmentation</w:t>
      </w:r>
    </w:p>
    <w:p w14:paraId="4D7BF1CA" w14:textId="1D427045" w:rsidR="00EA007A" w:rsidRDefault="004B2F51" w:rsidP="00A70425">
      <w:pPr>
        <w:pStyle w:val="BodyText"/>
        <w:numPr>
          <w:ilvl w:val="0"/>
          <w:numId w:val="25"/>
        </w:numPr>
      </w:pPr>
      <w:r w:rsidRPr="00EA007A">
        <w:lastRenderedPageBreak/>
        <w:t>loss of vegetation</w:t>
      </w:r>
      <w:r w:rsidR="000E2A35">
        <w:t>,</w:t>
      </w:r>
      <w:r w:rsidRPr="00EA007A">
        <w:t xml:space="preserve"> and erosion</w:t>
      </w:r>
    </w:p>
    <w:p w14:paraId="1FE9EE8A" w14:textId="77777777" w:rsidR="00EA007A" w:rsidRDefault="004B2F51" w:rsidP="00A70425">
      <w:pPr>
        <w:pStyle w:val="BodyText"/>
        <w:numPr>
          <w:ilvl w:val="0"/>
          <w:numId w:val="25"/>
        </w:numPr>
      </w:pPr>
      <w:r w:rsidRPr="00EA007A">
        <w:t>legacy use of public land</w:t>
      </w:r>
    </w:p>
    <w:p w14:paraId="7BBD8DB3" w14:textId="77777777" w:rsidR="00EA007A" w:rsidRDefault="004B2F51" w:rsidP="00A70425">
      <w:pPr>
        <w:pStyle w:val="BodyText"/>
        <w:numPr>
          <w:ilvl w:val="0"/>
          <w:numId w:val="25"/>
        </w:numPr>
      </w:pPr>
      <w:r w:rsidRPr="00EA007A">
        <w:t>private land use impacting biodiversity</w:t>
      </w:r>
    </w:p>
    <w:p w14:paraId="67CE162E" w14:textId="77777777" w:rsidR="00EA007A" w:rsidRDefault="004B2F51" w:rsidP="00A70425">
      <w:pPr>
        <w:pStyle w:val="BodyText"/>
        <w:numPr>
          <w:ilvl w:val="0"/>
          <w:numId w:val="25"/>
        </w:numPr>
      </w:pPr>
      <w:r w:rsidRPr="00EA007A">
        <w:t>inappropriate land use planning</w:t>
      </w:r>
    </w:p>
    <w:p w14:paraId="745DB30D" w14:textId="00F8346A" w:rsidR="00EA007A" w:rsidRDefault="004B2F51" w:rsidP="00A70425">
      <w:pPr>
        <w:pStyle w:val="BodyText"/>
        <w:numPr>
          <w:ilvl w:val="0"/>
          <w:numId w:val="25"/>
        </w:numPr>
      </w:pPr>
      <w:r w:rsidRPr="00EA007A">
        <w:t>inappropriate fire regimes (</w:t>
      </w:r>
      <w:r w:rsidR="000E2A35">
        <w:t>p</w:t>
      </w:r>
      <w:r w:rsidRPr="00EA007A">
        <w:t>lanned burning and bushfires)</w:t>
      </w:r>
    </w:p>
    <w:p w14:paraId="716DA524" w14:textId="3593FAF7" w:rsidR="004B2F51" w:rsidRPr="00EA007A" w:rsidRDefault="004B2F51" w:rsidP="00A70425">
      <w:pPr>
        <w:pStyle w:val="BodyText"/>
      </w:pPr>
      <w:r w:rsidRPr="00EA007A">
        <w:t>Some individual threatened species may also require targeted intervention, beyond actions to manage landscape</w:t>
      </w:r>
      <w:r w:rsidR="00836969">
        <w:t>-</w:t>
      </w:r>
      <w:r w:rsidRPr="00EA007A">
        <w:t>scale threats, to improve their future prospects.</w:t>
      </w:r>
    </w:p>
    <w:p w14:paraId="1665443A" w14:textId="5CADB371" w:rsidR="004B2F51" w:rsidRPr="007A534C" w:rsidRDefault="004B2F51" w:rsidP="00A70425">
      <w:pPr>
        <w:pStyle w:val="Heading2"/>
      </w:pPr>
      <w:r w:rsidRPr="007A534C">
        <w:t>Which landscape-scale actions are most cost-effective in this landscape?</w:t>
      </w:r>
    </w:p>
    <w:p w14:paraId="45F71925" w14:textId="24F6061E" w:rsidR="004B2F51" w:rsidRDefault="004B2F51" w:rsidP="00A70425">
      <w:pPr>
        <w:pStyle w:val="BodyText"/>
      </w:pPr>
      <w:r w:rsidRPr="00915E3B">
        <w:t xml:space="preserve">The </w:t>
      </w:r>
      <w:r>
        <w:t>coloured</w:t>
      </w:r>
      <w:r w:rsidRPr="00915E3B">
        <w:t xml:space="preserve"> areas indicate where the identified landscape-scale actions </w:t>
      </w:r>
      <w:r>
        <w:t xml:space="preserve">and locations </w:t>
      </w:r>
      <w:r w:rsidRPr="00915E3B">
        <w:t>are most cost-effective and will maximise biodiversity benefit across Victoria for multiple species.</w:t>
      </w:r>
      <w:r w:rsidR="00B83709">
        <w:t xml:space="preserve"> </w:t>
      </w:r>
    </w:p>
    <w:p w14:paraId="309D7DEC" w14:textId="46E484FD" w:rsidR="004B2F51" w:rsidRPr="00A70425" w:rsidRDefault="004B2F51" w:rsidP="00A70425">
      <w:pPr>
        <w:pStyle w:val="BodyText"/>
        <w:rPr>
          <w:highlight w:val="yellow"/>
        </w:rPr>
      </w:pPr>
      <w:r>
        <w:rPr>
          <w:noProof/>
        </w:rPr>
        <w:drawing>
          <wp:anchor distT="0" distB="0" distL="114300" distR="114300" simplePos="0" relativeHeight="251658243" behindDoc="0" locked="0" layoutInCell="1" allowOverlap="1" wp14:anchorId="77956306" wp14:editId="06999579">
            <wp:simplePos x="0" y="0"/>
            <wp:positionH relativeFrom="margin">
              <wp:posOffset>0</wp:posOffset>
            </wp:positionH>
            <wp:positionV relativeFrom="paragraph">
              <wp:posOffset>1353</wp:posOffset>
            </wp:positionV>
            <wp:extent cx="3585210" cy="26860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3152" b="9885"/>
                    <a:stretch/>
                  </pic:blipFill>
                  <pic:spPr bwMode="auto">
                    <a:xfrm>
                      <a:off x="0" y="0"/>
                      <a:ext cx="3585210"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3B30">
        <w:t xml:space="preserve">The SMP priority actions which rank among the top 10% for cost-effectiveness of that action across </w:t>
      </w:r>
      <w:r w:rsidR="00014A0E">
        <w:t>Victoria</w:t>
      </w:r>
      <w:r w:rsidRPr="00B63B30">
        <w:t xml:space="preserve"> </w:t>
      </w:r>
      <w:r w:rsidRPr="00014A0E">
        <w:t>for much of the landscape are in order of the top 3 actions, see map and list below:</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4B2F51" w:rsidRPr="00D87827" w14:paraId="177E95DE" w14:textId="77777777" w:rsidTr="3AD243DF">
        <w:trPr>
          <w:trHeight w:val="774"/>
        </w:trPr>
        <w:tc>
          <w:tcPr>
            <w:tcW w:w="988" w:type="dxa"/>
          </w:tcPr>
          <w:p w14:paraId="24F497F5" w14:textId="77777777" w:rsidR="004B2F51" w:rsidRPr="00D87827" w:rsidRDefault="004B2F51" w:rsidP="00682435">
            <w:pPr>
              <w:rPr>
                <w:rFonts w:cs="Times New Roman"/>
                <w:color w:val="504B60" w:themeColor="accent6" w:themeShade="80"/>
                <w:sz w:val="22"/>
                <w:szCs w:val="22"/>
                <w:lang w:eastAsia="en-US"/>
              </w:rPr>
            </w:pPr>
            <w:r w:rsidRPr="00D87827">
              <w:rPr>
                <w:noProof/>
              </w:rPr>
              <w:drawing>
                <wp:anchor distT="0" distB="0" distL="114300" distR="114300" simplePos="0" relativeHeight="251658241" behindDoc="0" locked="0" layoutInCell="1" allowOverlap="1" wp14:anchorId="632E328B" wp14:editId="399C8A9D">
                  <wp:simplePos x="0" y="0"/>
                  <wp:positionH relativeFrom="column">
                    <wp:posOffset>48260</wp:posOffset>
                  </wp:positionH>
                  <wp:positionV relativeFrom="paragraph">
                    <wp:posOffset>142875</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65125" cy="365125"/>
                          </a:xfrm>
                          <a:prstGeom prst="rect">
                            <a:avLst/>
                          </a:prstGeom>
                        </pic:spPr>
                      </pic:pic>
                    </a:graphicData>
                  </a:graphic>
                </wp:anchor>
              </w:drawing>
            </w:r>
          </w:p>
        </w:tc>
        <w:tc>
          <w:tcPr>
            <w:tcW w:w="2878" w:type="dxa"/>
            <w:vAlign w:val="center"/>
          </w:tcPr>
          <w:p w14:paraId="567667F2" w14:textId="655C00A8" w:rsidR="004B2F51" w:rsidRPr="00D87827" w:rsidRDefault="004B2F51" w:rsidP="00682435">
            <w:pPr>
              <w:rPr>
                <w:color w:val="00B2A9" w:themeColor="accent1"/>
                <w:sz w:val="22"/>
                <w:szCs w:val="22"/>
              </w:rPr>
            </w:pPr>
            <w:r w:rsidRPr="00D87827">
              <w:rPr>
                <w:color w:val="00B2A9" w:themeColor="accent1"/>
                <w:sz w:val="22"/>
                <w:szCs w:val="22"/>
              </w:rPr>
              <w:t>Control weeds 11,046ha</w:t>
            </w:r>
          </w:p>
        </w:tc>
      </w:tr>
      <w:tr w:rsidR="004B2F51" w:rsidRPr="00D87827" w14:paraId="2ABA82DB" w14:textId="77777777" w:rsidTr="3AD243DF">
        <w:trPr>
          <w:trHeight w:val="774"/>
        </w:trPr>
        <w:tc>
          <w:tcPr>
            <w:tcW w:w="988" w:type="dxa"/>
          </w:tcPr>
          <w:p w14:paraId="6E482F27" w14:textId="77777777" w:rsidR="004B2F51" w:rsidRPr="00D87827" w:rsidRDefault="004B2F51" w:rsidP="00682435">
            <w:pPr>
              <w:rPr>
                <w:rFonts w:cs="Times New Roman"/>
                <w:color w:val="504B60" w:themeColor="accent6" w:themeShade="80"/>
                <w:sz w:val="22"/>
                <w:szCs w:val="22"/>
                <w:lang w:eastAsia="en-US"/>
              </w:rPr>
            </w:pPr>
            <w:r w:rsidRPr="00D87827">
              <w:rPr>
                <w:noProof/>
              </w:rPr>
              <w:drawing>
                <wp:anchor distT="0" distB="0" distL="114300" distR="114300" simplePos="0" relativeHeight="251658242" behindDoc="0" locked="0" layoutInCell="1" allowOverlap="1" wp14:anchorId="3EA6C96C" wp14:editId="0EC8D499">
                  <wp:simplePos x="0" y="0"/>
                  <wp:positionH relativeFrom="column">
                    <wp:posOffset>41275</wp:posOffset>
                  </wp:positionH>
                  <wp:positionV relativeFrom="paragraph">
                    <wp:posOffset>67945</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3060" cy="353060"/>
                          </a:xfrm>
                          <a:prstGeom prst="rect">
                            <a:avLst/>
                          </a:prstGeom>
                        </pic:spPr>
                      </pic:pic>
                    </a:graphicData>
                  </a:graphic>
                </wp:anchor>
              </w:drawing>
            </w:r>
          </w:p>
        </w:tc>
        <w:tc>
          <w:tcPr>
            <w:tcW w:w="2878" w:type="dxa"/>
            <w:vAlign w:val="center"/>
          </w:tcPr>
          <w:p w14:paraId="6245CC46" w14:textId="159215DC" w:rsidR="004B2F51" w:rsidRPr="00D87827" w:rsidRDefault="004B2F51" w:rsidP="00682435">
            <w:pPr>
              <w:rPr>
                <w:color w:val="00B2A9" w:themeColor="accent1"/>
                <w:sz w:val="22"/>
                <w:szCs w:val="22"/>
              </w:rPr>
            </w:pPr>
            <w:r w:rsidRPr="00D87827">
              <w:rPr>
                <w:color w:val="00B2A9" w:themeColor="accent1"/>
                <w:sz w:val="22"/>
                <w:szCs w:val="22"/>
              </w:rPr>
              <w:t>Control rabbits 7,103ha</w:t>
            </w:r>
          </w:p>
        </w:tc>
      </w:tr>
      <w:tr w:rsidR="004B2F51" w:rsidRPr="00D87827" w14:paraId="41BF8E20" w14:textId="77777777" w:rsidTr="3AD243DF">
        <w:trPr>
          <w:trHeight w:val="807"/>
        </w:trPr>
        <w:tc>
          <w:tcPr>
            <w:tcW w:w="988" w:type="dxa"/>
          </w:tcPr>
          <w:p w14:paraId="503AD4D6" w14:textId="15F113CD" w:rsidR="004B2F51" w:rsidRPr="00D87827" w:rsidRDefault="005B339D" w:rsidP="00682435">
            <w:pPr>
              <w:rPr>
                <w:rFonts w:cs="Times New Roman"/>
                <w:color w:val="504B60" w:themeColor="accent6" w:themeShade="80"/>
                <w:sz w:val="22"/>
                <w:szCs w:val="22"/>
                <w:lang w:eastAsia="en-US"/>
              </w:rPr>
            </w:pPr>
            <w:r>
              <w:rPr>
                <w:noProof/>
              </w:rPr>
              <w:drawing>
                <wp:inline distT="0" distB="0" distL="0" distR="0" wp14:anchorId="5C91526C" wp14:editId="16FAA10C">
                  <wp:extent cx="421171" cy="421171"/>
                  <wp:effectExtent l="0" t="0" r="0" b="0"/>
                  <wp:docPr id="17" name="Picture 17"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171" cy="421171"/>
                          </a:xfrm>
                          <a:prstGeom prst="rect">
                            <a:avLst/>
                          </a:prstGeom>
                        </pic:spPr>
                      </pic:pic>
                    </a:graphicData>
                  </a:graphic>
                </wp:inline>
              </w:drawing>
            </w:r>
          </w:p>
        </w:tc>
        <w:tc>
          <w:tcPr>
            <w:tcW w:w="2878" w:type="dxa"/>
            <w:vAlign w:val="center"/>
          </w:tcPr>
          <w:p w14:paraId="7C04084E" w14:textId="205D50D2" w:rsidR="004B2F51" w:rsidRPr="00D87827" w:rsidRDefault="004B2F51" w:rsidP="00682435">
            <w:pPr>
              <w:rPr>
                <w:color w:val="00B2A9" w:themeColor="accent1"/>
                <w:sz w:val="22"/>
                <w:szCs w:val="22"/>
              </w:rPr>
            </w:pPr>
            <w:r w:rsidRPr="00D87827">
              <w:rPr>
                <w:color w:val="00B2A9" w:themeColor="accent1"/>
                <w:sz w:val="22"/>
                <w:szCs w:val="22"/>
              </w:rPr>
              <w:t>Control overabundant kangaroos 1,635ha</w:t>
            </w:r>
          </w:p>
        </w:tc>
      </w:tr>
    </w:tbl>
    <w:p w14:paraId="6CBC29C7" w14:textId="47CEB25B" w:rsidR="004B2F51" w:rsidRPr="00D87827" w:rsidRDefault="005B339D" w:rsidP="004B2F51">
      <w:pPr>
        <w:spacing w:line="240" w:lineRule="auto"/>
        <w:rPr>
          <w:rFonts w:cs="Times New Roman"/>
          <w:color w:val="504B60" w:themeColor="accent6" w:themeShade="80"/>
          <w:sz w:val="22"/>
          <w:szCs w:val="22"/>
          <w:lang w:eastAsia="en-US"/>
        </w:rPr>
      </w:pPr>
      <w:r w:rsidRPr="00D87827">
        <w:rPr>
          <w:noProof/>
        </w:rPr>
        <w:drawing>
          <wp:anchor distT="0" distB="0" distL="114300" distR="114300" simplePos="0" relativeHeight="251658244" behindDoc="0" locked="0" layoutInCell="1" allowOverlap="1" wp14:anchorId="0B3D83E3" wp14:editId="5E0C6775">
            <wp:simplePos x="0" y="0"/>
            <wp:positionH relativeFrom="margin">
              <wp:posOffset>-47294</wp:posOffset>
            </wp:positionH>
            <wp:positionV relativeFrom="page">
              <wp:posOffset>6432495</wp:posOffset>
            </wp:positionV>
            <wp:extent cx="2322695" cy="1190625"/>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22695" cy="1190625"/>
                    </a:xfrm>
                    <a:prstGeom prst="rect">
                      <a:avLst/>
                    </a:prstGeom>
                  </pic:spPr>
                </pic:pic>
              </a:graphicData>
            </a:graphic>
            <wp14:sizeRelH relativeFrom="page">
              <wp14:pctWidth>0</wp14:pctWidth>
            </wp14:sizeRelH>
            <wp14:sizeRelV relativeFrom="page">
              <wp14:pctHeight>0</wp14:pctHeight>
            </wp14:sizeRelV>
          </wp:anchor>
        </w:drawing>
      </w:r>
    </w:p>
    <w:p w14:paraId="099BB46D" w14:textId="6281DDD0" w:rsidR="004B2F51" w:rsidRPr="00D87827" w:rsidRDefault="004B2F51" w:rsidP="004B2F51">
      <w:pPr>
        <w:spacing w:line="240" w:lineRule="auto"/>
        <w:rPr>
          <w:rFonts w:cs="Times New Roman"/>
          <w:color w:val="504B60" w:themeColor="accent6" w:themeShade="80"/>
          <w:sz w:val="22"/>
          <w:szCs w:val="22"/>
          <w:lang w:eastAsia="en-US"/>
        </w:rPr>
      </w:pPr>
    </w:p>
    <w:p w14:paraId="11102CD1" w14:textId="35214C32" w:rsidR="004B2F51" w:rsidRDefault="004B2F51" w:rsidP="00616B10">
      <w:pPr>
        <w:pStyle w:val="BodyText"/>
      </w:pPr>
      <w:r w:rsidRPr="00D87827">
        <w:t>Of the top 10% of cost-effective actions, control</w:t>
      </w:r>
      <w:r w:rsidR="00931014">
        <w:t>ling</w:t>
      </w:r>
      <w:r w:rsidRPr="00D87827">
        <w:t xml:space="preserve"> weeds provides the most cost-effective biodiversity benefits when considering </w:t>
      </w:r>
      <w:r w:rsidRPr="00CC4380">
        <w:t>all</w:t>
      </w:r>
      <w:r w:rsidRPr="00D87827">
        <w:t xml:space="preserve"> flora </w:t>
      </w:r>
      <w:r w:rsidR="00CC4380">
        <w:t>and</w:t>
      </w:r>
      <w:r w:rsidRPr="00D87827">
        <w:t xml:space="preserve"> fauna.</w:t>
      </w:r>
    </w:p>
    <w:p w14:paraId="2853C23E" w14:textId="304F9586" w:rsidR="00602157" w:rsidRDefault="00602157" w:rsidP="004B2F51">
      <w:pPr>
        <w:rPr>
          <w:rFonts w:cs="Times New Roman"/>
          <w:color w:val="504B60" w:themeColor="accent6" w:themeShade="80"/>
          <w:sz w:val="22"/>
          <w:szCs w:val="22"/>
          <w:lang w:eastAsia="en-US"/>
        </w:rPr>
      </w:pPr>
    </w:p>
    <w:p w14:paraId="6038EBD8" w14:textId="77777777" w:rsidR="00616B10" w:rsidRDefault="00616B10" w:rsidP="19FB2C8B">
      <w:pPr>
        <w:rPr>
          <w:rFonts w:cs="Times New Roman"/>
          <w:sz w:val="22"/>
          <w:szCs w:val="22"/>
          <w:lang w:eastAsia="en-US"/>
        </w:rPr>
      </w:pPr>
    </w:p>
    <w:p w14:paraId="695D6945" w14:textId="5E57E58E" w:rsidR="00EA007A" w:rsidRDefault="00602157" w:rsidP="00616B10">
      <w:pPr>
        <w:pStyle w:val="BodyText"/>
      </w:pPr>
      <w:r w:rsidRPr="10C29906">
        <w:t>From the nomination process the following additional actions were also suggested for this landscape</w:t>
      </w:r>
      <w:r w:rsidR="00EA007A">
        <w:t>:</w:t>
      </w:r>
    </w:p>
    <w:p w14:paraId="0943878C" w14:textId="77777777" w:rsidR="00EA007A" w:rsidRPr="00EA007A" w:rsidRDefault="00C04D31" w:rsidP="00616B10">
      <w:pPr>
        <w:pStyle w:val="BodyText"/>
        <w:numPr>
          <w:ilvl w:val="0"/>
          <w:numId w:val="26"/>
        </w:numPr>
        <w:rPr>
          <w:color w:val="504B60" w:themeColor="accent6" w:themeShade="80"/>
        </w:rPr>
      </w:pPr>
      <w:r w:rsidRPr="00EA007A">
        <w:t>revegetation</w:t>
      </w:r>
    </w:p>
    <w:p w14:paraId="19EDFAB0" w14:textId="77777777" w:rsidR="00EA007A" w:rsidRPr="00EA007A" w:rsidRDefault="00C04D31" w:rsidP="00616B10">
      <w:pPr>
        <w:pStyle w:val="BodyText"/>
        <w:numPr>
          <w:ilvl w:val="0"/>
          <w:numId w:val="26"/>
        </w:numPr>
        <w:rPr>
          <w:color w:val="504B60" w:themeColor="accent6" w:themeShade="80"/>
        </w:rPr>
      </w:pPr>
      <w:r w:rsidRPr="00EA007A">
        <w:t>fox control</w:t>
      </w:r>
    </w:p>
    <w:p w14:paraId="155E8ED2" w14:textId="77777777" w:rsidR="00EA007A" w:rsidRPr="00EA007A" w:rsidRDefault="00C04D31" w:rsidP="00616B10">
      <w:pPr>
        <w:pStyle w:val="BodyText"/>
        <w:numPr>
          <w:ilvl w:val="0"/>
          <w:numId w:val="26"/>
        </w:numPr>
        <w:rPr>
          <w:color w:val="504B60" w:themeColor="accent6" w:themeShade="80"/>
        </w:rPr>
      </w:pPr>
      <w:r w:rsidRPr="00EA007A">
        <w:t>permanent protection</w:t>
      </w:r>
    </w:p>
    <w:p w14:paraId="63DC73E0" w14:textId="77777777" w:rsidR="00EA007A" w:rsidRDefault="00931014" w:rsidP="00616B10">
      <w:pPr>
        <w:pStyle w:val="BodyText"/>
        <w:numPr>
          <w:ilvl w:val="0"/>
          <w:numId w:val="26"/>
        </w:numPr>
      </w:pPr>
      <w:r w:rsidRPr="00EA007A">
        <w:t>not permitting clearing of grasslands</w:t>
      </w:r>
    </w:p>
    <w:p w14:paraId="7B4F3489" w14:textId="77777777" w:rsidR="00D33640" w:rsidRDefault="00931014" w:rsidP="00616B10">
      <w:pPr>
        <w:pStyle w:val="BodyText"/>
        <w:numPr>
          <w:ilvl w:val="0"/>
          <w:numId w:val="26"/>
        </w:numPr>
      </w:pPr>
      <w:r w:rsidRPr="00EA007A">
        <w:t>remnant protection</w:t>
      </w:r>
    </w:p>
    <w:p w14:paraId="2F6B43D5" w14:textId="63562826" w:rsidR="00D33640" w:rsidRDefault="00931014" w:rsidP="00616B10">
      <w:pPr>
        <w:pStyle w:val="BodyText"/>
        <w:numPr>
          <w:ilvl w:val="0"/>
          <w:numId w:val="26"/>
        </w:numPr>
      </w:pPr>
      <w:r w:rsidRPr="00EA007A">
        <w:t>action planning</w:t>
      </w:r>
    </w:p>
    <w:p w14:paraId="00C40D7E" w14:textId="77777777" w:rsidR="00D33640" w:rsidRDefault="00931014" w:rsidP="00616B10">
      <w:pPr>
        <w:pStyle w:val="BodyText"/>
        <w:numPr>
          <w:ilvl w:val="0"/>
          <w:numId w:val="26"/>
        </w:numPr>
      </w:pPr>
      <w:r w:rsidRPr="00EA007A">
        <w:lastRenderedPageBreak/>
        <w:t>monitoring</w:t>
      </w:r>
    </w:p>
    <w:p w14:paraId="28027849" w14:textId="77777777" w:rsidR="00D33640" w:rsidRDefault="00931014" w:rsidP="00616B10">
      <w:pPr>
        <w:pStyle w:val="BodyText"/>
        <w:numPr>
          <w:ilvl w:val="0"/>
          <w:numId w:val="26"/>
        </w:numPr>
      </w:pPr>
      <w:r w:rsidRPr="00EA007A">
        <w:t>education</w:t>
      </w:r>
    </w:p>
    <w:p w14:paraId="45193F99" w14:textId="77777777" w:rsidR="00D33640" w:rsidRDefault="00931014" w:rsidP="00616B10">
      <w:pPr>
        <w:pStyle w:val="BodyText"/>
        <w:numPr>
          <w:ilvl w:val="0"/>
          <w:numId w:val="26"/>
        </w:numPr>
      </w:pPr>
      <w:r w:rsidRPr="00EA007A">
        <w:t>enforcement</w:t>
      </w:r>
    </w:p>
    <w:p w14:paraId="568D99D9" w14:textId="77777777" w:rsidR="00D33640" w:rsidRDefault="18337665" w:rsidP="00616B10">
      <w:pPr>
        <w:pStyle w:val="BodyText"/>
        <w:numPr>
          <w:ilvl w:val="0"/>
          <w:numId w:val="26"/>
        </w:numPr>
      </w:pPr>
      <w:r w:rsidRPr="00EA007A">
        <w:t>cultivation</w:t>
      </w:r>
    </w:p>
    <w:p w14:paraId="791AE2D3" w14:textId="77777777" w:rsidR="00D33640" w:rsidRDefault="00931014" w:rsidP="00616B10">
      <w:pPr>
        <w:pStyle w:val="BodyText"/>
        <w:numPr>
          <w:ilvl w:val="0"/>
          <w:numId w:val="26"/>
        </w:numPr>
      </w:pPr>
      <w:r w:rsidRPr="00EA007A">
        <w:t>appropriate management of recreational activities and public access</w:t>
      </w:r>
    </w:p>
    <w:p w14:paraId="07C3DE90" w14:textId="77777777" w:rsidR="00D33640" w:rsidRDefault="00931014" w:rsidP="00616B10">
      <w:pPr>
        <w:pStyle w:val="BodyText"/>
        <w:numPr>
          <w:ilvl w:val="0"/>
          <w:numId w:val="26"/>
        </w:numPr>
      </w:pPr>
      <w:r w:rsidRPr="00EA007A">
        <w:t>biomass management</w:t>
      </w:r>
    </w:p>
    <w:p w14:paraId="3881A486" w14:textId="77777777" w:rsidR="00D33640" w:rsidRDefault="00931014" w:rsidP="00616B10">
      <w:pPr>
        <w:pStyle w:val="BodyText"/>
        <w:numPr>
          <w:ilvl w:val="0"/>
          <w:numId w:val="26"/>
        </w:numPr>
      </w:pPr>
      <w:r w:rsidRPr="00EA007A">
        <w:t>maintaining optimal grassland habita</w:t>
      </w:r>
      <w:r w:rsidR="00D33640">
        <w:t>t</w:t>
      </w:r>
      <w:r w:rsidRPr="00EA007A">
        <w:t xml:space="preserve"> </w:t>
      </w:r>
    </w:p>
    <w:p w14:paraId="777CBD19" w14:textId="77777777" w:rsidR="00D33640" w:rsidRPr="00D33640" w:rsidRDefault="00931014" w:rsidP="00616B10">
      <w:pPr>
        <w:pStyle w:val="BodyText"/>
        <w:numPr>
          <w:ilvl w:val="0"/>
          <w:numId w:val="26"/>
        </w:numPr>
      </w:pPr>
      <w:r w:rsidRPr="00D33640">
        <w:t>domestic grazing control</w:t>
      </w:r>
    </w:p>
    <w:p w14:paraId="249559EA" w14:textId="77777777" w:rsidR="00BC1E2B" w:rsidRPr="00BC1E2B" w:rsidRDefault="119DD958" w:rsidP="00616B10">
      <w:pPr>
        <w:pStyle w:val="BodyText"/>
        <w:numPr>
          <w:ilvl w:val="0"/>
          <w:numId w:val="26"/>
        </w:numPr>
      </w:pPr>
      <w:r w:rsidRPr="00D33640">
        <w:t>cultural fire</w:t>
      </w:r>
    </w:p>
    <w:p w14:paraId="7827F6B7" w14:textId="5C69AA57" w:rsidR="00602157" w:rsidRDefault="00931014" w:rsidP="00616B10">
      <w:pPr>
        <w:pStyle w:val="BodyText"/>
        <w:numPr>
          <w:ilvl w:val="0"/>
          <w:numId w:val="26"/>
        </w:numPr>
      </w:pPr>
      <w:r w:rsidRPr="00D33640">
        <w:t xml:space="preserve">habitat creation/recovery </w:t>
      </w:r>
      <w:r w:rsidR="00A644F8">
        <w:t xml:space="preserve">and </w:t>
      </w:r>
      <w:r w:rsidRPr="00A644F8">
        <w:t>connectivity restoration</w:t>
      </w:r>
    </w:p>
    <w:p w14:paraId="5CB8ABE3" w14:textId="77777777" w:rsidR="00616B10" w:rsidRPr="00A644F8" w:rsidRDefault="00616B10" w:rsidP="00616B10">
      <w:pPr>
        <w:pStyle w:val="BodyText"/>
        <w:ind w:left="720"/>
      </w:pPr>
    </w:p>
    <w:tbl>
      <w:tblPr>
        <w:tblStyle w:val="GridTable1Light-Accent2"/>
        <w:tblpPr w:leftFromText="180" w:rightFromText="180" w:vertAnchor="text" w:horzAnchor="margin" w:tblpY="14"/>
        <w:tblW w:w="10060" w:type="dxa"/>
        <w:tblLook w:val="04A0" w:firstRow="1" w:lastRow="0" w:firstColumn="1" w:lastColumn="0" w:noHBand="0" w:noVBand="1"/>
        <w:tblCaption w:val="Hightlight Text"/>
      </w:tblPr>
      <w:tblGrid>
        <w:gridCol w:w="3539"/>
        <w:gridCol w:w="6521"/>
      </w:tblGrid>
      <w:tr w:rsidR="00DB6E46" w:rsidRPr="00D87827" w14:paraId="757B90AA" w14:textId="77777777" w:rsidTr="3AD243DF">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37814688" w14:textId="77777777" w:rsidR="00DB6E46" w:rsidRPr="002D6AAB" w:rsidRDefault="00DB6E46" w:rsidP="00DB6E46">
            <w:pPr>
              <w:pStyle w:val="IntroFeatureText"/>
              <w:spacing w:line="240" w:lineRule="auto"/>
              <w:rPr>
                <w:rFonts w:cs="Times New Roman"/>
                <w:b w:val="0"/>
                <w:bCs w:val="0"/>
                <w:sz w:val="22"/>
                <w:szCs w:val="22"/>
              </w:rPr>
            </w:pPr>
            <w:r w:rsidRPr="002D6AAB">
              <w:rPr>
                <w:b w:val="0"/>
                <w:bCs w:val="0"/>
                <w:sz w:val="22"/>
                <w:szCs w:val="22"/>
              </w:rPr>
              <w:t>The most cost-effective action for flora and fauna</w:t>
            </w:r>
          </w:p>
        </w:tc>
      </w:tr>
      <w:tr w:rsidR="00DB6E46" w:rsidRPr="00D87827" w14:paraId="76FCBF10" w14:textId="77777777" w:rsidTr="3AD243DF">
        <w:trPr>
          <w:trHeight w:val="595"/>
        </w:trPr>
        <w:tc>
          <w:tcPr>
            <w:cnfStyle w:val="001000000000" w:firstRow="0" w:lastRow="0" w:firstColumn="1" w:lastColumn="0" w:oddVBand="0" w:evenVBand="0" w:oddHBand="0" w:evenHBand="0" w:firstRowFirstColumn="0" w:firstRowLastColumn="0" w:lastRowFirstColumn="0" w:lastRowLastColumn="0"/>
            <w:tcW w:w="3539" w:type="dxa"/>
          </w:tcPr>
          <w:p w14:paraId="2069D1FB" w14:textId="1417E0D9" w:rsidR="00DB6E46" w:rsidRPr="00D87827" w:rsidRDefault="00DB6E46" w:rsidP="00DB6E46">
            <w:pPr>
              <w:spacing w:after="120"/>
              <w:rPr>
                <w:rFonts w:cs="Times New Roman"/>
                <w:b w:val="0"/>
                <w:bCs w:val="0"/>
                <w:color w:val="504B60" w:themeColor="accent6" w:themeShade="80"/>
                <w:sz w:val="22"/>
                <w:szCs w:val="22"/>
                <w:lang w:eastAsia="en-US"/>
              </w:rPr>
            </w:pPr>
            <w:r w:rsidRPr="00D87827">
              <w:rPr>
                <w:noProof/>
                <w:lang w:eastAsia="en-US"/>
              </w:rPr>
              <w:drawing>
                <wp:anchor distT="0" distB="0" distL="114300" distR="114300" simplePos="0" relativeHeight="251658245" behindDoc="0" locked="0" layoutInCell="1" allowOverlap="1" wp14:anchorId="33C0872A" wp14:editId="72BE7BF7">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521" w:type="dxa"/>
          </w:tcPr>
          <w:p w14:paraId="16A9465B" w14:textId="7319B261" w:rsidR="00DB6E46" w:rsidRPr="00D87827" w:rsidRDefault="00DB6E46" w:rsidP="00673E01">
            <w:pPr>
              <w:pStyle w:val="BodyText"/>
              <w:cnfStyle w:val="000000000000" w:firstRow="0" w:lastRow="0" w:firstColumn="0" w:lastColumn="0" w:oddVBand="0" w:evenVBand="0" w:oddHBand="0" w:evenHBand="0" w:firstRowFirstColumn="0" w:firstRowLastColumn="0" w:lastRowFirstColumn="0" w:lastRowLastColumn="0"/>
            </w:pPr>
            <w:r w:rsidRPr="00D87827">
              <w:t>Plants - Control weeds</w:t>
            </w:r>
          </w:p>
        </w:tc>
      </w:tr>
      <w:tr w:rsidR="00DB6E46" w:rsidRPr="00D87827" w14:paraId="1AD31B59" w14:textId="77777777" w:rsidTr="3AD243DF">
        <w:trPr>
          <w:trHeight w:val="595"/>
        </w:trPr>
        <w:tc>
          <w:tcPr>
            <w:cnfStyle w:val="001000000000" w:firstRow="0" w:lastRow="0" w:firstColumn="1" w:lastColumn="0" w:oddVBand="0" w:evenVBand="0" w:oddHBand="0" w:evenHBand="0" w:firstRowFirstColumn="0" w:firstRowLastColumn="0" w:lastRowFirstColumn="0" w:lastRowLastColumn="0"/>
            <w:tcW w:w="3539" w:type="dxa"/>
          </w:tcPr>
          <w:p w14:paraId="593AB6E2" w14:textId="6CD86B89" w:rsidR="00DB6E46" w:rsidRPr="00D87827" w:rsidRDefault="002D6AAB" w:rsidP="00DB6E46">
            <w:pPr>
              <w:spacing w:after="120"/>
              <w:rPr>
                <w:rFonts w:cs="Times New Roman"/>
                <w:b w:val="0"/>
                <w:bCs w:val="0"/>
                <w:color w:val="504B60" w:themeColor="accent6" w:themeShade="80"/>
                <w:sz w:val="22"/>
                <w:szCs w:val="22"/>
                <w:lang w:eastAsia="en-US"/>
              </w:rPr>
            </w:pPr>
            <w:r w:rsidRPr="00D87827">
              <w:rPr>
                <w:noProof/>
                <w:sz w:val="22"/>
                <w:szCs w:val="22"/>
              </w:rPr>
              <w:drawing>
                <wp:anchor distT="0" distB="0" distL="114300" distR="114300" simplePos="0" relativeHeight="251658249" behindDoc="0" locked="0" layoutInCell="1" allowOverlap="1" wp14:anchorId="6F35614D" wp14:editId="6916224D">
                  <wp:simplePos x="0" y="0"/>
                  <wp:positionH relativeFrom="column">
                    <wp:posOffset>826025</wp:posOffset>
                  </wp:positionH>
                  <wp:positionV relativeFrom="paragraph">
                    <wp:posOffset>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D87827">
              <w:rPr>
                <w:noProof/>
                <w:lang w:eastAsia="en-US"/>
              </w:rPr>
              <w:drawing>
                <wp:anchor distT="0" distB="0" distL="114300" distR="114300" simplePos="0" relativeHeight="251658246" behindDoc="0" locked="0" layoutInCell="1" allowOverlap="1" wp14:anchorId="2DC0F4F6" wp14:editId="63E23DF6">
                  <wp:simplePos x="0" y="0"/>
                  <wp:positionH relativeFrom="column">
                    <wp:posOffset>1271215</wp:posOffset>
                  </wp:positionH>
                  <wp:positionV relativeFrom="paragraph">
                    <wp:posOffset>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D87827">
              <w:rPr>
                <w:rFonts w:cs="Times New Roman"/>
                <w:noProof/>
                <w:color w:val="504B60" w:themeColor="accent6" w:themeShade="80"/>
                <w:sz w:val="22"/>
                <w:szCs w:val="22"/>
                <w:lang w:eastAsia="en-US"/>
              </w:rPr>
              <w:drawing>
                <wp:anchor distT="0" distB="0" distL="114300" distR="114300" simplePos="0" relativeHeight="251658248" behindDoc="0" locked="0" layoutInCell="1" allowOverlap="1" wp14:anchorId="474101CA" wp14:editId="3287EA57">
                  <wp:simplePos x="0" y="0"/>
                  <wp:positionH relativeFrom="column">
                    <wp:posOffset>354496</wp:posOffset>
                  </wp:positionH>
                  <wp:positionV relativeFrom="paragraph">
                    <wp:posOffset>47625</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DB6E46" w:rsidRPr="00D87827">
              <w:rPr>
                <w:rFonts w:cs="Times New Roman"/>
                <w:noProof/>
                <w:color w:val="504B60" w:themeColor="accent6" w:themeShade="80"/>
                <w:sz w:val="22"/>
                <w:szCs w:val="22"/>
                <w:lang w:eastAsia="en-US"/>
              </w:rPr>
              <w:drawing>
                <wp:anchor distT="0" distB="0" distL="114300" distR="114300" simplePos="0" relativeHeight="251658247" behindDoc="0" locked="0" layoutInCell="1" allowOverlap="1" wp14:anchorId="0E45F236" wp14:editId="0BB443B1">
                  <wp:simplePos x="0" y="0"/>
                  <wp:positionH relativeFrom="column">
                    <wp:posOffset>-65405</wp:posOffset>
                  </wp:positionH>
                  <wp:positionV relativeFrom="paragraph">
                    <wp:posOffset>32385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521" w:type="dxa"/>
          </w:tcPr>
          <w:p w14:paraId="3C86CF7F" w14:textId="1F475638" w:rsidR="00DB6E46" w:rsidRPr="00D87827" w:rsidRDefault="00DB6E46" w:rsidP="00673E01">
            <w:pPr>
              <w:pStyle w:val="BodyText"/>
              <w:cnfStyle w:val="000000000000" w:firstRow="0" w:lastRow="0" w:firstColumn="0" w:lastColumn="0" w:oddVBand="0" w:evenVBand="0" w:oddHBand="0" w:evenHBand="0" w:firstRowFirstColumn="0" w:firstRowLastColumn="0" w:lastRowFirstColumn="0" w:lastRowLastColumn="0"/>
            </w:pPr>
            <w:r w:rsidRPr="00D87827">
              <w:t>Mammals</w:t>
            </w:r>
            <w:r w:rsidR="002D6AAB">
              <w:t>, b</w:t>
            </w:r>
            <w:r w:rsidRPr="00D87827">
              <w:t>irds</w:t>
            </w:r>
            <w:r w:rsidR="002D6AAB">
              <w:t>, a</w:t>
            </w:r>
            <w:r w:rsidRPr="00D87827">
              <w:t>mphibians</w:t>
            </w:r>
            <w:r w:rsidR="002D6AAB">
              <w:t>, r</w:t>
            </w:r>
            <w:r w:rsidR="002D6AAB" w:rsidRPr="00D87827">
              <w:t xml:space="preserve">eptiles </w:t>
            </w:r>
            <w:r w:rsidRPr="00D87827">
              <w:t>- Control rabbits</w:t>
            </w:r>
            <w:r w:rsidRPr="00D87827">
              <w:rPr>
                <w:noProof/>
              </w:rPr>
              <w:t xml:space="preserve"> </w:t>
            </w:r>
          </w:p>
        </w:tc>
      </w:tr>
    </w:tbl>
    <w:p w14:paraId="5D30C7FE" w14:textId="77777777" w:rsidR="004B2F51" w:rsidRDefault="004B2F51" w:rsidP="004B2F51">
      <w:pPr>
        <w:rPr>
          <w:rFonts w:cs="Times New Roman"/>
          <w:color w:val="504B60" w:themeColor="accent6" w:themeShade="80"/>
          <w:sz w:val="22"/>
          <w:szCs w:val="22"/>
          <w:lang w:eastAsia="en-US"/>
        </w:rPr>
      </w:pPr>
    </w:p>
    <w:p w14:paraId="67F8F857" w14:textId="77777777" w:rsidR="00673E01" w:rsidRPr="0026737F" w:rsidRDefault="00673E01" w:rsidP="00673E01">
      <w:pPr>
        <w:pStyle w:val="BodyText"/>
        <w:rPr>
          <w:b/>
          <w:bCs/>
        </w:rPr>
      </w:pPr>
      <w:r w:rsidRPr="00C32297">
        <w:t xml:space="preserve">For a further in depth look into SMP for this landscape </w:t>
      </w:r>
      <w:bookmarkStart w:id="1" w:name="_GoBack"/>
      <w:bookmarkEnd w:id="1"/>
      <w:r w:rsidRPr="00C32297">
        <w:t xml:space="preserve">please refer to </w:t>
      </w:r>
      <w:hyperlink r:id="rId33">
        <w:r w:rsidRPr="00C32297">
          <w:rPr>
            <w:u w:val="single"/>
          </w:rPr>
          <w:t>NatureKit</w:t>
        </w:r>
      </w:hyperlink>
      <w:r w:rsidRPr="00C32297">
        <w:rPr>
          <w:u w:val="single"/>
        </w:rPr>
        <w:t>.</w:t>
      </w:r>
    </w:p>
    <w:p w14:paraId="111DFE4E" w14:textId="77777777" w:rsidR="008C6201" w:rsidRDefault="008C6201" w:rsidP="00644037">
      <w:pPr>
        <w:pStyle w:val="Heading2"/>
        <w:numPr>
          <w:ilvl w:val="0"/>
          <w:numId w:val="0"/>
        </w:numPr>
        <w:rPr>
          <w:color w:val="504B60" w:themeColor="accent6" w:themeShade="80"/>
          <w:szCs w:val="22"/>
        </w:rPr>
        <w:sectPr w:rsidR="008C6201" w:rsidSect="00D706DE">
          <w:headerReference w:type="even" r:id="rId34"/>
          <w:headerReference w:type="default" r:id="rId35"/>
          <w:footerReference w:type="even" r:id="rId36"/>
          <w:footerReference w:type="default" r:id="rId37"/>
          <w:headerReference w:type="first" r:id="rId38"/>
          <w:footerReference w:type="first" r:id="rId39"/>
          <w:pgSz w:w="11906" w:h="16838" w:code="9"/>
          <w:pgMar w:top="2211" w:right="851" w:bottom="1758" w:left="851" w:header="284" w:footer="284" w:gutter="0"/>
          <w:cols w:space="284"/>
          <w:docGrid w:linePitch="360"/>
        </w:sectPr>
      </w:pPr>
    </w:p>
    <w:p w14:paraId="422E67A1" w14:textId="0A6AA258" w:rsidR="00DD52DC" w:rsidRPr="00DD52DC" w:rsidRDefault="0096113E" w:rsidP="00FC14A7">
      <w:pPr>
        <w:pStyle w:val="Heading2"/>
        <w:numPr>
          <w:ilvl w:val="1"/>
          <w:numId w:val="0"/>
        </w:numPr>
      </w:pPr>
      <w:r>
        <w:rPr>
          <w:noProof/>
        </w:rPr>
        <w:lastRenderedPageBreak/>
        <w:drawing>
          <wp:anchor distT="0" distB="0" distL="114300" distR="114300" simplePos="0" relativeHeight="251658240" behindDoc="0" locked="0" layoutInCell="1" allowOverlap="1" wp14:anchorId="6B39920E" wp14:editId="2DE243C3">
            <wp:simplePos x="0" y="0"/>
            <wp:positionH relativeFrom="margin">
              <wp:align>center</wp:align>
            </wp:positionH>
            <wp:positionV relativeFrom="page">
              <wp:posOffset>1036320</wp:posOffset>
            </wp:positionV>
            <wp:extent cx="12599670" cy="8849360"/>
            <wp:effectExtent l="152400" t="152400" r="354330" b="3708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2599670" cy="8849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83709">
        <w:rPr>
          <w:noProof/>
        </w:rPr>
        <w:t xml:space="preserve"> </w:t>
      </w:r>
    </w:p>
    <w:sectPr w:rsidR="00DD52DC" w:rsidRPr="00DD52DC" w:rsidSect="00D706DE">
      <w:headerReference w:type="default" r:id="rId41"/>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F454F" w14:textId="77777777" w:rsidR="00DF7BF5" w:rsidRDefault="00DF7BF5">
      <w:r>
        <w:separator/>
      </w:r>
    </w:p>
    <w:p w14:paraId="7C82AA02" w14:textId="77777777" w:rsidR="00DF7BF5" w:rsidRDefault="00DF7BF5"/>
    <w:p w14:paraId="3BC1056A" w14:textId="77777777" w:rsidR="00DF7BF5" w:rsidRDefault="00DF7BF5"/>
  </w:endnote>
  <w:endnote w:type="continuationSeparator" w:id="0">
    <w:p w14:paraId="5D1273A0" w14:textId="77777777" w:rsidR="00DF7BF5" w:rsidRDefault="00DF7BF5">
      <w:r>
        <w:continuationSeparator/>
      </w:r>
    </w:p>
    <w:p w14:paraId="27EAACA6" w14:textId="77777777" w:rsidR="00DF7BF5" w:rsidRDefault="00DF7BF5"/>
    <w:p w14:paraId="70EE28E1" w14:textId="77777777" w:rsidR="00DF7BF5" w:rsidRDefault="00DF7BF5"/>
  </w:endnote>
  <w:endnote w:type="continuationNotice" w:id="1">
    <w:p w14:paraId="3EC22A5A" w14:textId="77777777" w:rsidR="00DF7BF5" w:rsidRDefault="00DF7B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1962F09F"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5"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09C4EC" w14:textId="77777777" w:rsidR="00DF7BF5" w:rsidRPr="008F5280" w:rsidRDefault="00DF7BF5" w:rsidP="008F5280">
      <w:pPr>
        <w:pStyle w:val="FootnoteSeparator"/>
      </w:pPr>
    </w:p>
    <w:p w14:paraId="46D46BDF" w14:textId="77777777" w:rsidR="00DF7BF5" w:rsidRDefault="00DF7BF5"/>
  </w:footnote>
  <w:footnote w:type="continuationSeparator" w:id="0">
    <w:p w14:paraId="20CF31DB" w14:textId="77777777" w:rsidR="00DF7BF5" w:rsidRDefault="00DF7BF5" w:rsidP="008F5280">
      <w:pPr>
        <w:pStyle w:val="FootnoteSeparator"/>
      </w:pPr>
    </w:p>
    <w:p w14:paraId="47B86E48" w14:textId="77777777" w:rsidR="00DF7BF5" w:rsidRDefault="00DF7BF5"/>
    <w:p w14:paraId="096BA430" w14:textId="77777777" w:rsidR="00DF7BF5" w:rsidRDefault="00DF7BF5"/>
  </w:footnote>
  <w:footnote w:type="continuationNotice" w:id="1">
    <w:p w14:paraId="21AAFA39" w14:textId="77777777" w:rsidR="00DF7BF5" w:rsidRDefault="00DF7BF5" w:rsidP="00D55628"/>
    <w:p w14:paraId="374E1129" w14:textId="77777777" w:rsidR="00DF7BF5" w:rsidRDefault="00DF7BF5"/>
    <w:p w14:paraId="48F51691" w14:textId="77777777" w:rsidR="00DF7BF5" w:rsidRDefault="00DF7B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3FF92130"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B06040">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09384E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361680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105CC75">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2BD2BE72">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CEF53BF">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135AA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528FB0D1" w:rsidR="00DE028D" w:rsidRPr="00975ED3" w:rsidRDefault="00DD52DC" w:rsidP="00DE028D">
          <w:pPr>
            <w:pStyle w:val="Header"/>
          </w:pPr>
          <w:r>
            <w:rPr>
              <w:noProof/>
            </w:rPr>
            <w:t xml:space="preserve">Landscape </w:t>
          </w:r>
          <w:r w:rsidR="00CC791B">
            <w:rPr>
              <w:noProof/>
            </w:rPr>
            <w:t>–</w:t>
          </w:r>
          <w:r>
            <w:rPr>
              <w:noProof/>
            </w:rPr>
            <w:t xml:space="preserve"> </w:t>
          </w:r>
          <w:r w:rsidR="00CC791B">
            <w:rPr>
              <w:noProof/>
            </w:rPr>
            <w:t>Patho Plains</w:t>
          </w:r>
          <w:r w:rsidR="00F76B36">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4"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E09F1FE">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736747A5">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F5CB973">
            <v:shape id="TriangleLeft" style="position:absolute;margin-left:22.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3540423C">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CBEAB3D">
            <v:rect id="Rectangle" style="position:absolute;margin-left:22.7pt;margin-top:22.7pt;width:552.7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0AB69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2A0433A">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58BC12E5">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137A348">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2324A4F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C10B7D4">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0686D3F2">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646DB27">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2F26F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6BE0B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05BECE34"/>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0D9C626A"/>
    <w:lvl w:ilvl="0" w:tplc="F934FE2E">
      <w:start w:val="1"/>
      <w:numFmt w:val="bullet"/>
      <w:pStyle w:val="ListBullet5"/>
      <w:lvlText w:val=""/>
      <w:lvlJc w:val="left"/>
      <w:pPr>
        <w:tabs>
          <w:tab w:val="num" w:pos="1492"/>
        </w:tabs>
        <w:ind w:left="1492" w:hanging="360"/>
      </w:pPr>
      <w:rPr>
        <w:rFonts w:ascii="Symbol" w:hAnsi="Symbol" w:hint="default"/>
      </w:rPr>
    </w:lvl>
    <w:lvl w:ilvl="1" w:tplc="B5ECC9A8">
      <w:numFmt w:val="decimal"/>
      <w:lvlText w:val=""/>
      <w:lvlJc w:val="left"/>
    </w:lvl>
    <w:lvl w:ilvl="2" w:tplc="DA9ADA62">
      <w:numFmt w:val="decimal"/>
      <w:lvlText w:val=""/>
      <w:lvlJc w:val="left"/>
    </w:lvl>
    <w:lvl w:ilvl="3" w:tplc="A44438C4">
      <w:numFmt w:val="decimal"/>
      <w:lvlText w:val=""/>
      <w:lvlJc w:val="left"/>
    </w:lvl>
    <w:lvl w:ilvl="4" w:tplc="090A3D7A">
      <w:numFmt w:val="decimal"/>
      <w:lvlText w:val=""/>
      <w:lvlJc w:val="left"/>
    </w:lvl>
    <w:lvl w:ilvl="5" w:tplc="03B6D518">
      <w:numFmt w:val="decimal"/>
      <w:lvlText w:val=""/>
      <w:lvlJc w:val="left"/>
    </w:lvl>
    <w:lvl w:ilvl="6" w:tplc="82268EB6">
      <w:numFmt w:val="decimal"/>
      <w:lvlText w:val=""/>
      <w:lvlJc w:val="left"/>
    </w:lvl>
    <w:lvl w:ilvl="7" w:tplc="3F98F5D2">
      <w:numFmt w:val="decimal"/>
      <w:lvlText w:val=""/>
      <w:lvlJc w:val="left"/>
    </w:lvl>
    <w:lvl w:ilvl="8" w:tplc="12FE0E5E">
      <w:numFmt w:val="decimal"/>
      <w:lvlText w:val=""/>
      <w:lvlJc w:val="left"/>
    </w:lvl>
  </w:abstractNum>
  <w:abstractNum w:abstractNumId="3" w15:restartNumberingAfterBreak="0">
    <w:nsid w:val="FFFFFF81"/>
    <w:multiLevelType w:val="hybridMultilevel"/>
    <w:tmpl w:val="94863CE2"/>
    <w:lvl w:ilvl="0" w:tplc="F472530C">
      <w:start w:val="1"/>
      <w:numFmt w:val="bullet"/>
      <w:pStyle w:val="ListBullet4"/>
      <w:lvlText w:val=""/>
      <w:lvlJc w:val="left"/>
      <w:pPr>
        <w:tabs>
          <w:tab w:val="num" w:pos="1209"/>
        </w:tabs>
        <w:ind w:left="1209" w:hanging="360"/>
      </w:pPr>
      <w:rPr>
        <w:rFonts w:ascii="Symbol" w:hAnsi="Symbol" w:hint="default"/>
      </w:rPr>
    </w:lvl>
    <w:lvl w:ilvl="1" w:tplc="52BC7970">
      <w:numFmt w:val="decimal"/>
      <w:lvlText w:val=""/>
      <w:lvlJc w:val="left"/>
    </w:lvl>
    <w:lvl w:ilvl="2" w:tplc="62C2186A">
      <w:numFmt w:val="decimal"/>
      <w:lvlText w:val=""/>
      <w:lvlJc w:val="left"/>
    </w:lvl>
    <w:lvl w:ilvl="3" w:tplc="D960B762">
      <w:numFmt w:val="decimal"/>
      <w:lvlText w:val=""/>
      <w:lvlJc w:val="left"/>
    </w:lvl>
    <w:lvl w:ilvl="4" w:tplc="A5589004">
      <w:numFmt w:val="decimal"/>
      <w:lvlText w:val=""/>
      <w:lvlJc w:val="left"/>
    </w:lvl>
    <w:lvl w:ilvl="5" w:tplc="5816D518">
      <w:numFmt w:val="decimal"/>
      <w:lvlText w:val=""/>
      <w:lvlJc w:val="left"/>
    </w:lvl>
    <w:lvl w:ilvl="6" w:tplc="7D940DB4">
      <w:numFmt w:val="decimal"/>
      <w:lvlText w:val=""/>
      <w:lvlJc w:val="left"/>
    </w:lvl>
    <w:lvl w:ilvl="7" w:tplc="27A070E6">
      <w:numFmt w:val="decimal"/>
      <w:lvlText w:val=""/>
      <w:lvlJc w:val="left"/>
    </w:lvl>
    <w:lvl w:ilvl="8" w:tplc="8C3A387C">
      <w:numFmt w:val="decimal"/>
      <w:lvlText w:val=""/>
      <w:lvlJc w:val="left"/>
    </w:lvl>
  </w:abstractNum>
  <w:abstractNum w:abstractNumId="4" w15:restartNumberingAfterBreak="0">
    <w:nsid w:val="068B37FE"/>
    <w:multiLevelType w:val="hybridMultilevel"/>
    <w:tmpl w:val="F5B0F3DC"/>
    <w:name w:val="DEPIListBullets"/>
    <w:lvl w:ilvl="0" w:tplc="C0644ADE">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A6768E14">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2220F3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35E84D5C">
      <w:start w:val="1"/>
      <w:numFmt w:val="none"/>
      <w:lvlText w:val=""/>
      <w:lvlJc w:val="left"/>
      <w:pPr>
        <w:tabs>
          <w:tab w:val="num" w:pos="680"/>
        </w:tabs>
        <w:ind w:left="850" w:hanging="170"/>
      </w:pPr>
      <w:rPr>
        <w:rFonts w:hint="default"/>
      </w:rPr>
    </w:lvl>
    <w:lvl w:ilvl="4" w:tplc="10F0142E">
      <w:start w:val="1"/>
      <w:numFmt w:val="none"/>
      <w:lvlText w:val=""/>
      <w:lvlJc w:val="left"/>
      <w:pPr>
        <w:tabs>
          <w:tab w:val="num" w:pos="850"/>
        </w:tabs>
        <w:ind w:left="1020" w:hanging="170"/>
      </w:pPr>
      <w:rPr>
        <w:rFonts w:hint="default"/>
      </w:rPr>
    </w:lvl>
    <w:lvl w:ilvl="5" w:tplc="9764411E">
      <w:start w:val="1"/>
      <w:numFmt w:val="none"/>
      <w:lvlText w:val=""/>
      <w:lvlJc w:val="left"/>
      <w:pPr>
        <w:tabs>
          <w:tab w:val="num" w:pos="1020"/>
        </w:tabs>
        <w:ind w:left="1190" w:hanging="170"/>
      </w:pPr>
      <w:rPr>
        <w:rFonts w:hint="default"/>
      </w:rPr>
    </w:lvl>
    <w:lvl w:ilvl="6" w:tplc="9858F218">
      <w:start w:val="1"/>
      <w:numFmt w:val="none"/>
      <w:lvlText w:val=""/>
      <w:lvlJc w:val="left"/>
      <w:pPr>
        <w:tabs>
          <w:tab w:val="num" w:pos="1190"/>
        </w:tabs>
        <w:ind w:left="1360" w:hanging="170"/>
      </w:pPr>
      <w:rPr>
        <w:rFonts w:hint="default"/>
      </w:rPr>
    </w:lvl>
    <w:lvl w:ilvl="7" w:tplc="3DFC4BE4">
      <w:start w:val="1"/>
      <w:numFmt w:val="none"/>
      <w:lvlText w:val=""/>
      <w:lvlJc w:val="left"/>
      <w:pPr>
        <w:tabs>
          <w:tab w:val="num" w:pos="1360"/>
        </w:tabs>
        <w:ind w:left="1530" w:hanging="170"/>
      </w:pPr>
      <w:rPr>
        <w:rFonts w:hint="default"/>
      </w:rPr>
    </w:lvl>
    <w:lvl w:ilvl="8" w:tplc="D7323616">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7BDC09A8"/>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8" w15:restartNumberingAfterBreak="0">
    <w:nsid w:val="1F275C51"/>
    <w:multiLevelType w:val="hybridMultilevel"/>
    <w:tmpl w:val="14E88F38"/>
    <w:name w:val="DEPIListAlpha"/>
    <w:lvl w:ilvl="0" w:tplc="8902980E">
      <w:start w:val="1"/>
      <w:numFmt w:val="lowerLetter"/>
      <w:pStyle w:val="ListAlpha"/>
      <w:lvlText w:val="%1."/>
      <w:lvlJc w:val="left"/>
      <w:pPr>
        <w:ind w:left="340" w:hanging="340"/>
      </w:pPr>
      <w:rPr>
        <w:rFonts w:hint="default"/>
      </w:rPr>
    </w:lvl>
    <w:lvl w:ilvl="1" w:tplc="F780866C">
      <w:start w:val="1"/>
      <w:numFmt w:val="lowerRoman"/>
      <w:pStyle w:val="ListAlpha2"/>
      <w:lvlText w:val="%2."/>
      <w:lvlJc w:val="left"/>
      <w:pPr>
        <w:ind w:left="709" w:hanging="369"/>
      </w:pPr>
      <w:rPr>
        <w:rFonts w:hint="default"/>
      </w:rPr>
    </w:lvl>
    <w:lvl w:ilvl="2" w:tplc="87A441CC">
      <w:start w:val="1"/>
      <w:numFmt w:val="bullet"/>
      <w:pStyle w:val="ListAlpha3"/>
      <w:lvlText w:val="–"/>
      <w:lvlJc w:val="left"/>
      <w:pPr>
        <w:ind w:left="1049" w:hanging="340"/>
      </w:pPr>
      <w:rPr>
        <w:rFonts w:ascii="Arial" w:hAnsi="Arial" w:hint="default"/>
        <w:color w:val="auto"/>
      </w:rPr>
    </w:lvl>
    <w:lvl w:ilvl="3" w:tplc="B32402B4">
      <w:start w:val="1"/>
      <w:numFmt w:val="decimal"/>
      <w:lvlText w:val="%4."/>
      <w:lvlJc w:val="left"/>
      <w:pPr>
        <w:ind w:left="1816" w:hanging="454"/>
      </w:pPr>
      <w:rPr>
        <w:rFonts w:hint="default"/>
      </w:rPr>
    </w:lvl>
    <w:lvl w:ilvl="4" w:tplc="F416B246">
      <w:start w:val="1"/>
      <w:numFmt w:val="lowerLetter"/>
      <w:lvlText w:val="%5."/>
      <w:lvlJc w:val="left"/>
      <w:pPr>
        <w:ind w:left="2270" w:hanging="454"/>
      </w:pPr>
      <w:rPr>
        <w:rFonts w:hint="default"/>
      </w:rPr>
    </w:lvl>
    <w:lvl w:ilvl="5" w:tplc="BE2C1360">
      <w:start w:val="1"/>
      <w:numFmt w:val="lowerRoman"/>
      <w:lvlText w:val="%6."/>
      <w:lvlJc w:val="right"/>
      <w:pPr>
        <w:ind w:left="2724" w:hanging="454"/>
      </w:pPr>
      <w:rPr>
        <w:rFonts w:hint="default"/>
      </w:rPr>
    </w:lvl>
    <w:lvl w:ilvl="6" w:tplc="9CE6AA24">
      <w:start w:val="1"/>
      <w:numFmt w:val="decimal"/>
      <w:lvlText w:val="%7."/>
      <w:lvlJc w:val="left"/>
      <w:pPr>
        <w:ind w:left="3178" w:hanging="454"/>
      </w:pPr>
      <w:rPr>
        <w:rFonts w:hint="default"/>
      </w:rPr>
    </w:lvl>
    <w:lvl w:ilvl="7" w:tplc="9064EC72">
      <w:start w:val="1"/>
      <w:numFmt w:val="lowerLetter"/>
      <w:lvlText w:val="%8."/>
      <w:lvlJc w:val="left"/>
      <w:pPr>
        <w:ind w:left="3632" w:hanging="454"/>
      </w:pPr>
      <w:rPr>
        <w:rFonts w:hint="default"/>
      </w:rPr>
    </w:lvl>
    <w:lvl w:ilvl="8" w:tplc="809EB0C2">
      <w:start w:val="1"/>
      <w:numFmt w:val="lowerRoman"/>
      <w:lvlText w:val="%9."/>
      <w:lvlJc w:val="right"/>
      <w:pPr>
        <w:ind w:left="4086" w:hanging="454"/>
      </w:pPr>
      <w:rPr>
        <w:rFonts w:hint="default"/>
      </w:rPr>
    </w:lvl>
  </w:abstractNum>
  <w:abstractNum w:abstractNumId="9" w15:restartNumberingAfterBreak="0">
    <w:nsid w:val="268038DE"/>
    <w:multiLevelType w:val="hybridMultilevel"/>
    <w:tmpl w:val="A7D41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72580B"/>
    <w:multiLevelType w:val="hybridMultilevel"/>
    <w:tmpl w:val="151AC338"/>
    <w:name w:val="PullOutBoxNumbering"/>
    <w:lvl w:ilvl="0" w:tplc="792C1CBE">
      <w:start w:val="1"/>
      <w:numFmt w:val="decimal"/>
      <w:pStyle w:val="PullOutBoxNumbered"/>
      <w:lvlText w:val="%1."/>
      <w:lvlJc w:val="left"/>
      <w:pPr>
        <w:tabs>
          <w:tab w:val="num" w:pos="482"/>
        </w:tabs>
        <w:ind w:left="482" w:hanging="340"/>
      </w:pPr>
      <w:rPr>
        <w:rFonts w:hint="default"/>
      </w:rPr>
    </w:lvl>
    <w:lvl w:ilvl="1" w:tplc="E76005A0">
      <w:start w:val="1"/>
      <w:numFmt w:val="lowerLetter"/>
      <w:pStyle w:val="PullOutBoxNumbered2"/>
      <w:lvlText w:val="%2."/>
      <w:lvlJc w:val="left"/>
      <w:pPr>
        <w:tabs>
          <w:tab w:val="num" w:pos="822"/>
        </w:tabs>
        <w:ind w:left="822" w:hanging="340"/>
      </w:pPr>
      <w:rPr>
        <w:rFonts w:hint="default"/>
        <w:color w:val="363534" w:themeColor="text1"/>
      </w:rPr>
    </w:lvl>
    <w:lvl w:ilvl="2" w:tplc="1AFA59C0">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96920956">
      <w:start w:val="1"/>
      <w:numFmt w:val="none"/>
      <w:lvlText w:val=""/>
      <w:lvlJc w:val="left"/>
      <w:pPr>
        <w:ind w:left="1440" w:hanging="360"/>
      </w:pPr>
      <w:rPr>
        <w:rFonts w:hint="default"/>
      </w:rPr>
    </w:lvl>
    <w:lvl w:ilvl="4" w:tplc="6562CE68">
      <w:start w:val="1"/>
      <w:numFmt w:val="none"/>
      <w:lvlText w:val=""/>
      <w:lvlJc w:val="left"/>
      <w:pPr>
        <w:ind w:left="1800" w:hanging="360"/>
      </w:pPr>
      <w:rPr>
        <w:rFonts w:hint="default"/>
      </w:rPr>
    </w:lvl>
    <w:lvl w:ilvl="5" w:tplc="E4147E84">
      <w:start w:val="1"/>
      <w:numFmt w:val="none"/>
      <w:lvlText w:val=""/>
      <w:lvlJc w:val="left"/>
      <w:pPr>
        <w:ind w:left="2160" w:hanging="360"/>
      </w:pPr>
      <w:rPr>
        <w:rFonts w:hint="default"/>
      </w:rPr>
    </w:lvl>
    <w:lvl w:ilvl="6" w:tplc="1054A418">
      <w:start w:val="1"/>
      <w:numFmt w:val="none"/>
      <w:lvlText w:val=""/>
      <w:lvlJc w:val="left"/>
      <w:pPr>
        <w:ind w:left="2520" w:hanging="360"/>
      </w:pPr>
      <w:rPr>
        <w:rFonts w:hint="default"/>
      </w:rPr>
    </w:lvl>
    <w:lvl w:ilvl="7" w:tplc="D9E60B54">
      <w:start w:val="1"/>
      <w:numFmt w:val="none"/>
      <w:lvlText w:val=""/>
      <w:lvlJc w:val="left"/>
      <w:pPr>
        <w:ind w:left="2880" w:hanging="360"/>
      </w:pPr>
      <w:rPr>
        <w:rFonts w:hint="default"/>
      </w:rPr>
    </w:lvl>
    <w:lvl w:ilvl="8" w:tplc="FED6EF8A">
      <w:start w:val="1"/>
      <w:numFmt w:val="none"/>
      <w:lvlText w:val=""/>
      <w:lvlJc w:val="left"/>
      <w:pPr>
        <w:ind w:left="3240" w:hanging="360"/>
      </w:pPr>
      <w:rPr>
        <w:rFonts w:hint="default"/>
      </w:rPr>
    </w:lvl>
  </w:abstractNum>
  <w:abstractNum w:abstractNumId="11" w15:restartNumberingAfterBreak="0">
    <w:nsid w:val="2E94128A"/>
    <w:multiLevelType w:val="hybridMultilevel"/>
    <w:tmpl w:val="DAFC9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23AD4"/>
    <w:multiLevelType w:val="hybridMultilevel"/>
    <w:tmpl w:val="C3FC21F4"/>
    <w:name w:val="DEPIPullOutBoxBullets"/>
    <w:lvl w:ilvl="0" w:tplc="1D606D6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62EC587C">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1324CD5A">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751E6114">
      <w:start w:val="1"/>
      <w:numFmt w:val="none"/>
      <w:lvlText w:val=""/>
      <w:lvlJc w:val="left"/>
      <w:pPr>
        <w:ind w:left="0" w:firstLine="0"/>
      </w:pPr>
      <w:rPr>
        <w:rFonts w:hint="default"/>
      </w:rPr>
    </w:lvl>
    <w:lvl w:ilvl="4" w:tplc="932EB0B8">
      <w:start w:val="1"/>
      <w:numFmt w:val="none"/>
      <w:lvlText w:val=""/>
      <w:lvlJc w:val="left"/>
      <w:pPr>
        <w:ind w:left="0" w:firstLine="0"/>
      </w:pPr>
      <w:rPr>
        <w:rFonts w:hint="default"/>
      </w:rPr>
    </w:lvl>
    <w:lvl w:ilvl="5" w:tplc="229AEF9E">
      <w:start w:val="1"/>
      <w:numFmt w:val="none"/>
      <w:lvlText w:val=""/>
      <w:lvlJc w:val="left"/>
      <w:pPr>
        <w:ind w:left="0" w:firstLine="0"/>
      </w:pPr>
      <w:rPr>
        <w:rFonts w:hint="default"/>
      </w:rPr>
    </w:lvl>
    <w:lvl w:ilvl="6" w:tplc="1A66FF90">
      <w:start w:val="1"/>
      <w:numFmt w:val="none"/>
      <w:lvlText w:val=""/>
      <w:lvlJc w:val="left"/>
      <w:pPr>
        <w:ind w:left="0" w:firstLine="0"/>
      </w:pPr>
      <w:rPr>
        <w:rFonts w:hint="default"/>
      </w:rPr>
    </w:lvl>
    <w:lvl w:ilvl="7" w:tplc="DF7AE608">
      <w:start w:val="1"/>
      <w:numFmt w:val="none"/>
      <w:lvlText w:val=""/>
      <w:lvlJc w:val="left"/>
      <w:pPr>
        <w:ind w:left="0" w:firstLine="0"/>
      </w:pPr>
      <w:rPr>
        <w:rFonts w:hint="default"/>
      </w:rPr>
    </w:lvl>
    <w:lvl w:ilvl="8" w:tplc="65BEC05A">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EDD6197"/>
    <w:multiLevelType w:val="hybridMultilevel"/>
    <w:tmpl w:val="2CA64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9B7035"/>
    <w:multiLevelType w:val="hybridMultilevel"/>
    <w:tmpl w:val="BC46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4EB07610"/>
    <w:multiLevelType w:val="hybridMultilevel"/>
    <w:tmpl w:val="9BD23606"/>
    <w:lvl w:ilvl="0" w:tplc="E59C1642">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200034B"/>
    <w:multiLevelType w:val="hybridMultilevel"/>
    <w:tmpl w:val="E9F05E70"/>
    <w:lvl w:ilvl="0" w:tplc="E59C1642">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21E009BC"/>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D4B259C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D1D40AC"/>
    <w:multiLevelType w:val="hybridMultilevel"/>
    <w:tmpl w:val="4A4219B0"/>
    <w:name w:val="TableNumbering"/>
    <w:lvl w:ilvl="0" w:tplc="F376AEAE">
      <w:start w:val="1"/>
      <w:numFmt w:val="decimal"/>
      <w:pStyle w:val="TableTextNumbered"/>
      <w:lvlText w:val="%1."/>
      <w:lvlJc w:val="left"/>
      <w:pPr>
        <w:tabs>
          <w:tab w:val="num" w:pos="482"/>
        </w:tabs>
        <w:ind w:left="482" w:hanging="369"/>
      </w:pPr>
      <w:rPr>
        <w:rFonts w:hint="default"/>
      </w:rPr>
    </w:lvl>
    <w:lvl w:ilvl="1" w:tplc="E99249B0">
      <w:start w:val="1"/>
      <w:numFmt w:val="lowerLetter"/>
      <w:pStyle w:val="TableTextNumbered2"/>
      <w:lvlText w:val="%2."/>
      <w:lvlJc w:val="left"/>
      <w:pPr>
        <w:tabs>
          <w:tab w:val="num" w:pos="822"/>
        </w:tabs>
        <w:ind w:left="822" w:hanging="340"/>
      </w:pPr>
      <w:rPr>
        <w:rFonts w:hint="default"/>
      </w:rPr>
    </w:lvl>
    <w:lvl w:ilvl="2" w:tplc="61569580">
      <w:start w:val="1"/>
      <w:numFmt w:val="lowerRoman"/>
      <w:pStyle w:val="TableTextNumbered3"/>
      <w:lvlText w:val="%3."/>
      <w:lvlJc w:val="left"/>
      <w:pPr>
        <w:tabs>
          <w:tab w:val="num" w:pos="1219"/>
        </w:tabs>
        <w:ind w:left="1219" w:hanging="397"/>
      </w:pPr>
      <w:rPr>
        <w:rFonts w:hint="default"/>
      </w:rPr>
    </w:lvl>
    <w:lvl w:ilvl="3" w:tplc="E098E32A">
      <w:start w:val="1"/>
      <w:numFmt w:val="none"/>
      <w:lvlText w:val=""/>
      <w:lvlJc w:val="left"/>
      <w:pPr>
        <w:ind w:left="1440" w:hanging="360"/>
      </w:pPr>
      <w:rPr>
        <w:rFonts w:hint="default"/>
      </w:rPr>
    </w:lvl>
    <w:lvl w:ilvl="4" w:tplc="533A4342">
      <w:start w:val="1"/>
      <w:numFmt w:val="none"/>
      <w:lvlText w:val=""/>
      <w:lvlJc w:val="left"/>
      <w:pPr>
        <w:ind w:left="1800" w:hanging="360"/>
      </w:pPr>
      <w:rPr>
        <w:rFonts w:hint="default"/>
      </w:rPr>
    </w:lvl>
    <w:lvl w:ilvl="5" w:tplc="8D42B9EE">
      <w:start w:val="1"/>
      <w:numFmt w:val="none"/>
      <w:lvlText w:val=""/>
      <w:lvlJc w:val="left"/>
      <w:pPr>
        <w:ind w:left="2160" w:hanging="360"/>
      </w:pPr>
      <w:rPr>
        <w:rFonts w:hint="default"/>
      </w:rPr>
    </w:lvl>
    <w:lvl w:ilvl="6" w:tplc="4FCA6DBE">
      <w:start w:val="1"/>
      <w:numFmt w:val="none"/>
      <w:lvlText w:val=""/>
      <w:lvlJc w:val="left"/>
      <w:pPr>
        <w:ind w:left="2520" w:hanging="360"/>
      </w:pPr>
      <w:rPr>
        <w:rFonts w:hint="default"/>
      </w:rPr>
    </w:lvl>
    <w:lvl w:ilvl="7" w:tplc="A5D8DB86">
      <w:start w:val="1"/>
      <w:numFmt w:val="none"/>
      <w:lvlText w:val=""/>
      <w:lvlJc w:val="left"/>
      <w:pPr>
        <w:ind w:left="2880" w:hanging="360"/>
      </w:pPr>
      <w:rPr>
        <w:rFonts w:hint="default"/>
      </w:rPr>
    </w:lvl>
    <w:lvl w:ilvl="8" w:tplc="3AC87C9E">
      <w:start w:val="1"/>
      <w:numFmt w:val="none"/>
      <w:lvlText w:val=""/>
      <w:lvlJc w:val="left"/>
      <w:pPr>
        <w:ind w:left="3240" w:hanging="360"/>
      </w:pPr>
      <w:rPr>
        <w:rFonts w:hint="default"/>
      </w:rPr>
    </w:lvl>
  </w:abstractNum>
  <w:abstractNum w:abstractNumId="26" w15:restartNumberingAfterBreak="0">
    <w:nsid w:val="70250B03"/>
    <w:multiLevelType w:val="hybridMultilevel"/>
    <w:tmpl w:val="F3EA2326"/>
    <w:name w:val="DEPIQuoteBullets"/>
    <w:lvl w:ilvl="0" w:tplc="C1CA14A4">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2B24482E">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8B4458D2">
      <w:start w:val="1"/>
      <w:numFmt w:val="bullet"/>
      <w:lvlText w:val="‒"/>
      <w:lvlJc w:val="left"/>
      <w:pPr>
        <w:tabs>
          <w:tab w:val="num" w:pos="1418"/>
        </w:tabs>
        <w:ind w:left="1418" w:hanging="283"/>
      </w:pPr>
      <w:rPr>
        <w:rFonts w:ascii="Calibri" w:hAnsi="Calibri" w:hint="default"/>
        <w:color w:val="CDDC29" w:themeColor="text2"/>
      </w:rPr>
    </w:lvl>
    <w:lvl w:ilvl="3" w:tplc="07D01842">
      <w:start w:val="1"/>
      <w:numFmt w:val="bullet"/>
      <w:lvlText w:val=""/>
      <w:lvlJc w:val="left"/>
      <w:pPr>
        <w:ind w:left="1136" w:firstLine="283"/>
      </w:pPr>
      <w:rPr>
        <w:rFonts w:ascii="Symbol" w:hAnsi="Symbol" w:hint="default"/>
      </w:rPr>
    </w:lvl>
    <w:lvl w:ilvl="4" w:tplc="EC96B670">
      <w:start w:val="1"/>
      <w:numFmt w:val="bullet"/>
      <w:lvlText w:val=""/>
      <w:lvlJc w:val="left"/>
      <w:pPr>
        <w:ind w:left="1420" w:firstLine="283"/>
      </w:pPr>
      <w:rPr>
        <w:rFonts w:ascii="Symbol" w:hAnsi="Symbol" w:hint="default"/>
      </w:rPr>
    </w:lvl>
    <w:lvl w:ilvl="5" w:tplc="7E90E16A">
      <w:start w:val="1"/>
      <w:numFmt w:val="bullet"/>
      <w:lvlText w:val=""/>
      <w:lvlJc w:val="left"/>
      <w:pPr>
        <w:ind w:left="1704" w:firstLine="283"/>
      </w:pPr>
      <w:rPr>
        <w:rFonts w:ascii="Wingdings" w:hAnsi="Wingdings" w:hint="default"/>
      </w:rPr>
    </w:lvl>
    <w:lvl w:ilvl="6" w:tplc="3262254A">
      <w:start w:val="1"/>
      <w:numFmt w:val="bullet"/>
      <w:lvlText w:val=""/>
      <w:lvlJc w:val="left"/>
      <w:pPr>
        <w:ind w:left="1988" w:firstLine="283"/>
      </w:pPr>
      <w:rPr>
        <w:rFonts w:ascii="Wingdings" w:hAnsi="Wingdings" w:hint="default"/>
      </w:rPr>
    </w:lvl>
    <w:lvl w:ilvl="7" w:tplc="05921470">
      <w:start w:val="1"/>
      <w:numFmt w:val="bullet"/>
      <w:lvlText w:val=""/>
      <w:lvlJc w:val="left"/>
      <w:pPr>
        <w:ind w:left="2272" w:firstLine="283"/>
      </w:pPr>
      <w:rPr>
        <w:rFonts w:ascii="Symbol" w:hAnsi="Symbol" w:hint="default"/>
      </w:rPr>
    </w:lvl>
    <w:lvl w:ilvl="8" w:tplc="650602EE">
      <w:start w:val="1"/>
      <w:numFmt w:val="bullet"/>
      <w:lvlText w:val=""/>
      <w:lvlJc w:val="left"/>
      <w:pPr>
        <w:ind w:left="2556" w:firstLine="283"/>
      </w:pPr>
      <w:rPr>
        <w:rFonts w:ascii="Symbol" w:hAnsi="Symbol" w:hint="default"/>
      </w:rPr>
    </w:lvl>
  </w:abstractNum>
  <w:abstractNum w:abstractNumId="27" w15:restartNumberingAfterBreak="0">
    <w:nsid w:val="76F91177"/>
    <w:multiLevelType w:val="hybridMultilevel"/>
    <w:tmpl w:val="635AF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9C721CA"/>
    <w:multiLevelType w:val="hybridMultilevel"/>
    <w:tmpl w:val="ECA4E5BC"/>
    <w:lvl w:ilvl="0" w:tplc="E59C1642">
      <w:start w:val="1"/>
      <w:numFmt w:val="bullet"/>
      <w:lvlText w:val=""/>
      <w:lvlJc w:val="left"/>
      <w:pPr>
        <w:ind w:left="720" w:hanging="360"/>
      </w:pPr>
      <w:rPr>
        <w:rFonts w:ascii="Symbol" w:hAnsi="Symbol" w:hint="default"/>
        <w:color w:val="282727" w:themeColor="tex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23"/>
  </w:num>
  <w:num w:numId="4">
    <w:abstractNumId w:val="28"/>
  </w:num>
  <w:num w:numId="5">
    <w:abstractNumId w:val="10"/>
  </w:num>
  <w:num w:numId="6">
    <w:abstractNumId w:val="6"/>
  </w:num>
  <w:num w:numId="7">
    <w:abstractNumId w:val="5"/>
  </w:num>
  <w:num w:numId="8">
    <w:abstractNumId w:val="4"/>
  </w:num>
  <w:num w:numId="9">
    <w:abstractNumId w:val="26"/>
  </w:num>
  <w:num w:numId="10">
    <w:abstractNumId w:val="7"/>
  </w:num>
  <w:num w:numId="11">
    <w:abstractNumId w:val="12"/>
  </w:num>
  <w:num w:numId="12">
    <w:abstractNumId w:val="8"/>
  </w:num>
  <w:num w:numId="13">
    <w:abstractNumId w:val="17"/>
  </w:num>
  <w:num w:numId="14">
    <w:abstractNumId w:val="18"/>
  </w:num>
  <w:num w:numId="15">
    <w:abstractNumId w:val="3"/>
  </w:num>
  <w:num w:numId="16">
    <w:abstractNumId w:val="2"/>
  </w:num>
  <w:num w:numId="17">
    <w:abstractNumId w:val="1"/>
  </w:num>
  <w:num w:numId="18">
    <w:abstractNumId w:val="0"/>
  </w:num>
  <w:num w:numId="19">
    <w:abstractNumId w:val="15"/>
  </w:num>
  <w:num w:numId="20">
    <w:abstractNumId w:val="9"/>
  </w:num>
  <w:num w:numId="21">
    <w:abstractNumId w:val="16"/>
  </w:num>
  <w:num w:numId="22">
    <w:abstractNumId w:val="27"/>
  </w:num>
  <w:num w:numId="23">
    <w:abstractNumId w:val="11"/>
  </w:num>
  <w:num w:numId="24">
    <w:abstractNumId w:val="19"/>
  </w:num>
  <w:num w:numId="25">
    <w:abstractNumId w:val="22"/>
  </w:num>
  <w:num w:numId="26">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A0E"/>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20C"/>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4A58"/>
    <w:rsid w:val="00065584"/>
    <w:rsid w:val="000655FD"/>
    <w:rsid w:val="00065A52"/>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4C0"/>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85C"/>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A35"/>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35F"/>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4F2"/>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6DB4"/>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2D"/>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034"/>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AAB"/>
    <w:rsid w:val="002D6B9C"/>
    <w:rsid w:val="002D6C05"/>
    <w:rsid w:val="002D70B7"/>
    <w:rsid w:val="002D7AC0"/>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EB7"/>
    <w:rsid w:val="002E3F9E"/>
    <w:rsid w:val="002E4296"/>
    <w:rsid w:val="002E429F"/>
    <w:rsid w:val="002E432D"/>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3B6A"/>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0FF"/>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1A3"/>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5E1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4AC"/>
    <w:rsid w:val="003E5AAB"/>
    <w:rsid w:val="003E6066"/>
    <w:rsid w:val="003E60CA"/>
    <w:rsid w:val="003E6458"/>
    <w:rsid w:val="003E6466"/>
    <w:rsid w:val="003E6829"/>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08A"/>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15"/>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2F51"/>
    <w:rsid w:val="004B3987"/>
    <w:rsid w:val="004B3A9B"/>
    <w:rsid w:val="004B3C6B"/>
    <w:rsid w:val="004B3C6C"/>
    <w:rsid w:val="004B441C"/>
    <w:rsid w:val="004B44C5"/>
    <w:rsid w:val="004B4B80"/>
    <w:rsid w:val="004B55DC"/>
    <w:rsid w:val="004B7FA5"/>
    <w:rsid w:val="004C0479"/>
    <w:rsid w:val="004C0A38"/>
    <w:rsid w:val="004C0B62"/>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781"/>
    <w:rsid w:val="004C49D5"/>
    <w:rsid w:val="004C4C8A"/>
    <w:rsid w:val="004C4EE4"/>
    <w:rsid w:val="004C5315"/>
    <w:rsid w:val="004C5354"/>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68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638D"/>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BB3"/>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39D"/>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64"/>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117"/>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3288"/>
    <w:rsid w:val="005F40BB"/>
    <w:rsid w:val="005F4CC2"/>
    <w:rsid w:val="005F4FED"/>
    <w:rsid w:val="005F551C"/>
    <w:rsid w:val="005F5CE7"/>
    <w:rsid w:val="005F5F36"/>
    <w:rsid w:val="005F618D"/>
    <w:rsid w:val="005F6F53"/>
    <w:rsid w:val="005F70DA"/>
    <w:rsid w:val="005F73D0"/>
    <w:rsid w:val="005F7770"/>
    <w:rsid w:val="005F7C8F"/>
    <w:rsid w:val="005F7CDC"/>
    <w:rsid w:val="0060010B"/>
    <w:rsid w:val="0060043D"/>
    <w:rsid w:val="0060058E"/>
    <w:rsid w:val="006008D1"/>
    <w:rsid w:val="006009A8"/>
    <w:rsid w:val="00600A7A"/>
    <w:rsid w:val="0060128F"/>
    <w:rsid w:val="00601ECC"/>
    <w:rsid w:val="00602157"/>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10"/>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C62"/>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2F"/>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E01"/>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A64"/>
    <w:rsid w:val="00685B39"/>
    <w:rsid w:val="00686094"/>
    <w:rsid w:val="0068664E"/>
    <w:rsid w:val="006868D3"/>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3ADA"/>
    <w:rsid w:val="006A4025"/>
    <w:rsid w:val="006A40D7"/>
    <w:rsid w:val="006A46DE"/>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A7D"/>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B9B"/>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0962"/>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3E82"/>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CA"/>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969"/>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93F"/>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014"/>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A99"/>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3F34"/>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7B9"/>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666"/>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4F8"/>
    <w:rsid w:val="00A64C9F"/>
    <w:rsid w:val="00A653F3"/>
    <w:rsid w:val="00A665C7"/>
    <w:rsid w:val="00A66C93"/>
    <w:rsid w:val="00A66F00"/>
    <w:rsid w:val="00A67702"/>
    <w:rsid w:val="00A67E3F"/>
    <w:rsid w:val="00A70425"/>
    <w:rsid w:val="00A70CA3"/>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0C7"/>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4F"/>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2D7"/>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2A77"/>
    <w:rsid w:val="00B0383E"/>
    <w:rsid w:val="00B03852"/>
    <w:rsid w:val="00B03B76"/>
    <w:rsid w:val="00B03C53"/>
    <w:rsid w:val="00B03D71"/>
    <w:rsid w:val="00B03D9E"/>
    <w:rsid w:val="00B04FF3"/>
    <w:rsid w:val="00B058E9"/>
    <w:rsid w:val="00B05AD9"/>
    <w:rsid w:val="00B05F0F"/>
    <w:rsid w:val="00B06040"/>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8E3"/>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512"/>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0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2B"/>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90A"/>
    <w:rsid w:val="00C00A4F"/>
    <w:rsid w:val="00C01033"/>
    <w:rsid w:val="00C012F5"/>
    <w:rsid w:val="00C014C4"/>
    <w:rsid w:val="00C0287D"/>
    <w:rsid w:val="00C03D86"/>
    <w:rsid w:val="00C04078"/>
    <w:rsid w:val="00C04246"/>
    <w:rsid w:val="00C047B0"/>
    <w:rsid w:val="00C0483E"/>
    <w:rsid w:val="00C04C50"/>
    <w:rsid w:val="00C04D31"/>
    <w:rsid w:val="00C04DEA"/>
    <w:rsid w:val="00C050D1"/>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683"/>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23"/>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74D2"/>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80"/>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640"/>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D5D"/>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50B"/>
    <w:rsid w:val="00D85F6F"/>
    <w:rsid w:val="00D86022"/>
    <w:rsid w:val="00D8613A"/>
    <w:rsid w:val="00D862B0"/>
    <w:rsid w:val="00D86B2E"/>
    <w:rsid w:val="00D86BBA"/>
    <w:rsid w:val="00D86DB1"/>
    <w:rsid w:val="00D86E96"/>
    <w:rsid w:val="00D872C1"/>
    <w:rsid w:val="00D874AE"/>
    <w:rsid w:val="00D87827"/>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6E46"/>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78E"/>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3A6B"/>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BF5"/>
    <w:rsid w:val="00DF7FED"/>
    <w:rsid w:val="00E00725"/>
    <w:rsid w:val="00E008B2"/>
    <w:rsid w:val="00E00B08"/>
    <w:rsid w:val="00E00D33"/>
    <w:rsid w:val="00E011D4"/>
    <w:rsid w:val="00E015F5"/>
    <w:rsid w:val="00E018EA"/>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52E"/>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4F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62E"/>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40"/>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07A"/>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98D"/>
    <w:rsid w:val="00F91B15"/>
    <w:rsid w:val="00F91B7E"/>
    <w:rsid w:val="00F92016"/>
    <w:rsid w:val="00F925B4"/>
    <w:rsid w:val="00F925F6"/>
    <w:rsid w:val="00F926A5"/>
    <w:rsid w:val="00F93AA3"/>
    <w:rsid w:val="00F94191"/>
    <w:rsid w:val="00F9443B"/>
    <w:rsid w:val="00F94CA5"/>
    <w:rsid w:val="00F952C5"/>
    <w:rsid w:val="00F953FE"/>
    <w:rsid w:val="00F954F3"/>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3B1596F"/>
    <w:rsid w:val="0735EB2C"/>
    <w:rsid w:val="0C38DB3A"/>
    <w:rsid w:val="10C29906"/>
    <w:rsid w:val="1101A59E"/>
    <w:rsid w:val="119DD958"/>
    <w:rsid w:val="11AC52A7"/>
    <w:rsid w:val="1394A918"/>
    <w:rsid w:val="139C581D"/>
    <w:rsid w:val="13D217C2"/>
    <w:rsid w:val="1499BF26"/>
    <w:rsid w:val="18337665"/>
    <w:rsid w:val="19FB2C8B"/>
    <w:rsid w:val="219D2461"/>
    <w:rsid w:val="26D7386B"/>
    <w:rsid w:val="294367CE"/>
    <w:rsid w:val="29AE8A38"/>
    <w:rsid w:val="29DBFF73"/>
    <w:rsid w:val="306D7540"/>
    <w:rsid w:val="36248070"/>
    <w:rsid w:val="3AD243DF"/>
    <w:rsid w:val="3C6539A8"/>
    <w:rsid w:val="3E192E3E"/>
    <w:rsid w:val="3F8F49AC"/>
    <w:rsid w:val="422C4E24"/>
    <w:rsid w:val="426091B3"/>
    <w:rsid w:val="46815663"/>
    <w:rsid w:val="4789221D"/>
    <w:rsid w:val="4C82D64C"/>
    <w:rsid w:val="53088BC9"/>
    <w:rsid w:val="55958B7E"/>
    <w:rsid w:val="58E16B0D"/>
    <w:rsid w:val="5B177A84"/>
    <w:rsid w:val="5E18E1BB"/>
    <w:rsid w:val="659BB46A"/>
    <w:rsid w:val="722A55C6"/>
    <w:rsid w:val="723684FD"/>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D2DE2D64-FF66-4E59-AEE2-155D8BA2D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3410FF"/>
    <w:pPr>
      <w:spacing w:before="60" w:after="120" w:line="240" w:lineRule="auto"/>
    </w:pPr>
    <w:rPr>
      <w:rFonts w:cs="Times New Roman"/>
      <w:color w:val="282727" w:themeColor="text1" w:themeShade="BF"/>
      <w:sz w:val="22"/>
      <w:szCs w:val="22"/>
      <w:lang w:eastAsia="en-US"/>
    </w:rPr>
  </w:style>
  <w:style w:type="character" w:customStyle="1" w:styleId="BodyTextChar">
    <w:name w:val="Body Text Char"/>
    <w:basedOn w:val="DefaultParagraphFont"/>
    <w:link w:val="BodyText"/>
    <w:rsid w:val="003410FF"/>
    <w:rPr>
      <w:rFonts w:cs="Times New Roman"/>
      <w:color w:val="282727" w:themeColor="text1" w:themeShade="BF"/>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B06040"/>
  </w:style>
  <w:style w:type="paragraph" w:styleId="BodyText2">
    <w:name w:val="Body Text 2"/>
    <w:basedOn w:val="Normal"/>
    <w:link w:val="BodyText2Char"/>
    <w:semiHidden/>
    <w:unhideWhenUsed/>
    <w:rsid w:val="00B06040"/>
    <w:pPr>
      <w:spacing w:after="120" w:line="480" w:lineRule="auto"/>
    </w:pPr>
  </w:style>
  <w:style w:type="character" w:customStyle="1" w:styleId="BodyText2Char">
    <w:name w:val="Body Text 2 Char"/>
    <w:basedOn w:val="DefaultParagraphFont"/>
    <w:link w:val="BodyText2"/>
    <w:semiHidden/>
    <w:rsid w:val="00B06040"/>
  </w:style>
  <w:style w:type="paragraph" w:styleId="BodyText3">
    <w:name w:val="Body Text 3"/>
    <w:basedOn w:val="Normal"/>
    <w:link w:val="BodyText3Char"/>
    <w:semiHidden/>
    <w:unhideWhenUsed/>
    <w:rsid w:val="00B06040"/>
    <w:pPr>
      <w:spacing w:after="120"/>
    </w:pPr>
    <w:rPr>
      <w:sz w:val="16"/>
      <w:szCs w:val="16"/>
    </w:rPr>
  </w:style>
  <w:style w:type="character" w:customStyle="1" w:styleId="BodyText3Char">
    <w:name w:val="Body Text 3 Char"/>
    <w:basedOn w:val="DefaultParagraphFont"/>
    <w:link w:val="BodyText3"/>
    <w:semiHidden/>
    <w:rsid w:val="00B06040"/>
    <w:rPr>
      <w:sz w:val="16"/>
      <w:szCs w:val="16"/>
    </w:rPr>
  </w:style>
  <w:style w:type="paragraph" w:styleId="BodyTextFirstIndent">
    <w:name w:val="Body Text First Indent"/>
    <w:basedOn w:val="BodyText"/>
    <w:link w:val="BodyTextFirstIndentChar"/>
    <w:rsid w:val="00B06040"/>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B06040"/>
    <w:rPr>
      <w:rFonts w:cs="Times New Roman"/>
      <w:color w:val="282727" w:themeColor="text1" w:themeShade="BF"/>
      <w:sz w:val="22"/>
      <w:szCs w:val="22"/>
      <w:lang w:eastAsia="en-US"/>
    </w:rPr>
  </w:style>
  <w:style w:type="paragraph" w:styleId="BodyTextIndent">
    <w:name w:val="Body Text Indent"/>
    <w:basedOn w:val="Normal"/>
    <w:link w:val="BodyTextIndentChar"/>
    <w:semiHidden/>
    <w:unhideWhenUsed/>
    <w:rsid w:val="00B06040"/>
    <w:pPr>
      <w:spacing w:after="120"/>
      <w:ind w:left="283"/>
    </w:pPr>
  </w:style>
  <w:style w:type="character" w:customStyle="1" w:styleId="BodyTextIndentChar">
    <w:name w:val="Body Text Indent Char"/>
    <w:basedOn w:val="DefaultParagraphFont"/>
    <w:link w:val="BodyTextIndent"/>
    <w:semiHidden/>
    <w:rsid w:val="00B06040"/>
  </w:style>
  <w:style w:type="paragraph" w:styleId="BodyTextFirstIndent2">
    <w:name w:val="Body Text First Indent 2"/>
    <w:basedOn w:val="BodyTextIndent"/>
    <w:link w:val="BodyTextFirstIndent2Char"/>
    <w:semiHidden/>
    <w:unhideWhenUsed/>
    <w:rsid w:val="00B06040"/>
    <w:pPr>
      <w:spacing w:after="0"/>
      <w:ind w:left="360" w:firstLine="360"/>
    </w:pPr>
  </w:style>
  <w:style w:type="character" w:customStyle="1" w:styleId="BodyTextFirstIndent2Char">
    <w:name w:val="Body Text First Indent 2 Char"/>
    <w:basedOn w:val="BodyTextIndentChar"/>
    <w:link w:val="BodyTextFirstIndent2"/>
    <w:semiHidden/>
    <w:rsid w:val="00B06040"/>
  </w:style>
  <w:style w:type="paragraph" w:styleId="BodyTextIndent2">
    <w:name w:val="Body Text Indent 2"/>
    <w:basedOn w:val="Normal"/>
    <w:link w:val="BodyTextIndent2Char"/>
    <w:semiHidden/>
    <w:unhideWhenUsed/>
    <w:rsid w:val="00B06040"/>
    <w:pPr>
      <w:spacing w:after="120" w:line="480" w:lineRule="auto"/>
      <w:ind w:left="283"/>
    </w:pPr>
  </w:style>
  <w:style w:type="character" w:customStyle="1" w:styleId="BodyTextIndent2Char">
    <w:name w:val="Body Text Indent 2 Char"/>
    <w:basedOn w:val="DefaultParagraphFont"/>
    <w:link w:val="BodyTextIndent2"/>
    <w:semiHidden/>
    <w:rsid w:val="00B06040"/>
  </w:style>
  <w:style w:type="paragraph" w:styleId="BodyTextIndent3">
    <w:name w:val="Body Text Indent 3"/>
    <w:basedOn w:val="Normal"/>
    <w:link w:val="BodyTextIndent3Char"/>
    <w:semiHidden/>
    <w:unhideWhenUsed/>
    <w:rsid w:val="00B06040"/>
    <w:pPr>
      <w:spacing w:after="120"/>
      <w:ind w:left="283"/>
    </w:pPr>
    <w:rPr>
      <w:sz w:val="16"/>
      <w:szCs w:val="16"/>
    </w:rPr>
  </w:style>
  <w:style w:type="character" w:customStyle="1" w:styleId="BodyTextIndent3Char">
    <w:name w:val="Body Text Indent 3 Char"/>
    <w:basedOn w:val="DefaultParagraphFont"/>
    <w:link w:val="BodyTextIndent3"/>
    <w:semiHidden/>
    <w:rsid w:val="00B06040"/>
    <w:rPr>
      <w:sz w:val="16"/>
      <w:szCs w:val="16"/>
    </w:rPr>
  </w:style>
  <w:style w:type="paragraph" w:styleId="Closing">
    <w:name w:val="Closing"/>
    <w:basedOn w:val="Normal"/>
    <w:link w:val="ClosingChar"/>
    <w:semiHidden/>
    <w:unhideWhenUsed/>
    <w:rsid w:val="00B06040"/>
    <w:pPr>
      <w:spacing w:line="240" w:lineRule="auto"/>
      <w:ind w:left="4252"/>
    </w:pPr>
  </w:style>
  <w:style w:type="character" w:customStyle="1" w:styleId="ClosingChar">
    <w:name w:val="Closing Char"/>
    <w:basedOn w:val="DefaultParagraphFont"/>
    <w:link w:val="Closing"/>
    <w:semiHidden/>
    <w:rsid w:val="00B06040"/>
  </w:style>
  <w:style w:type="paragraph" w:styleId="DocumentMap">
    <w:name w:val="Document Map"/>
    <w:basedOn w:val="Normal"/>
    <w:link w:val="DocumentMapChar"/>
    <w:semiHidden/>
    <w:unhideWhenUsed/>
    <w:rsid w:val="00B0604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B06040"/>
    <w:rPr>
      <w:rFonts w:ascii="Segoe UI" w:hAnsi="Segoe UI" w:cs="Segoe UI"/>
      <w:sz w:val="16"/>
      <w:szCs w:val="16"/>
    </w:rPr>
  </w:style>
  <w:style w:type="paragraph" w:styleId="E-mailSignature">
    <w:name w:val="E-mail Signature"/>
    <w:basedOn w:val="Normal"/>
    <w:link w:val="E-mailSignatureChar"/>
    <w:semiHidden/>
    <w:unhideWhenUsed/>
    <w:rsid w:val="00B06040"/>
    <w:pPr>
      <w:spacing w:line="240" w:lineRule="auto"/>
    </w:pPr>
  </w:style>
  <w:style w:type="character" w:customStyle="1" w:styleId="E-mailSignatureChar">
    <w:name w:val="E-mail Signature Char"/>
    <w:basedOn w:val="DefaultParagraphFont"/>
    <w:link w:val="E-mailSignature"/>
    <w:semiHidden/>
    <w:rsid w:val="00B06040"/>
  </w:style>
  <w:style w:type="paragraph" w:styleId="EndnoteText">
    <w:name w:val="endnote text"/>
    <w:basedOn w:val="Normal"/>
    <w:link w:val="EndnoteTextChar"/>
    <w:semiHidden/>
    <w:unhideWhenUsed/>
    <w:rsid w:val="00B06040"/>
    <w:pPr>
      <w:spacing w:line="240" w:lineRule="auto"/>
    </w:pPr>
  </w:style>
  <w:style w:type="character" w:customStyle="1" w:styleId="EndnoteTextChar">
    <w:name w:val="Endnote Text Char"/>
    <w:basedOn w:val="DefaultParagraphFont"/>
    <w:link w:val="EndnoteText"/>
    <w:semiHidden/>
    <w:rsid w:val="00B06040"/>
  </w:style>
  <w:style w:type="paragraph" w:styleId="EnvelopeAddress">
    <w:name w:val="envelope address"/>
    <w:basedOn w:val="Normal"/>
    <w:semiHidden/>
    <w:unhideWhenUsed/>
    <w:rsid w:val="00B0604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B06040"/>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B06040"/>
    <w:pPr>
      <w:spacing w:line="240" w:lineRule="auto"/>
    </w:pPr>
    <w:rPr>
      <w:i/>
      <w:iCs/>
    </w:rPr>
  </w:style>
  <w:style w:type="character" w:customStyle="1" w:styleId="HTMLAddressChar">
    <w:name w:val="HTML Address Char"/>
    <w:basedOn w:val="DefaultParagraphFont"/>
    <w:link w:val="HTMLAddress"/>
    <w:semiHidden/>
    <w:rsid w:val="00B06040"/>
    <w:rPr>
      <w:i/>
      <w:iCs/>
    </w:rPr>
  </w:style>
  <w:style w:type="paragraph" w:styleId="HTMLPreformatted">
    <w:name w:val="HTML Preformatted"/>
    <w:basedOn w:val="Normal"/>
    <w:link w:val="HTMLPreformattedChar"/>
    <w:semiHidden/>
    <w:unhideWhenUsed/>
    <w:rsid w:val="00B06040"/>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B06040"/>
    <w:rPr>
      <w:rFonts w:ascii="Consolas" w:hAnsi="Consolas"/>
    </w:rPr>
  </w:style>
  <w:style w:type="paragraph" w:styleId="Index1">
    <w:name w:val="index 1"/>
    <w:basedOn w:val="Normal"/>
    <w:next w:val="Normal"/>
    <w:autoRedefine/>
    <w:semiHidden/>
    <w:unhideWhenUsed/>
    <w:rsid w:val="00B06040"/>
    <w:pPr>
      <w:spacing w:line="240" w:lineRule="auto"/>
      <w:ind w:left="200" w:hanging="200"/>
    </w:pPr>
  </w:style>
  <w:style w:type="paragraph" w:styleId="Index2">
    <w:name w:val="index 2"/>
    <w:basedOn w:val="Normal"/>
    <w:next w:val="Normal"/>
    <w:autoRedefine/>
    <w:semiHidden/>
    <w:unhideWhenUsed/>
    <w:rsid w:val="00B06040"/>
    <w:pPr>
      <w:spacing w:line="240" w:lineRule="auto"/>
      <w:ind w:left="400" w:hanging="200"/>
    </w:pPr>
  </w:style>
  <w:style w:type="paragraph" w:styleId="Index3">
    <w:name w:val="index 3"/>
    <w:basedOn w:val="Normal"/>
    <w:next w:val="Normal"/>
    <w:autoRedefine/>
    <w:semiHidden/>
    <w:unhideWhenUsed/>
    <w:rsid w:val="00B06040"/>
    <w:pPr>
      <w:spacing w:line="240" w:lineRule="auto"/>
      <w:ind w:left="600" w:hanging="200"/>
    </w:pPr>
  </w:style>
  <w:style w:type="paragraph" w:styleId="Index4">
    <w:name w:val="index 4"/>
    <w:basedOn w:val="Normal"/>
    <w:next w:val="Normal"/>
    <w:autoRedefine/>
    <w:semiHidden/>
    <w:unhideWhenUsed/>
    <w:rsid w:val="00B06040"/>
    <w:pPr>
      <w:spacing w:line="240" w:lineRule="auto"/>
      <w:ind w:left="800" w:hanging="200"/>
    </w:pPr>
  </w:style>
  <w:style w:type="paragraph" w:styleId="Index5">
    <w:name w:val="index 5"/>
    <w:basedOn w:val="Normal"/>
    <w:next w:val="Normal"/>
    <w:autoRedefine/>
    <w:semiHidden/>
    <w:unhideWhenUsed/>
    <w:rsid w:val="00B06040"/>
    <w:pPr>
      <w:spacing w:line="240" w:lineRule="auto"/>
      <w:ind w:left="1000" w:hanging="200"/>
    </w:pPr>
  </w:style>
  <w:style w:type="paragraph" w:styleId="Index6">
    <w:name w:val="index 6"/>
    <w:basedOn w:val="Normal"/>
    <w:next w:val="Normal"/>
    <w:autoRedefine/>
    <w:semiHidden/>
    <w:unhideWhenUsed/>
    <w:rsid w:val="00B06040"/>
    <w:pPr>
      <w:spacing w:line="240" w:lineRule="auto"/>
      <w:ind w:left="1200" w:hanging="200"/>
    </w:pPr>
  </w:style>
  <w:style w:type="paragraph" w:styleId="Index7">
    <w:name w:val="index 7"/>
    <w:basedOn w:val="Normal"/>
    <w:next w:val="Normal"/>
    <w:autoRedefine/>
    <w:semiHidden/>
    <w:unhideWhenUsed/>
    <w:rsid w:val="00B06040"/>
    <w:pPr>
      <w:spacing w:line="240" w:lineRule="auto"/>
      <w:ind w:left="1400" w:hanging="200"/>
    </w:pPr>
  </w:style>
  <w:style w:type="paragraph" w:styleId="Index8">
    <w:name w:val="index 8"/>
    <w:basedOn w:val="Normal"/>
    <w:next w:val="Normal"/>
    <w:autoRedefine/>
    <w:semiHidden/>
    <w:unhideWhenUsed/>
    <w:rsid w:val="00B06040"/>
    <w:pPr>
      <w:spacing w:line="240" w:lineRule="auto"/>
      <w:ind w:left="1600" w:hanging="200"/>
    </w:pPr>
  </w:style>
  <w:style w:type="paragraph" w:styleId="Index9">
    <w:name w:val="index 9"/>
    <w:basedOn w:val="Normal"/>
    <w:next w:val="Normal"/>
    <w:autoRedefine/>
    <w:semiHidden/>
    <w:unhideWhenUsed/>
    <w:rsid w:val="00B06040"/>
    <w:pPr>
      <w:spacing w:line="240" w:lineRule="auto"/>
      <w:ind w:left="1800" w:hanging="200"/>
    </w:pPr>
  </w:style>
  <w:style w:type="paragraph" w:styleId="IndexHeading">
    <w:name w:val="index heading"/>
    <w:basedOn w:val="Normal"/>
    <w:next w:val="Index1"/>
    <w:semiHidden/>
    <w:unhideWhenUsed/>
    <w:rsid w:val="00B06040"/>
    <w:rPr>
      <w:rFonts w:asciiTheme="majorHAnsi" w:eastAsiaTheme="majorEastAsia" w:hAnsiTheme="majorHAnsi" w:cstheme="majorBidi"/>
      <w:b/>
      <w:bCs/>
    </w:rPr>
  </w:style>
  <w:style w:type="paragraph" w:styleId="List">
    <w:name w:val="List"/>
    <w:basedOn w:val="Normal"/>
    <w:semiHidden/>
    <w:unhideWhenUsed/>
    <w:rsid w:val="00B06040"/>
    <w:pPr>
      <w:ind w:left="283" w:hanging="283"/>
      <w:contextualSpacing/>
    </w:pPr>
  </w:style>
  <w:style w:type="paragraph" w:styleId="List2">
    <w:name w:val="List 2"/>
    <w:basedOn w:val="Normal"/>
    <w:semiHidden/>
    <w:unhideWhenUsed/>
    <w:rsid w:val="00B06040"/>
    <w:pPr>
      <w:ind w:left="566" w:hanging="283"/>
      <w:contextualSpacing/>
    </w:pPr>
  </w:style>
  <w:style w:type="paragraph" w:styleId="List3">
    <w:name w:val="List 3"/>
    <w:basedOn w:val="Normal"/>
    <w:semiHidden/>
    <w:unhideWhenUsed/>
    <w:rsid w:val="00B06040"/>
    <w:pPr>
      <w:ind w:left="849" w:hanging="283"/>
      <w:contextualSpacing/>
    </w:pPr>
  </w:style>
  <w:style w:type="paragraph" w:styleId="List4">
    <w:name w:val="List 4"/>
    <w:basedOn w:val="Normal"/>
    <w:rsid w:val="00B06040"/>
    <w:pPr>
      <w:ind w:left="1132" w:hanging="283"/>
      <w:contextualSpacing/>
    </w:pPr>
  </w:style>
  <w:style w:type="paragraph" w:styleId="List5">
    <w:name w:val="List 5"/>
    <w:basedOn w:val="Normal"/>
    <w:rsid w:val="00B06040"/>
    <w:pPr>
      <w:ind w:left="1415" w:hanging="283"/>
      <w:contextualSpacing/>
    </w:pPr>
  </w:style>
  <w:style w:type="paragraph" w:styleId="ListBullet4">
    <w:name w:val="List Bullet 4"/>
    <w:basedOn w:val="Normal"/>
    <w:semiHidden/>
    <w:unhideWhenUsed/>
    <w:rsid w:val="00B06040"/>
    <w:pPr>
      <w:numPr>
        <w:numId w:val="15"/>
      </w:numPr>
      <w:contextualSpacing/>
    </w:pPr>
  </w:style>
  <w:style w:type="paragraph" w:styleId="ListBullet5">
    <w:name w:val="List Bullet 5"/>
    <w:basedOn w:val="Normal"/>
    <w:semiHidden/>
    <w:unhideWhenUsed/>
    <w:rsid w:val="00B06040"/>
    <w:pPr>
      <w:numPr>
        <w:numId w:val="16"/>
      </w:numPr>
      <w:contextualSpacing/>
    </w:pPr>
  </w:style>
  <w:style w:type="paragraph" w:styleId="ListContinue3">
    <w:name w:val="List Continue 3"/>
    <w:basedOn w:val="Normal"/>
    <w:semiHidden/>
    <w:unhideWhenUsed/>
    <w:rsid w:val="00B06040"/>
    <w:pPr>
      <w:spacing w:after="120"/>
      <w:ind w:left="849"/>
      <w:contextualSpacing/>
    </w:pPr>
  </w:style>
  <w:style w:type="paragraph" w:styleId="ListContinue4">
    <w:name w:val="List Continue 4"/>
    <w:basedOn w:val="Normal"/>
    <w:semiHidden/>
    <w:unhideWhenUsed/>
    <w:rsid w:val="00B06040"/>
    <w:pPr>
      <w:spacing w:after="120"/>
      <w:ind w:left="1132"/>
      <w:contextualSpacing/>
    </w:pPr>
  </w:style>
  <w:style w:type="paragraph" w:styleId="ListContinue5">
    <w:name w:val="List Continue 5"/>
    <w:basedOn w:val="Normal"/>
    <w:semiHidden/>
    <w:unhideWhenUsed/>
    <w:rsid w:val="00B06040"/>
    <w:pPr>
      <w:spacing w:after="120"/>
      <w:ind w:left="1415"/>
      <w:contextualSpacing/>
    </w:pPr>
  </w:style>
  <w:style w:type="paragraph" w:styleId="ListNumber4">
    <w:name w:val="List Number 4"/>
    <w:basedOn w:val="Normal"/>
    <w:semiHidden/>
    <w:unhideWhenUsed/>
    <w:rsid w:val="00B06040"/>
    <w:pPr>
      <w:numPr>
        <w:numId w:val="17"/>
      </w:numPr>
      <w:contextualSpacing/>
    </w:pPr>
  </w:style>
  <w:style w:type="paragraph" w:styleId="ListNumber5">
    <w:name w:val="List Number 5"/>
    <w:basedOn w:val="Normal"/>
    <w:semiHidden/>
    <w:unhideWhenUsed/>
    <w:rsid w:val="00B06040"/>
    <w:pPr>
      <w:numPr>
        <w:numId w:val="18"/>
      </w:numPr>
      <w:contextualSpacing/>
    </w:pPr>
  </w:style>
  <w:style w:type="paragraph" w:styleId="MacroText">
    <w:name w:val="macro"/>
    <w:link w:val="MacroTextChar"/>
    <w:semiHidden/>
    <w:unhideWhenUsed/>
    <w:rsid w:val="00B060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B06040"/>
    <w:rPr>
      <w:rFonts w:ascii="Consolas" w:hAnsi="Consolas"/>
    </w:rPr>
  </w:style>
  <w:style w:type="paragraph" w:styleId="MessageHeader">
    <w:name w:val="Message Header"/>
    <w:basedOn w:val="Normal"/>
    <w:link w:val="MessageHeaderChar"/>
    <w:semiHidden/>
    <w:unhideWhenUsed/>
    <w:rsid w:val="00B0604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B06040"/>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B06040"/>
    <w:pPr>
      <w:ind w:left="720"/>
    </w:pPr>
  </w:style>
  <w:style w:type="paragraph" w:styleId="NoteHeading">
    <w:name w:val="Note Heading"/>
    <w:basedOn w:val="Normal"/>
    <w:next w:val="Normal"/>
    <w:link w:val="NoteHeadingChar"/>
    <w:semiHidden/>
    <w:unhideWhenUsed/>
    <w:rsid w:val="00B06040"/>
    <w:pPr>
      <w:spacing w:line="240" w:lineRule="auto"/>
    </w:pPr>
  </w:style>
  <w:style w:type="character" w:customStyle="1" w:styleId="NoteHeadingChar">
    <w:name w:val="Note Heading Char"/>
    <w:basedOn w:val="DefaultParagraphFont"/>
    <w:link w:val="NoteHeading"/>
    <w:semiHidden/>
    <w:rsid w:val="00B06040"/>
  </w:style>
  <w:style w:type="paragraph" w:styleId="PlainText">
    <w:name w:val="Plain Text"/>
    <w:basedOn w:val="Normal"/>
    <w:link w:val="PlainTextChar"/>
    <w:semiHidden/>
    <w:unhideWhenUsed/>
    <w:rsid w:val="00B06040"/>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B06040"/>
    <w:rPr>
      <w:rFonts w:ascii="Consolas" w:hAnsi="Consolas"/>
      <w:sz w:val="21"/>
      <w:szCs w:val="21"/>
    </w:rPr>
  </w:style>
  <w:style w:type="paragraph" w:styleId="Salutation">
    <w:name w:val="Salutation"/>
    <w:basedOn w:val="Normal"/>
    <w:next w:val="Normal"/>
    <w:link w:val="SalutationChar"/>
    <w:rsid w:val="00B06040"/>
  </w:style>
  <w:style w:type="character" w:customStyle="1" w:styleId="SalutationChar">
    <w:name w:val="Salutation Char"/>
    <w:basedOn w:val="DefaultParagraphFont"/>
    <w:link w:val="Salutation"/>
    <w:rsid w:val="00B06040"/>
  </w:style>
  <w:style w:type="paragraph" w:styleId="Signature">
    <w:name w:val="Signature"/>
    <w:basedOn w:val="Normal"/>
    <w:link w:val="SignatureChar"/>
    <w:semiHidden/>
    <w:unhideWhenUsed/>
    <w:rsid w:val="00B06040"/>
    <w:pPr>
      <w:spacing w:line="240" w:lineRule="auto"/>
      <w:ind w:left="4252"/>
    </w:pPr>
  </w:style>
  <w:style w:type="character" w:customStyle="1" w:styleId="SignatureChar">
    <w:name w:val="Signature Char"/>
    <w:basedOn w:val="DefaultParagraphFont"/>
    <w:link w:val="Signature"/>
    <w:semiHidden/>
    <w:rsid w:val="00B06040"/>
  </w:style>
  <w:style w:type="paragraph" w:styleId="TableofAuthorities">
    <w:name w:val="table of authorities"/>
    <w:basedOn w:val="Normal"/>
    <w:next w:val="Normal"/>
    <w:semiHidden/>
    <w:unhideWhenUsed/>
    <w:rsid w:val="00B06040"/>
    <w:pPr>
      <w:ind w:left="200" w:hanging="200"/>
    </w:pPr>
  </w:style>
  <w:style w:type="paragraph" w:styleId="TOAHeading">
    <w:name w:val="toa heading"/>
    <w:basedOn w:val="Normal"/>
    <w:next w:val="Normal"/>
    <w:semiHidden/>
    <w:unhideWhenUsed/>
    <w:rsid w:val="00B06040"/>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B06040"/>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sv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www.environment.vic.gov.au/biodiversity/naturekit"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footer" Target="footer2.xml"/><Relationship Id="rId40"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svg"/><Relationship Id="rId36"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1.emf"/><Relationship Id="rId1" Type="http://schemas.openxmlformats.org/officeDocument/2006/relationships/image" Target="media/image20.jp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9298E819CE1EBB4F8D2096B3E0F0C2911D"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DOCID75-1821465141-1772</_dlc_DocId>
    <_dlc_DocIdUrl xmlns="a5f32de4-e402-4188-b034-e71ca7d22e54">
      <Url>https://delwpvicgovau.sharepoint.com/sites/ecm_75/_layouts/15/DocIdRedir.aspx?ID=DOCID75-1821465141-1772</Url>
      <Description>DOCID75-1821465141-1772</Description>
    </_dlc_DocIdUrl>
    <ProjName xmlns="9fd47c19-1c4a-4d7d-b342-c10cef269344" xsi:nil="true"/>
    <_dlc_DocIdPersistId xmlns="a5f32de4-e402-4188-b034-e71ca7d22e54">false</_dlc_DocIdPersistId>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68CAA7-192E-4421-98B7-5E0D4219F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3.xml><?xml version="1.0" encoding="utf-8"?>
<ds:datastoreItem xmlns:ds="http://schemas.openxmlformats.org/officeDocument/2006/customXml" ds:itemID="{5AA6136B-4FF1-4C6D-B362-A00289152FB9}">
  <ds:schemaRefs>
    <ds:schemaRef ds:uri="http://schemas.openxmlformats.org/officeDocument/2006/bibliography"/>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5.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6.xml><?xml version="1.0" encoding="utf-8"?>
<ds:datastoreItem xmlns:ds="http://schemas.openxmlformats.org/officeDocument/2006/customXml" ds:itemID="{3DB39A22-5716-4A41-B121-2A166FD9BB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1281</Words>
  <Characters>7303</Characters>
  <Application>Microsoft Office Word</Application>
  <DocSecurity>0</DocSecurity>
  <Lines>60</Lines>
  <Paragraphs>17</Paragraphs>
  <ScaleCrop>false</ScaleCrop>
  <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264</cp:revision>
  <cp:lastPrinted>2020-12-04T01:17:00Z</cp:lastPrinted>
  <dcterms:created xsi:type="dcterms:W3CDTF">2020-08-27T03:35:00Z</dcterms:created>
  <dcterms:modified xsi:type="dcterms:W3CDTF">2021-01-29T08:14:00Z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15cb496e-f5ef-4e30-adbf-edecb4766c44</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2020-12-04T01:17:53Z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89504f09-ebe1-4957-bfb1-14107e504abf</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Agency">
    <vt:lpwstr>1;#Department of Environment, Land, Water and Planning|607a3f87-1228-4cd9-82a5-076aa8776274</vt:lpwstr>
  </property>
  <property fmtid="{D5CDD505-2E9C-101B-9397-08002B2CF9AE}" pid="47" name="Region">
    <vt:lpwstr>68;#Loddon Mallee|3003a99b-d5f7-46e4-8890-5b0e8c861543</vt:lpwstr>
  </property>
  <property fmtid="{D5CDD505-2E9C-101B-9397-08002B2CF9AE}" pid="48" name="Branch">
    <vt:lpwstr>7;#All|8270565e-a836-42c0-aa61-1ac7b0ff14aa</vt:lpwstr>
  </property>
  <property fmtid="{D5CDD505-2E9C-101B-9397-08002B2CF9AE}" pid="49" name="a25c4e3633654d669cbaa09ae6b70789">
    <vt:lpwstr/>
  </property>
  <property fmtid="{D5CDD505-2E9C-101B-9397-08002B2CF9AE}" pid="50" name="o85941e134754762b9719660a258a6e6">
    <vt:lpwstr/>
  </property>
  <property fmtid="{D5CDD505-2E9C-101B-9397-08002B2CF9AE}" pid="51" name="Reference_x0020_Type">
    <vt:lpwstr/>
  </property>
  <property fmtid="{D5CDD505-2E9C-101B-9397-08002B2CF9AE}" pid="52" name="Location_x0020_Type">
    <vt:lpwstr/>
  </property>
  <property fmtid="{D5CDD505-2E9C-101B-9397-08002B2CF9AE}" pid="53" name="Copyright_x0020_Licence_x0020_Name">
    <vt:lpwstr/>
  </property>
  <property fmtid="{D5CDD505-2E9C-101B-9397-08002B2CF9AE}" pid="54" name="df723ab3fe1c4eb7a0b151674e7ac40d">
    <vt:lpwstr/>
  </property>
  <property fmtid="{D5CDD505-2E9C-101B-9397-08002B2CF9AE}" pid="55" name="Division">
    <vt:lpwstr>5;#Office of the Deputy Secretary Forest Fire and Regions|1c4f4108-5c0d-49b9-ab7c-0c53a56b7d41</vt:lpwstr>
  </property>
  <property fmtid="{D5CDD505-2E9C-101B-9397-08002B2CF9AE}" pid="56" name="k1bd994a94c2413797db3bab8f123f6f">
    <vt:lpwstr/>
  </property>
  <property fmtid="{D5CDD505-2E9C-101B-9397-08002B2CF9AE}" pid="57" name="Sub_x002d_Section">
    <vt:lpwstr/>
  </property>
  <property fmtid="{D5CDD505-2E9C-101B-9397-08002B2CF9AE}" pid="58" name="BRP phase">
    <vt:lpwstr>BRP2</vt:lpwstr>
  </property>
  <property fmtid="{D5CDD505-2E9C-101B-9397-08002B2CF9AE}" pid="59" name="o2e611f6ba3e4c8f9a895dfb7980639e">
    <vt:lpwstr/>
  </property>
  <property fmtid="{D5CDD505-2E9C-101B-9397-08002B2CF9AE}" pid="60" name="ld508a88e6264ce89693af80a72862cb">
    <vt:lpwstr/>
  </property>
  <property fmtid="{D5CDD505-2E9C-101B-9397-08002B2CF9AE}" pid="61" name="lfd3071406224809a17b67e55409993d">
    <vt:lpwstr>Loddon Mallee|3003a99b-d5f7-46e4-8890-5b0e8c861543</vt:lpwstr>
  </property>
  <property fmtid="{D5CDD505-2E9C-101B-9397-08002B2CF9AE}" pid="62" name="Copyright_x0020_License_x0020_Type">
    <vt:lpwstr/>
  </property>
  <property fmtid="{D5CDD505-2E9C-101B-9397-08002B2CF9AE}" pid="63" name="Group1">
    <vt:lpwstr>6;#Forest, Fire and Regions|2e0654de-dfdc-4793-b2a2-0db9a0abca14</vt:lpwstr>
  </property>
  <property fmtid="{D5CDD505-2E9C-101B-9397-08002B2CF9AE}" pid="64" name="Section">
    <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