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B221" w14:textId="0A05D7D9" w:rsidR="00FB7162" w:rsidRPr="00FB7162" w:rsidRDefault="00FB7162">
      <w:pPr>
        <w:rPr>
          <w:rFonts w:ascii="Arial" w:hAnsi="Arial"/>
          <w:sz w:val="56"/>
          <w:szCs w:val="68"/>
        </w:rPr>
      </w:pPr>
      <w:r w:rsidRPr="00FB7162">
        <w:rPr>
          <w:rFonts w:ascii="Arial" w:hAnsi="Arial"/>
          <w:sz w:val="56"/>
          <w:szCs w:val="68"/>
        </w:rPr>
        <w:t>Inner West Air Quality Community Reference Group</w:t>
      </w:r>
    </w:p>
    <w:p w14:paraId="63B73991" w14:textId="77777777" w:rsidR="00FB7162" w:rsidRDefault="00FB7162">
      <w:pPr>
        <w:rPr>
          <w:rFonts w:ascii="Arial" w:eastAsia="Calibri" w:hAnsi="Arial"/>
          <w:b/>
          <w:sz w:val="24"/>
          <w:szCs w:val="20"/>
          <w:lang w:val="en-US"/>
        </w:rPr>
      </w:pPr>
    </w:p>
    <w:p w14:paraId="1D3646F2" w14:textId="16F22D0E" w:rsidR="00FB7162" w:rsidRPr="00FB7162" w:rsidRDefault="00FB7162">
      <w:pPr>
        <w:rPr>
          <w:rFonts w:ascii="Arial" w:eastAsia="Calibri" w:hAnsi="Arial"/>
          <w:b/>
          <w:sz w:val="24"/>
          <w:szCs w:val="20"/>
          <w:lang w:val="en-US"/>
        </w:rPr>
      </w:pPr>
      <w:r w:rsidRPr="00FB7162">
        <w:rPr>
          <w:rFonts w:ascii="Arial" w:eastAsia="Calibri" w:hAnsi="Arial"/>
          <w:b/>
          <w:sz w:val="24"/>
          <w:szCs w:val="20"/>
          <w:lang w:val="en-US"/>
        </w:rPr>
        <w:t>Meeting 14a minutes</w:t>
      </w:r>
    </w:p>
    <w:p w14:paraId="1B00D77C" w14:textId="0A57622D" w:rsidR="00FB7162" w:rsidRDefault="00FB7162"/>
    <w:p w14:paraId="555E1FAE" w14:textId="462C9298" w:rsidR="00FB7162" w:rsidRDefault="00FB7162"/>
    <w:p w14:paraId="3700A19E" w14:textId="60285D4F" w:rsidR="00FB7162" w:rsidRDefault="00FB7162"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Pr="004C791D">
        <w:rPr>
          <w:b/>
        </w:rPr>
        <w:t xml:space="preserve">Monday </w:t>
      </w:r>
      <w:r>
        <w:rPr>
          <w:b/>
        </w:rPr>
        <w:t xml:space="preserve">18 November </w:t>
      </w:r>
      <w:r w:rsidRPr="004C791D">
        <w:rPr>
          <w:b/>
        </w:rPr>
        <w:t>2019</w:t>
      </w:r>
    </w:p>
    <w:p w14:paraId="282DD06E" w14:textId="34ACB1A9" w:rsidR="00FB7162" w:rsidRDefault="00FB7162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 w:rsidRPr="004C791D">
        <w:rPr>
          <w:b/>
        </w:rPr>
        <w:t>6.</w:t>
      </w:r>
      <w:r>
        <w:rPr>
          <w:b/>
        </w:rPr>
        <w:t>00 pm</w:t>
      </w:r>
      <w:r w:rsidRPr="004C791D">
        <w:rPr>
          <w:b/>
        </w:rPr>
        <w:t xml:space="preserve"> – 8.</w:t>
      </w:r>
      <w:r>
        <w:rPr>
          <w:b/>
        </w:rPr>
        <w:t>30</w:t>
      </w:r>
      <w:r w:rsidRPr="004C791D">
        <w:rPr>
          <w:b/>
        </w:rPr>
        <w:t xml:space="preserve"> pm</w:t>
      </w:r>
    </w:p>
    <w:p w14:paraId="5DBB543B" w14:textId="3C7A2365" w:rsidR="00FB7162" w:rsidRDefault="00FB7162">
      <w:pPr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 xml:space="preserve">Meeting Room 3, </w:t>
      </w:r>
      <w:r w:rsidRPr="004C791D">
        <w:rPr>
          <w:b/>
        </w:rPr>
        <w:t>Altona Civic Centre</w:t>
      </w:r>
      <w:r w:rsidRPr="004C791D">
        <w:t>, 115 Civic Parade, Altona</w:t>
      </w:r>
    </w:p>
    <w:p w14:paraId="3F0C256D" w14:textId="647F4759" w:rsidR="00FB7162" w:rsidRDefault="00FB7162">
      <w:pPr>
        <w:rPr>
          <w:b/>
        </w:rPr>
      </w:pPr>
      <w:r>
        <w:rPr>
          <w:rFonts w:ascii="Arial" w:eastAsia="Calibri" w:hAnsi="Arial"/>
          <w:b/>
          <w:sz w:val="20"/>
          <w:szCs w:val="20"/>
          <w:lang w:val="en-US"/>
        </w:rPr>
        <w:t>Chair:</w:t>
      </w:r>
      <w:r>
        <w:rPr>
          <w:rFonts w:ascii="Arial" w:eastAsia="Calibri" w:hAnsi="Arial"/>
          <w:b/>
          <w:sz w:val="20"/>
          <w:szCs w:val="20"/>
          <w:lang w:val="en-US"/>
        </w:rPr>
        <w:tab/>
      </w:r>
      <w:r>
        <w:rPr>
          <w:rFonts w:ascii="Arial" w:eastAsia="Calibri" w:hAnsi="Arial"/>
          <w:b/>
          <w:sz w:val="20"/>
          <w:szCs w:val="20"/>
          <w:lang w:val="en-US"/>
        </w:rPr>
        <w:tab/>
      </w:r>
      <w:r w:rsidRPr="00D112A1">
        <w:rPr>
          <w:rFonts w:ascii="Arial" w:eastAsia="Calibri" w:hAnsi="Arial"/>
          <w:b/>
          <w:sz w:val="20"/>
          <w:szCs w:val="20"/>
          <w:lang w:val="en-US"/>
        </w:rPr>
        <w:t xml:space="preserve">Patsy Toop OAM </w:t>
      </w:r>
      <w:r w:rsidRPr="00D112A1">
        <w:rPr>
          <w:rFonts w:ascii="Arial" w:eastAsia="Calibri" w:hAnsi="Arial"/>
          <w:sz w:val="20"/>
          <w:szCs w:val="20"/>
          <w:lang w:val="en-US"/>
        </w:rPr>
        <w:t>(PT)</w:t>
      </w:r>
    </w:p>
    <w:p w14:paraId="291D7BCD" w14:textId="604B2DC3" w:rsidR="00FB7162" w:rsidRPr="00FB7162" w:rsidRDefault="00FB7162" w:rsidP="00FB7162">
      <w:pPr>
        <w:ind w:left="1440" w:hanging="1440"/>
        <w:rPr>
          <w:b/>
        </w:rPr>
      </w:pPr>
      <w:r>
        <w:rPr>
          <w:b/>
        </w:rPr>
        <w:t>Members:</w:t>
      </w:r>
      <w:r>
        <w:rPr>
          <w:b/>
        </w:rPr>
        <w:tab/>
      </w:r>
      <w:r w:rsidRPr="00FB7162">
        <w:rPr>
          <w:b/>
        </w:rPr>
        <w:t>Keith Loveridge (KL)</w:t>
      </w:r>
      <w:r>
        <w:rPr>
          <w:b/>
        </w:rPr>
        <w:t xml:space="preserve">, </w:t>
      </w:r>
      <w:r w:rsidRPr="00FB7162">
        <w:rPr>
          <w:b/>
        </w:rPr>
        <w:t>Ian Butterworth (IB)</w:t>
      </w:r>
      <w:r>
        <w:rPr>
          <w:b/>
        </w:rPr>
        <w:t xml:space="preserve">, </w:t>
      </w:r>
      <w:r w:rsidRPr="00FB7162">
        <w:rPr>
          <w:b/>
        </w:rPr>
        <w:t>Christine Harris (CH)</w:t>
      </w:r>
      <w:r>
        <w:rPr>
          <w:b/>
        </w:rPr>
        <w:t xml:space="preserve">, </w:t>
      </w:r>
      <w:r w:rsidRPr="00FB7162">
        <w:rPr>
          <w:b/>
        </w:rPr>
        <w:t>Narelle Wilson (NW)</w:t>
      </w:r>
      <w:r>
        <w:rPr>
          <w:b/>
        </w:rPr>
        <w:t xml:space="preserve">, </w:t>
      </w:r>
      <w:r w:rsidRPr="00FB7162">
        <w:rPr>
          <w:b/>
        </w:rPr>
        <w:t xml:space="preserve">Alexandra </w:t>
      </w:r>
      <w:proofErr w:type="spellStart"/>
      <w:r w:rsidRPr="00FB7162">
        <w:rPr>
          <w:b/>
        </w:rPr>
        <w:t>Damasoliotis</w:t>
      </w:r>
      <w:proofErr w:type="spellEnd"/>
      <w:r w:rsidRPr="00FB7162">
        <w:rPr>
          <w:b/>
        </w:rPr>
        <w:t xml:space="preserve"> (AD)</w:t>
      </w:r>
      <w:r>
        <w:rPr>
          <w:b/>
        </w:rPr>
        <w:t xml:space="preserve">, </w:t>
      </w:r>
      <w:r w:rsidRPr="00FB7162">
        <w:rPr>
          <w:b/>
        </w:rPr>
        <w:t>Clare Sheppard (CS)</w:t>
      </w:r>
      <w:r>
        <w:rPr>
          <w:b/>
        </w:rPr>
        <w:t xml:space="preserve">, </w:t>
      </w:r>
      <w:r w:rsidRPr="00FB7162">
        <w:rPr>
          <w:b/>
        </w:rPr>
        <w:t>Bert Boere (BB)</w:t>
      </w:r>
      <w:r>
        <w:rPr>
          <w:b/>
        </w:rPr>
        <w:t xml:space="preserve">, </w:t>
      </w:r>
      <w:r w:rsidRPr="00FB7162">
        <w:rPr>
          <w:b/>
        </w:rPr>
        <w:t>Geoffrey Mitchelmore OAM (GM)</w:t>
      </w:r>
      <w:r>
        <w:rPr>
          <w:b/>
        </w:rPr>
        <w:t xml:space="preserve">, </w:t>
      </w:r>
      <w:r w:rsidRPr="00FB7162">
        <w:rPr>
          <w:b/>
        </w:rPr>
        <w:t>Louise Keramaris (LK)</w:t>
      </w:r>
      <w:r>
        <w:rPr>
          <w:b/>
        </w:rPr>
        <w:t xml:space="preserve">, </w:t>
      </w:r>
      <w:r w:rsidRPr="00FB7162">
        <w:rPr>
          <w:b/>
        </w:rPr>
        <w:t>Valerie Dripps (VD)</w:t>
      </w:r>
      <w:r>
        <w:rPr>
          <w:b/>
        </w:rPr>
        <w:t xml:space="preserve">, </w:t>
      </w:r>
      <w:r w:rsidRPr="00FB7162">
        <w:rPr>
          <w:b/>
        </w:rPr>
        <w:t xml:space="preserve">Kristen Gilbert (KG) </w:t>
      </w:r>
    </w:p>
    <w:p w14:paraId="59E558E1" w14:textId="4B9550A2" w:rsidR="00FB7162" w:rsidRDefault="00FB7162">
      <w:pPr>
        <w:rPr>
          <w:b/>
        </w:rPr>
      </w:pPr>
      <w:r>
        <w:rPr>
          <w:rFonts w:eastAsia="Calibri"/>
          <w:b/>
          <w:lang w:val="en-US"/>
        </w:rPr>
        <w:t>Apologies:</w:t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>None</w:t>
      </w:r>
      <w:bookmarkStart w:id="0" w:name="_GoBack"/>
      <w:bookmarkEnd w:id="0"/>
    </w:p>
    <w:p w14:paraId="7591EDEF" w14:textId="0F31F540" w:rsidR="00FB7162" w:rsidRDefault="00FB7162">
      <w:pPr>
        <w:rPr>
          <w:b/>
        </w:rPr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Pr="006B23A1">
        <w:rPr>
          <w:rFonts w:eastAsia="Calibri"/>
          <w:b/>
          <w:lang w:val="en-US"/>
        </w:rPr>
        <w:t xml:space="preserve">Chris Dunlevy </w:t>
      </w:r>
      <w:r w:rsidRPr="006B23A1">
        <w:rPr>
          <w:rFonts w:eastAsia="Calibri"/>
          <w:lang w:val="en-US"/>
        </w:rPr>
        <w:t>(CD)</w:t>
      </w:r>
      <w:r>
        <w:rPr>
          <w:rFonts w:eastAsia="Calibri"/>
          <w:lang w:val="en-US"/>
        </w:rPr>
        <w:t>,</w:t>
      </w:r>
      <w:r w:rsidRPr="00FB7162">
        <w:rPr>
          <w:rFonts w:eastAsia="Calibri"/>
          <w:b/>
          <w:lang w:val="en-US"/>
        </w:rPr>
        <w:t xml:space="preserve"> </w:t>
      </w:r>
      <w:r w:rsidRPr="00D06547">
        <w:rPr>
          <w:rFonts w:eastAsia="Calibri"/>
          <w:b/>
          <w:lang w:val="en-US"/>
        </w:rPr>
        <w:t>Adam Fletcher</w:t>
      </w:r>
      <w:r w:rsidRPr="005365EE">
        <w:rPr>
          <w:rFonts w:eastAsia="Calibri"/>
          <w:b/>
          <w:lang w:val="en-US"/>
        </w:rPr>
        <w:t xml:space="preserve"> </w:t>
      </w:r>
      <w:r w:rsidRPr="006B23A1">
        <w:rPr>
          <w:rFonts w:eastAsia="Calibri"/>
          <w:lang w:val="en-US"/>
        </w:rPr>
        <w:t>(AF)</w:t>
      </w:r>
    </w:p>
    <w:p w14:paraId="15510EDA" w14:textId="36327F22" w:rsidR="00FB7162" w:rsidRDefault="00FB7162">
      <w:pPr>
        <w:rPr>
          <w:rFonts w:eastAsia="Calibri"/>
          <w:lang w:val="en-US"/>
        </w:rPr>
      </w:pPr>
      <w:r>
        <w:rPr>
          <w:b/>
        </w:rPr>
        <w:t>Secretariat:</w:t>
      </w:r>
      <w:r>
        <w:rPr>
          <w:b/>
        </w:rPr>
        <w:tab/>
      </w:r>
      <w:r w:rsidRPr="004C791D">
        <w:rPr>
          <w:rFonts w:eastAsia="Calibri"/>
          <w:b/>
          <w:lang w:val="en-US"/>
        </w:rPr>
        <w:t>Kylie Munro</w:t>
      </w:r>
      <w:r>
        <w:rPr>
          <w:rFonts w:eastAsia="Calibri"/>
          <w:b/>
          <w:lang w:val="en-US"/>
        </w:rPr>
        <w:t xml:space="preserve"> </w:t>
      </w:r>
      <w:r w:rsidRPr="00932C8F">
        <w:rPr>
          <w:rFonts w:eastAsia="Calibri"/>
          <w:lang w:val="en-US"/>
        </w:rPr>
        <w:t>(KM)</w:t>
      </w:r>
    </w:p>
    <w:p w14:paraId="4A43FE56" w14:textId="440E8CF7" w:rsidR="00FB7162" w:rsidRPr="00FB7162" w:rsidRDefault="00FB7162">
      <w:pPr>
        <w:rPr>
          <w:b/>
        </w:rPr>
      </w:pPr>
      <w:r w:rsidRPr="00FB7162">
        <w:rPr>
          <w:rFonts w:eastAsia="Calibri"/>
          <w:b/>
          <w:lang w:val="en-US"/>
        </w:rPr>
        <w:t>Scribes / facilitators:</w:t>
      </w:r>
      <w:r w:rsidRPr="00FB7162">
        <w:rPr>
          <w:rFonts w:eastAsia="Calibri"/>
          <w:b/>
          <w:lang w:val="en-US"/>
        </w:rPr>
        <w:tab/>
      </w:r>
      <w:r w:rsidRPr="00FB7162">
        <w:rPr>
          <w:rFonts w:eastAsia="Calibri"/>
          <w:b/>
          <w:lang w:val="en-US"/>
        </w:rPr>
        <w:t>Kyle Garland (KG)</w:t>
      </w:r>
      <w:r>
        <w:rPr>
          <w:rFonts w:eastAsia="Calibri"/>
          <w:b/>
          <w:lang w:val="en-US"/>
        </w:rPr>
        <w:t xml:space="preserve">, </w:t>
      </w:r>
      <w:r w:rsidRPr="00FB7162">
        <w:rPr>
          <w:rFonts w:eastAsia="Calibri"/>
          <w:b/>
          <w:lang w:val="en-US"/>
        </w:rPr>
        <w:t>Michelle McHugh (MM)</w:t>
      </w:r>
    </w:p>
    <w:p w14:paraId="3BA9C681" w14:textId="4E908BF9" w:rsidR="00FB7162" w:rsidRDefault="00FB7162"/>
    <w:p w14:paraId="1A56AC4C" w14:textId="77777777" w:rsidR="00FB7162" w:rsidRDefault="00FB7162"/>
    <w:p w14:paraId="245946BD" w14:textId="465D825F" w:rsidR="00FB7162" w:rsidRDefault="00FB7162" w:rsidP="00FB7162">
      <w:pPr>
        <w:pStyle w:val="Heading2"/>
      </w:pPr>
      <w:bookmarkStart w:id="1" w:name="_Hlk18504377"/>
      <w:r w:rsidRPr="00F914A8">
        <w:t>Agenda items, minutes, and actions</w:t>
      </w:r>
      <w:bookmarkEnd w:id="1"/>
    </w:p>
    <w:p w14:paraId="0C5F56F3" w14:textId="77777777" w:rsidR="00FB7162" w:rsidRDefault="00FB7162">
      <w:pPr>
        <w:rPr>
          <w:rFonts w:ascii="Arial" w:hAnsi="Arial"/>
          <w:szCs w:val="22"/>
        </w:rPr>
      </w:pPr>
    </w:p>
    <w:p w14:paraId="73A1D143" w14:textId="51FB897B" w:rsidR="00FB7162" w:rsidRDefault="00FB7162">
      <w:pPr>
        <w:rPr>
          <w:b/>
          <w:szCs w:val="20"/>
        </w:rPr>
      </w:pPr>
      <w:bookmarkStart w:id="2" w:name="_Hlk18504385"/>
      <w:r w:rsidRPr="005673FE">
        <w:rPr>
          <w:b/>
          <w:bCs/>
          <w:szCs w:val="20"/>
        </w:rPr>
        <w:t>1</w:t>
      </w:r>
      <w:r>
        <w:rPr>
          <w:b/>
          <w:bCs/>
          <w:szCs w:val="20"/>
        </w:rPr>
        <w:t xml:space="preserve">. </w:t>
      </w:r>
      <w:r w:rsidRPr="005673FE">
        <w:rPr>
          <w:b/>
          <w:szCs w:val="20"/>
        </w:rPr>
        <w:t>Welcome and acknowledgement of Traditional Owners</w:t>
      </w:r>
      <w:bookmarkEnd w:id="2"/>
    </w:p>
    <w:p w14:paraId="39D625CD" w14:textId="77777777" w:rsidR="00FB7162" w:rsidRDefault="00FB7162">
      <w:pPr>
        <w:rPr>
          <w:b/>
          <w:szCs w:val="20"/>
        </w:rPr>
      </w:pPr>
    </w:p>
    <w:p w14:paraId="2BF11307" w14:textId="5F827E8F" w:rsidR="00FB7162" w:rsidRPr="00FB7162" w:rsidRDefault="00FB7162">
      <w:pPr>
        <w:rPr>
          <w:b/>
        </w:rPr>
      </w:pPr>
      <w:r w:rsidRPr="00FB7162">
        <w:rPr>
          <w:b/>
        </w:rPr>
        <w:t xml:space="preserve">2. </w:t>
      </w:r>
      <w:r w:rsidRPr="00FB7162">
        <w:rPr>
          <w:b/>
        </w:rPr>
        <w:t>Actions arising from previous meeting</w:t>
      </w:r>
    </w:p>
    <w:p w14:paraId="2C3E0C11" w14:textId="6361B307" w:rsidR="00FB7162" w:rsidRDefault="00FB7162"/>
    <w:p w14:paraId="361DFEFE" w14:textId="7BB5E582" w:rsidR="00FB7162" w:rsidRDefault="00FB7162">
      <w:pPr>
        <w:rPr>
          <w:szCs w:val="20"/>
        </w:rPr>
      </w:pPr>
      <w:r w:rsidRPr="00FB7162">
        <w:rPr>
          <w:b/>
        </w:rPr>
        <w:t>Action 1:</w:t>
      </w:r>
      <w:r w:rsidRPr="00FB7162">
        <w:t xml:space="preserve"> Continue to submit quotes to the Secretariat for inclusion in the report.</w:t>
      </w:r>
      <w:r w:rsidRPr="00FB7162">
        <w:rPr>
          <w:szCs w:val="20"/>
        </w:rPr>
        <w:t xml:space="preserve"> </w:t>
      </w:r>
      <w:r w:rsidRPr="005673FE">
        <w:rPr>
          <w:szCs w:val="20"/>
        </w:rPr>
        <w:t>Owner: All</w:t>
      </w:r>
    </w:p>
    <w:p w14:paraId="0C32A64A" w14:textId="16E6BC62" w:rsidR="00FB7162" w:rsidRDefault="00FB7162">
      <w:r w:rsidRPr="00E03535">
        <w:rPr>
          <w:b/>
          <w:bCs/>
          <w:szCs w:val="20"/>
        </w:rPr>
        <w:t>Action 2</w:t>
      </w:r>
      <w:r>
        <w:rPr>
          <w:bCs/>
          <w:szCs w:val="20"/>
        </w:rPr>
        <w:t>: Action items 11.4 and 13.7 closed out.</w:t>
      </w:r>
      <w:r w:rsidRPr="00FB7162">
        <w:rPr>
          <w:szCs w:val="20"/>
        </w:rPr>
        <w:t xml:space="preserve"> </w:t>
      </w:r>
      <w:r w:rsidRPr="005673FE">
        <w:rPr>
          <w:szCs w:val="20"/>
        </w:rPr>
        <w:t xml:space="preserve">Owner: </w:t>
      </w:r>
      <w:r>
        <w:rPr>
          <w:szCs w:val="20"/>
        </w:rPr>
        <w:t>Secretariat</w:t>
      </w:r>
    </w:p>
    <w:p w14:paraId="2C567D20" w14:textId="2CD5C196" w:rsidR="00FB7162" w:rsidRDefault="00FB7162"/>
    <w:p w14:paraId="02B8AA4E" w14:textId="6A8FB843" w:rsidR="00FB7162" w:rsidRDefault="00FB7162" w:rsidP="00FB7162">
      <w:pPr>
        <w:pStyle w:val="TblBdy"/>
        <w:spacing w:before="60" w:after="60" w:line="264" w:lineRule="auto"/>
        <w:contextualSpacing/>
        <w:rPr>
          <w:b/>
          <w:szCs w:val="20"/>
        </w:rPr>
      </w:pPr>
      <w:bookmarkStart w:id="3" w:name="_Hlk18504775"/>
      <w:r>
        <w:rPr>
          <w:b/>
          <w:szCs w:val="20"/>
        </w:rPr>
        <w:t xml:space="preserve">3. </w:t>
      </w:r>
      <w:r>
        <w:rPr>
          <w:b/>
          <w:szCs w:val="20"/>
        </w:rPr>
        <w:t xml:space="preserve">Outcomes of meeting with Ministers </w:t>
      </w:r>
    </w:p>
    <w:p w14:paraId="016A1448" w14:textId="77777777" w:rsidR="00FB7162" w:rsidRDefault="00FB7162" w:rsidP="00FB7162">
      <w:pPr>
        <w:pStyle w:val="ListParagraph"/>
        <w:numPr>
          <w:ilvl w:val="0"/>
          <w:numId w:val="42"/>
        </w:numPr>
        <w:spacing w:before="60" w:after="60" w:line="264" w:lineRule="auto"/>
      </w:pPr>
      <w:r>
        <w:t xml:space="preserve">PT, CS, NW and GM gave an overview of the meeting with the Ministers. </w:t>
      </w:r>
    </w:p>
    <w:p w14:paraId="5D98CC7F" w14:textId="77777777" w:rsidR="00FB7162" w:rsidRDefault="00FB7162" w:rsidP="00FB7162">
      <w:pPr>
        <w:pStyle w:val="ListParagraph"/>
        <w:numPr>
          <w:ilvl w:val="0"/>
          <w:numId w:val="42"/>
        </w:numPr>
        <w:spacing w:before="60" w:after="60" w:line="264" w:lineRule="auto"/>
      </w:pPr>
      <w:r>
        <w:t>Ministers were very grateful to the Community Reference Group (CRG) for their hard work.</w:t>
      </w:r>
    </w:p>
    <w:p w14:paraId="49EA19C5" w14:textId="631ECD72" w:rsidR="00FB7162" w:rsidRDefault="00FB7162" w:rsidP="00FB7162">
      <w:pPr>
        <w:pStyle w:val="ListParagraph"/>
        <w:numPr>
          <w:ilvl w:val="0"/>
          <w:numId w:val="42"/>
        </w:numPr>
        <w:spacing w:before="60" w:after="60" w:line="264" w:lineRule="auto"/>
      </w:pPr>
      <w:r>
        <w:t>Ministers asked that recommendations be categorised into short, medium and long-term goals.</w:t>
      </w:r>
    </w:p>
    <w:p w14:paraId="09473A9F" w14:textId="77777777" w:rsidR="00FB7162" w:rsidRDefault="00FB7162" w:rsidP="00D031A8">
      <w:pPr>
        <w:pStyle w:val="ListParagraph"/>
        <w:numPr>
          <w:ilvl w:val="0"/>
          <w:numId w:val="42"/>
        </w:numPr>
        <w:spacing w:before="60" w:after="60" w:line="264" w:lineRule="auto"/>
      </w:pPr>
      <w:r>
        <w:t xml:space="preserve">CRG’s request for a delay in the delivery date for its report until 28 February 2019 was granted. </w:t>
      </w:r>
      <w:bookmarkEnd w:id="3"/>
    </w:p>
    <w:p w14:paraId="1F7063FF" w14:textId="75F669D6" w:rsidR="00FB7162" w:rsidRDefault="00FB7162" w:rsidP="00D031A8">
      <w:pPr>
        <w:pStyle w:val="ListParagraph"/>
        <w:numPr>
          <w:ilvl w:val="0"/>
          <w:numId w:val="42"/>
        </w:numPr>
        <w:spacing w:before="60" w:after="60" w:line="264" w:lineRule="auto"/>
      </w:pPr>
      <w:r>
        <w:t xml:space="preserve">Ministers agreed that CRG does not need to assess cost of recommendations.  </w:t>
      </w:r>
    </w:p>
    <w:p w14:paraId="133EA914" w14:textId="269CC15A" w:rsidR="00FB7162" w:rsidRDefault="00FB7162"/>
    <w:p w14:paraId="66B25975" w14:textId="28A736A9" w:rsidR="00FB7162" w:rsidRDefault="00FB7162">
      <w:r w:rsidRPr="009355A6">
        <w:rPr>
          <w:b/>
          <w:bCs/>
          <w:szCs w:val="20"/>
        </w:rPr>
        <w:t xml:space="preserve">Action 3: </w:t>
      </w:r>
      <w:r w:rsidRPr="009355A6">
        <w:rPr>
          <w:bCs/>
          <w:szCs w:val="20"/>
        </w:rPr>
        <w:t>Chair</w:t>
      </w:r>
      <w:r w:rsidRPr="009355A6">
        <w:rPr>
          <w:b/>
          <w:bCs/>
          <w:szCs w:val="20"/>
        </w:rPr>
        <w:t xml:space="preserve"> </w:t>
      </w:r>
      <w:r w:rsidRPr="009355A6">
        <w:rPr>
          <w:bCs/>
          <w:szCs w:val="20"/>
        </w:rPr>
        <w:t>to write to Ministers formalising a request to</w:t>
      </w:r>
      <w:r>
        <w:rPr>
          <w:bCs/>
          <w:szCs w:val="20"/>
        </w:rPr>
        <w:t xml:space="preserve"> amend the Terms of Reference to remove the requirement to assess </w:t>
      </w:r>
      <w:proofErr w:type="gramStart"/>
      <w:r>
        <w:rPr>
          <w:bCs/>
          <w:szCs w:val="20"/>
        </w:rPr>
        <w:t>cost, and</w:t>
      </w:r>
      <w:proofErr w:type="gramEnd"/>
      <w:r w:rsidRPr="009355A6">
        <w:rPr>
          <w:bCs/>
          <w:szCs w:val="20"/>
        </w:rPr>
        <w:t xml:space="preserve"> extend the Report’s submission date to 28 February 2020.</w:t>
      </w:r>
      <w:r w:rsidRPr="00FB7162">
        <w:rPr>
          <w:szCs w:val="20"/>
        </w:rPr>
        <w:t xml:space="preserve"> </w:t>
      </w:r>
      <w:r w:rsidRPr="009355A6">
        <w:rPr>
          <w:szCs w:val="20"/>
        </w:rPr>
        <w:t>Owner: Chair</w:t>
      </w:r>
    </w:p>
    <w:p w14:paraId="3A044869" w14:textId="515AC759" w:rsidR="00FB7162" w:rsidRDefault="00FB7162"/>
    <w:p w14:paraId="7318BB2D" w14:textId="236F97DF" w:rsidR="00FB7162" w:rsidRPr="00FB7162" w:rsidRDefault="00FB7162" w:rsidP="00FB7162">
      <w:pPr>
        <w:rPr>
          <w:b/>
        </w:rPr>
      </w:pPr>
      <w:r w:rsidRPr="00FB7162">
        <w:rPr>
          <w:b/>
        </w:rPr>
        <w:t xml:space="preserve">4 </w:t>
      </w:r>
      <w:r w:rsidRPr="00FB7162">
        <w:rPr>
          <w:b/>
        </w:rPr>
        <w:t>Proposal on finalising Report</w:t>
      </w:r>
    </w:p>
    <w:p w14:paraId="229E8E0E" w14:textId="0B220A20" w:rsidR="00FB7162" w:rsidRDefault="00FB7162" w:rsidP="00FB7162">
      <w:r>
        <w:t>•</w:t>
      </w:r>
      <w:r>
        <w:tab/>
        <w:t>CRG agreed to a proposed timeline to finalise the Report.</w:t>
      </w:r>
    </w:p>
    <w:p w14:paraId="33EB255F" w14:textId="5F058CBE" w:rsidR="00FB7162" w:rsidRDefault="00FB7162" w:rsidP="00FB7162"/>
    <w:p w14:paraId="36D16F21" w14:textId="6E6F9BC4" w:rsidR="00FB7162" w:rsidRPr="00FB7162" w:rsidRDefault="00FB7162" w:rsidP="00FB7162">
      <w:pPr>
        <w:rPr>
          <w:b/>
        </w:rPr>
      </w:pPr>
      <w:r w:rsidRPr="00FB7162">
        <w:rPr>
          <w:b/>
        </w:rPr>
        <w:t xml:space="preserve">5. </w:t>
      </w:r>
      <w:r w:rsidRPr="00FB7162">
        <w:rPr>
          <w:b/>
        </w:rPr>
        <w:t xml:space="preserve">Review of full Report </w:t>
      </w:r>
    </w:p>
    <w:p w14:paraId="72F5500E" w14:textId="1BA10F52" w:rsidR="00FB7162" w:rsidRDefault="00FB7162" w:rsidP="00FB7162">
      <w:r>
        <w:t>•</w:t>
      </w:r>
      <w:r>
        <w:tab/>
        <w:t>CRG commenced reviewing a draft of the Report.</w:t>
      </w:r>
    </w:p>
    <w:p w14:paraId="37ABBF08" w14:textId="4AB7A078" w:rsidR="00FB7162" w:rsidRDefault="00FB7162" w:rsidP="00FB7162"/>
    <w:p w14:paraId="0315B1C3" w14:textId="52D65008" w:rsidR="00FB7162" w:rsidRPr="000E60F0" w:rsidRDefault="00FB7162" w:rsidP="00FB7162">
      <w:pPr>
        <w:pStyle w:val="TblBdy"/>
        <w:spacing w:before="60" w:after="60" w:line="264" w:lineRule="auto"/>
        <w:contextualSpacing/>
        <w:rPr>
          <w:b/>
          <w:szCs w:val="20"/>
        </w:rPr>
      </w:pPr>
      <w:r>
        <w:rPr>
          <w:b/>
          <w:szCs w:val="20"/>
        </w:rPr>
        <w:t xml:space="preserve">6. </w:t>
      </w:r>
      <w:r w:rsidRPr="00580DFB">
        <w:rPr>
          <w:b/>
          <w:szCs w:val="20"/>
        </w:rPr>
        <w:t>Other business</w:t>
      </w:r>
    </w:p>
    <w:p w14:paraId="7ABB6DAF" w14:textId="77777777" w:rsidR="00FB7162" w:rsidRPr="00FB7162" w:rsidRDefault="00FB7162" w:rsidP="00084EF0">
      <w:pPr>
        <w:pStyle w:val="TblBdy"/>
        <w:numPr>
          <w:ilvl w:val="0"/>
          <w:numId w:val="47"/>
        </w:numPr>
        <w:spacing w:before="60" w:after="60" w:line="264" w:lineRule="auto"/>
        <w:contextualSpacing/>
      </w:pPr>
      <w:r w:rsidRPr="00FB7162">
        <w:rPr>
          <w:color w:val="212121"/>
        </w:rPr>
        <w:t xml:space="preserve">The CRG considered a suggestion for an expert presentation on shipping emissions at Meeting 15.  </w:t>
      </w:r>
    </w:p>
    <w:p w14:paraId="0193F596" w14:textId="09220F8E" w:rsidR="00FB7162" w:rsidRDefault="00FB7162" w:rsidP="00084EF0">
      <w:pPr>
        <w:pStyle w:val="TblBdy"/>
        <w:numPr>
          <w:ilvl w:val="0"/>
          <w:numId w:val="47"/>
        </w:numPr>
        <w:spacing w:before="60" w:after="60" w:line="264" w:lineRule="auto"/>
        <w:contextualSpacing/>
      </w:pPr>
      <w:r w:rsidRPr="00FB7162">
        <w:rPr>
          <w:szCs w:val="20"/>
        </w:rPr>
        <w:t>The next meeting is scheduled for Tuesday 26 November to commence at 6:00 pm.</w:t>
      </w:r>
    </w:p>
    <w:p w14:paraId="6739FB2E" w14:textId="77777777" w:rsidR="00FB7162" w:rsidRDefault="00FB7162" w:rsidP="00FB7162">
      <w:pPr>
        <w:rPr>
          <w:b/>
        </w:rPr>
      </w:pPr>
    </w:p>
    <w:p w14:paraId="37FBEB10" w14:textId="0C965F66" w:rsidR="00FB7162" w:rsidRDefault="00FB7162" w:rsidP="00FB7162">
      <w:r w:rsidRPr="00636058">
        <w:rPr>
          <w:b/>
        </w:rPr>
        <w:t>Action 6:</w:t>
      </w:r>
      <w:r w:rsidRPr="00CA7625">
        <w:t xml:space="preserve"> CRG to provide questions to the Secretariat for submission to </w:t>
      </w:r>
      <w:r>
        <w:t xml:space="preserve">the shipping emissions expert, </w:t>
      </w:r>
      <w:r w:rsidRPr="00CA7625">
        <w:t xml:space="preserve">in lieu of presenting to the group.  </w:t>
      </w:r>
      <w:r>
        <w:rPr>
          <w:szCs w:val="20"/>
        </w:rPr>
        <w:t>Owner: All</w:t>
      </w:r>
    </w:p>
    <w:sectPr w:rsidR="00FB7162" w:rsidSect="00221DF8">
      <w:footerReference w:type="default" r:id="rId13"/>
      <w:footerReference w:type="first" r:id="rId14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52A9A4A9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8B23FF">
      <w:rPr>
        <w:rStyle w:val="zRptPgNum"/>
        <w:rFonts w:ascii="Calibri" w:hAnsi="Calibri" w:cs="Calibri"/>
        <w:color w:val="auto"/>
        <w:sz w:val="16"/>
        <w:szCs w:val="16"/>
      </w:rPr>
      <w:t>14a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1C6E437A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9765F0">
      <w:rPr>
        <w:rStyle w:val="zRptPgNum"/>
        <w:rFonts w:ascii="Calibri" w:hAnsi="Calibri" w:cs="Calibri"/>
        <w:color w:val="auto"/>
        <w:sz w:val="16"/>
        <w:szCs w:val="16"/>
      </w:rPr>
      <w:t>14a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53F"/>
    <w:multiLevelType w:val="hybridMultilevel"/>
    <w:tmpl w:val="3E10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7896"/>
    <w:multiLevelType w:val="hybridMultilevel"/>
    <w:tmpl w:val="D2EE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E2803"/>
    <w:multiLevelType w:val="hybridMultilevel"/>
    <w:tmpl w:val="19E6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60D86"/>
    <w:multiLevelType w:val="hybridMultilevel"/>
    <w:tmpl w:val="0958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51E6A"/>
    <w:multiLevelType w:val="hybridMultilevel"/>
    <w:tmpl w:val="173E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576"/>
    <w:multiLevelType w:val="hybridMultilevel"/>
    <w:tmpl w:val="CD38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62B2"/>
    <w:multiLevelType w:val="hybridMultilevel"/>
    <w:tmpl w:val="80384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1831"/>
    <w:multiLevelType w:val="hybridMultilevel"/>
    <w:tmpl w:val="985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4288"/>
    <w:multiLevelType w:val="hybridMultilevel"/>
    <w:tmpl w:val="457E813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C67E2"/>
    <w:multiLevelType w:val="hybridMultilevel"/>
    <w:tmpl w:val="1AF8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354A5"/>
    <w:multiLevelType w:val="hybridMultilevel"/>
    <w:tmpl w:val="362EE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CE31EE"/>
    <w:multiLevelType w:val="hybridMultilevel"/>
    <w:tmpl w:val="4484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41"/>
  </w:num>
  <w:num w:numId="13">
    <w:abstractNumId w:val="24"/>
  </w:num>
  <w:num w:numId="14">
    <w:abstractNumId w:val="13"/>
  </w:num>
  <w:num w:numId="15">
    <w:abstractNumId w:val="36"/>
  </w:num>
  <w:num w:numId="16">
    <w:abstractNumId w:val="12"/>
  </w:num>
  <w:num w:numId="17">
    <w:abstractNumId w:val="27"/>
  </w:num>
  <w:num w:numId="18">
    <w:abstractNumId w:val="23"/>
  </w:num>
  <w:num w:numId="19">
    <w:abstractNumId w:val="35"/>
  </w:num>
  <w:num w:numId="20">
    <w:abstractNumId w:val="20"/>
  </w:num>
  <w:num w:numId="21">
    <w:abstractNumId w:val="42"/>
  </w:num>
  <w:num w:numId="22">
    <w:abstractNumId w:val="14"/>
  </w:num>
  <w:num w:numId="23">
    <w:abstractNumId w:val="39"/>
  </w:num>
  <w:num w:numId="24">
    <w:abstractNumId w:val="25"/>
  </w:num>
  <w:num w:numId="25">
    <w:abstractNumId w:val="33"/>
  </w:num>
  <w:num w:numId="26">
    <w:abstractNumId w:val="40"/>
  </w:num>
  <w:num w:numId="27">
    <w:abstractNumId w:val="37"/>
  </w:num>
  <w:num w:numId="28">
    <w:abstractNumId w:val="45"/>
  </w:num>
  <w:num w:numId="29">
    <w:abstractNumId w:val="21"/>
  </w:num>
  <w:num w:numId="30">
    <w:abstractNumId w:val="31"/>
  </w:num>
  <w:num w:numId="31">
    <w:abstractNumId w:val="15"/>
  </w:num>
  <w:num w:numId="32">
    <w:abstractNumId w:val="32"/>
  </w:num>
  <w:num w:numId="33">
    <w:abstractNumId w:val="16"/>
  </w:num>
  <w:num w:numId="34">
    <w:abstractNumId w:val="26"/>
  </w:num>
  <w:num w:numId="35">
    <w:abstractNumId w:val="38"/>
  </w:num>
  <w:num w:numId="36">
    <w:abstractNumId w:val="30"/>
  </w:num>
  <w:num w:numId="37">
    <w:abstractNumId w:val="44"/>
  </w:num>
  <w:num w:numId="38">
    <w:abstractNumId w:val="10"/>
  </w:num>
  <w:num w:numId="39">
    <w:abstractNumId w:val="17"/>
  </w:num>
  <w:num w:numId="40">
    <w:abstractNumId w:val="18"/>
  </w:num>
  <w:num w:numId="41">
    <w:abstractNumId w:val="22"/>
  </w:num>
  <w:num w:numId="42">
    <w:abstractNumId w:val="43"/>
  </w:num>
  <w:num w:numId="43">
    <w:abstractNumId w:val="28"/>
  </w:num>
  <w:num w:numId="44">
    <w:abstractNumId w:val="34"/>
  </w:num>
  <w:num w:numId="45">
    <w:abstractNumId w:val="16"/>
  </w:num>
  <w:num w:numId="46">
    <w:abstractNumId w:val="11"/>
  </w:num>
  <w:num w:numId="4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382"/>
    <w:rsid w:val="00012793"/>
    <w:rsid w:val="00013D7A"/>
    <w:rsid w:val="000141A9"/>
    <w:rsid w:val="00015AC0"/>
    <w:rsid w:val="000178B2"/>
    <w:rsid w:val="0002448F"/>
    <w:rsid w:val="0003028A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41CD"/>
    <w:rsid w:val="000B50F4"/>
    <w:rsid w:val="000B7630"/>
    <w:rsid w:val="000C136B"/>
    <w:rsid w:val="000C1E27"/>
    <w:rsid w:val="000C3259"/>
    <w:rsid w:val="000C39E4"/>
    <w:rsid w:val="000C47BA"/>
    <w:rsid w:val="000E0334"/>
    <w:rsid w:val="000E15B5"/>
    <w:rsid w:val="000E370F"/>
    <w:rsid w:val="000E60F0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5C85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C09"/>
    <w:rsid w:val="00183DDD"/>
    <w:rsid w:val="001930C9"/>
    <w:rsid w:val="0019512C"/>
    <w:rsid w:val="00197414"/>
    <w:rsid w:val="001A243B"/>
    <w:rsid w:val="001A4D8F"/>
    <w:rsid w:val="001A6E57"/>
    <w:rsid w:val="001B0500"/>
    <w:rsid w:val="001B29F9"/>
    <w:rsid w:val="001B379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71B91"/>
    <w:rsid w:val="00272845"/>
    <w:rsid w:val="0027481D"/>
    <w:rsid w:val="002849B6"/>
    <w:rsid w:val="00285925"/>
    <w:rsid w:val="00285A41"/>
    <w:rsid w:val="002949F8"/>
    <w:rsid w:val="002B6194"/>
    <w:rsid w:val="002C1F4D"/>
    <w:rsid w:val="002C2BD3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59C3"/>
    <w:rsid w:val="002F6DF6"/>
    <w:rsid w:val="003006D5"/>
    <w:rsid w:val="003047C5"/>
    <w:rsid w:val="00307E51"/>
    <w:rsid w:val="00310FD8"/>
    <w:rsid w:val="00314572"/>
    <w:rsid w:val="0031595D"/>
    <w:rsid w:val="00321D1B"/>
    <w:rsid w:val="00321F9E"/>
    <w:rsid w:val="00324151"/>
    <w:rsid w:val="00330679"/>
    <w:rsid w:val="00331358"/>
    <w:rsid w:val="00331A18"/>
    <w:rsid w:val="00331BD0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43DE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658A"/>
    <w:rsid w:val="00496564"/>
    <w:rsid w:val="00496601"/>
    <w:rsid w:val="004969C1"/>
    <w:rsid w:val="004A4DAB"/>
    <w:rsid w:val="004A7856"/>
    <w:rsid w:val="004B0387"/>
    <w:rsid w:val="004C1F79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4F6E0D"/>
    <w:rsid w:val="0050769F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1CA5"/>
    <w:rsid w:val="00534B38"/>
    <w:rsid w:val="005365EE"/>
    <w:rsid w:val="00540762"/>
    <w:rsid w:val="00543B73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122C"/>
    <w:rsid w:val="005B3CE8"/>
    <w:rsid w:val="005B736C"/>
    <w:rsid w:val="005C12F9"/>
    <w:rsid w:val="005C1F56"/>
    <w:rsid w:val="005C2E3A"/>
    <w:rsid w:val="005C70F5"/>
    <w:rsid w:val="005D6A32"/>
    <w:rsid w:val="005D6A40"/>
    <w:rsid w:val="005E3CC6"/>
    <w:rsid w:val="005E6694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36058"/>
    <w:rsid w:val="00646BB9"/>
    <w:rsid w:val="00650AB9"/>
    <w:rsid w:val="00652840"/>
    <w:rsid w:val="00653641"/>
    <w:rsid w:val="00656186"/>
    <w:rsid w:val="0066158C"/>
    <w:rsid w:val="00664305"/>
    <w:rsid w:val="006643F2"/>
    <w:rsid w:val="0066648B"/>
    <w:rsid w:val="00672BE7"/>
    <w:rsid w:val="006741C5"/>
    <w:rsid w:val="00675636"/>
    <w:rsid w:val="00686689"/>
    <w:rsid w:val="006921BA"/>
    <w:rsid w:val="006923FF"/>
    <w:rsid w:val="0069559B"/>
    <w:rsid w:val="00697134"/>
    <w:rsid w:val="006B0EA2"/>
    <w:rsid w:val="006B1E10"/>
    <w:rsid w:val="006B23A1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380B"/>
    <w:rsid w:val="007B62F8"/>
    <w:rsid w:val="007B6E26"/>
    <w:rsid w:val="007C135F"/>
    <w:rsid w:val="007C1C22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23FF"/>
    <w:rsid w:val="008B40B3"/>
    <w:rsid w:val="008B5DC8"/>
    <w:rsid w:val="008B61B5"/>
    <w:rsid w:val="008B7697"/>
    <w:rsid w:val="008B7C7C"/>
    <w:rsid w:val="008C1B1D"/>
    <w:rsid w:val="008C32D4"/>
    <w:rsid w:val="008E29A0"/>
    <w:rsid w:val="008E39E1"/>
    <w:rsid w:val="008E5F51"/>
    <w:rsid w:val="008F1007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2C8F"/>
    <w:rsid w:val="0093425F"/>
    <w:rsid w:val="009355A6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765F0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2B8E"/>
    <w:rsid w:val="009B35C2"/>
    <w:rsid w:val="009B47C6"/>
    <w:rsid w:val="009B5130"/>
    <w:rsid w:val="009C0AAB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16F45"/>
    <w:rsid w:val="00A17DF5"/>
    <w:rsid w:val="00A204EF"/>
    <w:rsid w:val="00A22CD5"/>
    <w:rsid w:val="00A27CF4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3078"/>
    <w:rsid w:val="00AA6401"/>
    <w:rsid w:val="00AB0B0A"/>
    <w:rsid w:val="00AB13AF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5217"/>
    <w:rsid w:val="00AE6BC2"/>
    <w:rsid w:val="00AE7071"/>
    <w:rsid w:val="00AE7C85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962"/>
    <w:rsid w:val="00B24A07"/>
    <w:rsid w:val="00B35DEC"/>
    <w:rsid w:val="00B37D5F"/>
    <w:rsid w:val="00B42684"/>
    <w:rsid w:val="00B43132"/>
    <w:rsid w:val="00B4705E"/>
    <w:rsid w:val="00B475BF"/>
    <w:rsid w:val="00B47FB0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2EBD"/>
    <w:rsid w:val="00BC69E6"/>
    <w:rsid w:val="00BC73E5"/>
    <w:rsid w:val="00BC7BFB"/>
    <w:rsid w:val="00BD4BC3"/>
    <w:rsid w:val="00BD4FB3"/>
    <w:rsid w:val="00BD716C"/>
    <w:rsid w:val="00BE2F75"/>
    <w:rsid w:val="00BE5AB2"/>
    <w:rsid w:val="00BF2168"/>
    <w:rsid w:val="00BF2B2A"/>
    <w:rsid w:val="00BF62F9"/>
    <w:rsid w:val="00C045EE"/>
    <w:rsid w:val="00C061DD"/>
    <w:rsid w:val="00C06353"/>
    <w:rsid w:val="00C10745"/>
    <w:rsid w:val="00C12A10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45DF"/>
    <w:rsid w:val="00C651CE"/>
    <w:rsid w:val="00C654C5"/>
    <w:rsid w:val="00C73267"/>
    <w:rsid w:val="00C73FAF"/>
    <w:rsid w:val="00C759BD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B5CC9"/>
    <w:rsid w:val="00CC2FD1"/>
    <w:rsid w:val="00CC710B"/>
    <w:rsid w:val="00CC7402"/>
    <w:rsid w:val="00CD4B75"/>
    <w:rsid w:val="00CD7934"/>
    <w:rsid w:val="00CD7F37"/>
    <w:rsid w:val="00CE10A1"/>
    <w:rsid w:val="00CE6471"/>
    <w:rsid w:val="00CE6945"/>
    <w:rsid w:val="00CF0831"/>
    <w:rsid w:val="00CF5E50"/>
    <w:rsid w:val="00CF74F8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2133A"/>
    <w:rsid w:val="00D219B6"/>
    <w:rsid w:val="00D21DFF"/>
    <w:rsid w:val="00D31741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7727"/>
    <w:rsid w:val="00D7107F"/>
    <w:rsid w:val="00D74EC9"/>
    <w:rsid w:val="00D840DE"/>
    <w:rsid w:val="00D85E91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1E63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11CF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4824"/>
    <w:rsid w:val="00EB75EA"/>
    <w:rsid w:val="00EC4DCD"/>
    <w:rsid w:val="00EC6F19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10EB"/>
    <w:rsid w:val="00F42300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7642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B7162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1863B-7B46-4FA0-9F5E-63276983AA67}">
  <ds:schemaRefs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F5FE7C-BF5C-4237-BCB6-E9EE36A8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334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2019-12-09T23:32:00Z</dcterms:created>
  <dcterms:modified xsi:type="dcterms:W3CDTF">2019-12-11T04:15:00Z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