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1E5D" w14:textId="77777777" w:rsidR="00F76962" w:rsidRPr="00811762" w:rsidRDefault="00F76962" w:rsidP="00F76962">
      <w:pPr>
        <w:spacing w:line="240" w:lineRule="exact"/>
        <w:ind w:left="1152"/>
        <w:jc w:val="center"/>
        <w:rPr>
          <w:rFonts w:ascii="Calibri" w:hAnsi="Calibri"/>
          <w:b/>
          <w:sz w:val="22"/>
          <w:szCs w:val="22"/>
        </w:rPr>
      </w:pPr>
    </w:p>
    <w:p w14:paraId="484CDEE7" w14:textId="77777777" w:rsidR="00F76962" w:rsidRPr="00811762" w:rsidRDefault="00F76962" w:rsidP="00F76962">
      <w:pPr>
        <w:spacing w:line="240" w:lineRule="exact"/>
        <w:ind w:left="1152"/>
        <w:jc w:val="center"/>
        <w:rPr>
          <w:rFonts w:ascii="Calibri" w:hAnsi="Calibri"/>
          <w:b/>
          <w:sz w:val="22"/>
          <w:szCs w:val="22"/>
        </w:rPr>
      </w:pPr>
    </w:p>
    <w:p w14:paraId="48102D58" w14:textId="77777777" w:rsidR="00F76962" w:rsidRPr="00811762" w:rsidRDefault="00F76962" w:rsidP="009B0F60">
      <w:pPr>
        <w:spacing w:line="240" w:lineRule="exact"/>
        <w:jc w:val="center"/>
        <w:rPr>
          <w:rFonts w:ascii="Calibri" w:hAnsi="Calibri"/>
          <w:b/>
          <w:sz w:val="22"/>
          <w:szCs w:val="22"/>
        </w:rPr>
      </w:pPr>
      <w:r w:rsidRPr="00811762">
        <w:rPr>
          <w:rFonts w:ascii="Calibri" w:hAnsi="Calibri"/>
          <w:b/>
          <w:sz w:val="22"/>
          <w:szCs w:val="22"/>
        </w:rPr>
        <w:t>FLORA AND FAUNA GUARANTEE - SCIENTIFIC ADVISORY COMMITTEE</w:t>
      </w:r>
    </w:p>
    <w:p w14:paraId="2FA85240" w14:textId="77777777" w:rsidR="00F76962" w:rsidRPr="00811762" w:rsidRDefault="00F76962" w:rsidP="009B0F60">
      <w:pPr>
        <w:spacing w:line="240" w:lineRule="exact"/>
        <w:jc w:val="center"/>
        <w:rPr>
          <w:rFonts w:ascii="Calibri" w:hAnsi="Calibri"/>
          <w:sz w:val="22"/>
          <w:szCs w:val="22"/>
        </w:rPr>
      </w:pPr>
    </w:p>
    <w:p w14:paraId="67682D73" w14:textId="77777777" w:rsidR="00F76962" w:rsidRPr="00811762" w:rsidRDefault="00F76962" w:rsidP="009B0F60">
      <w:pPr>
        <w:pStyle w:val="Heading1"/>
        <w:tabs>
          <w:tab w:val="clear" w:pos="432"/>
        </w:tabs>
        <w:ind w:left="0"/>
        <w:rPr>
          <w:rFonts w:ascii="Calibri" w:hAnsi="Calibri"/>
          <w:sz w:val="22"/>
          <w:szCs w:val="22"/>
        </w:rPr>
      </w:pPr>
      <w:r w:rsidRPr="00811762">
        <w:rPr>
          <w:rFonts w:ascii="Calibri" w:hAnsi="Calibri"/>
          <w:color w:val="000000"/>
          <w:sz w:val="22"/>
          <w:szCs w:val="22"/>
        </w:rPr>
        <w:t>PRELIMINARY</w:t>
      </w:r>
      <w:r w:rsidRPr="00811762">
        <w:rPr>
          <w:rFonts w:ascii="Calibri" w:hAnsi="Calibri"/>
          <w:sz w:val="22"/>
          <w:szCs w:val="22"/>
        </w:rPr>
        <w:t xml:space="preserve"> RECOMMENDATION ON A NOMINATION FOR LISTING</w:t>
      </w:r>
    </w:p>
    <w:p w14:paraId="22A48A91" w14:textId="77777777" w:rsidR="00F76962" w:rsidRPr="00811762" w:rsidRDefault="00F76962" w:rsidP="009B0F60">
      <w:pPr>
        <w:pStyle w:val="V2"/>
        <w:ind w:left="0"/>
        <w:jc w:val="center"/>
        <w:rPr>
          <w:rFonts w:ascii="Calibri" w:hAnsi="Calibri"/>
          <w:sz w:val="22"/>
          <w:szCs w:val="22"/>
        </w:rPr>
      </w:pPr>
    </w:p>
    <w:p w14:paraId="3BA34C2A" w14:textId="6925D096" w:rsidR="007D612D" w:rsidRPr="00811762" w:rsidRDefault="007D612D" w:rsidP="009B0F60">
      <w:pPr>
        <w:jc w:val="center"/>
        <w:rPr>
          <w:rFonts w:ascii="Calibri" w:eastAsia="Calibri" w:hAnsi="Calibri" w:cs="Calibri"/>
          <w:sz w:val="22"/>
          <w:szCs w:val="22"/>
        </w:rPr>
      </w:pPr>
      <w:r w:rsidRPr="007D612D">
        <w:rPr>
          <w:rFonts w:ascii="Calibri" w:eastAsia="Calibri" w:hAnsi="Calibri" w:cs="Calibri"/>
          <w:b/>
          <w:bCs/>
          <w:i/>
          <w:iCs/>
          <w:sz w:val="22"/>
          <w:szCs w:val="22"/>
        </w:rPr>
        <w:t>Hyridella narracanensis</w:t>
      </w:r>
      <w:r>
        <w:rPr>
          <w:rFonts w:ascii="Calibri" w:eastAsia="Calibri" w:hAnsi="Calibri" w:cs="Calibri"/>
          <w:b/>
          <w:bCs/>
          <w:i/>
          <w:iCs/>
          <w:sz w:val="22"/>
          <w:szCs w:val="22"/>
        </w:rPr>
        <w:t xml:space="preserve"> </w:t>
      </w:r>
      <w:r w:rsidRPr="007D612D">
        <w:rPr>
          <w:rFonts w:ascii="Calibri" w:hAnsi="Calibri" w:cs="Calibri"/>
          <w:b/>
          <w:bCs/>
          <w:i/>
          <w:iCs/>
          <w:sz w:val="22"/>
          <w:szCs w:val="22"/>
        </w:rPr>
        <w:t xml:space="preserve"> </w:t>
      </w:r>
      <w:r w:rsidRPr="007D612D">
        <w:rPr>
          <w:rFonts w:ascii="Calibri" w:eastAsia="Calibri" w:hAnsi="Calibri" w:cs="Calibri"/>
          <w:sz w:val="22"/>
          <w:szCs w:val="22"/>
        </w:rPr>
        <w:t>Narracan Corrugated</w:t>
      </w:r>
      <w:r w:rsidRPr="3D1E1AB1">
        <w:rPr>
          <w:rFonts w:ascii="Calibri" w:eastAsia="Calibri" w:hAnsi="Calibri" w:cs="Calibri"/>
          <w:sz w:val="22"/>
          <w:szCs w:val="22"/>
        </w:rPr>
        <w:t xml:space="preserve"> Mussel</w:t>
      </w:r>
    </w:p>
    <w:p w14:paraId="39145626" w14:textId="77777777" w:rsidR="00F76962" w:rsidRPr="00811762" w:rsidRDefault="00F76962" w:rsidP="00F76962">
      <w:pPr>
        <w:tabs>
          <w:tab w:val="left" w:pos="3261"/>
          <w:tab w:val="left" w:pos="8222"/>
        </w:tabs>
        <w:spacing w:line="240" w:lineRule="exact"/>
        <w:ind w:left="432" w:right="848" w:hanging="432"/>
        <w:jc w:val="both"/>
        <w:rPr>
          <w:rFonts w:ascii="Calibri" w:hAnsi="Calibri" w:cs="Calibri"/>
          <w:b/>
          <w:sz w:val="22"/>
          <w:szCs w:val="22"/>
          <w:u w:val="single"/>
        </w:rPr>
      </w:pPr>
    </w:p>
    <w:p w14:paraId="053C4908" w14:textId="15F275D0" w:rsidR="001062F5" w:rsidRDefault="001062F5"/>
    <w:p w14:paraId="119E5E2B" w14:textId="038F548B" w:rsidR="009334B2" w:rsidRDefault="009334B2"/>
    <w:p w14:paraId="2CAAFF76" w14:textId="43B43B87" w:rsidR="009334B2" w:rsidRPr="00936BC6" w:rsidRDefault="00EE6F21" w:rsidP="009334B2">
      <w:pPr>
        <w:jc w:val="right"/>
        <w:rPr>
          <w:rFonts w:asciiTheme="minorHAnsi" w:hAnsiTheme="minorHAnsi" w:cstheme="minorHAnsi"/>
          <w:smallCaps/>
          <w:sz w:val="16"/>
          <w:szCs w:val="16"/>
        </w:rPr>
      </w:pPr>
      <w:hyperlink r:id="rId11" w:tgtFrame="_blank" w:tooltip="DOCID107-417469679-742" w:history="1">
        <w:r w:rsidR="009334B2" w:rsidRPr="00936BC6">
          <w:rPr>
            <w:rFonts w:asciiTheme="minorHAnsi" w:hAnsiTheme="minorHAnsi" w:cstheme="minorHAnsi"/>
            <w:smallCaps/>
            <w:sz w:val="16"/>
            <w:szCs w:val="16"/>
          </w:rPr>
          <w:t>DOCID107-417469679-742</w:t>
        </w:r>
      </w:hyperlink>
    </w:p>
    <w:p w14:paraId="745C75A5" w14:textId="1A1A1F59" w:rsidR="001432EF" w:rsidRDefault="001432EF" w:rsidP="009334B2">
      <w:pPr>
        <w:jc w:val="right"/>
        <w:rPr>
          <w:rFonts w:asciiTheme="minorHAnsi" w:hAnsiTheme="minorHAnsi" w:cstheme="minorHAnsi"/>
          <w:smallCaps/>
        </w:rPr>
      </w:pPr>
    </w:p>
    <w:p w14:paraId="77315C17" w14:textId="3BA6D87D" w:rsidR="001432EF" w:rsidRDefault="001432EF" w:rsidP="009334B2">
      <w:pPr>
        <w:jc w:val="right"/>
        <w:rPr>
          <w:rFonts w:asciiTheme="minorHAnsi" w:hAnsiTheme="minorHAnsi" w:cstheme="minorHAnsi"/>
          <w:smallCaps/>
        </w:rPr>
      </w:pPr>
    </w:p>
    <w:p w14:paraId="0ACC1040" w14:textId="4C45E741" w:rsidR="001432EF" w:rsidRDefault="001432EF" w:rsidP="001432EF">
      <w:pPr>
        <w:rPr>
          <w:rFonts w:ascii="Calibri" w:hAnsi="Calibri" w:cs="Calibri"/>
        </w:rPr>
      </w:pPr>
      <w:r w:rsidRPr="00C36923">
        <w:rPr>
          <w:rFonts w:ascii="Calibri" w:hAnsi="Calibri" w:cs="Cambria"/>
          <w:b/>
          <w:u w:val="single"/>
        </w:rPr>
        <w:t xml:space="preserve">Dates </w:t>
      </w:r>
      <w:r w:rsidR="00C36923">
        <w:rPr>
          <w:rFonts w:ascii="Calibri" w:hAnsi="Calibri" w:cs="Cambria"/>
          <w:b/>
          <w:u w:val="single"/>
        </w:rPr>
        <w:t>of Consideration</w:t>
      </w:r>
      <w:r w:rsidR="00E60969" w:rsidRPr="002C433D">
        <w:rPr>
          <w:rFonts w:ascii="Calibri" w:hAnsi="Calibri" w:cs="Cambria"/>
          <w:b/>
        </w:rPr>
        <w:t>:</w:t>
      </w:r>
      <w:r w:rsidR="002329E1">
        <w:rPr>
          <w:rFonts w:ascii="Calibri" w:hAnsi="Calibri" w:cs="Cambria"/>
          <w:b/>
        </w:rPr>
        <w:t xml:space="preserve">   </w:t>
      </w:r>
      <w:r w:rsidR="00BB63D6" w:rsidRPr="009C6A48">
        <w:rPr>
          <w:rFonts w:ascii="Calibri" w:hAnsi="Calibri" w:cs="Cambria"/>
          <w:bCs/>
        </w:rPr>
        <w:t xml:space="preserve">29 April, 8 June, 5 Aug, 5 Oct, </w:t>
      </w:r>
      <w:r w:rsidR="009D5A25" w:rsidRPr="009C6A48">
        <w:rPr>
          <w:rFonts w:ascii="Calibri" w:hAnsi="Calibri" w:cs="Cambria"/>
          <w:bCs/>
        </w:rPr>
        <w:t>18 Nov 2021, 21 Jan 2022</w:t>
      </w:r>
      <w:r w:rsidR="00152B4A">
        <w:rPr>
          <w:rFonts w:ascii="Calibri" w:hAnsi="Calibri" w:cs="Cambria"/>
          <w:b/>
        </w:rPr>
        <w:t xml:space="preserve"> </w:t>
      </w:r>
    </w:p>
    <w:p w14:paraId="0BCC2F4E" w14:textId="333F6F52" w:rsidR="002C433D" w:rsidRDefault="002C433D" w:rsidP="001432EF">
      <w:pPr>
        <w:rPr>
          <w:rFonts w:ascii="Calibri" w:hAnsi="Calibri" w:cs="Calibri"/>
        </w:rPr>
      </w:pPr>
    </w:p>
    <w:p w14:paraId="31AD5135" w14:textId="056F366A" w:rsidR="00026DE6" w:rsidRDefault="002C433D" w:rsidP="001432EF">
      <w:pPr>
        <w:rPr>
          <w:rFonts w:ascii="Calibri" w:hAnsi="Calibri" w:cs="Cambria"/>
        </w:rPr>
      </w:pPr>
      <w:r w:rsidRPr="002C433D">
        <w:rPr>
          <w:rFonts w:ascii="Calibri" w:hAnsi="Calibri" w:cs="Cambria"/>
          <w:b/>
          <w:u w:val="single"/>
        </w:rPr>
        <w:t>Validity</w:t>
      </w:r>
      <w:r w:rsidRPr="00026DE6">
        <w:rPr>
          <w:rFonts w:ascii="Calibri" w:hAnsi="Calibri" w:cs="Cambria"/>
          <w:b/>
        </w:rPr>
        <w:t>:</w:t>
      </w:r>
      <w:r w:rsidR="009C6A48">
        <w:rPr>
          <w:rFonts w:ascii="Calibri" w:hAnsi="Calibri" w:cs="Cambria"/>
          <w:b/>
        </w:rPr>
        <w:t xml:space="preserve">   </w:t>
      </w:r>
      <w:r w:rsidR="00026DE6" w:rsidRPr="00026DE6">
        <w:rPr>
          <w:rFonts w:ascii="Calibri" w:hAnsi="Calibri" w:cs="Cambria"/>
          <w:bCs/>
        </w:rPr>
        <w:t>The nomination is for a valid item.</w:t>
      </w:r>
      <w:r w:rsidR="00026DE6">
        <w:rPr>
          <w:rFonts w:ascii="Calibri" w:hAnsi="Calibri" w:cs="Cambria"/>
          <w:b/>
        </w:rPr>
        <w:t xml:space="preserve"> </w:t>
      </w:r>
    </w:p>
    <w:p w14:paraId="6B2093B8" w14:textId="77777777" w:rsidR="00026DE6" w:rsidRDefault="00026DE6" w:rsidP="001432EF">
      <w:pPr>
        <w:rPr>
          <w:rFonts w:ascii="Calibri" w:hAnsi="Calibri" w:cs="Cambria"/>
        </w:rPr>
      </w:pPr>
    </w:p>
    <w:p w14:paraId="239E682B" w14:textId="1F81F37C" w:rsidR="002C433D" w:rsidRDefault="00026DE6" w:rsidP="001432EF">
      <w:pPr>
        <w:rPr>
          <w:rFonts w:ascii="Calibri" w:hAnsi="Calibri" w:cs="Cambria"/>
        </w:rPr>
      </w:pPr>
      <w:r w:rsidRPr="00026DE6">
        <w:rPr>
          <w:rFonts w:ascii="Calibri" w:hAnsi="Calibri" w:cs="Cambria"/>
          <w:b/>
          <w:bCs/>
          <w:u w:val="single"/>
        </w:rPr>
        <w:t>Prescribed Information</w:t>
      </w:r>
      <w:r w:rsidRPr="00026DE6">
        <w:rPr>
          <w:rFonts w:ascii="Calibri" w:hAnsi="Calibri" w:cs="Cambria"/>
          <w:b/>
          <w:bCs/>
        </w:rPr>
        <w:t>:</w:t>
      </w:r>
      <w:r w:rsidR="009C6A48">
        <w:rPr>
          <w:rFonts w:ascii="Calibri" w:hAnsi="Calibri" w:cs="Cambria"/>
          <w:b/>
          <w:bCs/>
        </w:rPr>
        <w:t xml:space="preserve">   </w:t>
      </w:r>
      <w:r w:rsidRPr="00026DE6">
        <w:rPr>
          <w:rFonts w:ascii="Calibri" w:hAnsi="Calibri" w:cs="Cambria"/>
        </w:rPr>
        <w:t>The prescribed information was provided</w:t>
      </w:r>
    </w:p>
    <w:p w14:paraId="0A08B493" w14:textId="0B0418E3" w:rsidR="00026DE6" w:rsidRDefault="00026DE6" w:rsidP="001432EF">
      <w:pPr>
        <w:rPr>
          <w:rFonts w:ascii="Calibri" w:hAnsi="Calibri" w:cs="Cambria"/>
        </w:rPr>
      </w:pPr>
    </w:p>
    <w:p w14:paraId="373B79C2" w14:textId="3C083EF1" w:rsidR="00026DE6" w:rsidRDefault="00026DE6" w:rsidP="001432EF">
      <w:pPr>
        <w:rPr>
          <w:rFonts w:ascii="Calibri" w:hAnsi="Calibri" w:cs="Cambria"/>
        </w:rPr>
      </w:pPr>
      <w:r w:rsidRPr="00026DE6">
        <w:rPr>
          <w:rFonts w:ascii="Calibri" w:hAnsi="Calibri" w:cs="Cambria"/>
          <w:b/>
          <w:bCs/>
        </w:rPr>
        <w:t>Name of the Nominator</w:t>
      </w:r>
      <w:r>
        <w:rPr>
          <w:rFonts w:ascii="Calibri" w:hAnsi="Calibri" w:cs="Cambria"/>
        </w:rPr>
        <w:t xml:space="preserve"> is adequately provided</w:t>
      </w:r>
    </w:p>
    <w:p w14:paraId="23636BC9" w14:textId="382AB564" w:rsidR="00026DE6" w:rsidRDefault="00026DE6" w:rsidP="001432EF">
      <w:pPr>
        <w:rPr>
          <w:rFonts w:ascii="Calibri" w:hAnsi="Calibri" w:cs="Cambria"/>
        </w:rPr>
      </w:pPr>
    </w:p>
    <w:p w14:paraId="597DA015" w14:textId="07E589FA" w:rsidR="00026DE6" w:rsidRDefault="00026DE6" w:rsidP="001432EF">
      <w:pPr>
        <w:rPr>
          <w:rFonts w:ascii="Calibri" w:hAnsi="Calibri" w:cs="Cambria"/>
        </w:rPr>
      </w:pPr>
      <w:r w:rsidRPr="00026DE6">
        <w:rPr>
          <w:rFonts w:ascii="Calibri" w:hAnsi="Calibri" w:cs="Cambria"/>
          <w:b/>
          <w:bCs/>
        </w:rPr>
        <w:t>Name of the Item</w:t>
      </w:r>
      <w:r>
        <w:rPr>
          <w:rFonts w:ascii="Calibri" w:hAnsi="Calibri" w:cs="Cambria"/>
        </w:rPr>
        <w:t xml:space="preserve"> is adequately provided </w:t>
      </w:r>
    </w:p>
    <w:p w14:paraId="0BEAEBA1" w14:textId="4E5E2E9E" w:rsidR="00292E3C" w:rsidRDefault="00292E3C" w:rsidP="00B838D0">
      <w:pPr>
        <w:jc w:val="both"/>
        <w:rPr>
          <w:rFonts w:ascii="Calibri" w:hAnsi="Calibri" w:cs="Cambria"/>
        </w:rPr>
      </w:pPr>
    </w:p>
    <w:p w14:paraId="4552498C" w14:textId="77777777" w:rsidR="00DC5DFE" w:rsidRDefault="00DC5DFE" w:rsidP="00DC5DFE">
      <w:pPr>
        <w:tabs>
          <w:tab w:val="left" w:pos="7371"/>
          <w:tab w:val="left" w:pos="8505"/>
        </w:tabs>
        <w:ind w:right="-24"/>
        <w:jc w:val="both"/>
        <w:rPr>
          <w:rFonts w:ascii="Calibri" w:hAnsi="Calibri" w:cs="Calibri"/>
          <w:lang w:val="en-GB"/>
        </w:rPr>
      </w:pPr>
      <w:r w:rsidRPr="00BE6A65">
        <w:rPr>
          <w:rFonts w:ascii="Calibri" w:hAnsi="Calibri" w:cs="Calibri"/>
        </w:rPr>
        <w:t xml:space="preserve">The nominated taxon is accepted by the Scientific Advisory Committee (SAC) as a valid taxon because it has been formally described and is accepted as a valid taxon by Museum Victoria and is accepted as valid by </w:t>
      </w:r>
      <w:r w:rsidRPr="00BE6A65">
        <w:rPr>
          <w:rFonts w:ascii="Calibri" w:hAnsi="Calibri" w:cs="Calibri"/>
          <w:lang w:val="en-GB"/>
        </w:rPr>
        <w:t xml:space="preserve">DAWE/ABRS on the Australian Faunal Directory. </w:t>
      </w:r>
    </w:p>
    <w:p w14:paraId="398F9891" w14:textId="54DCD74E" w:rsidR="00157150" w:rsidRDefault="00157150" w:rsidP="00B838D0">
      <w:pPr>
        <w:tabs>
          <w:tab w:val="left" w:pos="7371"/>
          <w:tab w:val="left" w:pos="8505"/>
        </w:tabs>
        <w:ind w:right="-24"/>
        <w:jc w:val="both"/>
        <w:rPr>
          <w:rFonts w:ascii="Calibri" w:hAnsi="Calibri" w:cs="Calibri"/>
        </w:rPr>
      </w:pPr>
    </w:p>
    <w:p w14:paraId="2C4624C5" w14:textId="77777777" w:rsidR="00157150" w:rsidRDefault="00157150" w:rsidP="00B838D0">
      <w:pPr>
        <w:tabs>
          <w:tab w:val="left" w:pos="7371"/>
          <w:tab w:val="left" w:pos="8505"/>
        </w:tabs>
        <w:ind w:right="-24"/>
        <w:jc w:val="both"/>
        <w:rPr>
          <w:rFonts w:ascii="Calibri" w:hAnsi="Calibri" w:cs="Calibri"/>
        </w:rPr>
      </w:pPr>
    </w:p>
    <w:p w14:paraId="19FD7761" w14:textId="77777777" w:rsidR="00157150" w:rsidRPr="00157150" w:rsidRDefault="00157150" w:rsidP="00B838D0">
      <w:pPr>
        <w:pStyle w:val="Heading2"/>
        <w:ind w:right="-24"/>
        <w:jc w:val="both"/>
        <w:rPr>
          <w:rFonts w:ascii="Calibri" w:eastAsia="Times New Roman" w:hAnsi="Calibri" w:cs="Cambria"/>
          <w:b/>
          <w:bCs/>
          <w:color w:val="auto"/>
          <w:sz w:val="20"/>
          <w:szCs w:val="20"/>
          <w:u w:val="single"/>
        </w:rPr>
      </w:pPr>
      <w:r w:rsidRPr="00157150">
        <w:rPr>
          <w:rFonts w:ascii="Calibri" w:eastAsia="Times New Roman" w:hAnsi="Calibri" w:cs="Cambria"/>
          <w:b/>
          <w:bCs/>
          <w:color w:val="auto"/>
          <w:sz w:val="20"/>
          <w:szCs w:val="20"/>
          <w:u w:val="single"/>
        </w:rPr>
        <w:t>Current conservation status</w:t>
      </w:r>
    </w:p>
    <w:p w14:paraId="2BD9879A" w14:textId="77777777" w:rsidR="00157150" w:rsidRPr="0045095F" w:rsidRDefault="00157150" w:rsidP="00B838D0">
      <w:pPr>
        <w:ind w:right="-24"/>
        <w:jc w:val="both"/>
        <w:rPr>
          <w:rFonts w:ascii="Calibri" w:hAnsi="Calibri" w:cs="Cambria"/>
          <w:sz w:val="12"/>
          <w:szCs w:val="12"/>
        </w:rPr>
      </w:pPr>
    </w:p>
    <w:p w14:paraId="62E5C038" w14:textId="19347B5D" w:rsidR="00157150" w:rsidRPr="00154291" w:rsidRDefault="4135277C" w:rsidP="00B838D0">
      <w:pPr>
        <w:pStyle w:val="BodyText"/>
        <w:ind w:right="-24"/>
        <w:rPr>
          <w:rFonts w:ascii="Calibri" w:hAnsi="Calibri"/>
          <w:noProof/>
          <w:color w:val="auto"/>
        </w:rPr>
      </w:pPr>
      <w:r w:rsidRPr="00154291">
        <w:rPr>
          <w:rFonts w:ascii="Calibri" w:hAnsi="Calibri"/>
          <w:noProof/>
          <w:color w:val="auto"/>
        </w:rPr>
        <w:t>The nominated taxon is not currently listed as threatened in Victoria.</w:t>
      </w:r>
    </w:p>
    <w:p w14:paraId="5333DDBC" w14:textId="2521E57B" w:rsidR="00157150" w:rsidRPr="001B60CC" w:rsidRDefault="00157150" w:rsidP="00B838D0">
      <w:pPr>
        <w:pStyle w:val="BodyText"/>
        <w:ind w:right="-24"/>
        <w:rPr>
          <w:rFonts w:ascii="Calibri" w:hAnsi="Calibri"/>
          <w:noProof/>
          <w:color w:val="auto"/>
          <w:highlight w:val="yellow"/>
        </w:rPr>
      </w:pPr>
    </w:p>
    <w:p w14:paraId="79CA01D2" w14:textId="2E232AF0" w:rsidR="008D62D7" w:rsidRPr="008A1A46" w:rsidRDefault="008D62D7" w:rsidP="00B838D0">
      <w:pPr>
        <w:pStyle w:val="BodyText"/>
        <w:ind w:right="-24"/>
        <w:rPr>
          <w:rFonts w:ascii="Calibri" w:hAnsi="Calibri"/>
          <w:bCs/>
          <w:color w:val="auto"/>
        </w:rPr>
      </w:pPr>
      <w:r w:rsidRPr="0091048D">
        <w:rPr>
          <w:rFonts w:ascii="Calibri" w:eastAsia="MS Mincho" w:hAnsi="Calibri"/>
          <w:color w:val="auto"/>
          <w:lang w:val="en-US"/>
        </w:rPr>
        <w:t>The nominated taxon was listed as ‘</w:t>
      </w:r>
      <w:r w:rsidR="00C11B05" w:rsidRPr="0091048D">
        <w:rPr>
          <w:rFonts w:ascii="Calibri" w:eastAsia="MS Mincho" w:hAnsi="Calibri"/>
          <w:color w:val="auto"/>
          <w:lang w:val="en-US"/>
        </w:rPr>
        <w:t xml:space="preserve">Near Threatened’ </w:t>
      </w:r>
      <w:r w:rsidRPr="0091048D">
        <w:rPr>
          <w:rFonts w:ascii="Calibri" w:eastAsia="MS Mincho" w:hAnsi="Calibri"/>
          <w:color w:val="auto"/>
          <w:lang w:val="en-US"/>
        </w:rPr>
        <w:t>in Australia by the International Union for Conservation of Nature (IUCN) in 201</w:t>
      </w:r>
      <w:r w:rsidR="00C11B05" w:rsidRPr="0091048D">
        <w:rPr>
          <w:rFonts w:ascii="Calibri" w:eastAsia="MS Mincho" w:hAnsi="Calibri"/>
          <w:color w:val="auto"/>
          <w:lang w:val="en-US"/>
        </w:rPr>
        <w:t>5</w:t>
      </w:r>
      <w:r w:rsidRPr="0091048D">
        <w:rPr>
          <w:rFonts w:ascii="Calibri" w:eastAsia="MS Mincho" w:hAnsi="Calibri"/>
          <w:color w:val="auto"/>
          <w:lang w:val="en-US"/>
        </w:rPr>
        <w:t xml:space="preserve"> (</w:t>
      </w:r>
      <w:r w:rsidR="00C11B05" w:rsidRPr="0091048D">
        <w:rPr>
          <w:rFonts w:ascii="Calibri" w:eastAsia="MS Mincho" w:hAnsi="Calibri"/>
          <w:color w:val="auto"/>
          <w:lang w:val="en-US"/>
        </w:rPr>
        <w:t>Klu</w:t>
      </w:r>
      <w:r w:rsidR="00D11443" w:rsidRPr="0091048D">
        <w:rPr>
          <w:rFonts w:ascii="Calibri" w:eastAsia="MS Mincho" w:hAnsi="Calibri"/>
          <w:color w:val="auto"/>
          <w:lang w:val="en-US"/>
        </w:rPr>
        <w:t>nzinger et. al. 2014).</w:t>
      </w:r>
      <w:r w:rsidR="00D11443">
        <w:rPr>
          <w:rFonts w:ascii="Calibri" w:eastAsia="MS Mincho" w:hAnsi="Calibri"/>
          <w:color w:val="auto"/>
          <w:lang w:val="en-US"/>
        </w:rPr>
        <w:t xml:space="preserve"> </w:t>
      </w:r>
    </w:p>
    <w:p w14:paraId="11FAF52A" w14:textId="77777777" w:rsidR="00157150" w:rsidRPr="009E32A5" w:rsidRDefault="00157150" w:rsidP="00B838D0">
      <w:pPr>
        <w:keepNext/>
        <w:ind w:right="-24"/>
        <w:jc w:val="both"/>
        <w:outlineLvl w:val="2"/>
        <w:rPr>
          <w:rFonts w:ascii="Calibri" w:hAnsi="Calibri" w:cs="Calibri"/>
          <w:b/>
        </w:rPr>
      </w:pPr>
    </w:p>
    <w:p w14:paraId="639C0653" w14:textId="77777777" w:rsidR="00157150" w:rsidRDefault="00157150" w:rsidP="00B838D0">
      <w:pPr>
        <w:pStyle w:val="BodyText"/>
        <w:ind w:right="-24"/>
        <w:rPr>
          <w:rFonts w:ascii="Calibri" w:hAnsi="Calibri" w:cs="Cambria"/>
          <w:b/>
          <w:color w:val="auto"/>
          <w:u w:val="single"/>
        </w:rPr>
      </w:pPr>
    </w:p>
    <w:p w14:paraId="73AB9596" w14:textId="77777777" w:rsidR="00157150" w:rsidRPr="00157150" w:rsidRDefault="00157150" w:rsidP="00B838D0">
      <w:pPr>
        <w:pStyle w:val="Heading2"/>
        <w:ind w:right="-24"/>
        <w:jc w:val="both"/>
        <w:rPr>
          <w:rFonts w:ascii="Calibri" w:eastAsia="Times New Roman" w:hAnsi="Calibri" w:cs="Cambria"/>
          <w:b/>
          <w:bCs/>
          <w:color w:val="auto"/>
          <w:sz w:val="20"/>
          <w:szCs w:val="20"/>
          <w:u w:val="single"/>
        </w:rPr>
      </w:pPr>
      <w:r w:rsidRPr="00157150">
        <w:rPr>
          <w:rFonts w:ascii="Calibri" w:eastAsia="Times New Roman" w:hAnsi="Calibri" w:cs="Cambria"/>
          <w:b/>
          <w:bCs/>
          <w:color w:val="auto"/>
          <w:sz w:val="20"/>
          <w:szCs w:val="20"/>
          <w:u w:val="single"/>
        </w:rPr>
        <w:t>Eligibility for listing as a taxon under the Flora and Fauna Guarantee Act 1988</w:t>
      </w:r>
    </w:p>
    <w:p w14:paraId="189689DD" w14:textId="77777777" w:rsidR="00157150" w:rsidRPr="0045095F" w:rsidRDefault="00157150" w:rsidP="00B838D0">
      <w:pPr>
        <w:ind w:right="-24"/>
        <w:jc w:val="both"/>
        <w:rPr>
          <w:rFonts w:ascii="Calibri" w:hAnsi="Calibri" w:cs="Cambria"/>
          <w:sz w:val="12"/>
          <w:szCs w:val="12"/>
        </w:rPr>
      </w:pPr>
    </w:p>
    <w:p w14:paraId="6233AC30" w14:textId="525607F8" w:rsidR="00157150" w:rsidRDefault="00157150" w:rsidP="00B838D0">
      <w:pPr>
        <w:spacing w:line="240" w:lineRule="exact"/>
        <w:ind w:right="-24"/>
        <w:jc w:val="both"/>
        <w:rPr>
          <w:rFonts w:ascii="Calibri" w:hAnsi="Calibri" w:cs="Cambria"/>
          <w:i/>
          <w:iCs/>
        </w:rPr>
      </w:pPr>
      <w:r w:rsidRPr="00A00A39">
        <w:rPr>
          <w:rFonts w:ascii="Calibri" w:hAnsi="Calibri" w:cs="Cambria"/>
        </w:rPr>
        <w:t>The S</w:t>
      </w:r>
      <w:r w:rsidR="00152B4A" w:rsidRPr="00A00A39">
        <w:rPr>
          <w:rFonts w:ascii="Calibri" w:hAnsi="Calibri" w:cs="Cambria"/>
        </w:rPr>
        <w:t xml:space="preserve">AC </w:t>
      </w:r>
      <w:r w:rsidRPr="00A00A39">
        <w:rPr>
          <w:rFonts w:ascii="Calibri" w:hAnsi="Calibri" w:cs="Cambria"/>
        </w:rPr>
        <w:t xml:space="preserve">has assessed the eligibility of this nomination based on its extinction risk within </w:t>
      </w:r>
      <w:r w:rsidR="00AF7FB9" w:rsidRPr="00A00A39">
        <w:rPr>
          <w:rFonts w:ascii="Calibri" w:hAnsi="Calibri" w:cs="Cambria"/>
        </w:rPr>
        <w:t>Victoria</w:t>
      </w:r>
      <w:r w:rsidR="003B389B" w:rsidRPr="00A00A39">
        <w:rPr>
          <w:rFonts w:ascii="Calibri" w:hAnsi="Calibri" w:cs="Cambria"/>
        </w:rPr>
        <w:t xml:space="preserve"> </w:t>
      </w:r>
      <w:r w:rsidRPr="00A00A39">
        <w:rPr>
          <w:rFonts w:ascii="Calibri" w:hAnsi="Calibri" w:cs="Cambria"/>
        </w:rPr>
        <w:t xml:space="preserve">in accordance with Section 16C(4)(c) of the </w:t>
      </w:r>
      <w:r w:rsidRPr="00A00A39">
        <w:rPr>
          <w:rFonts w:ascii="Calibri" w:hAnsi="Calibri" w:cs="Cambria"/>
          <w:i/>
          <w:iCs/>
        </w:rPr>
        <w:t>Flora and Fauna Guarantee Act 1988</w:t>
      </w:r>
      <w:r w:rsidRPr="00A00A39">
        <w:rPr>
          <w:rFonts w:ascii="Calibri" w:hAnsi="Calibri" w:cs="Cambria"/>
        </w:rPr>
        <w:t xml:space="preserve"> (the FFG Act) and </w:t>
      </w:r>
      <w:bookmarkStart w:id="0" w:name="_Hlk44343353"/>
      <w:r w:rsidRPr="00A00A39">
        <w:rPr>
          <w:rFonts w:ascii="Calibri" w:hAnsi="Calibri" w:cs="Cambria"/>
        </w:rPr>
        <w:t>the criteria for determining eligibility for listing prescribed in the Flora and Fauna Guarantee Regulations 2020.</w:t>
      </w:r>
      <w:bookmarkEnd w:id="0"/>
      <w:r w:rsidRPr="00A00A39">
        <w:rPr>
          <w:rFonts w:ascii="Calibri" w:hAnsi="Calibri" w:cs="Cambria"/>
        </w:rPr>
        <w:t xml:space="preserve"> In its application of the relevant eligibility criteria, the SAC has, as required by the nationally adopted Common Assessment Method, had regard to the </w:t>
      </w:r>
      <w:r w:rsidRPr="00A00A39">
        <w:rPr>
          <w:rFonts w:ascii="Calibri" w:hAnsi="Calibri" w:cs="Cambria"/>
          <w:i/>
          <w:iCs/>
        </w:rPr>
        <w:t>IUCN Red List Categories and Criteria (Version 3.1)</w:t>
      </w:r>
      <w:r w:rsidRPr="00A00A39">
        <w:rPr>
          <w:rFonts w:ascii="Calibri" w:hAnsi="Calibri" w:cs="Cambria"/>
        </w:rPr>
        <w:t xml:space="preserve"> and the </w:t>
      </w:r>
      <w:r w:rsidRPr="00A00A39">
        <w:rPr>
          <w:rFonts w:ascii="Calibri" w:hAnsi="Calibri" w:cs="Cambria"/>
          <w:i/>
          <w:iCs/>
        </w:rPr>
        <w:t>Guidelines for Using the IUCN Red List Categories and Criteria (version14, 2019).</w:t>
      </w:r>
    </w:p>
    <w:p w14:paraId="282E5BD7" w14:textId="1BF9FA65" w:rsidR="00C61F10" w:rsidRDefault="00C61F10" w:rsidP="00B838D0">
      <w:pPr>
        <w:spacing w:line="240" w:lineRule="exact"/>
        <w:ind w:right="-24"/>
        <w:jc w:val="both"/>
        <w:rPr>
          <w:rFonts w:ascii="Calibri" w:hAnsi="Calibri" w:cs="Cambria"/>
          <w:b/>
          <w:bCs/>
          <w:u w:val="single"/>
        </w:rPr>
      </w:pPr>
    </w:p>
    <w:p w14:paraId="6007BF51" w14:textId="77777777" w:rsidR="00535571" w:rsidRPr="00C61F10" w:rsidRDefault="00535571" w:rsidP="00B838D0">
      <w:pPr>
        <w:spacing w:line="240" w:lineRule="exact"/>
        <w:ind w:right="-24"/>
        <w:jc w:val="both"/>
        <w:rPr>
          <w:rFonts w:ascii="Calibri" w:hAnsi="Calibri" w:cs="Cambria"/>
          <w:b/>
          <w:bCs/>
          <w:u w:val="single"/>
        </w:rPr>
      </w:pPr>
    </w:p>
    <w:p w14:paraId="7EC63C0B" w14:textId="77777777" w:rsidR="00C61F10" w:rsidRPr="00A00A39" w:rsidRDefault="00C61F10" w:rsidP="00B838D0">
      <w:pPr>
        <w:spacing w:line="240" w:lineRule="exact"/>
        <w:ind w:right="-24"/>
        <w:jc w:val="both"/>
        <w:rPr>
          <w:rFonts w:ascii="Calibri" w:hAnsi="Calibri" w:cs="Cambria"/>
          <w:b/>
          <w:bCs/>
          <w:u w:val="single"/>
        </w:rPr>
      </w:pPr>
      <w:r w:rsidRPr="00A00A39">
        <w:rPr>
          <w:rFonts w:ascii="Calibri" w:hAnsi="Calibri" w:cs="Cambria"/>
          <w:b/>
          <w:bCs/>
          <w:u w:val="single"/>
        </w:rPr>
        <w:t>Species information</w:t>
      </w:r>
    </w:p>
    <w:p w14:paraId="15FA5C06" w14:textId="77777777" w:rsidR="00C61F10" w:rsidRPr="00B838D0" w:rsidRDefault="00C61F10" w:rsidP="00B838D0">
      <w:pPr>
        <w:spacing w:line="240" w:lineRule="exact"/>
        <w:ind w:right="-24"/>
        <w:jc w:val="both"/>
        <w:rPr>
          <w:rFonts w:ascii="Calibri" w:hAnsi="Calibri" w:cs="Cambria"/>
          <w:i/>
          <w:iCs/>
        </w:rPr>
      </w:pPr>
    </w:p>
    <w:p w14:paraId="40A9068E" w14:textId="10566A40" w:rsidR="00C61F10" w:rsidRPr="00B838D0" w:rsidRDefault="00C61F10" w:rsidP="00B838D0">
      <w:pPr>
        <w:spacing w:line="240" w:lineRule="exact"/>
        <w:ind w:right="-24"/>
        <w:jc w:val="both"/>
        <w:rPr>
          <w:rFonts w:ascii="Calibri" w:hAnsi="Calibri" w:cs="Cambria"/>
          <w:b/>
          <w:bCs/>
        </w:rPr>
      </w:pPr>
      <w:r w:rsidRPr="00B838D0">
        <w:rPr>
          <w:rFonts w:ascii="Calibri" w:hAnsi="Calibri" w:cs="Cambria"/>
          <w:b/>
          <w:bCs/>
        </w:rPr>
        <w:t>Description</w:t>
      </w:r>
      <w:r w:rsidR="00DC3789">
        <w:rPr>
          <w:rFonts w:ascii="Calibri" w:hAnsi="Calibri" w:cs="Cambria"/>
          <w:b/>
          <w:bCs/>
        </w:rPr>
        <w:t xml:space="preserve"> and </w:t>
      </w:r>
      <w:r w:rsidRPr="00B838D0">
        <w:rPr>
          <w:rFonts w:ascii="Calibri" w:hAnsi="Calibri" w:cs="Cambria"/>
          <w:b/>
          <w:bCs/>
        </w:rPr>
        <w:t>Life History</w:t>
      </w:r>
      <w:r w:rsidR="001B6FDB">
        <w:rPr>
          <w:rFonts w:ascii="Calibri" w:hAnsi="Calibri" w:cs="Cambria"/>
          <w:b/>
          <w:bCs/>
        </w:rPr>
        <w:t xml:space="preserve"> </w:t>
      </w:r>
    </w:p>
    <w:p w14:paraId="0FCC516C" w14:textId="41163448" w:rsidR="00B838D0" w:rsidRDefault="00B838D0" w:rsidP="00AF3170">
      <w:pPr>
        <w:jc w:val="both"/>
        <w:rPr>
          <w:rFonts w:ascii="Calibri" w:eastAsia="Calibri" w:hAnsi="Calibri" w:cs="Calibri"/>
        </w:rPr>
      </w:pPr>
      <w:r w:rsidRPr="00F13226">
        <w:rPr>
          <w:rFonts w:ascii="Calibri" w:eastAsia="Calibri" w:hAnsi="Calibri" w:cs="Calibri"/>
          <w:i/>
          <w:iCs/>
        </w:rPr>
        <w:t xml:space="preserve">H. narracanensis </w:t>
      </w:r>
      <w:r w:rsidR="00F96822" w:rsidRPr="00F13226">
        <w:rPr>
          <w:rFonts w:ascii="Calibri" w:eastAsia="Calibri" w:hAnsi="Calibri" w:cs="Calibri"/>
        </w:rPr>
        <w:t xml:space="preserve">is a small </w:t>
      </w:r>
      <w:r w:rsidR="00340FCC" w:rsidRPr="00F13226">
        <w:rPr>
          <w:rFonts w:ascii="Calibri" w:eastAsia="Calibri" w:hAnsi="Calibri" w:cs="Calibri"/>
        </w:rPr>
        <w:t xml:space="preserve">bivalve </w:t>
      </w:r>
      <w:r w:rsidR="00F96822" w:rsidRPr="00F13226">
        <w:rPr>
          <w:rFonts w:ascii="Calibri" w:eastAsia="Calibri" w:hAnsi="Calibri" w:cs="Calibri"/>
        </w:rPr>
        <w:t>(maximum length about 60 mm)</w:t>
      </w:r>
      <w:r w:rsidR="00221AB9" w:rsidRPr="00F13226">
        <w:rPr>
          <w:rFonts w:ascii="Calibri" w:eastAsia="Calibri" w:hAnsi="Calibri" w:cs="Calibri"/>
        </w:rPr>
        <w:t xml:space="preserve"> </w:t>
      </w:r>
      <w:r w:rsidR="00F96822" w:rsidRPr="00F13226">
        <w:rPr>
          <w:rFonts w:ascii="Calibri" w:eastAsia="Calibri" w:hAnsi="Calibri" w:cs="Calibri"/>
        </w:rPr>
        <w:t>with an almond shape and a very strong hinge. It is not markedly winged posteriorly, but the posterior end is pointed and ridged. The strong beak sculpture does not extend onto the adult shell</w:t>
      </w:r>
      <w:r w:rsidR="00F96822" w:rsidRPr="00F13226">
        <w:rPr>
          <w:rFonts w:ascii="Calibri" w:eastAsia="Calibri" w:hAnsi="Calibri" w:cs="Calibri"/>
          <w:i/>
          <w:iCs/>
        </w:rPr>
        <w:t xml:space="preserve"> </w:t>
      </w:r>
      <w:r w:rsidR="00F96822" w:rsidRPr="00F13226">
        <w:rPr>
          <w:rFonts w:ascii="Calibri" w:eastAsia="Calibri" w:hAnsi="Calibri" w:cs="Calibri"/>
        </w:rPr>
        <w:t>(Ponder et. al</w:t>
      </w:r>
      <w:r w:rsidR="00527B76">
        <w:rPr>
          <w:rFonts w:ascii="Calibri" w:eastAsia="Calibri" w:hAnsi="Calibri" w:cs="Calibri"/>
        </w:rPr>
        <w:t>.</w:t>
      </w:r>
      <w:r w:rsidR="00F96822" w:rsidRPr="00F13226">
        <w:rPr>
          <w:rFonts w:ascii="Calibri" w:eastAsia="Calibri" w:hAnsi="Calibri" w:cs="Calibri"/>
        </w:rPr>
        <w:t xml:space="preserve"> 2020). </w:t>
      </w:r>
      <w:r w:rsidRPr="00F13226">
        <w:rPr>
          <w:rFonts w:ascii="Calibri" w:eastAsia="Calibri" w:hAnsi="Calibri" w:cs="Calibri"/>
        </w:rPr>
        <w:t>The larvae</w:t>
      </w:r>
      <w:r w:rsidRPr="585E45F5">
        <w:rPr>
          <w:rFonts w:ascii="Calibri" w:eastAsia="Calibri" w:hAnsi="Calibri" w:cs="Calibri"/>
        </w:rPr>
        <w:t xml:space="preserve"> (glochidia) of </w:t>
      </w:r>
      <w:r w:rsidRPr="585E45F5">
        <w:rPr>
          <w:rFonts w:ascii="Calibri" w:eastAsia="Calibri" w:hAnsi="Calibri" w:cs="Calibri"/>
          <w:i/>
          <w:iCs/>
        </w:rPr>
        <w:t xml:space="preserve">H. narracanensis </w:t>
      </w:r>
      <w:r w:rsidRPr="585E45F5">
        <w:rPr>
          <w:rFonts w:ascii="Calibri" w:eastAsia="Calibri" w:hAnsi="Calibri" w:cs="Calibri"/>
        </w:rPr>
        <w:t xml:space="preserve">are </w:t>
      </w:r>
      <w:r w:rsidR="007776A9">
        <w:rPr>
          <w:rFonts w:ascii="Calibri" w:eastAsia="Calibri" w:hAnsi="Calibri" w:cs="Calibri"/>
        </w:rPr>
        <w:t xml:space="preserve">likely </w:t>
      </w:r>
      <w:r w:rsidRPr="585E45F5">
        <w:rPr>
          <w:rFonts w:ascii="Calibri" w:eastAsia="Calibri" w:hAnsi="Calibri" w:cs="Calibri"/>
        </w:rPr>
        <w:t xml:space="preserve">to be obligate ectoparasites </w:t>
      </w:r>
      <w:r w:rsidR="00B670A5">
        <w:rPr>
          <w:rFonts w:ascii="Calibri" w:eastAsia="Calibri" w:hAnsi="Calibri" w:cs="Calibri"/>
        </w:rPr>
        <w:t xml:space="preserve">of </w:t>
      </w:r>
      <w:r w:rsidRPr="585E45F5">
        <w:rPr>
          <w:rFonts w:ascii="Calibri" w:eastAsia="Calibri" w:hAnsi="Calibri" w:cs="Calibri"/>
        </w:rPr>
        <w:t xml:space="preserve">freshwater fish (attaching to their gills and fins). The </w:t>
      </w:r>
      <w:r w:rsidR="00B670A5" w:rsidRPr="585E45F5">
        <w:rPr>
          <w:rFonts w:ascii="Calibri" w:eastAsia="Calibri" w:hAnsi="Calibri" w:cs="Calibri"/>
        </w:rPr>
        <w:t>life cycle</w:t>
      </w:r>
      <w:r w:rsidRPr="585E45F5">
        <w:rPr>
          <w:rFonts w:ascii="Calibri" w:eastAsia="Calibri" w:hAnsi="Calibri" w:cs="Calibri"/>
        </w:rPr>
        <w:t xml:space="preserve"> of this species is </w:t>
      </w:r>
      <w:r w:rsidR="00BE2F5F" w:rsidRPr="585E45F5">
        <w:rPr>
          <w:rFonts w:ascii="Calibri" w:eastAsia="Calibri" w:hAnsi="Calibri" w:cs="Calibri"/>
        </w:rPr>
        <w:t>there</w:t>
      </w:r>
      <w:r w:rsidR="00BE2F5F">
        <w:rPr>
          <w:rFonts w:ascii="Calibri" w:eastAsia="Calibri" w:hAnsi="Calibri" w:cs="Calibri"/>
        </w:rPr>
        <w:t>fore</w:t>
      </w:r>
      <w:r w:rsidR="00BE2F5F" w:rsidRPr="585E45F5">
        <w:rPr>
          <w:rFonts w:ascii="Calibri" w:eastAsia="Calibri" w:hAnsi="Calibri" w:cs="Calibri"/>
        </w:rPr>
        <w:t xml:space="preserve"> </w:t>
      </w:r>
      <w:r w:rsidRPr="585E45F5">
        <w:rPr>
          <w:rFonts w:ascii="Calibri" w:eastAsia="Calibri" w:hAnsi="Calibri" w:cs="Calibri"/>
        </w:rPr>
        <w:t>dependent on host availability</w:t>
      </w:r>
      <w:r w:rsidR="00F77CB1">
        <w:rPr>
          <w:rFonts w:ascii="Calibri" w:eastAsia="Calibri" w:hAnsi="Calibri" w:cs="Calibri"/>
        </w:rPr>
        <w:t xml:space="preserve">, however </w:t>
      </w:r>
      <w:r w:rsidR="00F77CB1" w:rsidRPr="00F13226">
        <w:rPr>
          <w:rFonts w:ascii="Calibri" w:eastAsia="Calibri" w:hAnsi="Calibri" w:cs="Calibri"/>
        </w:rPr>
        <w:t xml:space="preserve">the </w:t>
      </w:r>
      <w:r w:rsidRPr="00F13226">
        <w:rPr>
          <w:rFonts w:ascii="Calibri" w:eastAsia="Calibri" w:hAnsi="Calibri" w:cs="Calibri"/>
        </w:rPr>
        <w:t xml:space="preserve">host species for </w:t>
      </w:r>
      <w:r w:rsidRPr="00F13226">
        <w:rPr>
          <w:rFonts w:ascii="Calibri" w:eastAsia="Calibri" w:hAnsi="Calibri" w:cs="Calibri"/>
          <w:i/>
          <w:iCs/>
        </w:rPr>
        <w:t>H. narracanensis</w:t>
      </w:r>
      <w:r w:rsidR="000E539E" w:rsidRPr="00F13226">
        <w:rPr>
          <w:rFonts w:ascii="Calibri" w:eastAsia="Calibri" w:hAnsi="Calibri" w:cs="Calibri"/>
          <w:i/>
          <w:iCs/>
        </w:rPr>
        <w:t xml:space="preserve"> </w:t>
      </w:r>
      <w:r w:rsidR="000E539E" w:rsidRPr="00F13226">
        <w:rPr>
          <w:rFonts w:ascii="Calibri" w:eastAsia="Calibri" w:hAnsi="Calibri" w:cs="Calibri"/>
        </w:rPr>
        <w:t xml:space="preserve">is presently unknown. </w:t>
      </w:r>
      <w:r w:rsidRPr="00F13226">
        <w:rPr>
          <w:rFonts w:ascii="Calibri" w:eastAsia="Calibri" w:hAnsi="Calibri" w:cs="Calibri"/>
        </w:rPr>
        <w:t xml:space="preserve">The juvenile parasitic life-stage is the primary means for dispersal, as the adults are sessile and have very little capacity for long-distance movement other than </w:t>
      </w:r>
      <w:r w:rsidR="00BE2F5F">
        <w:rPr>
          <w:rFonts w:ascii="Calibri" w:eastAsia="Calibri" w:hAnsi="Calibri" w:cs="Calibri"/>
        </w:rPr>
        <w:t xml:space="preserve">via </w:t>
      </w:r>
      <w:r w:rsidRPr="00F13226">
        <w:rPr>
          <w:rFonts w:ascii="Calibri" w:eastAsia="Calibri" w:hAnsi="Calibri" w:cs="Calibri"/>
        </w:rPr>
        <w:t>extreme hydrological flow events</w:t>
      </w:r>
      <w:r w:rsidR="00285FC5" w:rsidRPr="00F13226">
        <w:rPr>
          <w:rFonts w:ascii="Calibri" w:eastAsia="Calibri" w:hAnsi="Calibri" w:cs="Calibri"/>
        </w:rPr>
        <w:t xml:space="preserve"> (Klunzinger </w:t>
      </w:r>
      <w:r w:rsidR="00536C21" w:rsidRPr="00F13226">
        <w:rPr>
          <w:rFonts w:ascii="Calibri" w:eastAsia="Calibri" w:hAnsi="Calibri" w:cs="Calibri"/>
        </w:rPr>
        <w:t>et. al. 2014)</w:t>
      </w:r>
      <w:r w:rsidR="00A74A87" w:rsidRPr="00F13226">
        <w:rPr>
          <w:rFonts w:ascii="Calibri" w:eastAsia="Calibri" w:hAnsi="Calibri" w:cs="Calibri"/>
        </w:rPr>
        <w:t>.</w:t>
      </w:r>
      <w:r w:rsidR="00A74A87">
        <w:rPr>
          <w:rFonts w:ascii="Calibri" w:eastAsia="Calibri" w:hAnsi="Calibri" w:cs="Calibri"/>
        </w:rPr>
        <w:t xml:space="preserve"> </w:t>
      </w:r>
    </w:p>
    <w:p w14:paraId="422D9896" w14:textId="77777777" w:rsidR="000C7C08" w:rsidRDefault="000C7C08" w:rsidP="00AF3170">
      <w:pPr>
        <w:jc w:val="both"/>
        <w:rPr>
          <w:rFonts w:ascii="Calibri" w:eastAsia="Calibri" w:hAnsi="Calibri" w:cs="Calibri"/>
        </w:rPr>
      </w:pPr>
    </w:p>
    <w:p w14:paraId="3D4E8056" w14:textId="77777777" w:rsidR="000C7C08" w:rsidRDefault="000C7C08" w:rsidP="00AF3170">
      <w:pPr>
        <w:jc w:val="both"/>
        <w:rPr>
          <w:rFonts w:ascii="Calibri" w:eastAsia="Calibri" w:hAnsi="Calibri" w:cs="Calibri"/>
        </w:rPr>
      </w:pPr>
    </w:p>
    <w:p w14:paraId="56F15A50" w14:textId="4BCE744D" w:rsidR="00C61F10" w:rsidRDefault="00C61F10" w:rsidP="00B838D0">
      <w:pPr>
        <w:spacing w:line="240" w:lineRule="exact"/>
        <w:ind w:right="-24"/>
        <w:jc w:val="both"/>
        <w:rPr>
          <w:rFonts w:ascii="Calibri" w:hAnsi="Calibri" w:cs="Cambria"/>
          <w:i/>
          <w:iCs/>
          <w:highlight w:val="yellow"/>
        </w:rPr>
      </w:pPr>
    </w:p>
    <w:p w14:paraId="75EE9D89" w14:textId="5E1E7EB0" w:rsidR="001B6FDB" w:rsidRPr="00E876B3" w:rsidRDefault="001B6FDB" w:rsidP="00B838D0">
      <w:pPr>
        <w:spacing w:line="240" w:lineRule="exact"/>
        <w:ind w:right="-24"/>
        <w:jc w:val="both"/>
        <w:rPr>
          <w:rFonts w:ascii="Calibri" w:hAnsi="Calibri" w:cs="Cambria"/>
          <w:i/>
          <w:iCs/>
          <w:highlight w:val="yellow"/>
        </w:rPr>
      </w:pPr>
      <w:r w:rsidRPr="00B838D0">
        <w:rPr>
          <w:rFonts w:ascii="Calibri" w:hAnsi="Calibri" w:cs="Cambria"/>
          <w:b/>
          <w:bCs/>
        </w:rPr>
        <w:lastRenderedPageBreak/>
        <w:t>Generation Length</w:t>
      </w:r>
    </w:p>
    <w:p w14:paraId="40D7C74B" w14:textId="543E666C" w:rsidR="00C26398" w:rsidRPr="00BE6A65" w:rsidRDefault="00AD6D1D" w:rsidP="00C26398">
      <w:pPr>
        <w:jc w:val="both"/>
        <w:rPr>
          <w:rFonts w:ascii="Calibri" w:hAnsi="Calibri" w:cs="Calibri"/>
          <w:highlight w:val="yellow"/>
        </w:rPr>
      </w:pPr>
      <w:r w:rsidRPr="63CB2A51">
        <w:rPr>
          <w:rFonts w:ascii="Calibri" w:hAnsi="Calibri" w:cs="Calibri"/>
        </w:rPr>
        <w:t>Within the class Bivalvia, mussel taxa from the Hyriidae family are considered long-lived, with some species known to survive 7-33 years (</w:t>
      </w:r>
      <w:r w:rsidR="00F72138" w:rsidRPr="63CB2A51">
        <w:rPr>
          <w:rFonts w:ascii="Calibri" w:hAnsi="Calibri" w:cs="Calibri"/>
        </w:rPr>
        <w:t xml:space="preserve">Walker et. al. </w:t>
      </w:r>
      <w:r w:rsidR="002E4547" w:rsidRPr="63CB2A51">
        <w:rPr>
          <w:rFonts w:ascii="Calibri" w:hAnsi="Calibri" w:cs="Calibri"/>
        </w:rPr>
        <w:t xml:space="preserve">2001). </w:t>
      </w:r>
      <w:r w:rsidRPr="63CB2A51">
        <w:rPr>
          <w:rFonts w:ascii="Calibri" w:hAnsi="Calibri" w:cs="Calibri"/>
        </w:rPr>
        <w:t xml:space="preserve">Various mussel researchers have noted the absence of data in determining basic population and age information for Australian mussel species, </w:t>
      </w:r>
      <w:r w:rsidR="00E3521B" w:rsidRPr="63CB2A51">
        <w:rPr>
          <w:rFonts w:ascii="Calibri" w:hAnsi="Calibri" w:cs="Calibri"/>
        </w:rPr>
        <w:t xml:space="preserve">Klunzinger (2013) </w:t>
      </w:r>
      <w:r w:rsidRPr="63CB2A51">
        <w:rPr>
          <w:rFonts w:ascii="Calibri" w:hAnsi="Calibri" w:cs="Calibri"/>
        </w:rPr>
        <w:t xml:space="preserve">notes: ‘Defining species distributional boundaries and the declines in the extent of occurrence is also difficult where data is lacking. Without accurate age data, we can’t determine generation length, and this also hinders conservation assessment’. </w:t>
      </w:r>
      <w:r w:rsidR="007D367A" w:rsidRPr="63CB2A51">
        <w:rPr>
          <w:rFonts w:ascii="Calibri" w:eastAsia="Calibri" w:hAnsi="Calibri" w:cs="Calibri"/>
        </w:rPr>
        <w:t xml:space="preserve">The </w:t>
      </w:r>
      <w:r w:rsidR="0078727E" w:rsidRPr="63CB2A51">
        <w:rPr>
          <w:rFonts w:ascii="Calibri" w:eastAsia="Calibri" w:hAnsi="Calibri" w:cs="Calibri"/>
        </w:rPr>
        <w:t>g</w:t>
      </w:r>
      <w:r w:rsidR="007D367A" w:rsidRPr="63CB2A51">
        <w:rPr>
          <w:rFonts w:ascii="Calibri" w:eastAsia="Calibri" w:hAnsi="Calibri" w:cs="Calibri"/>
        </w:rPr>
        <w:t xml:space="preserve">eneration </w:t>
      </w:r>
      <w:r w:rsidR="00C640EF" w:rsidRPr="63CB2A51">
        <w:rPr>
          <w:rFonts w:ascii="Calibri" w:eastAsia="Calibri" w:hAnsi="Calibri" w:cs="Calibri"/>
        </w:rPr>
        <w:t>l</w:t>
      </w:r>
      <w:r w:rsidR="007D367A" w:rsidRPr="63CB2A51">
        <w:rPr>
          <w:rFonts w:ascii="Calibri" w:eastAsia="Calibri" w:hAnsi="Calibri" w:cs="Calibri"/>
        </w:rPr>
        <w:t xml:space="preserve">ength for H. </w:t>
      </w:r>
      <w:r w:rsidR="007D367A" w:rsidRPr="63CB2A51">
        <w:rPr>
          <w:rFonts w:ascii="Calibri" w:eastAsia="Calibri" w:hAnsi="Calibri" w:cs="Calibri"/>
          <w:i/>
          <w:iCs/>
        </w:rPr>
        <w:t>narracanensi</w:t>
      </w:r>
      <w:r w:rsidR="007D367A" w:rsidRPr="63CB2A51">
        <w:rPr>
          <w:rFonts w:ascii="Calibri" w:eastAsia="Calibri" w:hAnsi="Calibri" w:cs="Calibri"/>
        </w:rPr>
        <w:t>s has been estimated as 3 years (Klunzinger et. al. 2014)</w:t>
      </w:r>
      <w:r w:rsidR="00892262" w:rsidRPr="63CB2A51">
        <w:rPr>
          <w:rFonts w:ascii="Calibri" w:eastAsia="Calibri" w:hAnsi="Calibri" w:cs="Calibri"/>
        </w:rPr>
        <w:t>, h</w:t>
      </w:r>
      <w:r w:rsidR="007D367A" w:rsidRPr="63CB2A51">
        <w:rPr>
          <w:rFonts w:ascii="Calibri" w:eastAsia="Calibri" w:hAnsi="Calibri" w:cs="Calibri"/>
        </w:rPr>
        <w:t>owever other expert opinion suggests a much longer generation time of</w:t>
      </w:r>
      <w:r w:rsidR="00522A3B" w:rsidRPr="63CB2A51">
        <w:rPr>
          <w:rFonts w:ascii="Calibri" w:eastAsia="Calibri" w:hAnsi="Calibri" w:cs="Calibri"/>
        </w:rPr>
        <w:t xml:space="preserve"> 8-10 </w:t>
      </w:r>
      <w:r w:rsidR="007D367A" w:rsidRPr="63CB2A51">
        <w:rPr>
          <w:rFonts w:ascii="Calibri" w:eastAsia="Calibri" w:hAnsi="Calibri" w:cs="Calibri"/>
        </w:rPr>
        <w:t>years</w:t>
      </w:r>
      <w:r w:rsidR="00892262" w:rsidRPr="63CB2A51">
        <w:rPr>
          <w:rFonts w:ascii="Calibri" w:eastAsia="Calibri" w:hAnsi="Calibri" w:cs="Calibri"/>
        </w:rPr>
        <w:t xml:space="preserve"> (</w:t>
      </w:r>
      <w:r w:rsidR="0099702B" w:rsidRPr="63CB2A51">
        <w:rPr>
          <w:rFonts w:ascii="Calibri" w:hAnsi="Calibri" w:cs="Calibri"/>
        </w:rPr>
        <w:t>H. Jones pers. comm. to nominator)</w:t>
      </w:r>
      <w:r w:rsidR="007D367A" w:rsidRPr="63CB2A51">
        <w:rPr>
          <w:rFonts w:ascii="Calibri" w:eastAsia="Calibri" w:hAnsi="Calibri" w:cs="Calibri"/>
        </w:rPr>
        <w:t>.</w:t>
      </w:r>
      <w:r w:rsidR="0099702B" w:rsidRPr="63CB2A51">
        <w:rPr>
          <w:rFonts w:ascii="Calibri" w:eastAsia="Calibri" w:hAnsi="Calibri" w:cs="Calibri"/>
        </w:rPr>
        <w:t xml:space="preserve"> </w:t>
      </w:r>
      <w:r w:rsidR="00C26398" w:rsidRPr="63CB2A51">
        <w:rPr>
          <w:rFonts w:ascii="Calibri" w:hAnsi="Calibri" w:cs="Calibri"/>
        </w:rPr>
        <w:t xml:space="preserve">The generation length used for this assessment was 5-6 years based on expert estimates for the Glenelg Freshwater Mussel </w:t>
      </w:r>
      <w:r w:rsidR="009310B0" w:rsidRPr="63CB2A51">
        <w:rPr>
          <w:rFonts w:ascii="Calibri" w:hAnsi="Calibri" w:cs="Calibri"/>
        </w:rPr>
        <w:t>(</w:t>
      </w:r>
      <w:r w:rsidR="00C26398" w:rsidRPr="63CB2A51">
        <w:rPr>
          <w:rFonts w:ascii="Calibri" w:hAnsi="Calibri" w:cs="Calibri"/>
          <w:i/>
          <w:iCs/>
        </w:rPr>
        <w:t>H.</w:t>
      </w:r>
      <w:r w:rsidR="009B0878" w:rsidRPr="63CB2A51">
        <w:rPr>
          <w:rFonts w:ascii="Calibri" w:hAnsi="Calibri" w:cs="Calibri"/>
          <w:i/>
          <w:iCs/>
        </w:rPr>
        <w:t xml:space="preserve"> </w:t>
      </w:r>
      <w:r w:rsidR="00C26398" w:rsidRPr="63CB2A51">
        <w:rPr>
          <w:rFonts w:ascii="Calibri" w:hAnsi="Calibri" w:cs="Calibri"/>
          <w:i/>
          <w:iCs/>
        </w:rPr>
        <w:t>glenelgensis</w:t>
      </w:r>
      <w:r w:rsidR="009310B0" w:rsidRPr="63CB2A51">
        <w:rPr>
          <w:rFonts w:ascii="Calibri" w:hAnsi="Calibri" w:cs="Calibri"/>
        </w:rPr>
        <w:t>)</w:t>
      </w:r>
      <w:r w:rsidR="00C26398" w:rsidRPr="63CB2A51">
        <w:rPr>
          <w:rFonts w:ascii="Calibri" w:hAnsi="Calibri" w:cs="Calibri"/>
        </w:rPr>
        <w:t xml:space="preserve">  (DELWP unpublished 2018).   </w:t>
      </w:r>
    </w:p>
    <w:p w14:paraId="0DC9BB8F" w14:textId="31055A4B" w:rsidR="007D367A" w:rsidRPr="007560FC" w:rsidRDefault="007D367A" w:rsidP="00522A3B">
      <w:pPr>
        <w:jc w:val="both"/>
        <w:rPr>
          <w:rFonts w:ascii="Calibri" w:eastAsia="Calibri" w:hAnsi="Calibri" w:cs="Calibri"/>
        </w:rPr>
      </w:pPr>
    </w:p>
    <w:p w14:paraId="4A507C92" w14:textId="77777777" w:rsidR="00A55807" w:rsidRPr="00F7147D" w:rsidRDefault="00A55807" w:rsidP="00B838D0">
      <w:pPr>
        <w:spacing w:line="240" w:lineRule="exact"/>
        <w:ind w:right="-24"/>
        <w:jc w:val="both"/>
        <w:rPr>
          <w:rFonts w:ascii="Calibri" w:hAnsi="Calibri" w:cs="Cambria"/>
          <w:highlight w:val="yellow"/>
        </w:rPr>
      </w:pPr>
    </w:p>
    <w:p w14:paraId="04229D49" w14:textId="413334AB" w:rsidR="00C61F10" w:rsidRPr="005B3B81" w:rsidRDefault="00C61F10" w:rsidP="00B838D0">
      <w:pPr>
        <w:spacing w:line="240" w:lineRule="exact"/>
        <w:ind w:right="-24"/>
        <w:jc w:val="both"/>
        <w:rPr>
          <w:rFonts w:ascii="Calibri" w:hAnsi="Calibri" w:cs="Cambria"/>
          <w:b/>
          <w:bCs/>
        </w:rPr>
      </w:pPr>
      <w:r w:rsidRPr="005B3B81">
        <w:rPr>
          <w:rFonts w:ascii="Calibri" w:hAnsi="Calibri" w:cs="Cambria"/>
          <w:b/>
          <w:bCs/>
        </w:rPr>
        <w:t>Distribution</w:t>
      </w:r>
    </w:p>
    <w:p w14:paraId="25E902C2" w14:textId="758A81B0" w:rsidR="00776699" w:rsidRPr="005B3B81" w:rsidRDefault="007A2E6B" w:rsidP="006D5623">
      <w:pPr>
        <w:jc w:val="both"/>
        <w:rPr>
          <w:rFonts w:ascii="Calibri" w:eastAsia="Calibri" w:hAnsi="Calibri" w:cs="Calibri"/>
        </w:rPr>
      </w:pPr>
      <w:r w:rsidRPr="63CB2A51">
        <w:rPr>
          <w:rFonts w:ascii="Calibri" w:eastAsia="Calibri" w:hAnsi="Calibri" w:cs="Calibri"/>
        </w:rPr>
        <w:t>Relatively few occurrence records for the species are reported in the Atlas of Living Australia and Victorian Biodiversity Atlas. However, these records indicate the general distribution of</w:t>
      </w:r>
      <w:r w:rsidRPr="63CB2A51">
        <w:rPr>
          <w:rFonts w:ascii="Calibri" w:eastAsia="Calibri" w:hAnsi="Calibri" w:cs="Calibri"/>
          <w:i/>
          <w:iCs/>
        </w:rPr>
        <w:t xml:space="preserve"> H. narracanensis</w:t>
      </w:r>
      <w:r w:rsidRPr="63CB2A51">
        <w:rPr>
          <w:rFonts w:ascii="Calibri" w:eastAsia="Calibri" w:hAnsi="Calibri" w:cs="Calibri"/>
        </w:rPr>
        <w:t xml:space="preserve"> is restricted to certain rivers and streams in Victoria, north-eastern Tasmania and the southeast corner of South Australia. This species was first recorded and described from the Narracan River</w:t>
      </w:r>
      <w:r w:rsidR="00843A3E" w:rsidRPr="63CB2A51">
        <w:rPr>
          <w:rFonts w:ascii="Calibri" w:eastAsia="Calibri" w:hAnsi="Calibri" w:cs="Calibri"/>
        </w:rPr>
        <w:t xml:space="preserve"> in </w:t>
      </w:r>
      <w:r w:rsidRPr="63CB2A51">
        <w:rPr>
          <w:rFonts w:ascii="Calibri" w:eastAsia="Calibri" w:hAnsi="Calibri" w:cs="Calibri"/>
        </w:rPr>
        <w:t>Gippsland</w:t>
      </w:r>
      <w:r w:rsidR="00843A3E" w:rsidRPr="63CB2A51">
        <w:rPr>
          <w:rFonts w:ascii="Calibri" w:eastAsia="Calibri" w:hAnsi="Calibri" w:cs="Calibri"/>
        </w:rPr>
        <w:t>, Victoria</w:t>
      </w:r>
      <w:r w:rsidRPr="63CB2A51">
        <w:rPr>
          <w:rFonts w:ascii="Calibri" w:eastAsia="Calibri" w:hAnsi="Calibri" w:cs="Calibri"/>
        </w:rPr>
        <w:t>.</w:t>
      </w:r>
      <w:r w:rsidR="00982168" w:rsidRPr="63CB2A51">
        <w:rPr>
          <w:rFonts w:ascii="Calibri" w:eastAsia="Calibri" w:hAnsi="Calibri" w:cs="Calibri"/>
        </w:rPr>
        <w:t xml:space="preserve"> </w:t>
      </w:r>
      <w:r w:rsidR="006D19C8" w:rsidRPr="63CB2A51">
        <w:rPr>
          <w:rFonts w:ascii="Calibri" w:eastAsia="Calibri" w:hAnsi="Calibri" w:cs="Calibri"/>
          <w:i/>
          <w:iCs/>
        </w:rPr>
        <w:t>H. narracanensis</w:t>
      </w:r>
      <w:r w:rsidR="006D19C8" w:rsidRPr="63CB2A51">
        <w:rPr>
          <w:rFonts w:ascii="Calibri" w:eastAsia="Calibri" w:hAnsi="Calibri" w:cs="Calibri"/>
        </w:rPr>
        <w:t xml:space="preserve"> occurs in a small number of streams in </w:t>
      </w:r>
      <w:r w:rsidR="00D144EB" w:rsidRPr="63CB2A51">
        <w:rPr>
          <w:rFonts w:ascii="Calibri" w:eastAsia="Calibri" w:hAnsi="Calibri" w:cs="Calibri"/>
        </w:rPr>
        <w:t xml:space="preserve">the </w:t>
      </w:r>
      <w:r w:rsidR="00A74105" w:rsidRPr="63CB2A51">
        <w:rPr>
          <w:rFonts w:ascii="Calibri" w:eastAsia="Calibri" w:hAnsi="Calibri" w:cs="Calibri"/>
        </w:rPr>
        <w:t>Yarra, Bunyip</w:t>
      </w:r>
      <w:r w:rsidR="00404D0B" w:rsidRPr="63CB2A51">
        <w:rPr>
          <w:rFonts w:ascii="Calibri" w:eastAsia="Calibri" w:hAnsi="Calibri" w:cs="Calibri"/>
        </w:rPr>
        <w:t xml:space="preserve">, </w:t>
      </w:r>
      <w:r w:rsidR="00B72A61" w:rsidRPr="63CB2A51">
        <w:rPr>
          <w:rFonts w:ascii="Calibri" w:eastAsia="Calibri" w:hAnsi="Calibri" w:cs="Calibri"/>
        </w:rPr>
        <w:t>La</w:t>
      </w:r>
      <w:r w:rsidR="00A466A2" w:rsidRPr="63CB2A51">
        <w:rPr>
          <w:rFonts w:ascii="Calibri" w:eastAsia="Calibri" w:hAnsi="Calibri" w:cs="Calibri"/>
        </w:rPr>
        <w:t xml:space="preserve"> </w:t>
      </w:r>
      <w:r w:rsidR="00B72A61" w:rsidRPr="63CB2A51">
        <w:rPr>
          <w:rFonts w:ascii="Calibri" w:eastAsia="Calibri" w:hAnsi="Calibri" w:cs="Calibri"/>
        </w:rPr>
        <w:t>Trobe</w:t>
      </w:r>
      <w:r w:rsidR="00404D0B" w:rsidRPr="63CB2A51">
        <w:rPr>
          <w:rFonts w:ascii="Calibri" w:eastAsia="Calibri" w:hAnsi="Calibri" w:cs="Calibri"/>
        </w:rPr>
        <w:t xml:space="preserve"> and </w:t>
      </w:r>
      <w:bookmarkStart w:id="1" w:name="_Int_BSOBmJxc"/>
      <w:r w:rsidR="006D19C8" w:rsidRPr="63CB2A51">
        <w:rPr>
          <w:rFonts w:ascii="Calibri" w:eastAsia="Calibri" w:hAnsi="Calibri" w:cs="Calibri"/>
        </w:rPr>
        <w:t>South Gippsland</w:t>
      </w:r>
      <w:r w:rsidR="00B72A61" w:rsidRPr="63CB2A51">
        <w:rPr>
          <w:rFonts w:ascii="Calibri" w:eastAsia="Calibri" w:hAnsi="Calibri" w:cs="Calibri"/>
        </w:rPr>
        <w:t xml:space="preserve"> </w:t>
      </w:r>
      <w:r w:rsidR="00404D0B" w:rsidRPr="63CB2A51">
        <w:rPr>
          <w:rFonts w:ascii="Calibri" w:eastAsia="Calibri" w:hAnsi="Calibri" w:cs="Calibri"/>
        </w:rPr>
        <w:t>river</w:t>
      </w:r>
      <w:bookmarkEnd w:id="1"/>
      <w:r w:rsidR="00404D0B" w:rsidRPr="63CB2A51">
        <w:rPr>
          <w:rFonts w:ascii="Calibri" w:eastAsia="Calibri" w:hAnsi="Calibri" w:cs="Calibri"/>
        </w:rPr>
        <w:t xml:space="preserve"> </w:t>
      </w:r>
      <w:r w:rsidR="00B72A61" w:rsidRPr="63CB2A51">
        <w:rPr>
          <w:rFonts w:ascii="Calibri" w:eastAsia="Calibri" w:hAnsi="Calibri" w:cs="Calibri"/>
        </w:rPr>
        <w:t>basin</w:t>
      </w:r>
      <w:r w:rsidR="00404D0B" w:rsidRPr="63CB2A51">
        <w:rPr>
          <w:rFonts w:ascii="Calibri" w:eastAsia="Calibri" w:hAnsi="Calibri" w:cs="Calibri"/>
        </w:rPr>
        <w:t>s</w:t>
      </w:r>
      <w:r w:rsidR="00A466A2" w:rsidRPr="63CB2A51">
        <w:rPr>
          <w:rFonts w:ascii="Calibri" w:eastAsia="Calibri" w:hAnsi="Calibri" w:cs="Calibri"/>
        </w:rPr>
        <w:t xml:space="preserve"> and </w:t>
      </w:r>
      <w:r w:rsidR="006D19C8" w:rsidRPr="63CB2A51">
        <w:rPr>
          <w:rFonts w:ascii="Calibri" w:eastAsia="Calibri" w:hAnsi="Calibri" w:cs="Calibri"/>
        </w:rPr>
        <w:t>may still be present in streams of the Otway Ranges</w:t>
      </w:r>
      <w:r w:rsidR="00D50BC3" w:rsidRPr="63CB2A51">
        <w:rPr>
          <w:rFonts w:ascii="Calibri" w:eastAsia="Calibri" w:hAnsi="Calibri" w:cs="Calibri"/>
        </w:rPr>
        <w:t xml:space="preserve"> (</w:t>
      </w:r>
      <w:r w:rsidR="00894C87" w:rsidRPr="63CB2A51">
        <w:rPr>
          <w:rFonts w:ascii="Calibri" w:eastAsia="Calibri" w:hAnsi="Calibri" w:cs="Calibri"/>
        </w:rPr>
        <w:t xml:space="preserve">T. </w:t>
      </w:r>
      <w:r w:rsidR="00D50BC3" w:rsidRPr="63CB2A51">
        <w:rPr>
          <w:rFonts w:ascii="Calibri" w:eastAsia="Calibri" w:hAnsi="Calibri" w:cs="Calibri"/>
        </w:rPr>
        <w:t>Raadik pers. comm.)</w:t>
      </w:r>
      <w:r w:rsidR="00A466A2" w:rsidRPr="63CB2A51">
        <w:rPr>
          <w:rFonts w:ascii="Calibri" w:eastAsia="Calibri" w:hAnsi="Calibri" w:cs="Calibri"/>
        </w:rPr>
        <w:t xml:space="preserve">. </w:t>
      </w:r>
      <w:r w:rsidR="00D80406" w:rsidRPr="63CB2A51">
        <w:rPr>
          <w:rFonts w:ascii="Calibri" w:eastAsia="Calibri" w:hAnsi="Calibri" w:cs="Calibri"/>
        </w:rPr>
        <w:t xml:space="preserve">There is evidence that </w:t>
      </w:r>
      <w:r w:rsidR="00CF17BD" w:rsidRPr="63CB2A51">
        <w:rPr>
          <w:rFonts w:ascii="Calibri" w:eastAsia="Calibri" w:hAnsi="Calibri" w:cs="Calibri"/>
        </w:rPr>
        <w:t>t</w:t>
      </w:r>
      <w:r w:rsidR="00D80406" w:rsidRPr="63CB2A51">
        <w:rPr>
          <w:rFonts w:ascii="Calibri" w:eastAsia="Calibri" w:hAnsi="Calibri" w:cs="Calibri"/>
        </w:rPr>
        <w:t xml:space="preserve">he western Victorian </w:t>
      </w:r>
      <w:r w:rsidR="00CF17BD" w:rsidRPr="63CB2A51">
        <w:rPr>
          <w:rFonts w:ascii="Calibri" w:eastAsia="Calibri" w:hAnsi="Calibri" w:cs="Calibri"/>
        </w:rPr>
        <w:t>records</w:t>
      </w:r>
      <w:r w:rsidR="00D172F3" w:rsidRPr="63CB2A51">
        <w:rPr>
          <w:rFonts w:ascii="Calibri" w:eastAsia="Calibri" w:hAnsi="Calibri" w:cs="Calibri"/>
        </w:rPr>
        <w:t xml:space="preserve"> are a</w:t>
      </w:r>
      <w:r w:rsidR="00CF17BD" w:rsidRPr="63CB2A51">
        <w:rPr>
          <w:rFonts w:ascii="Calibri" w:eastAsia="Calibri" w:hAnsi="Calibri" w:cs="Calibri"/>
        </w:rPr>
        <w:t xml:space="preserve"> new species</w:t>
      </w:r>
      <w:r w:rsidR="00A3075E" w:rsidRPr="63CB2A51">
        <w:rPr>
          <w:rFonts w:ascii="Calibri" w:eastAsia="Calibri" w:hAnsi="Calibri" w:cs="Calibri"/>
        </w:rPr>
        <w:t xml:space="preserve"> that has not </w:t>
      </w:r>
      <w:r w:rsidR="003949EA" w:rsidRPr="63CB2A51">
        <w:rPr>
          <w:rFonts w:ascii="Calibri" w:eastAsia="Calibri" w:hAnsi="Calibri" w:cs="Calibri"/>
        </w:rPr>
        <w:t>yet been formally described and accepted (</w:t>
      </w:r>
      <w:r w:rsidR="00843A3E" w:rsidRPr="63CB2A51">
        <w:rPr>
          <w:rFonts w:ascii="Calibri" w:eastAsia="Calibri" w:hAnsi="Calibri" w:cs="Calibri"/>
        </w:rPr>
        <w:t xml:space="preserve">T. </w:t>
      </w:r>
      <w:r w:rsidR="003949EA" w:rsidRPr="63CB2A51">
        <w:rPr>
          <w:rFonts w:ascii="Calibri" w:eastAsia="Calibri" w:hAnsi="Calibri" w:cs="Calibri"/>
        </w:rPr>
        <w:t xml:space="preserve">Raadik pers. comm.). </w:t>
      </w:r>
      <w:r w:rsidR="00D80406" w:rsidRPr="63CB2A51">
        <w:rPr>
          <w:rFonts w:ascii="Calibri" w:eastAsia="Calibri" w:hAnsi="Calibri" w:cs="Calibri"/>
        </w:rPr>
        <w:t xml:space="preserve"> </w:t>
      </w:r>
    </w:p>
    <w:p w14:paraId="77BD4624" w14:textId="77777777" w:rsidR="00776699" w:rsidRPr="005B3B81" w:rsidRDefault="00776699" w:rsidP="006D5623">
      <w:pPr>
        <w:jc w:val="both"/>
        <w:rPr>
          <w:rFonts w:ascii="Calibri" w:eastAsia="Calibri" w:hAnsi="Calibri" w:cs="Calibri"/>
        </w:rPr>
      </w:pPr>
    </w:p>
    <w:p w14:paraId="785CC088" w14:textId="2292AFAE" w:rsidR="007A2E6B" w:rsidRPr="00A60B92" w:rsidRDefault="00EE4318" w:rsidP="006D5623">
      <w:pPr>
        <w:jc w:val="both"/>
        <w:rPr>
          <w:rFonts w:ascii="Calibri" w:eastAsia="Calibri" w:hAnsi="Calibri" w:cs="Calibri"/>
        </w:rPr>
      </w:pPr>
      <w:r w:rsidRPr="005B3B81">
        <w:rPr>
          <w:rFonts w:ascii="Calibri" w:eastAsia="Calibri" w:hAnsi="Calibri" w:cs="Calibri"/>
        </w:rPr>
        <w:t xml:space="preserve">Based on Victorian Biodiversity Atlas records of </w:t>
      </w:r>
      <w:r w:rsidRPr="005B3B81">
        <w:rPr>
          <w:rFonts w:ascii="Calibri" w:eastAsia="Calibri" w:hAnsi="Calibri" w:cs="Calibri"/>
          <w:i/>
          <w:iCs/>
        </w:rPr>
        <w:t>H. narracanensis</w:t>
      </w:r>
      <w:r w:rsidR="003D275D" w:rsidRPr="005B3B81">
        <w:rPr>
          <w:rFonts w:ascii="Calibri" w:eastAsia="Calibri" w:hAnsi="Calibri" w:cs="Calibri"/>
          <w:i/>
          <w:iCs/>
        </w:rPr>
        <w:t xml:space="preserve"> </w:t>
      </w:r>
      <w:r w:rsidR="003D275D" w:rsidRPr="005B3B81">
        <w:rPr>
          <w:rFonts w:ascii="Calibri" w:eastAsia="Calibri" w:hAnsi="Calibri" w:cs="Calibri"/>
        </w:rPr>
        <w:t>(including the western Victorian records)</w:t>
      </w:r>
      <w:r w:rsidRPr="005B3B81">
        <w:rPr>
          <w:rFonts w:ascii="Calibri" w:eastAsia="Calibri" w:hAnsi="Calibri" w:cs="Calibri"/>
        </w:rPr>
        <w:t>, t</w:t>
      </w:r>
      <w:r w:rsidR="007A2E6B" w:rsidRPr="005B3B81">
        <w:rPr>
          <w:rFonts w:ascii="Calibri" w:eastAsia="Calibri" w:hAnsi="Calibri" w:cs="Calibri"/>
        </w:rPr>
        <w:t xml:space="preserve">he current Extent </w:t>
      </w:r>
      <w:r w:rsidR="007A2E6B" w:rsidRPr="00A60B92">
        <w:rPr>
          <w:rFonts w:ascii="Calibri" w:eastAsia="Calibri" w:hAnsi="Calibri" w:cs="Calibri"/>
        </w:rPr>
        <w:t xml:space="preserve">of Occurrence </w:t>
      </w:r>
      <w:r w:rsidR="00670882" w:rsidRPr="00A60B92">
        <w:rPr>
          <w:rFonts w:ascii="Calibri" w:eastAsia="Calibri" w:hAnsi="Calibri" w:cs="Calibri"/>
        </w:rPr>
        <w:t>is 28</w:t>
      </w:r>
      <w:r w:rsidR="002F2668" w:rsidRPr="00A60B92">
        <w:rPr>
          <w:rFonts w:ascii="Calibri" w:eastAsia="Calibri" w:hAnsi="Calibri" w:cs="Calibri"/>
        </w:rPr>
        <w:t xml:space="preserve"> </w:t>
      </w:r>
      <w:r w:rsidR="00670882" w:rsidRPr="00A60B92">
        <w:rPr>
          <w:rFonts w:ascii="Calibri" w:eastAsia="Calibri" w:hAnsi="Calibri" w:cs="Calibri"/>
        </w:rPr>
        <w:t xml:space="preserve">487 </w:t>
      </w:r>
      <w:r w:rsidR="007A2E6B" w:rsidRPr="00A60B92">
        <w:rPr>
          <w:rFonts w:ascii="Calibri" w:eastAsia="Calibri" w:hAnsi="Calibri" w:cs="Calibri"/>
        </w:rPr>
        <w:t>km</w:t>
      </w:r>
      <w:r w:rsidR="007A2E6B" w:rsidRPr="00A60B92">
        <w:rPr>
          <w:rFonts w:ascii="Calibri" w:eastAsia="Calibri" w:hAnsi="Calibri" w:cs="Calibri"/>
          <w:vertAlign w:val="superscript"/>
        </w:rPr>
        <w:t>2</w:t>
      </w:r>
      <w:r w:rsidRPr="00A60B92">
        <w:rPr>
          <w:rFonts w:ascii="Calibri" w:eastAsia="Calibri" w:hAnsi="Calibri" w:cs="Calibri"/>
        </w:rPr>
        <w:t xml:space="preserve"> and the Area of Occupancy is 156 km</w:t>
      </w:r>
      <w:r w:rsidRPr="00A60B92">
        <w:rPr>
          <w:rFonts w:ascii="Calibri" w:eastAsia="Calibri" w:hAnsi="Calibri" w:cs="Calibri"/>
          <w:vertAlign w:val="superscript"/>
        </w:rPr>
        <w:t>2</w:t>
      </w:r>
      <w:r w:rsidR="00A70690" w:rsidRPr="00A60B92">
        <w:rPr>
          <w:rFonts w:ascii="Calibri" w:eastAsia="Calibri" w:hAnsi="Calibri" w:cs="Calibri"/>
        </w:rPr>
        <w:t>.</w:t>
      </w:r>
      <w:r w:rsidR="007A2E6B" w:rsidRPr="00A60B92">
        <w:rPr>
          <w:rFonts w:ascii="Calibri" w:eastAsia="Calibri" w:hAnsi="Calibri" w:cs="Calibri"/>
        </w:rPr>
        <w:t xml:space="preserve"> </w:t>
      </w:r>
    </w:p>
    <w:p w14:paraId="662E1781" w14:textId="0B9F794A" w:rsidR="00C61F10" w:rsidRPr="00A60B92" w:rsidRDefault="00C61F10" w:rsidP="006D5623">
      <w:pPr>
        <w:spacing w:line="240" w:lineRule="exact"/>
        <w:ind w:right="-24"/>
        <w:jc w:val="both"/>
        <w:rPr>
          <w:rFonts w:ascii="Calibri" w:hAnsi="Calibri" w:cs="Cambria"/>
        </w:rPr>
      </w:pPr>
    </w:p>
    <w:p w14:paraId="7FFCCB0B" w14:textId="77777777" w:rsidR="00F3778A" w:rsidRPr="00A60B92" w:rsidRDefault="00F3778A" w:rsidP="006D5623">
      <w:pPr>
        <w:spacing w:line="240" w:lineRule="exact"/>
        <w:ind w:right="-24"/>
        <w:jc w:val="both"/>
        <w:rPr>
          <w:rFonts w:ascii="Calibri" w:hAnsi="Calibri" w:cs="Cambria"/>
          <w:i/>
          <w:iCs/>
        </w:rPr>
      </w:pPr>
    </w:p>
    <w:p w14:paraId="11489744" w14:textId="41756444" w:rsidR="00C61F10" w:rsidRPr="00A60B92" w:rsidRDefault="00C61F10" w:rsidP="006D5623">
      <w:pPr>
        <w:spacing w:line="240" w:lineRule="exact"/>
        <w:ind w:right="-24"/>
        <w:jc w:val="both"/>
        <w:rPr>
          <w:rFonts w:ascii="Calibri" w:hAnsi="Calibri" w:cs="Cambria"/>
          <w:b/>
          <w:bCs/>
        </w:rPr>
      </w:pPr>
      <w:r w:rsidRPr="00A60B92">
        <w:rPr>
          <w:rFonts w:ascii="Calibri" w:hAnsi="Calibri" w:cs="Cambria"/>
          <w:b/>
          <w:bCs/>
        </w:rPr>
        <w:t>Habitat</w:t>
      </w:r>
    </w:p>
    <w:p w14:paraId="2A40AC8C" w14:textId="0162A1E7" w:rsidR="00585DE1" w:rsidRPr="00934839" w:rsidRDefault="00585DE1" w:rsidP="006D5623">
      <w:pPr>
        <w:jc w:val="both"/>
        <w:rPr>
          <w:rFonts w:ascii="Calibri" w:eastAsia="Calibri" w:hAnsi="Calibri" w:cs="Calibri"/>
        </w:rPr>
      </w:pPr>
      <w:r w:rsidRPr="00A60B92">
        <w:rPr>
          <w:rFonts w:ascii="Calibri" w:eastAsia="Calibri" w:hAnsi="Calibri" w:cs="Calibri"/>
        </w:rPr>
        <w:t>Th</w:t>
      </w:r>
      <w:r w:rsidR="00FE2999" w:rsidRPr="00A60B92">
        <w:rPr>
          <w:rFonts w:ascii="Calibri" w:eastAsia="Calibri" w:hAnsi="Calibri" w:cs="Calibri"/>
        </w:rPr>
        <w:t xml:space="preserve">is </w:t>
      </w:r>
      <w:r w:rsidRPr="00A60B92">
        <w:rPr>
          <w:rFonts w:ascii="Calibri" w:eastAsia="Calibri" w:hAnsi="Calibri" w:cs="Calibri"/>
        </w:rPr>
        <w:t>species is found in areas well-shaded by overhanging vegetation, in shallow water with moderate currents over sandy, compacted substrata with low organic content</w:t>
      </w:r>
      <w:r w:rsidR="001663CC" w:rsidRPr="00A60B92">
        <w:rPr>
          <w:rFonts w:ascii="Calibri" w:eastAsia="Calibri" w:hAnsi="Calibri" w:cs="Calibri"/>
        </w:rPr>
        <w:t xml:space="preserve"> (</w:t>
      </w:r>
      <w:r w:rsidR="00E45690" w:rsidRPr="585E45F5">
        <w:rPr>
          <w:rFonts w:ascii="Calibri" w:eastAsia="Calibri" w:hAnsi="Calibri" w:cs="Calibri"/>
        </w:rPr>
        <w:t>Klunzinger et</w:t>
      </w:r>
      <w:r w:rsidR="00E45690">
        <w:rPr>
          <w:rFonts w:ascii="Calibri" w:eastAsia="Calibri" w:hAnsi="Calibri" w:cs="Calibri"/>
        </w:rPr>
        <w:t>.</w:t>
      </w:r>
      <w:r w:rsidR="00E45690" w:rsidRPr="585E45F5">
        <w:rPr>
          <w:rFonts w:ascii="Calibri" w:eastAsia="Calibri" w:hAnsi="Calibri" w:cs="Calibri"/>
        </w:rPr>
        <w:t xml:space="preserve"> al. 2014</w:t>
      </w:r>
      <w:r w:rsidR="003257D8">
        <w:rPr>
          <w:rFonts w:ascii="Calibri" w:eastAsia="Calibri" w:hAnsi="Calibri" w:cs="Calibri"/>
        </w:rPr>
        <w:t>)</w:t>
      </w:r>
      <w:r w:rsidRPr="00A60B92">
        <w:rPr>
          <w:rFonts w:ascii="Calibri" w:eastAsia="Calibri" w:hAnsi="Calibri" w:cs="Calibri"/>
        </w:rPr>
        <w:t>.</w:t>
      </w:r>
      <w:r w:rsidR="001D6DFA" w:rsidRPr="00A60B92">
        <w:rPr>
          <w:rFonts w:ascii="Calibri" w:eastAsia="Calibri" w:hAnsi="Calibri" w:cs="Calibri"/>
        </w:rPr>
        <w:t xml:space="preserve"> It requires clean, clear water that is permanently flowing and where there is a water current flowing steadily over a sandy bed (H. Jones per</w:t>
      </w:r>
      <w:r w:rsidR="00894C87" w:rsidRPr="00A60B92">
        <w:rPr>
          <w:rFonts w:ascii="Calibri" w:eastAsia="Calibri" w:hAnsi="Calibri" w:cs="Calibri"/>
        </w:rPr>
        <w:t>s</w:t>
      </w:r>
      <w:r w:rsidR="001D6DFA" w:rsidRPr="00A60B92">
        <w:rPr>
          <w:rFonts w:ascii="Calibri" w:eastAsia="Calibri" w:hAnsi="Calibri" w:cs="Calibri"/>
        </w:rPr>
        <w:t>. com</w:t>
      </w:r>
      <w:r w:rsidR="00894C87" w:rsidRPr="00A60B92">
        <w:rPr>
          <w:rFonts w:ascii="Calibri" w:eastAsia="Calibri" w:hAnsi="Calibri" w:cs="Calibri"/>
        </w:rPr>
        <w:t>m</w:t>
      </w:r>
      <w:r w:rsidR="001D6DFA" w:rsidRPr="00A60B92">
        <w:rPr>
          <w:rFonts w:ascii="Calibri" w:eastAsia="Calibri" w:hAnsi="Calibri" w:cs="Calibri"/>
        </w:rPr>
        <w:t>. to nominator).</w:t>
      </w:r>
      <w:r w:rsidR="001D6DFA" w:rsidRPr="00934839">
        <w:rPr>
          <w:rFonts w:ascii="Calibri" w:eastAsia="Calibri" w:hAnsi="Calibri" w:cs="Calibri"/>
        </w:rPr>
        <w:t xml:space="preserve"> </w:t>
      </w:r>
    </w:p>
    <w:p w14:paraId="2E876D6A" w14:textId="77777777" w:rsidR="00C61F10" w:rsidRPr="00B77E45" w:rsidRDefault="00C61F10" w:rsidP="00C61F10">
      <w:pPr>
        <w:spacing w:line="240" w:lineRule="exact"/>
        <w:ind w:right="-24"/>
        <w:jc w:val="both"/>
        <w:rPr>
          <w:rFonts w:ascii="Calibri" w:eastAsia="Calibri" w:hAnsi="Calibri" w:cs="Calibri"/>
        </w:rPr>
      </w:pPr>
    </w:p>
    <w:p w14:paraId="5083FED1" w14:textId="77777777" w:rsidR="00B378C6" w:rsidRPr="00B77E45" w:rsidRDefault="00B378C6" w:rsidP="00C61F10">
      <w:pPr>
        <w:spacing w:line="240" w:lineRule="exact"/>
        <w:ind w:right="-24"/>
        <w:jc w:val="both"/>
        <w:rPr>
          <w:rFonts w:ascii="Calibri" w:eastAsia="Calibri" w:hAnsi="Calibri" w:cs="Calibri"/>
        </w:rPr>
      </w:pPr>
    </w:p>
    <w:p w14:paraId="1C7D40D2" w14:textId="77777777" w:rsidR="00C61F10" w:rsidRPr="00C63DE3" w:rsidRDefault="00C61F10" w:rsidP="00C61F10">
      <w:pPr>
        <w:spacing w:line="240" w:lineRule="exact"/>
        <w:ind w:right="-24"/>
        <w:jc w:val="both"/>
        <w:rPr>
          <w:rFonts w:ascii="Calibri" w:eastAsia="Calibri" w:hAnsi="Calibri" w:cs="Calibri"/>
          <w:b/>
          <w:bCs/>
        </w:rPr>
      </w:pPr>
      <w:r w:rsidRPr="00C63DE3">
        <w:rPr>
          <w:rFonts w:ascii="Calibri" w:eastAsia="Calibri" w:hAnsi="Calibri" w:cs="Calibri"/>
          <w:b/>
          <w:bCs/>
        </w:rPr>
        <w:t>Threats</w:t>
      </w:r>
    </w:p>
    <w:p w14:paraId="7F78DDBB" w14:textId="734E14A4" w:rsidR="006D5623" w:rsidRPr="008F2E00" w:rsidRDefault="006D5623" w:rsidP="006D5623">
      <w:pPr>
        <w:jc w:val="both"/>
        <w:rPr>
          <w:rFonts w:ascii="Calibri" w:eastAsia="Calibri" w:hAnsi="Calibri" w:cs="Calibri"/>
        </w:rPr>
      </w:pPr>
      <w:r w:rsidRPr="00C63DE3">
        <w:rPr>
          <w:rFonts w:ascii="Calibri" w:eastAsia="Calibri" w:hAnsi="Calibri" w:cs="Calibri"/>
        </w:rPr>
        <w:t xml:space="preserve">The limited habitat and restricted extent of the </w:t>
      </w:r>
      <w:r w:rsidRPr="00C63DE3">
        <w:rPr>
          <w:rFonts w:ascii="Calibri" w:eastAsia="Calibri" w:hAnsi="Calibri" w:cs="Calibri"/>
          <w:i/>
          <w:iCs/>
        </w:rPr>
        <w:t xml:space="preserve">H. narracanensis </w:t>
      </w:r>
      <w:r w:rsidRPr="00C63DE3">
        <w:rPr>
          <w:rFonts w:ascii="Calibri" w:eastAsia="Calibri" w:hAnsi="Calibri" w:cs="Calibri"/>
        </w:rPr>
        <w:t>population in Victoria make the species vulnerable to a variety of threats (including natural processes).</w:t>
      </w:r>
      <w:r w:rsidR="003E7C1C" w:rsidRPr="00C63DE3">
        <w:rPr>
          <w:rFonts w:ascii="Calibri" w:eastAsia="Calibri" w:hAnsi="Calibri" w:cs="Calibri"/>
        </w:rPr>
        <w:t xml:space="preserve"> </w:t>
      </w:r>
      <w:r w:rsidRPr="00C63DE3">
        <w:rPr>
          <w:rFonts w:ascii="Calibri" w:eastAsia="Calibri" w:hAnsi="Calibri" w:cs="Calibri"/>
        </w:rPr>
        <w:t>Changes in water quality</w:t>
      </w:r>
      <w:r w:rsidR="0056707F">
        <w:rPr>
          <w:rFonts w:ascii="Calibri" w:eastAsia="Calibri" w:hAnsi="Calibri" w:cs="Calibri"/>
        </w:rPr>
        <w:t xml:space="preserve"> coupled with</w:t>
      </w:r>
      <w:r w:rsidRPr="00C63DE3">
        <w:rPr>
          <w:rFonts w:ascii="Calibri" w:eastAsia="Calibri" w:hAnsi="Calibri" w:cs="Calibri"/>
        </w:rPr>
        <w:t xml:space="preserve"> </w:t>
      </w:r>
      <w:r w:rsidR="00A22189" w:rsidRPr="00C63DE3">
        <w:rPr>
          <w:rFonts w:ascii="Calibri" w:eastAsia="Calibri" w:hAnsi="Calibri" w:cs="Calibri"/>
        </w:rPr>
        <w:t xml:space="preserve">declines </w:t>
      </w:r>
      <w:r w:rsidR="00C33F01" w:rsidRPr="00C63DE3">
        <w:rPr>
          <w:rFonts w:ascii="Calibri" w:eastAsia="Calibri" w:hAnsi="Calibri" w:cs="Calibri"/>
        </w:rPr>
        <w:t xml:space="preserve">of </w:t>
      </w:r>
      <w:r w:rsidRPr="00C63DE3">
        <w:rPr>
          <w:rFonts w:ascii="Calibri" w:eastAsia="Calibri" w:hAnsi="Calibri" w:cs="Calibri"/>
        </w:rPr>
        <w:t xml:space="preserve">instream habitat and riparian vegetation are </w:t>
      </w:r>
      <w:r w:rsidR="00236C06" w:rsidRPr="00C63DE3">
        <w:rPr>
          <w:rFonts w:ascii="Calibri" w:eastAsia="Calibri" w:hAnsi="Calibri" w:cs="Calibri"/>
        </w:rPr>
        <w:t>threatening</w:t>
      </w:r>
      <w:r w:rsidR="00236C06">
        <w:rPr>
          <w:rFonts w:ascii="Calibri" w:eastAsia="Calibri" w:hAnsi="Calibri" w:cs="Calibri"/>
        </w:rPr>
        <w:t xml:space="preserve"> the </w:t>
      </w:r>
      <w:r w:rsidRPr="585E45F5">
        <w:rPr>
          <w:rFonts w:ascii="Calibri" w:eastAsia="Calibri" w:hAnsi="Calibri" w:cs="Calibri"/>
        </w:rPr>
        <w:t xml:space="preserve">survival of freshwater mussel populations. </w:t>
      </w:r>
      <w:r w:rsidR="003E7C1C">
        <w:rPr>
          <w:rFonts w:ascii="Calibri" w:eastAsia="Calibri" w:hAnsi="Calibri" w:cs="Calibri"/>
        </w:rPr>
        <w:t>The main threats are identified as</w:t>
      </w:r>
      <w:r w:rsidRPr="585E45F5">
        <w:rPr>
          <w:rFonts w:ascii="Calibri" w:eastAsia="Calibri" w:hAnsi="Calibri" w:cs="Calibri"/>
        </w:rPr>
        <w:t>:</w:t>
      </w:r>
    </w:p>
    <w:p w14:paraId="5ADF5966" w14:textId="77777777" w:rsidR="006D5623" w:rsidRDefault="006D5623" w:rsidP="006D5623">
      <w:pPr>
        <w:jc w:val="both"/>
        <w:rPr>
          <w:rFonts w:ascii="Calibri" w:eastAsia="Calibri" w:hAnsi="Calibri" w:cs="Calibri"/>
        </w:rPr>
      </w:pPr>
    </w:p>
    <w:p w14:paraId="457591AB" w14:textId="1B0B29D0" w:rsidR="006D5623" w:rsidRDefault="006D5623" w:rsidP="006E08A5">
      <w:pPr>
        <w:jc w:val="both"/>
        <w:rPr>
          <w:rFonts w:ascii="Calibri" w:eastAsia="Calibri" w:hAnsi="Calibri" w:cs="Calibri"/>
        </w:rPr>
      </w:pPr>
      <w:r w:rsidRPr="003E7C1C">
        <w:rPr>
          <w:rFonts w:ascii="Calibri" w:eastAsia="Calibri" w:hAnsi="Calibri" w:cs="Calibri"/>
          <w:u w:val="single"/>
        </w:rPr>
        <w:t>Hydrological alteration:</w:t>
      </w:r>
      <w:r w:rsidRPr="585E45F5">
        <w:rPr>
          <w:rFonts w:ascii="Calibri" w:eastAsia="Calibri" w:hAnsi="Calibri" w:cs="Calibri"/>
        </w:rPr>
        <w:t xml:space="preserve"> Water diversions and regulated flows cause </w:t>
      </w:r>
      <w:r w:rsidR="00BE2F5F">
        <w:rPr>
          <w:rFonts w:ascii="Calibri" w:eastAsia="Calibri" w:hAnsi="Calibri" w:cs="Calibri"/>
        </w:rPr>
        <w:t>water-</w:t>
      </w:r>
      <w:r w:rsidRPr="585E45F5">
        <w:rPr>
          <w:rFonts w:ascii="Calibri" w:eastAsia="Calibri" w:hAnsi="Calibri" w:cs="Calibri"/>
        </w:rPr>
        <w:t>level fluctuations to which mussels are highly vulnerable as they occupy shallow marginal habitats</w:t>
      </w:r>
      <w:r w:rsidR="00471ECF">
        <w:rPr>
          <w:rFonts w:ascii="Calibri" w:eastAsia="Calibri" w:hAnsi="Calibri" w:cs="Calibri"/>
        </w:rPr>
        <w:t xml:space="preserve"> </w:t>
      </w:r>
      <w:r w:rsidR="00471ECF" w:rsidRPr="00A60B92">
        <w:rPr>
          <w:rFonts w:ascii="Calibri" w:eastAsia="Calibri" w:hAnsi="Calibri" w:cs="Calibri"/>
        </w:rPr>
        <w:t>(</w:t>
      </w:r>
      <w:r w:rsidR="00471ECF" w:rsidRPr="585E45F5">
        <w:rPr>
          <w:rFonts w:ascii="Calibri" w:eastAsia="Calibri" w:hAnsi="Calibri" w:cs="Calibri"/>
        </w:rPr>
        <w:t>Klunzinger et</w:t>
      </w:r>
      <w:r w:rsidR="00471ECF">
        <w:rPr>
          <w:rFonts w:ascii="Calibri" w:eastAsia="Calibri" w:hAnsi="Calibri" w:cs="Calibri"/>
        </w:rPr>
        <w:t>.</w:t>
      </w:r>
      <w:r w:rsidR="00471ECF" w:rsidRPr="585E45F5">
        <w:rPr>
          <w:rFonts w:ascii="Calibri" w:eastAsia="Calibri" w:hAnsi="Calibri" w:cs="Calibri"/>
        </w:rPr>
        <w:t xml:space="preserve"> al. 2014</w:t>
      </w:r>
      <w:r w:rsidR="008B3A77">
        <w:rPr>
          <w:rFonts w:ascii="Calibri" w:eastAsia="Calibri" w:hAnsi="Calibri" w:cs="Calibri"/>
        </w:rPr>
        <w:t xml:space="preserve">, </w:t>
      </w:r>
      <w:r w:rsidR="00134031">
        <w:rPr>
          <w:rFonts w:ascii="Calibri" w:eastAsia="Calibri" w:hAnsi="Calibri" w:cs="Calibri"/>
        </w:rPr>
        <w:t>Walker et. al 2014</w:t>
      </w:r>
      <w:r w:rsidR="00471ECF">
        <w:rPr>
          <w:rFonts w:ascii="Calibri" w:eastAsia="Calibri" w:hAnsi="Calibri" w:cs="Calibri"/>
        </w:rPr>
        <w:t>).</w:t>
      </w:r>
      <w:r w:rsidR="006E08A5">
        <w:rPr>
          <w:rFonts w:ascii="Calibri" w:eastAsia="Calibri" w:hAnsi="Calibri" w:cs="Calibri"/>
        </w:rPr>
        <w:t xml:space="preserve"> </w:t>
      </w:r>
      <w:r w:rsidR="006E08A5" w:rsidRPr="006E08A5">
        <w:rPr>
          <w:rFonts w:ascii="Calibri" w:eastAsia="Calibri" w:hAnsi="Calibri" w:cs="Calibri"/>
        </w:rPr>
        <w:t>Low water flows may increase salinity</w:t>
      </w:r>
      <w:r w:rsidR="006E08A5">
        <w:rPr>
          <w:rFonts w:ascii="Calibri" w:eastAsia="Calibri" w:hAnsi="Calibri" w:cs="Calibri"/>
        </w:rPr>
        <w:t xml:space="preserve"> and </w:t>
      </w:r>
      <w:r w:rsidR="006E08A5" w:rsidRPr="006E08A5">
        <w:rPr>
          <w:rFonts w:ascii="Calibri" w:eastAsia="Calibri" w:hAnsi="Calibri" w:cs="Calibri"/>
        </w:rPr>
        <w:t>water temperatures and lower oxygen levels, all of which threatens the</w:t>
      </w:r>
      <w:r w:rsidR="006E08A5">
        <w:rPr>
          <w:rFonts w:ascii="Calibri" w:eastAsia="Calibri" w:hAnsi="Calibri" w:cs="Calibri"/>
        </w:rPr>
        <w:t xml:space="preserve"> </w:t>
      </w:r>
      <w:r w:rsidR="006E08A5" w:rsidRPr="006E08A5">
        <w:rPr>
          <w:rFonts w:ascii="Calibri" w:eastAsia="Calibri" w:hAnsi="Calibri" w:cs="Calibri"/>
        </w:rPr>
        <w:t xml:space="preserve">survival of </w:t>
      </w:r>
      <w:r w:rsidR="004D05F4">
        <w:rPr>
          <w:rFonts w:ascii="Calibri" w:eastAsia="Calibri" w:hAnsi="Calibri" w:cs="Calibri"/>
        </w:rPr>
        <w:t xml:space="preserve">freshwater </w:t>
      </w:r>
      <w:r w:rsidR="006E08A5">
        <w:rPr>
          <w:rFonts w:ascii="Calibri" w:eastAsia="Calibri" w:hAnsi="Calibri" w:cs="Calibri"/>
        </w:rPr>
        <w:t>mussel</w:t>
      </w:r>
      <w:r w:rsidR="004D05F4">
        <w:rPr>
          <w:rFonts w:ascii="Calibri" w:eastAsia="Calibri" w:hAnsi="Calibri" w:cs="Calibri"/>
        </w:rPr>
        <w:t>s</w:t>
      </w:r>
      <w:r w:rsidR="006E08A5" w:rsidRPr="006E08A5">
        <w:rPr>
          <w:rFonts w:ascii="Calibri" w:eastAsia="Calibri" w:hAnsi="Calibri" w:cs="Calibri"/>
        </w:rPr>
        <w:t>. The shallow</w:t>
      </w:r>
      <w:r w:rsidR="006E08A5">
        <w:rPr>
          <w:rFonts w:ascii="Calibri" w:eastAsia="Calibri" w:hAnsi="Calibri" w:cs="Calibri"/>
        </w:rPr>
        <w:t>er</w:t>
      </w:r>
      <w:r w:rsidR="006E08A5" w:rsidRPr="006E08A5">
        <w:rPr>
          <w:rFonts w:ascii="Calibri" w:eastAsia="Calibri" w:hAnsi="Calibri" w:cs="Calibri"/>
        </w:rPr>
        <w:t xml:space="preserve"> regions of streams, that are </w:t>
      </w:r>
      <w:r w:rsidR="006E08A5">
        <w:rPr>
          <w:rFonts w:ascii="Calibri" w:eastAsia="Calibri" w:hAnsi="Calibri" w:cs="Calibri"/>
        </w:rPr>
        <w:t xml:space="preserve">the </w:t>
      </w:r>
      <w:r w:rsidR="006E08A5" w:rsidRPr="006E08A5">
        <w:rPr>
          <w:rFonts w:ascii="Calibri" w:eastAsia="Calibri" w:hAnsi="Calibri" w:cs="Calibri"/>
        </w:rPr>
        <w:t>preferred habitat of</w:t>
      </w:r>
      <w:r w:rsidR="006E08A5">
        <w:rPr>
          <w:rFonts w:ascii="Calibri" w:eastAsia="Calibri" w:hAnsi="Calibri" w:cs="Calibri"/>
        </w:rPr>
        <w:t xml:space="preserve"> </w:t>
      </w:r>
      <w:r w:rsidR="006E08A5" w:rsidRPr="006E08A5">
        <w:rPr>
          <w:rFonts w:ascii="Calibri" w:eastAsia="Calibri" w:hAnsi="Calibri" w:cs="Calibri"/>
        </w:rPr>
        <w:t xml:space="preserve">the </w:t>
      </w:r>
      <w:r w:rsidR="006E08A5" w:rsidRPr="00401F44">
        <w:rPr>
          <w:rFonts w:ascii="Calibri" w:eastAsia="Calibri" w:hAnsi="Calibri" w:cs="Calibri"/>
        </w:rPr>
        <w:t>species, are prone to drying out during low flows</w:t>
      </w:r>
      <w:r w:rsidR="004D05F4" w:rsidRPr="00401F44">
        <w:rPr>
          <w:rFonts w:ascii="Calibri" w:eastAsia="Calibri" w:hAnsi="Calibri" w:cs="Calibri"/>
        </w:rPr>
        <w:t xml:space="preserve">. </w:t>
      </w:r>
      <w:r w:rsidR="006E08A5" w:rsidRPr="00401F44">
        <w:rPr>
          <w:rFonts w:ascii="Calibri" w:eastAsia="Calibri" w:hAnsi="Calibri" w:cs="Calibri"/>
        </w:rPr>
        <w:t xml:space="preserve">Cessations in flow can threaten the refuge habitats used by </w:t>
      </w:r>
      <w:r w:rsidR="00F63B8F" w:rsidRPr="00401F44">
        <w:rPr>
          <w:rFonts w:ascii="Calibri" w:eastAsia="Calibri" w:hAnsi="Calibri" w:cs="Calibri"/>
        </w:rPr>
        <w:t xml:space="preserve">mussels </w:t>
      </w:r>
      <w:r w:rsidR="006E08A5" w:rsidRPr="00401F44">
        <w:rPr>
          <w:rFonts w:ascii="Calibri" w:eastAsia="Calibri" w:hAnsi="Calibri" w:cs="Calibri"/>
        </w:rPr>
        <w:t xml:space="preserve">in drier periods </w:t>
      </w:r>
      <w:r w:rsidR="00DA77EE" w:rsidRPr="00401F44">
        <w:rPr>
          <w:rFonts w:ascii="Calibri" w:hAnsi="Calibri" w:cs="Calibri"/>
        </w:rPr>
        <w:t>(DELWP unpublished 2018).</w:t>
      </w:r>
      <w:r w:rsidR="00D77E9A">
        <w:rPr>
          <w:rFonts w:ascii="Calibri" w:eastAsia="Calibri" w:hAnsi="Calibri" w:cs="Calibri"/>
        </w:rPr>
        <w:t xml:space="preserve"> </w:t>
      </w:r>
      <w:r w:rsidR="00471ECF">
        <w:rPr>
          <w:rFonts w:ascii="Calibri" w:eastAsia="Calibri" w:hAnsi="Calibri" w:cs="Calibri"/>
        </w:rPr>
        <w:t xml:space="preserve"> </w:t>
      </w:r>
    </w:p>
    <w:p w14:paraId="4A623160" w14:textId="77777777" w:rsidR="006D5623" w:rsidRDefault="006D5623" w:rsidP="006D5623">
      <w:pPr>
        <w:jc w:val="both"/>
        <w:rPr>
          <w:rFonts w:ascii="Calibri" w:eastAsia="Calibri" w:hAnsi="Calibri" w:cs="Calibri"/>
        </w:rPr>
      </w:pPr>
    </w:p>
    <w:p w14:paraId="340D0B10" w14:textId="347780A9" w:rsidR="006D5623" w:rsidRDefault="006D5623" w:rsidP="002E533C">
      <w:pPr>
        <w:jc w:val="both"/>
        <w:rPr>
          <w:rFonts w:ascii="Calibri" w:eastAsia="Calibri" w:hAnsi="Calibri" w:cs="Calibri"/>
        </w:rPr>
      </w:pPr>
      <w:r w:rsidRPr="003E7C1C">
        <w:rPr>
          <w:rFonts w:ascii="Calibri" w:eastAsia="Calibri" w:hAnsi="Calibri" w:cs="Calibri"/>
          <w:u w:val="single"/>
        </w:rPr>
        <w:t>Catchment clearing</w:t>
      </w:r>
      <w:r w:rsidR="00791A98">
        <w:rPr>
          <w:rFonts w:ascii="Calibri" w:eastAsia="Calibri" w:hAnsi="Calibri" w:cs="Calibri"/>
          <w:u w:val="single"/>
        </w:rPr>
        <w:t xml:space="preserve"> and </w:t>
      </w:r>
      <w:r w:rsidR="00F923DD">
        <w:rPr>
          <w:rFonts w:ascii="Calibri" w:eastAsia="Calibri" w:hAnsi="Calibri" w:cs="Calibri"/>
          <w:u w:val="single"/>
        </w:rPr>
        <w:t>removal of riparia</w:t>
      </w:r>
      <w:r w:rsidR="001A1E91">
        <w:rPr>
          <w:rFonts w:ascii="Calibri" w:eastAsia="Calibri" w:hAnsi="Calibri" w:cs="Calibri"/>
          <w:u w:val="single"/>
        </w:rPr>
        <w:t>n vegetation</w:t>
      </w:r>
      <w:r w:rsidRPr="003E7C1C">
        <w:rPr>
          <w:rFonts w:ascii="Calibri" w:eastAsia="Calibri" w:hAnsi="Calibri" w:cs="Calibri"/>
          <w:u w:val="single"/>
        </w:rPr>
        <w:t>:</w:t>
      </w:r>
      <w:r w:rsidRPr="585E45F5">
        <w:rPr>
          <w:rFonts w:ascii="Calibri" w:eastAsia="Calibri" w:hAnsi="Calibri" w:cs="Calibri"/>
        </w:rPr>
        <w:t xml:space="preserve"> </w:t>
      </w:r>
      <w:r w:rsidR="00960134" w:rsidRPr="002E533C">
        <w:rPr>
          <w:rFonts w:ascii="Calibri" w:eastAsia="Calibri" w:hAnsi="Calibri" w:cs="Calibri"/>
        </w:rPr>
        <w:t>Clearing of riparian areas, urban build-up</w:t>
      </w:r>
      <w:r w:rsidR="00960134">
        <w:rPr>
          <w:rFonts w:ascii="Calibri" w:eastAsia="Calibri" w:hAnsi="Calibri" w:cs="Calibri"/>
        </w:rPr>
        <w:t xml:space="preserve"> </w:t>
      </w:r>
      <w:r w:rsidR="00960134" w:rsidRPr="002E533C">
        <w:rPr>
          <w:rFonts w:ascii="Calibri" w:eastAsia="Calibri" w:hAnsi="Calibri" w:cs="Calibri"/>
        </w:rPr>
        <w:t xml:space="preserve">close to streams, and </w:t>
      </w:r>
      <w:r w:rsidR="00960134" w:rsidRPr="001B1E09">
        <w:rPr>
          <w:rFonts w:ascii="Calibri" w:eastAsia="Calibri" w:hAnsi="Calibri" w:cs="Calibri"/>
        </w:rPr>
        <w:t>intensive farming have all been implicated in the loss of freshwater mussel species within Australia and Northern America (Brainwood et al. 2006</w:t>
      </w:r>
      <w:r w:rsidR="00B766EB" w:rsidRPr="001B1E09">
        <w:rPr>
          <w:rFonts w:ascii="Calibri" w:eastAsia="Calibri" w:hAnsi="Calibri" w:cs="Calibri"/>
        </w:rPr>
        <w:t xml:space="preserve">, </w:t>
      </w:r>
      <w:r w:rsidR="00B766EB" w:rsidRPr="001B1E09">
        <w:rPr>
          <w:rFonts w:ascii="Calibri" w:hAnsi="Calibri" w:cs="Calibri"/>
        </w:rPr>
        <w:t>DELWP</w:t>
      </w:r>
      <w:r w:rsidR="00B766EB" w:rsidRPr="00B766EB">
        <w:rPr>
          <w:rFonts w:ascii="Calibri" w:hAnsi="Calibri" w:cs="Calibri"/>
        </w:rPr>
        <w:t xml:space="preserve"> unpublished 2018</w:t>
      </w:r>
      <w:r w:rsidR="00960134" w:rsidRPr="00B766EB">
        <w:rPr>
          <w:rFonts w:ascii="Calibri" w:eastAsia="Calibri" w:hAnsi="Calibri" w:cs="Calibri"/>
        </w:rPr>
        <w:t>).</w:t>
      </w:r>
      <w:r w:rsidR="00960134">
        <w:rPr>
          <w:rFonts w:ascii="Calibri" w:eastAsia="Calibri" w:hAnsi="Calibri" w:cs="Calibri"/>
        </w:rPr>
        <w:t xml:space="preserve"> </w:t>
      </w:r>
      <w:r w:rsidRPr="585E45F5">
        <w:rPr>
          <w:rFonts w:ascii="Calibri" w:eastAsia="Calibri" w:hAnsi="Calibri" w:cs="Calibri"/>
        </w:rPr>
        <w:t xml:space="preserve">Loss of vegetation in catchments and riparian areas </w:t>
      </w:r>
      <w:r w:rsidR="00707454">
        <w:rPr>
          <w:rFonts w:ascii="Calibri" w:eastAsia="Calibri" w:hAnsi="Calibri" w:cs="Calibri"/>
        </w:rPr>
        <w:t xml:space="preserve">due to </w:t>
      </w:r>
      <w:r w:rsidRPr="585E45F5">
        <w:rPr>
          <w:rFonts w:ascii="Calibri" w:eastAsia="Calibri" w:hAnsi="Calibri" w:cs="Calibri"/>
        </w:rPr>
        <w:t xml:space="preserve">agricultural and urban development is </w:t>
      </w:r>
      <w:r w:rsidR="00707454">
        <w:rPr>
          <w:rFonts w:ascii="Calibri" w:eastAsia="Calibri" w:hAnsi="Calibri" w:cs="Calibri"/>
        </w:rPr>
        <w:t xml:space="preserve">causing </w:t>
      </w:r>
      <w:r w:rsidRPr="585E45F5">
        <w:rPr>
          <w:rFonts w:ascii="Calibri" w:eastAsia="Calibri" w:hAnsi="Calibri" w:cs="Calibri"/>
        </w:rPr>
        <w:t>increased sediment loads</w:t>
      </w:r>
      <w:r w:rsidR="00D133D9">
        <w:rPr>
          <w:rFonts w:ascii="Calibri" w:eastAsia="Calibri" w:hAnsi="Calibri" w:cs="Calibri"/>
        </w:rPr>
        <w:t xml:space="preserve"> and </w:t>
      </w:r>
      <w:r w:rsidRPr="585E45F5">
        <w:rPr>
          <w:rFonts w:ascii="Calibri" w:eastAsia="Calibri" w:hAnsi="Calibri" w:cs="Calibri"/>
        </w:rPr>
        <w:t>adding to in-stream erosion</w:t>
      </w:r>
      <w:r w:rsidR="00E17996">
        <w:rPr>
          <w:rFonts w:ascii="Calibri" w:eastAsia="Calibri" w:hAnsi="Calibri" w:cs="Calibri"/>
        </w:rPr>
        <w:t xml:space="preserve"> </w:t>
      </w:r>
      <w:r w:rsidR="00E17996" w:rsidRPr="00A60B92">
        <w:rPr>
          <w:rFonts w:ascii="Calibri" w:eastAsia="Calibri" w:hAnsi="Calibri" w:cs="Calibri"/>
        </w:rPr>
        <w:t>(</w:t>
      </w:r>
      <w:r w:rsidR="00E17996" w:rsidRPr="585E45F5">
        <w:rPr>
          <w:rFonts w:ascii="Calibri" w:eastAsia="Calibri" w:hAnsi="Calibri" w:cs="Calibri"/>
        </w:rPr>
        <w:t>Klunzinger et</w:t>
      </w:r>
      <w:r w:rsidR="00E17996">
        <w:rPr>
          <w:rFonts w:ascii="Calibri" w:eastAsia="Calibri" w:hAnsi="Calibri" w:cs="Calibri"/>
        </w:rPr>
        <w:t>.</w:t>
      </w:r>
      <w:r w:rsidR="00E17996" w:rsidRPr="585E45F5">
        <w:rPr>
          <w:rFonts w:ascii="Calibri" w:eastAsia="Calibri" w:hAnsi="Calibri" w:cs="Calibri"/>
        </w:rPr>
        <w:t xml:space="preserve"> al. 2014</w:t>
      </w:r>
      <w:r w:rsidR="00A33CB4">
        <w:rPr>
          <w:rFonts w:ascii="Calibri" w:eastAsia="Calibri" w:hAnsi="Calibri" w:cs="Calibri"/>
        </w:rPr>
        <w:t xml:space="preserve">, Jones </w:t>
      </w:r>
      <w:r w:rsidR="00830124">
        <w:rPr>
          <w:rFonts w:ascii="Calibri" w:eastAsia="Calibri" w:hAnsi="Calibri" w:cs="Calibri"/>
        </w:rPr>
        <w:t xml:space="preserve">&amp; </w:t>
      </w:r>
      <w:r w:rsidR="00A33CB4">
        <w:rPr>
          <w:rFonts w:ascii="Calibri" w:eastAsia="Calibri" w:hAnsi="Calibri" w:cs="Calibri"/>
        </w:rPr>
        <w:t>B</w:t>
      </w:r>
      <w:r w:rsidR="00830124">
        <w:rPr>
          <w:rFonts w:ascii="Calibri" w:eastAsia="Calibri" w:hAnsi="Calibri" w:cs="Calibri"/>
        </w:rPr>
        <w:t>yrne 2013</w:t>
      </w:r>
      <w:r w:rsidR="00E17996">
        <w:rPr>
          <w:rFonts w:ascii="Calibri" w:eastAsia="Calibri" w:hAnsi="Calibri" w:cs="Calibri"/>
        </w:rPr>
        <w:t>)</w:t>
      </w:r>
      <w:r w:rsidR="00E17996" w:rsidRPr="00A60B92">
        <w:rPr>
          <w:rFonts w:ascii="Calibri" w:eastAsia="Calibri" w:hAnsi="Calibri" w:cs="Calibri"/>
        </w:rPr>
        <w:t>.</w:t>
      </w:r>
      <w:r w:rsidR="00165B0D">
        <w:rPr>
          <w:rFonts w:ascii="Calibri" w:eastAsia="Calibri" w:hAnsi="Calibri" w:cs="Calibri"/>
        </w:rPr>
        <w:t xml:space="preserve"> </w:t>
      </w:r>
      <w:r w:rsidR="00D133D9">
        <w:rPr>
          <w:rFonts w:ascii="Calibri" w:eastAsia="Calibri" w:hAnsi="Calibri" w:cs="Calibri"/>
        </w:rPr>
        <w:t xml:space="preserve">Freshwater </w:t>
      </w:r>
      <w:r w:rsidR="00165B0D" w:rsidRPr="585E45F5">
        <w:rPr>
          <w:rFonts w:ascii="Calibri" w:eastAsia="Calibri" w:hAnsi="Calibri" w:cs="Calibri"/>
        </w:rPr>
        <w:t xml:space="preserve">mussels favour reaches where there is dense overhanging vegetation </w:t>
      </w:r>
      <w:r w:rsidR="00D133D9">
        <w:rPr>
          <w:rFonts w:ascii="Calibri" w:eastAsia="Calibri" w:hAnsi="Calibri" w:cs="Calibri"/>
        </w:rPr>
        <w:t xml:space="preserve">that </w:t>
      </w:r>
      <w:r w:rsidR="00165B0D" w:rsidRPr="585E45F5">
        <w:rPr>
          <w:rFonts w:ascii="Calibri" w:eastAsia="Calibri" w:hAnsi="Calibri" w:cs="Calibri"/>
        </w:rPr>
        <w:t>provid</w:t>
      </w:r>
      <w:r w:rsidR="00D133D9">
        <w:rPr>
          <w:rFonts w:ascii="Calibri" w:eastAsia="Calibri" w:hAnsi="Calibri" w:cs="Calibri"/>
        </w:rPr>
        <w:t xml:space="preserve">es </w:t>
      </w:r>
      <w:r w:rsidR="00165B0D" w:rsidRPr="585E45F5">
        <w:rPr>
          <w:rFonts w:ascii="Calibri" w:eastAsia="Calibri" w:hAnsi="Calibri" w:cs="Calibri"/>
        </w:rPr>
        <w:t xml:space="preserve">shelter from intense sunlight and high air temperatures and </w:t>
      </w:r>
      <w:r w:rsidR="00BD43C0">
        <w:rPr>
          <w:rFonts w:ascii="Calibri" w:eastAsia="Calibri" w:hAnsi="Calibri" w:cs="Calibri"/>
        </w:rPr>
        <w:t xml:space="preserve">acts as a </w:t>
      </w:r>
      <w:r w:rsidR="00165B0D" w:rsidRPr="585E45F5">
        <w:rPr>
          <w:rFonts w:ascii="Calibri" w:eastAsia="Calibri" w:hAnsi="Calibri" w:cs="Calibri"/>
        </w:rPr>
        <w:t xml:space="preserve">source of in-stream </w:t>
      </w:r>
      <w:r w:rsidR="00BD43C0">
        <w:rPr>
          <w:rFonts w:ascii="Calibri" w:eastAsia="Calibri" w:hAnsi="Calibri" w:cs="Calibri"/>
        </w:rPr>
        <w:t xml:space="preserve">woody </w:t>
      </w:r>
      <w:r w:rsidR="00165B0D" w:rsidRPr="585E45F5">
        <w:rPr>
          <w:rFonts w:ascii="Calibri" w:eastAsia="Calibri" w:hAnsi="Calibri" w:cs="Calibri"/>
        </w:rPr>
        <w:t xml:space="preserve">debris </w:t>
      </w:r>
      <w:r w:rsidR="00BD43C0">
        <w:rPr>
          <w:rFonts w:ascii="Calibri" w:eastAsia="Calibri" w:hAnsi="Calibri" w:cs="Calibri"/>
        </w:rPr>
        <w:t xml:space="preserve">that </w:t>
      </w:r>
      <w:r w:rsidR="00165B0D" w:rsidRPr="585E45F5">
        <w:rPr>
          <w:rFonts w:ascii="Calibri" w:eastAsia="Calibri" w:hAnsi="Calibri" w:cs="Calibri"/>
        </w:rPr>
        <w:t>provid</w:t>
      </w:r>
      <w:r w:rsidR="00BD43C0">
        <w:rPr>
          <w:rFonts w:ascii="Calibri" w:eastAsia="Calibri" w:hAnsi="Calibri" w:cs="Calibri"/>
        </w:rPr>
        <w:t xml:space="preserve">es </w:t>
      </w:r>
      <w:r w:rsidR="00165B0D" w:rsidRPr="585E45F5">
        <w:rPr>
          <w:rFonts w:ascii="Calibri" w:eastAsia="Calibri" w:hAnsi="Calibri" w:cs="Calibri"/>
        </w:rPr>
        <w:t>in-stream refuges. Loss of riparian vegetation may occur through deliberate clearing or unrestricted stock access</w:t>
      </w:r>
      <w:r w:rsidR="00F570EF">
        <w:rPr>
          <w:rFonts w:ascii="Calibri" w:eastAsia="Calibri" w:hAnsi="Calibri" w:cs="Calibri"/>
        </w:rPr>
        <w:t xml:space="preserve"> </w:t>
      </w:r>
      <w:r w:rsidR="00F570EF" w:rsidRPr="00A60B92">
        <w:rPr>
          <w:rFonts w:ascii="Calibri" w:eastAsia="Calibri" w:hAnsi="Calibri" w:cs="Calibri"/>
        </w:rPr>
        <w:t>(</w:t>
      </w:r>
      <w:r w:rsidR="00F570EF" w:rsidRPr="585E45F5">
        <w:rPr>
          <w:rFonts w:ascii="Calibri" w:eastAsia="Calibri" w:hAnsi="Calibri" w:cs="Calibri"/>
        </w:rPr>
        <w:t>Klunzinger et</w:t>
      </w:r>
      <w:r w:rsidR="00F570EF">
        <w:rPr>
          <w:rFonts w:ascii="Calibri" w:eastAsia="Calibri" w:hAnsi="Calibri" w:cs="Calibri"/>
        </w:rPr>
        <w:t>.</w:t>
      </w:r>
      <w:r w:rsidR="00F570EF" w:rsidRPr="585E45F5">
        <w:rPr>
          <w:rFonts w:ascii="Calibri" w:eastAsia="Calibri" w:hAnsi="Calibri" w:cs="Calibri"/>
        </w:rPr>
        <w:t xml:space="preserve"> al. 2014</w:t>
      </w:r>
      <w:r w:rsidR="00F570EF">
        <w:rPr>
          <w:rFonts w:ascii="Calibri" w:eastAsia="Calibri" w:hAnsi="Calibri" w:cs="Calibri"/>
        </w:rPr>
        <w:t>)</w:t>
      </w:r>
      <w:r w:rsidR="00165B0D" w:rsidRPr="585E45F5">
        <w:rPr>
          <w:rFonts w:ascii="Calibri" w:eastAsia="Calibri" w:hAnsi="Calibri" w:cs="Calibri"/>
        </w:rPr>
        <w:t>.</w:t>
      </w:r>
      <w:r w:rsidR="002E533C">
        <w:rPr>
          <w:rFonts w:ascii="Calibri" w:eastAsia="Calibri" w:hAnsi="Calibri" w:cs="Calibri"/>
        </w:rPr>
        <w:t xml:space="preserve"> </w:t>
      </w:r>
    </w:p>
    <w:p w14:paraId="736E40D2" w14:textId="77777777" w:rsidR="006D5623" w:rsidRDefault="006D5623" w:rsidP="006D5623">
      <w:pPr>
        <w:jc w:val="both"/>
        <w:rPr>
          <w:rFonts w:ascii="Calibri" w:eastAsia="Calibri" w:hAnsi="Calibri" w:cs="Calibri"/>
        </w:rPr>
      </w:pPr>
    </w:p>
    <w:p w14:paraId="67B9BA96" w14:textId="037C97EE" w:rsidR="006D5623" w:rsidRDefault="006D5623" w:rsidP="006D5623">
      <w:pPr>
        <w:jc w:val="both"/>
        <w:rPr>
          <w:rFonts w:ascii="Calibri" w:eastAsia="Calibri" w:hAnsi="Calibri" w:cs="Calibri"/>
        </w:rPr>
      </w:pPr>
      <w:r w:rsidRPr="63CB2A51">
        <w:rPr>
          <w:rFonts w:ascii="Calibri" w:eastAsia="Calibri" w:hAnsi="Calibri" w:cs="Calibri"/>
          <w:u w:val="single"/>
        </w:rPr>
        <w:t>In-stream erosion and siltation</w:t>
      </w:r>
      <w:r w:rsidRPr="63CB2A51">
        <w:rPr>
          <w:rFonts w:ascii="Calibri" w:eastAsia="Calibri" w:hAnsi="Calibri" w:cs="Calibri"/>
        </w:rPr>
        <w:t>: Bank erosion and mobilised sediments (‘sand slugs’) degrade in-stream habitats, causing shells to be dislodged and smothered</w:t>
      </w:r>
      <w:r w:rsidR="00026ECC" w:rsidRPr="63CB2A51">
        <w:rPr>
          <w:rFonts w:ascii="Calibri" w:eastAsia="Calibri" w:hAnsi="Calibri" w:cs="Calibri"/>
        </w:rPr>
        <w:t xml:space="preserve"> (Klunzinger et. al. 2014)</w:t>
      </w:r>
      <w:r w:rsidRPr="63CB2A51">
        <w:rPr>
          <w:rFonts w:ascii="Calibri" w:eastAsia="Calibri" w:hAnsi="Calibri" w:cs="Calibri"/>
        </w:rPr>
        <w:t>.</w:t>
      </w:r>
      <w:r w:rsidR="00701B07" w:rsidRPr="63CB2A51">
        <w:rPr>
          <w:rFonts w:ascii="Calibri" w:eastAsia="Calibri" w:hAnsi="Calibri" w:cs="Calibri"/>
        </w:rPr>
        <w:t xml:space="preserve"> Plantation forestry has been implicated in the decline and loss of </w:t>
      </w:r>
      <w:bookmarkStart w:id="2" w:name="_Int_xQEH3VbO"/>
      <w:r w:rsidR="00701B07" w:rsidRPr="63CB2A51">
        <w:rPr>
          <w:rFonts w:ascii="Calibri" w:eastAsia="Calibri" w:hAnsi="Calibri" w:cs="Calibri"/>
        </w:rPr>
        <w:t>mussel</w:t>
      </w:r>
      <w:bookmarkEnd w:id="2"/>
      <w:r w:rsidR="00701B07" w:rsidRPr="63CB2A51">
        <w:rPr>
          <w:rFonts w:ascii="Calibri" w:eastAsia="Calibri" w:hAnsi="Calibri" w:cs="Calibri"/>
        </w:rPr>
        <w:t xml:space="preserve"> habitat and </w:t>
      </w:r>
      <w:r w:rsidR="002746E3" w:rsidRPr="63CB2A51">
        <w:rPr>
          <w:rFonts w:ascii="Calibri" w:eastAsia="Calibri" w:hAnsi="Calibri" w:cs="Calibri"/>
        </w:rPr>
        <w:t xml:space="preserve">mussel </w:t>
      </w:r>
      <w:r w:rsidR="00701B07" w:rsidRPr="63CB2A51">
        <w:rPr>
          <w:rFonts w:ascii="Calibri" w:eastAsia="Calibri" w:hAnsi="Calibri" w:cs="Calibri"/>
        </w:rPr>
        <w:t>species overseas</w:t>
      </w:r>
      <w:r w:rsidR="0075589A" w:rsidRPr="63CB2A51">
        <w:rPr>
          <w:rFonts w:ascii="Calibri" w:eastAsia="Calibri" w:hAnsi="Calibri" w:cs="Calibri"/>
        </w:rPr>
        <w:t xml:space="preserve">, </w:t>
      </w:r>
      <w:r w:rsidR="00701B07" w:rsidRPr="63CB2A51">
        <w:rPr>
          <w:rFonts w:ascii="Calibri" w:eastAsia="Calibri" w:hAnsi="Calibri" w:cs="Calibri"/>
        </w:rPr>
        <w:t>mainly as a result of sedimentation and channel destabilisation from altered hydrology</w:t>
      </w:r>
      <w:r w:rsidR="0075589A" w:rsidRPr="63CB2A51">
        <w:rPr>
          <w:rFonts w:ascii="Calibri" w:eastAsia="Calibri" w:hAnsi="Calibri" w:cs="Calibri"/>
        </w:rPr>
        <w:t xml:space="preserve"> (Staton et al. 2000; Jensen 2007; Österling</w:t>
      </w:r>
      <w:r w:rsidR="00665B77" w:rsidRPr="63CB2A51">
        <w:rPr>
          <w:rFonts w:ascii="Calibri" w:eastAsia="Calibri" w:hAnsi="Calibri" w:cs="Calibri"/>
        </w:rPr>
        <w:t xml:space="preserve"> </w:t>
      </w:r>
      <w:r w:rsidR="0075589A" w:rsidRPr="63CB2A51">
        <w:rPr>
          <w:rFonts w:ascii="Calibri" w:eastAsia="Calibri" w:hAnsi="Calibri" w:cs="Calibri"/>
        </w:rPr>
        <w:t>&amp; Högberg</w:t>
      </w:r>
      <w:r w:rsidR="00665B77" w:rsidRPr="63CB2A51">
        <w:rPr>
          <w:rFonts w:ascii="Calibri" w:eastAsia="Calibri" w:hAnsi="Calibri" w:cs="Calibri"/>
        </w:rPr>
        <w:t xml:space="preserve"> </w:t>
      </w:r>
      <w:r w:rsidR="0075589A" w:rsidRPr="63CB2A51">
        <w:rPr>
          <w:rFonts w:ascii="Calibri" w:eastAsia="Calibri" w:hAnsi="Calibri" w:cs="Calibri"/>
        </w:rPr>
        <w:t>201</w:t>
      </w:r>
      <w:r w:rsidR="00D04DE1" w:rsidRPr="63CB2A51">
        <w:rPr>
          <w:rFonts w:ascii="Calibri" w:eastAsia="Calibri" w:hAnsi="Calibri" w:cs="Calibri"/>
        </w:rPr>
        <w:t>4</w:t>
      </w:r>
      <w:r w:rsidR="0075589A" w:rsidRPr="63CB2A51">
        <w:rPr>
          <w:rFonts w:ascii="Calibri" w:eastAsia="Calibri" w:hAnsi="Calibri" w:cs="Calibri"/>
        </w:rPr>
        <w:t>)</w:t>
      </w:r>
      <w:r w:rsidR="00701B07" w:rsidRPr="63CB2A51">
        <w:rPr>
          <w:rFonts w:ascii="Calibri" w:eastAsia="Calibri" w:hAnsi="Calibri" w:cs="Calibri"/>
        </w:rPr>
        <w:t>.</w:t>
      </w:r>
      <w:r w:rsidR="00374C88" w:rsidRPr="63CB2A51">
        <w:rPr>
          <w:rFonts w:ascii="Calibri" w:eastAsia="Calibri" w:hAnsi="Calibri" w:cs="Calibri"/>
        </w:rPr>
        <w:t xml:space="preserve"> Unsealed roads are a major sediment source in forested catchments</w:t>
      </w:r>
      <w:r w:rsidR="003A6381" w:rsidRPr="63CB2A51">
        <w:rPr>
          <w:rFonts w:ascii="Calibri" w:eastAsia="Calibri" w:hAnsi="Calibri" w:cs="Calibri"/>
        </w:rPr>
        <w:t>, and</w:t>
      </w:r>
      <w:r w:rsidR="00374C88" w:rsidRPr="63CB2A51">
        <w:rPr>
          <w:rFonts w:ascii="Calibri" w:eastAsia="Calibri" w:hAnsi="Calibri" w:cs="Calibri"/>
        </w:rPr>
        <w:t xml:space="preserve"> </w:t>
      </w:r>
      <w:r w:rsidR="00551EC8" w:rsidRPr="63CB2A51">
        <w:rPr>
          <w:rFonts w:ascii="Calibri" w:eastAsia="Calibri" w:hAnsi="Calibri" w:cs="Calibri"/>
        </w:rPr>
        <w:t>M</w:t>
      </w:r>
      <w:r w:rsidR="003A6381" w:rsidRPr="63CB2A51">
        <w:rPr>
          <w:rFonts w:ascii="Calibri" w:eastAsia="Calibri" w:hAnsi="Calibri" w:cs="Calibri"/>
        </w:rPr>
        <w:t xml:space="preserve">otha </w:t>
      </w:r>
      <w:r w:rsidR="00BE1C3F" w:rsidRPr="63CB2A51">
        <w:rPr>
          <w:rFonts w:ascii="Calibri" w:eastAsia="Calibri" w:hAnsi="Calibri" w:cs="Calibri"/>
        </w:rPr>
        <w:t xml:space="preserve">et. al. 2003 suggest that </w:t>
      </w:r>
      <w:r w:rsidR="00374C88" w:rsidRPr="63CB2A51">
        <w:rPr>
          <w:rFonts w:ascii="Calibri" w:eastAsia="Calibri" w:hAnsi="Calibri" w:cs="Calibri"/>
        </w:rPr>
        <w:t>unsealed roads contribute 20 to 60 times more sediment than the undisturbed forest and about 10 times more sediment than the harvested areas on a per unit area basis. Harvested areas contribute 1 to 5 times greater sediment than the undisturbed forest</w:t>
      </w:r>
      <w:r w:rsidR="00BE1C3F" w:rsidRPr="63CB2A51">
        <w:rPr>
          <w:rFonts w:ascii="Calibri" w:eastAsia="Calibri" w:hAnsi="Calibri" w:cs="Calibri"/>
        </w:rPr>
        <w:t xml:space="preserve">. </w:t>
      </w:r>
      <w:r w:rsidR="000868BB" w:rsidRPr="63CB2A51">
        <w:rPr>
          <w:rFonts w:ascii="Calibri" w:eastAsia="Calibri" w:hAnsi="Calibri" w:cs="Calibri"/>
        </w:rPr>
        <w:t>Currently t</w:t>
      </w:r>
      <w:r w:rsidR="00374C88" w:rsidRPr="63CB2A51">
        <w:rPr>
          <w:rFonts w:ascii="Calibri" w:eastAsia="Calibri" w:hAnsi="Calibri" w:cs="Calibri"/>
        </w:rPr>
        <w:t xml:space="preserve">here is a lack of research and no monitoring </w:t>
      </w:r>
      <w:r w:rsidR="00374C88" w:rsidRPr="63CB2A51">
        <w:rPr>
          <w:rFonts w:ascii="Calibri" w:eastAsia="Calibri" w:hAnsi="Calibri" w:cs="Calibri"/>
        </w:rPr>
        <w:lastRenderedPageBreak/>
        <w:t>of the effects of plantation forestry on freshwater mussels in Australia, so it is unknown if forestry has similar impacts on mussels in Australia.</w:t>
      </w:r>
      <w:r w:rsidR="00996821" w:rsidRPr="63CB2A51">
        <w:rPr>
          <w:rFonts w:ascii="Calibri" w:eastAsia="Calibri" w:hAnsi="Calibri" w:cs="Calibri"/>
        </w:rPr>
        <w:t xml:space="preserve"> </w:t>
      </w:r>
    </w:p>
    <w:p w14:paraId="5B3807E6" w14:textId="77777777" w:rsidR="006D5623" w:rsidRDefault="006D5623" w:rsidP="006D5623">
      <w:pPr>
        <w:jc w:val="both"/>
        <w:rPr>
          <w:rFonts w:ascii="Calibri" w:eastAsia="Calibri" w:hAnsi="Calibri" w:cs="Calibri"/>
        </w:rPr>
      </w:pPr>
    </w:p>
    <w:p w14:paraId="0F93E29E" w14:textId="7AE14BDD" w:rsidR="006D5623" w:rsidRDefault="006D5623" w:rsidP="005E11D4">
      <w:pPr>
        <w:autoSpaceDE w:val="0"/>
        <w:autoSpaceDN w:val="0"/>
        <w:adjustRightInd w:val="0"/>
        <w:rPr>
          <w:rFonts w:ascii="Calibri" w:eastAsia="Calibri" w:hAnsi="Calibri" w:cs="Calibri"/>
        </w:rPr>
      </w:pPr>
      <w:r w:rsidRPr="003E7C1C">
        <w:rPr>
          <w:rFonts w:ascii="Calibri" w:eastAsia="Calibri" w:hAnsi="Calibri" w:cs="Calibri"/>
          <w:u w:val="single"/>
        </w:rPr>
        <w:t>Stock access:</w:t>
      </w:r>
      <w:r w:rsidRPr="585E45F5">
        <w:rPr>
          <w:rFonts w:ascii="Calibri" w:eastAsia="Calibri" w:hAnsi="Calibri" w:cs="Calibri"/>
        </w:rPr>
        <w:t xml:space="preserve"> Unrestricted access by cattle causes destruction of riparian </w:t>
      </w:r>
      <w:r w:rsidR="00265CB6">
        <w:rPr>
          <w:rFonts w:ascii="Calibri" w:eastAsia="Calibri" w:hAnsi="Calibri" w:cs="Calibri"/>
        </w:rPr>
        <w:t xml:space="preserve">vegetation, </w:t>
      </w:r>
      <w:r w:rsidRPr="585E45F5">
        <w:rPr>
          <w:rFonts w:ascii="Calibri" w:eastAsia="Calibri" w:hAnsi="Calibri" w:cs="Calibri"/>
        </w:rPr>
        <w:t>erosion of stream banks and trampling of sediments and mussels in shallow water</w:t>
      </w:r>
      <w:r w:rsidR="00DD2929">
        <w:rPr>
          <w:rFonts w:ascii="Calibri" w:eastAsia="Calibri" w:hAnsi="Calibri" w:cs="Calibri"/>
        </w:rPr>
        <w:t xml:space="preserve"> </w:t>
      </w:r>
      <w:r w:rsidR="00DD2929" w:rsidRPr="00A60B92">
        <w:rPr>
          <w:rFonts w:ascii="Calibri" w:eastAsia="Calibri" w:hAnsi="Calibri" w:cs="Calibri"/>
        </w:rPr>
        <w:t>(</w:t>
      </w:r>
      <w:r w:rsidR="00DD2929" w:rsidRPr="585E45F5">
        <w:rPr>
          <w:rFonts w:ascii="Calibri" w:eastAsia="Calibri" w:hAnsi="Calibri" w:cs="Calibri"/>
        </w:rPr>
        <w:t>Klunzinger et</w:t>
      </w:r>
      <w:r w:rsidR="00DD2929">
        <w:rPr>
          <w:rFonts w:ascii="Calibri" w:eastAsia="Calibri" w:hAnsi="Calibri" w:cs="Calibri"/>
        </w:rPr>
        <w:t>.</w:t>
      </w:r>
      <w:r w:rsidR="00DD2929" w:rsidRPr="585E45F5">
        <w:rPr>
          <w:rFonts w:ascii="Calibri" w:eastAsia="Calibri" w:hAnsi="Calibri" w:cs="Calibri"/>
        </w:rPr>
        <w:t xml:space="preserve"> al. 2014</w:t>
      </w:r>
      <w:r w:rsidR="00654EED">
        <w:rPr>
          <w:rFonts w:ascii="Calibri" w:eastAsia="Calibri" w:hAnsi="Calibri" w:cs="Calibri"/>
        </w:rPr>
        <w:t>)</w:t>
      </w:r>
      <w:r w:rsidRPr="585E45F5">
        <w:rPr>
          <w:rFonts w:ascii="Calibri" w:eastAsia="Calibri" w:hAnsi="Calibri" w:cs="Calibri"/>
        </w:rPr>
        <w:t>.</w:t>
      </w:r>
      <w:r w:rsidR="00265CB6">
        <w:rPr>
          <w:rFonts w:ascii="Calibri" w:eastAsia="Calibri" w:hAnsi="Calibri" w:cs="Calibri"/>
        </w:rPr>
        <w:t xml:space="preserve"> </w:t>
      </w:r>
      <w:r w:rsidR="005E11D4">
        <w:rPr>
          <w:rFonts w:ascii="Calibri" w:eastAsia="Calibri" w:hAnsi="Calibri" w:cs="Calibri"/>
        </w:rPr>
        <w:t>L</w:t>
      </w:r>
      <w:r w:rsidR="00040945">
        <w:rPr>
          <w:rFonts w:ascii="CIDFont+F2" w:eastAsiaTheme="minorHAnsi" w:hAnsi="CIDFont+F2" w:cs="CIDFont+F2"/>
          <w:lang w:eastAsia="en-US"/>
        </w:rPr>
        <w:t>oss of vegetation increases soft</w:t>
      </w:r>
      <w:r w:rsidR="005E11D4">
        <w:rPr>
          <w:rFonts w:ascii="CIDFont+F2" w:eastAsiaTheme="minorHAnsi" w:hAnsi="CIDFont+F2" w:cs="CIDFont+F2"/>
          <w:lang w:eastAsia="en-US"/>
        </w:rPr>
        <w:t xml:space="preserve"> </w:t>
      </w:r>
      <w:r w:rsidR="00040945">
        <w:rPr>
          <w:rFonts w:ascii="CIDFont+F2" w:eastAsiaTheme="minorHAnsi" w:hAnsi="CIDFont+F2" w:cs="CIDFont+F2"/>
          <w:lang w:eastAsia="en-US"/>
        </w:rPr>
        <w:t xml:space="preserve">silts in stream beds </w:t>
      </w:r>
      <w:r w:rsidR="00040945" w:rsidRPr="00140239">
        <w:rPr>
          <w:rFonts w:ascii="CIDFont+F2" w:eastAsiaTheme="minorHAnsi" w:hAnsi="CIDFont+F2" w:cs="CIDFont+F2"/>
          <w:lang w:eastAsia="en-US"/>
        </w:rPr>
        <w:t xml:space="preserve">that can then clog feeding, respiratory and reproductive organs of the </w:t>
      </w:r>
      <w:r w:rsidR="005E11D4" w:rsidRPr="00140239">
        <w:rPr>
          <w:rFonts w:ascii="CIDFont+F2" w:eastAsiaTheme="minorHAnsi" w:hAnsi="CIDFont+F2" w:cs="CIDFont+F2"/>
          <w:lang w:eastAsia="en-US"/>
        </w:rPr>
        <w:t xml:space="preserve">mussels, </w:t>
      </w:r>
      <w:r w:rsidR="00040945" w:rsidRPr="00140239">
        <w:rPr>
          <w:rFonts w:ascii="CIDFont+F2" w:eastAsiaTheme="minorHAnsi" w:hAnsi="CIDFont+F2" w:cs="CIDFont+F2"/>
          <w:lang w:eastAsia="en-US"/>
        </w:rPr>
        <w:t>or bury them</w:t>
      </w:r>
      <w:r w:rsidR="005E11D4" w:rsidRPr="00140239">
        <w:rPr>
          <w:rFonts w:ascii="CIDFont+F2" w:eastAsiaTheme="minorHAnsi" w:hAnsi="CIDFont+F2" w:cs="CIDFont+F2"/>
          <w:lang w:eastAsia="en-US"/>
        </w:rPr>
        <w:t xml:space="preserve"> </w:t>
      </w:r>
      <w:r w:rsidR="00040945" w:rsidRPr="00140239">
        <w:rPr>
          <w:rFonts w:ascii="CIDFont+F2" w:eastAsiaTheme="minorHAnsi" w:hAnsi="CIDFont+F2" w:cs="CIDFont+F2"/>
          <w:lang w:eastAsia="en-US"/>
        </w:rPr>
        <w:t xml:space="preserve">totally </w:t>
      </w:r>
      <w:r w:rsidR="001872B8" w:rsidRPr="00140239">
        <w:rPr>
          <w:rFonts w:ascii="Calibri" w:hAnsi="Calibri" w:cs="Calibri"/>
        </w:rPr>
        <w:t xml:space="preserve">(DELWP unpublished 2018, </w:t>
      </w:r>
      <w:r w:rsidR="00040945" w:rsidRPr="00140239">
        <w:rPr>
          <w:rFonts w:ascii="CIDFont+F2" w:eastAsiaTheme="minorHAnsi" w:hAnsi="CIDFont+F2" w:cs="CIDFont+F2"/>
          <w:lang w:eastAsia="en-US"/>
        </w:rPr>
        <w:t>Playford &amp; Walker 2008).</w:t>
      </w:r>
      <w:r w:rsidR="00040945">
        <w:rPr>
          <w:rFonts w:ascii="CIDFont+F2" w:eastAsiaTheme="minorHAnsi" w:hAnsi="CIDFont+F2" w:cs="CIDFont+F2"/>
          <w:lang w:eastAsia="en-US"/>
        </w:rPr>
        <w:t xml:space="preserve"> </w:t>
      </w:r>
    </w:p>
    <w:p w14:paraId="376975A1" w14:textId="77777777" w:rsidR="006D5623" w:rsidRDefault="006D5623" w:rsidP="006D5623">
      <w:pPr>
        <w:jc w:val="both"/>
        <w:rPr>
          <w:rFonts w:ascii="Calibri" w:eastAsia="Calibri" w:hAnsi="Calibri" w:cs="Calibri"/>
        </w:rPr>
      </w:pPr>
    </w:p>
    <w:p w14:paraId="32FDB3C8" w14:textId="164FD20D" w:rsidR="006D5623" w:rsidRDefault="006D5623" w:rsidP="006D5623">
      <w:pPr>
        <w:jc w:val="both"/>
        <w:rPr>
          <w:rFonts w:ascii="Calibri" w:eastAsia="Calibri" w:hAnsi="Calibri" w:cs="Calibri"/>
        </w:rPr>
      </w:pPr>
      <w:r w:rsidRPr="00C23DCC">
        <w:rPr>
          <w:rFonts w:ascii="Calibri" w:eastAsia="Calibri" w:hAnsi="Calibri" w:cs="Calibri"/>
          <w:u w:val="single"/>
        </w:rPr>
        <w:t>Changes in fish communities and availability of hosts:</w:t>
      </w:r>
      <w:r w:rsidRPr="585E45F5">
        <w:rPr>
          <w:rFonts w:ascii="Calibri" w:eastAsia="Calibri" w:hAnsi="Calibri" w:cs="Calibri"/>
        </w:rPr>
        <w:t xml:space="preserve"> Any environmental changes that affect fish communities (</w:t>
      </w:r>
      <w:r w:rsidR="00FD1292" w:rsidRPr="585E45F5">
        <w:rPr>
          <w:rFonts w:ascii="Calibri" w:eastAsia="Calibri" w:hAnsi="Calibri" w:cs="Calibri"/>
        </w:rPr>
        <w:t>e.g.,</w:t>
      </w:r>
      <w:r w:rsidRPr="585E45F5">
        <w:rPr>
          <w:rFonts w:ascii="Calibri" w:eastAsia="Calibri" w:hAnsi="Calibri" w:cs="Calibri"/>
        </w:rPr>
        <w:t xml:space="preserve"> hydrological and geomorphological changes, in-stream barriers, alien species) </w:t>
      </w:r>
      <w:r w:rsidR="00BE2F5F">
        <w:rPr>
          <w:rFonts w:ascii="Calibri" w:eastAsia="Calibri" w:hAnsi="Calibri" w:cs="Calibri"/>
        </w:rPr>
        <w:t>can</w:t>
      </w:r>
      <w:r w:rsidR="00BE2F5F" w:rsidRPr="585E45F5">
        <w:rPr>
          <w:rFonts w:ascii="Calibri" w:eastAsia="Calibri" w:hAnsi="Calibri" w:cs="Calibri"/>
        </w:rPr>
        <w:t xml:space="preserve"> </w:t>
      </w:r>
      <w:r w:rsidRPr="585E45F5">
        <w:rPr>
          <w:rFonts w:ascii="Calibri" w:eastAsia="Calibri" w:hAnsi="Calibri" w:cs="Calibri"/>
        </w:rPr>
        <w:t>affect mussels through predation pressure or the availability of hosts for glochidia</w:t>
      </w:r>
      <w:r w:rsidR="00FA0E1E">
        <w:rPr>
          <w:rFonts w:ascii="Calibri" w:eastAsia="Calibri" w:hAnsi="Calibri" w:cs="Calibri"/>
        </w:rPr>
        <w:t xml:space="preserve"> </w:t>
      </w:r>
      <w:r w:rsidR="00FA0E1E" w:rsidRPr="00A60B92">
        <w:rPr>
          <w:rFonts w:ascii="Calibri" w:eastAsia="Calibri" w:hAnsi="Calibri" w:cs="Calibri"/>
        </w:rPr>
        <w:t>(</w:t>
      </w:r>
      <w:r w:rsidR="00FA0E1E" w:rsidRPr="585E45F5">
        <w:rPr>
          <w:rFonts w:ascii="Calibri" w:eastAsia="Calibri" w:hAnsi="Calibri" w:cs="Calibri"/>
        </w:rPr>
        <w:t>Klunzinger et</w:t>
      </w:r>
      <w:r w:rsidR="00FA0E1E">
        <w:rPr>
          <w:rFonts w:ascii="Calibri" w:eastAsia="Calibri" w:hAnsi="Calibri" w:cs="Calibri"/>
        </w:rPr>
        <w:t>.</w:t>
      </w:r>
      <w:r w:rsidR="00FA0E1E" w:rsidRPr="585E45F5">
        <w:rPr>
          <w:rFonts w:ascii="Calibri" w:eastAsia="Calibri" w:hAnsi="Calibri" w:cs="Calibri"/>
        </w:rPr>
        <w:t xml:space="preserve"> al. 2014</w:t>
      </w:r>
      <w:r w:rsidR="00FA0E1E">
        <w:rPr>
          <w:rFonts w:ascii="Calibri" w:eastAsia="Calibri" w:hAnsi="Calibri" w:cs="Calibri"/>
        </w:rPr>
        <w:t>)</w:t>
      </w:r>
      <w:r w:rsidRPr="585E45F5">
        <w:rPr>
          <w:rFonts w:ascii="Calibri" w:eastAsia="Calibri" w:hAnsi="Calibri" w:cs="Calibri"/>
        </w:rPr>
        <w:t>.</w:t>
      </w:r>
      <w:r w:rsidR="008D1234">
        <w:rPr>
          <w:rFonts w:ascii="Calibri" w:eastAsia="Calibri" w:hAnsi="Calibri" w:cs="Calibri"/>
        </w:rPr>
        <w:t xml:space="preserve"> </w:t>
      </w:r>
    </w:p>
    <w:p w14:paraId="49E6DBBE" w14:textId="77777777" w:rsidR="006D5623" w:rsidRDefault="006D5623" w:rsidP="006D5623">
      <w:pPr>
        <w:jc w:val="both"/>
        <w:rPr>
          <w:rFonts w:ascii="Calibri" w:eastAsia="Calibri" w:hAnsi="Calibri" w:cs="Calibri"/>
        </w:rPr>
      </w:pPr>
    </w:p>
    <w:p w14:paraId="3888EAEE" w14:textId="77777777" w:rsidR="006D5623" w:rsidRDefault="006D5623" w:rsidP="006D5623">
      <w:pPr>
        <w:jc w:val="both"/>
        <w:rPr>
          <w:rFonts w:ascii="Calibri" w:eastAsia="Calibri" w:hAnsi="Calibri" w:cs="Calibri"/>
        </w:rPr>
      </w:pPr>
    </w:p>
    <w:p w14:paraId="4EDD69A8" w14:textId="77777777" w:rsidR="00273962" w:rsidRPr="00273962" w:rsidRDefault="00273962" w:rsidP="00273962">
      <w:pPr>
        <w:spacing w:after="240" w:line="240" w:lineRule="exact"/>
        <w:ind w:right="-24"/>
        <w:jc w:val="both"/>
        <w:rPr>
          <w:rFonts w:ascii="Calibri" w:hAnsi="Calibri" w:cs="Cambria"/>
          <w:b/>
          <w:bCs/>
          <w:u w:val="single"/>
        </w:rPr>
      </w:pPr>
      <w:r w:rsidRPr="00273962">
        <w:rPr>
          <w:rFonts w:ascii="Calibri" w:hAnsi="Calibri" w:cs="Cambria"/>
          <w:b/>
          <w:bCs/>
          <w:u w:val="single"/>
        </w:rPr>
        <w:t>Decision by the Scientific Advisory Committee</w:t>
      </w:r>
    </w:p>
    <w:p w14:paraId="1F2B3D42" w14:textId="77777777" w:rsidR="00273962" w:rsidRPr="00273962" w:rsidRDefault="00273962" w:rsidP="00273962">
      <w:pPr>
        <w:spacing w:line="240" w:lineRule="exact"/>
        <w:ind w:right="-24"/>
        <w:jc w:val="both"/>
        <w:rPr>
          <w:rFonts w:ascii="Calibri" w:hAnsi="Calibri" w:cs="Cambria"/>
        </w:rPr>
      </w:pPr>
      <w:r w:rsidRPr="00273962">
        <w:rPr>
          <w:rFonts w:ascii="Calibri" w:hAnsi="Calibri" w:cs="Cambria"/>
        </w:rPr>
        <w:t xml:space="preserve">The eligibility of the nominated taxon (including the extinction risk and the category of threat that applies to the taxon) to be specified in the Threatened List must be determined in accordance with the eligibility criteria prescribed for the purposes of Division 2 of Part 3 of the FFG Act. </w:t>
      </w:r>
    </w:p>
    <w:p w14:paraId="58D9BDAE" w14:textId="77777777" w:rsidR="00273962" w:rsidRPr="00273962" w:rsidRDefault="00273962" w:rsidP="00273962">
      <w:pPr>
        <w:spacing w:line="240" w:lineRule="exact"/>
        <w:ind w:right="-24"/>
        <w:jc w:val="both"/>
        <w:rPr>
          <w:rFonts w:ascii="Calibri" w:hAnsi="Calibri" w:cs="Cambria"/>
        </w:rPr>
      </w:pPr>
    </w:p>
    <w:p w14:paraId="6577F14A" w14:textId="3F63939A" w:rsidR="00AF3441" w:rsidRPr="00A5760B" w:rsidRDefault="00AF3441" w:rsidP="00AF3441">
      <w:pPr>
        <w:pStyle w:val="CommentText"/>
        <w:jc w:val="both"/>
        <w:rPr>
          <w:rFonts w:ascii="Calibri" w:hAnsi="Calibri" w:cs="Cambria"/>
        </w:rPr>
      </w:pPr>
      <w:r w:rsidRPr="00A5760B">
        <w:rPr>
          <w:rFonts w:ascii="Calibri" w:hAnsi="Calibri" w:cs="Cambria"/>
        </w:rPr>
        <w:t>The relevant eligibility criteria are prescribed in Schedule 1 of the Flora and Fauna Guarantee Regulations 2020, which provides that a taxon is at risk of extinction in a particular category of threat if a primary criterion is met, and is therefore eligible to be specified in the Threatened List.</w:t>
      </w:r>
    </w:p>
    <w:p w14:paraId="6A225801" w14:textId="42970F21" w:rsidR="00161EE1" w:rsidRPr="00A5760B" w:rsidRDefault="00161EE1" w:rsidP="00AF3441">
      <w:pPr>
        <w:pStyle w:val="CommentText"/>
        <w:jc w:val="both"/>
        <w:rPr>
          <w:rFonts w:ascii="Calibri" w:hAnsi="Calibri" w:cs="Cambria"/>
        </w:rPr>
      </w:pPr>
    </w:p>
    <w:p w14:paraId="1692643F" w14:textId="77777777" w:rsidR="00161EE1" w:rsidRPr="00A5760B" w:rsidRDefault="00161EE1" w:rsidP="00161EE1">
      <w:pPr>
        <w:spacing w:line="240" w:lineRule="exact"/>
        <w:jc w:val="both"/>
        <w:rPr>
          <w:rFonts w:ascii="Calibri" w:hAnsi="Calibri" w:cs="Cambria"/>
        </w:rPr>
      </w:pPr>
      <w:r w:rsidRPr="00A5760B">
        <w:rPr>
          <w:rFonts w:ascii="Calibri" w:hAnsi="Calibri" w:cs="Cambria"/>
        </w:rPr>
        <w:t xml:space="preserve">As required under the Intergovernmental Memorandum of Understanding - Agreement on a Common Assessment Method for Listing of Threatened Species (to which Victoria is a signatory), eligibility has also been assessed in accordance with the </w:t>
      </w:r>
      <w:r w:rsidRPr="00651219">
        <w:rPr>
          <w:rFonts w:ascii="Calibri" w:hAnsi="Calibri" w:cs="Cambria"/>
          <w:i/>
          <w:iCs/>
        </w:rPr>
        <w:t>IUCN Red List Categories and Criteria (Version 3.1)</w:t>
      </w:r>
      <w:r w:rsidRPr="00A5760B">
        <w:rPr>
          <w:rFonts w:ascii="Calibri" w:hAnsi="Calibri" w:cs="Cambria"/>
        </w:rPr>
        <w:t xml:space="preserve"> and </w:t>
      </w:r>
      <w:r w:rsidRPr="00651219">
        <w:rPr>
          <w:rFonts w:ascii="Calibri" w:hAnsi="Calibri" w:cs="Cambria"/>
          <w:i/>
          <w:iCs/>
        </w:rPr>
        <w:t>Guidelines for Using the IUCN Red List Categories and Criteria</w:t>
      </w:r>
      <w:r w:rsidRPr="00A5760B">
        <w:rPr>
          <w:rFonts w:ascii="Calibri" w:hAnsi="Calibri" w:cs="Cambria"/>
        </w:rPr>
        <w:t xml:space="preserve">.  </w:t>
      </w:r>
    </w:p>
    <w:p w14:paraId="091C92AA" w14:textId="77777777" w:rsidR="00161EE1" w:rsidRPr="00A5760B" w:rsidRDefault="00161EE1" w:rsidP="00161EE1">
      <w:pPr>
        <w:spacing w:line="240" w:lineRule="exact"/>
        <w:jc w:val="both"/>
        <w:rPr>
          <w:rFonts w:ascii="Calibri" w:hAnsi="Calibri" w:cs="Cambria"/>
        </w:rPr>
      </w:pPr>
    </w:p>
    <w:p w14:paraId="28334C11" w14:textId="77777777" w:rsidR="00161EE1" w:rsidRPr="00A5760B" w:rsidRDefault="00161EE1" w:rsidP="00161EE1">
      <w:pPr>
        <w:pStyle w:val="CommentText"/>
        <w:jc w:val="both"/>
        <w:rPr>
          <w:rFonts w:ascii="Calibri" w:hAnsi="Calibri" w:cs="Cambria"/>
        </w:rPr>
      </w:pPr>
      <w:r w:rsidRPr="00A5760B">
        <w:rPr>
          <w:rFonts w:ascii="Calibri" w:hAnsi="Calibri" w:cs="Cambria"/>
        </w:rPr>
        <w:t xml:space="preserve">For details of the IUCN criteria see Appendix 1. </w:t>
      </w:r>
    </w:p>
    <w:p w14:paraId="382C4CFD" w14:textId="77777777" w:rsidR="00161EE1" w:rsidRDefault="00161EE1" w:rsidP="00AF3441">
      <w:pPr>
        <w:pStyle w:val="CommentText"/>
        <w:jc w:val="both"/>
        <w:rPr>
          <w:rFonts w:ascii="Calibri" w:hAnsi="Calibri"/>
        </w:rPr>
      </w:pPr>
    </w:p>
    <w:p w14:paraId="290C2B56" w14:textId="77777777" w:rsidR="00141ED6" w:rsidRDefault="00141ED6" w:rsidP="00141ED6">
      <w:pPr>
        <w:spacing w:line="240" w:lineRule="exact"/>
        <w:jc w:val="both"/>
        <w:rPr>
          <w:rFonts w:ascii="Calibri" w:hAnsi="Calibri" w:cs="Calibri"/>
          <w:b/>
          <w:bCs/>
        </w:rPr>
      </w:pPr>
    </w:p>
    <w:p w14:paraId="7FA15C51" w14:textId="77777777" w:rsidR="00B91177" w:rsidRPr="00BE6A65" w:rsidRDefault="00B91177" w:rsidP="00B91177">
      <w:pPr>
        <w:autoSpaceDE w:val="0"/>
        <w:autoSpaceDN w:val="0"/>
        <w:adjustRightInd w:val="0"/>
        <w:rPr>
          <w:rFonts w:ascii="Calibri" w:hAnsi="Calibri" w:cs="Calibri"/>
          <w:b/>
          <w:bCs/>
        </w:rPr>
      </w:pPr>
      <w:r w:rsidRPr="00BE6A65">
        <w:rPr>
          <w:rFonts w:ascii="Calibri" w:hAnsi="Calibri" w:cs="Calibri"/>
          <w:b/>
          <w:bCs/>
        </w:rPr>
        <w:t xml:space="preserve">Criterion A – Population Size Reduction </w:t>
      </w:r>
    </w:p>
    <w:p w14:paraId="6C5F88F5" w14:textId="77777777" w:rsidR="00B91177" w:rsidRPr="00BE6A65" w:rsidRDefault="00B91177" w:rsidP="00B91177">
      <w:pPr>
        <w:autoSpaceDE w:val="0"/>
        <w:autoSpaceDN w:val="0"/>
        <w:adjustRightInd w:val="0"/>
        <w:rPr>
          <w:rFonts w:ascii="Calibri" w:hAnsi="Calibri" w:cs="Calibri"/>
          <w:b/>
          <w:bCs/>
        </w:rPr>
      </w:pPr>
    </w:p>
    <w:p w14:paraId="281610D2" w14:textId="77777777" w:rsidR="00B91177" w:rsidRPr="00BE6A65" w:rsidRDefault="00B91177" w:rsidP="00B91177">
      <w:pPr>
        <w:rPr>
          <w:rFonts w:ascii="Calibri" w:hAnsi="Calibri" w:cs="Calibri"/>
          <w:i/>
          <w:iCs/>
        </w:rPr>
      </w:pPr>
      <w:r w:rsidRPr="03E0FE91">
        <w:rPr>
          <w:rFonts w:ascii="Calibri" w:hAnsi="Calibri" w:cs="Calibri"/>
        </w:rPr>
        <w:t xml:space="preserve">Not assessed - there are currently no population estimates available to provide evidence for this criterion.  </w:t>
      </w:r>
    </w:p>
    <w:p w14:paraId="51A9A43A" w14:textId="7B2EC5DA" w:rsidR="00E01768" w:rsidRPr="006050D0" w:rsidRDefault="00E01768" w:rsidP="00E01768">
      <w:pPr>
        <w:pStyle w:val="CommentText"/>
        <w:jc w:val="both"/>
        <w:rPr>
          <w:rFonts w:ascii="Calibri" w:hAnsi="Calibri"/>
        </w:rPr>
      </w:pPr>
    </w:p>
    <w:p w14:paraId="740E3037" w14:textId="7A750FDC" w:rsidR="00E01768" w:rsidRDefault="00E01768" w:rsidP="00E01768">
      <w:pPr>
        <w:pStyle w:val="CommentText"/>
        <w:jc w:val="both"/>
        <w:rPr>
          <w:rFonts w:ascii="Calibri" w:hAnsi="Calibri"/>
          <w:b/>
          <w:bCs/>
        </w:rPr>
      </w:pPr>
    </w:p>
    <w:p w14:paraId="0B3B3BE2" w14:textId="77777777" w:rsidR="00F9794D" w:rsidRPr="001E1256" w:rsidRDefault="00F9794D" w:rsidP="00F9794D">
      <w:pPr>
        <w:spacing w:line="240" w:lineRule="exact"/>
        <w:jc w:val="both"/>
        <w:rPr>
          <w:rFonts w:ascii="Calibri" w:hAnsi="Calibri" w:cs="Calibri"/>
          <w:b/>
          <w:bCs/>
        </w:rPr>
      </w:pPr>
      <w:r w:rsidRPr="001E1256">
        <w:rPr>
          <w:rFonts w:ascii="Calibri" w:hAnsi="Calibri" w:cs="Calibri"/>
          <w:b/>
          <w:bCs/>
        </w:rPr>
        <w:t xml:space="preserve">Criterion B – Geographic Range (Extent of Occurrence and Area of Occupancy) </w:t>
      </w:r>
    </w:p>
    <w:p w14:paraId="5F5CA471" w14:textId="77777777" w:rsidR="00E01768" w:rsidRPr="001E1256" w:rsidRDefault="00E01768" w:rsidP="00E01768">
      <w:pPr>
        <w:pStyle w:val="CommentText"/>
        <w:jc w:val="both"/>
        <w:rPr>
          <w:rFonts w:ascii="Calibri" w:hAnsi="Calibri"/>
          <w:b/>
          <w:bCs/>
        </w:rPr>
      </w:pPr>
    </w:p>
    <w:p w14:paraId="001D63A3" w14:textId="5148A5DA" w:rsidR="00E01768" w:rsidRPr="00DD0DA0" w:rsidRDefault="00E01768" w:rsidP="00E01768">
      <w:pPr>
        <w:pStyle w:val="CommentText"/>
        <w:jc w:val="both"/>
        <w:rPr>
          <w:rFonts w:ascii="Calibri" w:hAnsi="Calibri"/>
        </w:rPr>
      </w:pPr>
      <w:r w:rsidRPr="00DD0DA0">
        <w:rPr>
          <w:rFonts w:ascii="Calibri" w:hAnsi="Calibri"/>
        </w:rPr>
        <w:t>Eligible</w:t>
      </w:r>
      <w:r w:rsidR="00312B1C" w:rsidRPr="00DD0DA0">
        <w:rPr>
          <w:rFonts w:ascii="Calibri" w:hAnsi="Calibri"/>
        </w:rPr>
        <w:t xml:space="preserve"> as Endangered</w:t>
      </w:r>
      <w:r w:rsidRPr="00DD0DA0">
        <w:rPr>
          <w:rFonts w:ascii="Calibri" w:hAnsi="Calibri"/>
        </w:rPr>
        <w:t xml:space="preserve"> under </w:t>
      </w:r>
      <w:r w:rsidR="00924887" w:rsidRPr="00DD0DA0">
        <w:rPr>
          <w:rFonts w:ascii="Calibri" w:hAnsi="Calibri"/>
        </w:rPr>
        <w:t xml:space="preserve">IUCN </w:t>
      </w:r>
      <w:r w:rsidR="008E3D92" w:rsidRPr="00DD0DA0">
        <w:rPr>
          <w:rFonts w:ascii="Calibri" w:hAnsi="Calibri"/>
        </w:rPr>
        <w:t xml:space="preserve">Criterion </w:t>
      </w:r>
      <w:r w:rsidR="0026166B" w:rsidRPr="00DD0DA0">
        <w:rPr>
          <w:rFonts w:ascii="Calibri" w:hAnsi="Calibri"/>
        </w:rPr>
        <w:t>B</w:t>
      </w:r>
      <w:r w:rsidR="00C50B4F" w:rsidRPr="00DD0DA0">
        <w:rPr>
          <w:rFonts w:ascii="Calibri" w:hAnsi="Calibri"/>
        </w:rPr>
        <w:t>2</w:t>
      </w:r>
      <w:r w:rsidR="008A51EB" w:rsidRPr="00DD0DA0">
        <w:rPr>
          <w:rFonts w:ascii="Calibri" w:hAnsi="Calibri"/>
        </w:rPr>
        <w:t>ab (iii</w:t>
      </w:r>
      <w:r w:rsidR="00085AD9" w:rsidRPr="00DD0DA0">
        <w:rPr>
          <w:rFonts w:ascii="Calibri" w:hAnsi="Calibri"/>
        </w:rPr>
        <w:t xml:space="preserve">) </w:t>
      </w:r>
      <w:r w:rsidR="008A51EB" w:rsidRPr="00DD0DA0">
        <w:rPr>
          <w:rFonts w:ascii="Calibri" w:hAnsi="Calibri"/>
        </w:rPr>
        <w:t>(FFG</w:t>
      </w:r>
      <w:r w:rsidR="003C68E7" w:rsidRPr="00DD0DA0">
        <w:rPr>
          <w:rFonts w:ascii="Calibri" w:hAnsi="Calibri"/>
        </w:rPr>
        <w:t xml:space="preserve"> </w:t>
      </w:r>
      <w:r w:rsidR="008E3D92" w:rsidRPr="00DD0DA0">
        <w:rPr>
          <w:rFonts w:ascii="Calibri" w:hAnsi="Calibri"/>
        </w:rPr>
        <w:t xml:space="preserve">Primary Criterion </w:t>
      </w:r>
      <w:r w:rsidR="009140F5" w:rsidRPr="00DD0DA0">
        <w:rPr>
          <w:rFonts w:ascii="Calibri" w:hAnsi="Calibri"/>
        </w:rPr>
        <w:t>4</w:t>
      </w:r>
      <w:r w:rsidR="008E3D92" w:rsidRPr="00DD0DA0">
        <w:rPr>
          <w:rFonts w:ascii="Calibri" w:hAnsi="Calibri"/>
        </w:rPr>
        <w:t>.1</w:t>
      </w:r>
      <w:r w:rsidR="001A4D77" w:rsidRPr="00DD0DA0">
        <w:rPr>
          <w:rFonts w:ascii="Calibri" w:hAnsi="Calibri"/>
        </w:rPr>
        <w:t xml:space="preserve"> - </w:t>
      </w:r>
      <w:r w:rsidR="008E3D92" w:rsidRPr="00DD0DA0">
        <w:rPr>
          <w:rFonts w:ascii="Calibri" w:hAnsi="Calibri"/>
        </w:rPr>
        <w:t xml:space="preserve">Subcriterion </w:t>
      </w:r>
      <w:r w:rsidR="002F2FEC" w:rsidRPr="00DD0DA0">
        <w:rPr>
          <w:rFonts w:ascii="Calibri" w:hAnsi="Calibri"/>
        </w:rPr>
        <w:t>4</w:t>
      </w:r>
      <w:r w:rsidR="00015928" w:rsidRPr="00DD0DA0">
        <w:rPr>
          <w:rFonts w:ascii="Calibri" w:hAnsi="Calibri" w:cs="Cambria"/>
        </w:rPr>
        <w:t>.1.2 (a), (b)</w:t>
      </w:r>
      <w:r w:rsidR="00917831" w:rsidRPr="00DD0DA0">
        <w:rPr>
          <w:rFonts w:ascii="Calibri" w:hAnsi="Calibri" w:cs="Cambria"/>
        </w:rPr>
        <w:t>)</w:t>
      </w:r>
      <w:r w:rsidR="0026166B" w:rsidRPr="00DD0DA0">
        <w:rPr>
          <w:rFonts w:ascii="Calibri" w:hAnsi="Calibri"/>
        </w:rPr>
        <w:t xml:space="preserve"> </w:t>
      </w:r>
    </w:p>
    <w:p w14:paraId="02841CDD" w14:textId="77777777" w:rsidR="00E01768" w:rsidRPr="00DD0DA0" w:rsidRDefault="00E01768" w:rsidP="00E01768">
      <w:pPr>
        <w:pStyle w:val="CommentText"/>
        <w:jc w:val="both"/>
        <w:rPr>
          <w:rFonts w:ascii="Calibri" w:hAnsi="Calibri"/>
        </w:rPr>
      </w:pPr>
    </w:p>
    <w:p w14:paraId="2B520EFD" w14:textId="77777777" w:rsidR="00671AD0" w:rsidRPr="00DD0DA0" w:rsidRDefault="00671AD0" w:rsidP="00671AD0">
      <w:pPr>
        <w:pStyle w:val="BodyText"/>
        <w:rPr>
          <w:rFonts w:ascii="Calibri" w:hAnsi="Calibri"/>
          <w:b/>
          <w:bCs/>
          <w:color w:val="auto"/>
        </w:rPr>
      </w:pPr>
      <w:r w:rsidRPr="00DD0DA0">
        <w:rPr>
          <w:rFonts w:ascii="Calibri" w:hAnsi="Calibri"/>
          <w:b/>
          <w:bCs/>
          <w:color w:val="auto"/>
        </w:rPr>
        <w:t xml:space="preserve">Evidence: </w:t>
      </w:r>
    </w:p>
    <w:p w14:paraId="7BA7DDAA" w14:textId="0F3A0D20" w:rsidR="002A0C52" w:rsidRPr="00BE6A65" w:rsidRDefault="002A0C52" w:rsidP="002A0C52">
      <w:pPr>
        <w:autoSpaceDE w:val="0"/>
        <w:autoSpaceDN w:val="0"/>
        <w:adjustRightInd w:val="0"/>
        <w:jc w:val="both"/>
        <w:rPr>
          <w:rFonts w:ascii="Calibri" w:hAnsi="Calibri" w:cs="Calibri"/>
          <w:lang w:val="en-GB"/>
        </w:rPr>
      </w:pPr>
      <w:r w:rsidRPr="00DD0DA0">
        <w:rPr>
          <w:rFonts w:ascii="Calibri" w:hAnsi="Calibri" w:cs="Calibri"/>
          <w:lang w:val="en-GB"/>
        </w:rPr>
        <w:t xml:space="preserve">Detailed surveys for mussels in Victoria have only just begun, </w:t>
      </w:r>
      <w:r w:rsidR="00BE2F5F">
        <w:rPr>
          <w:rFonts w:ascii="Calibri" w:hAnsi="Calibri" w:cs="Calibri"/>
          <w:lang w:val="en-GB"/>
        </w:rPr>
        <w:t>but</w:t>
      </w:r>
      <w:r w:rsidR="00BE2F5F" w:rsidRPr="00DD0DA0">
        <w:rPr>
          <w:rFonts w:ascii="Calibri" w:hAnsi="Calibri" w:cs="Calibri"/>
          <w:lang w:val="en-GB"/>
        </w:rPr>
        <w:t xml:space="preserve"> </w:t>
      </w:r>
      <w:r w:rsidRPr="00DD0DA0">
        <w:rPr>
          <w:rFonts w:ascii="Calibri" w:hAnsi="Calibri" w:cs="Calibri"/>
          <w:lang w:val="en-GB"/>
        </w:rPr>
        <w:t>even so, there is currently no program of monitoring. These are key steps</w:t>
      </w:r>
      <w:r w:rsidRPr="03E0FE91">
        <w:rPr>
          <w:rFonts w:ascii="Calibri" w:hAnsi="Calibri" w:cs="Calibri"/>
          <w:lang w:val="en-GB"/>
        </w:rPr>
        <w:t xml:space="preserve"> which are required in the conservation of this species, and without them, we will not have an accurate idea of the </w:t>
      </w:r>
      <w:r w:rsidR="00BE2F5F">
        <w:rPr>
          <w:rFonts w:ascii="Calibri" w:hAnsi="Calibri" w:cs="Calibri"/>
          <w:lang w:val="en-GB"/>
        </w:rPr>
        <w:t xml:space="preserve">true distribution or </w:t>
      </w:r>
      <w:r w:rsidRPr="03E0FE91">
        <w:rPr>
          <w:rFonts w:ascii="Calibri" w:hAnsi="Calibri" w:cs="Calibri"/>
          <w:lang w:val="en-GB"/>
        </w:rPr>
        <w:t>rate of decline. Based on the available information</w:t>
      </w:r>
      <w:r>
        <w:rPr>
          <w:rFonts w:ascii="Calibri" w:hAnsi="Calibri" w:cs="Calibri"/>
          <w:lang w:val="en-GB"/>
        </w:rPr>
        <w:t xml:space="preserve">, the </w:t>
      </w:r>
      <w:r w:rsidRPr="00C47F6C">
        <w:rPr>
          <w:rFonts w:ascii="Calibri" w:hAnsi="Calibri" w:cs="Calibri"/>
          <w:lang w:val="en-GB"/>
        </w:rPr>
        <w:t>Area of Occupancy</w:t>
      </w:r>
      <w:r>
        <w:rPr>
          <w:rFonts w:ascii="Calibri" w:hAnsi="Calibri" w:cs="Calibri"/>
          <w:lang w:val="en-GB"/>
        </w:rPr>
        <w:t xml:space="preserve"> </w:t>
      </w:r>
      <w:r w:rsidRPr="03E0FE91">
        <w:rPr>
          <w:rFonts w:ascii="Calibri" w:hAnsi="Calibri" w:cs="Calibri"/>
          <w:lang w:val="en-GB"/>
        </w:rPr>
        <w:t>used in this assessment</w:t>
      </w:r>
      <w:r>
        <w:rPr>
          <w:rFonts w:ascii="Calibri" w:hAnsi="Calibri" w:cs="Calibri"/>
          <w:lang w:val="en-GB"/>
        </w:rPr>
        <w:t xml:space="preserve"> is </w:t>
      </w:r>
      <w:r w:rsidRPr="00A60B92">
        <w:rPr>
          <w:rFonts w:ascii="Calibri" w:eastAsia="Calibri" w:hAnsi="Calibri" w:cs="Calibri"/>
        </w:rPr>
        <w:t>156 km</w:t>
      </w:r>
      <w:r w:rsidRPr="00A60B92">
        <w:rPr>
          <w:rFonts w:ascii="Calibri" w:eastAsia="Calibri" w:hAnsi="Calibri" w:cs="Calibri"/>
          <w:vertAlign w:val="superscript"/>
        </w:rPr>
        <w:t>2</w:t>
      </w:r>
      <w:r w:rsidR="00102D40">
        <w:rPr>
          <w:rFonts w:ascii="Calibri" w:hAnsi="Calibri" w:cs="Calibri"/>
          <w:lang w:val="en-GB"/>
        </w:rPr>
        <w:t xml:space="preserve">, </w:t>
      </w:r>
      <w:r w:rsidR="00302C9C">
        <w:rPr>
          <w:rFonts w:ascii="Calibri" w:hAnsi="Calibri" w:cs="Calibri"/>
          <w:lang w:val="en-GB"/>
        </w:rPr>
        <w:t xml:space="preserve">well </w:t>
      </w:r>
      <w:r w:rsidR="00102D40">
        <w:rPr>
          <w:rFonts w:ascii="Calibri" w:hAnsi="Calibri" w:cs="Calibri"/>
          <w:lang w:val="en-GB"/>
        </w:rPr>
        <w:t xml:space="preserve">under the </w:t>
      </w:r>
      <w:r w:rsidR="00A11BDB">
        <w:rPr>
          <w:rFonts w:ascii="Calibri" w:hAnsi="Calibri" w:cs="Calibri"/>
          <w:lang w:val="en-GB"/>
        </w:rPr>
        <w:t>IUCN threshold for</w:t>
      </w:r>
      <w:r w:rsidR="00302C9C">
        <w:rPr>
          <w:rFonts w:ascii="Calibri" w:hAnsi="Calibri" w:cs="Calibri"/>
          <w:lang w:val="en-GB"/>
        </w:rPr>
        <w:t xml:space="preserve"> Endangered. </w:t>
      </w:r>
      <w:r w:rsidR="00A11BDB">
        <w:rPr>
          <w:rFonts w:ascii="Calibri" w:hAnsi="Calibri" w:cs="Calibri"/>
          <w:lang w:val="en-GB"/>
        </w:rPr>
        <w:t xml:space="preserve"> </w:t>
      </w:r>
    </w:p>
    <w:p w14:paraId="71EFCEB9" w14:textId="77777777" w:rsidR="002A0C52" w:rsidRPr="00BE6A65" w:rsidRDefault="002A0C52" w:rsidP="002A0C52">
      <w:pPr>
        <w:autoSpaceDE w:val="0"/>
        <w:autoSpaceDN w:val="0"/>
        <w:adjustRightInd w:val="0"/>
        <w:jc w:val="both"/>
        <w:rPr>
          <w:rFonts w:ascii="Calibri" w:hAnsi="Calibri" w:cs="Calibri"/>
        </w:rPr>
      </w:pPr>
    </w:p>
    <w:p w14:paraId="17DA74BD" w14:textId="52ABB37C" w:rsidR="002A0C52" w:rsidRPr="00BE6A65" w:rsidRDefault="002A0C52" w:rsidP="002A0C52">
      <w:pPr>
        <w:autoSpaceDE w:val="0"/>
        <w:autoSpaceDN w:val="0"/>
        <w:adjustRightInd w:val="0"/>
        <w:jc w:val="both"/>
        <w:rPr>
          <w:rFonts w:ascii="Calibri" w:hAnsi="Calibri" w:cs="Calibri"/>
        </w:rPr>
      </w:pPr>
      <w:r w:rsidRPr="03E0FE91">
        <w:rPr>
          <w:rFonts w:ascii="Calibri" w:hAnsi="Calibri" w:cs="Calibri"/>
        </w:rPr>
        <w:t xml:space="preserve">The geographic distribution of </w:t>
      </w:r>
      <w:r w:rsidR="0027366E" w:rsidRPr="00C63DE3">
        <w:rPr>
          <w:rFonts w:ascii="Calibri" w:eastAsia="Calibri" w:hAnsi="Calibri" w:cs="Calibri"/>
          <w:i/>
          <w:iCs/>
        </w:rPr>
        <w:t xml:space="preserve">H. narracanensis </w:t>
      </w:r>
      <w:r w:rsidRPr="03E0FE91">
        <w:rPr>
          <w:rFonts w:ascii="Calibri" w:hAnsi="Calibri" w:cs="Calibri"/>
        </w:rPr>
        <w:t>in Victoria is severely fragmented.</w:t>
      </w:r>
      <w:r w:rsidR="005A4ED7">
        <w:rPr>
          <w:rFonts w:ascii="Calibri" w:hAnsi="Calibri" w:cs="Calibri"/>
        </w:rPr>
        <w:t xml:space="preserve"> </w:t>
      </w:r>
      <w:r w:rsidR="00C26E49">
        <w:rPr>
          <w:rFonts w:ascii="Calibri" w:hAnsi="Calibri" w:cs="Calibri"/>
        </w:rPr>
        <w:t>Mussels have been detected in discrete patches in some streams</w:t>
      </w:r>
      <w:r w:rsidR="00D2127F">
        <w:rPr>
          <w:rFonts w:ascii="Calibri" w:hAnsi="Calibri" w:cs="Calibri"/>
        </w:rPr>
        <w:t xml:space="preserve"> with none detected in intervening streams. Populations are isolated </w:t>
      </w:r>
      <w:r w:rsidR="00DD0DA0">
        <w:rPr>
          <w:rFonts w:ascii="Calibri" w:hAnsi="Calibri" w:cs="Calibri"/>
        </w:rPr>
        <w:t>in separate river basins with no freshwater connectivity between basins</w:t>
      </w:r>
      <w:r w:rsidR="005A4ED7">
        <w:rPr>
          <w:rFonts w:ascii="Calibri" w:hAnsi="Calibri" w:cs="Calibri"/>
        </w:rPr>
        <w:t xml:space="preserve"> (T. Raadik pers. comm.)</w:t>
      </w:r>
      <w:r w:rsidR="00DD0DA0">
        <w:rPr>
          <w:rFonts w:ascii="Calibri" w:hAnsi="Calibri" w:cs="Calibri"/>
        </w:rPr>
        <w:t xml:space="preserve">. </w:t>
      </w:r>
      <w:r w:rsidR="007E3312" w:rsidRPr="007E3312">
        <w:rPr>
          <w:rFonts w:ascii="Calibri" w:hAnsi="Calibri" w:cs="Calibri"/>
        </w:rPr>
        <w:t>A recent survey of Narracan Creek (the type locality), failed to detect Narracan Freshwater Mussel (T. Raadik pers. comm.).</w:t>
      </w:r>
    </w:p>
    <w:p w14:paraId="64AEF200" w14:textId="77777777" w:rsidR="00000FC0" w:rsidRDefault="00000FC0" w:rsidP="0014224C">
      <w:pPr>
        <w:pStyle w:val="CommentText"/>
        <w:spacing w:line="259" w:lineRule="auto"/>
        <w:ind w:right="-24"/>
        <w:jc w:val="both"/>
        <w:rPr>
          <w:rFonts w:ascii="Calibri" w:hAnsi="Calibri" w:cs="Calibri"/>
        </w:rPr>
      </w:pPr>
    </w:p>
    <w:p w14:paraId="38D3BEAD" w14:textId="6032098F" w:rsidR="00B81E34" w:rsidRDefault="00D7634F" w:rsidP="0014224C">
      <w:pPr>
        <w:pStyle w:val="CommentText"/>
        <w:spacing w:line="259" w:lineRule="auto"/>
        <w:ind w:right="-24"/>
        <w:jc w:val="both"/>
        <w:rPr>
          <w:rFonts w:ascii="Calibri" w:hAnsi="Calibri" w:cs="Calibri"/>
        </w:rPr>
      </w:pPr>
      <w:r>
        <w:rPr>
          <w:rFonts w:ascii="Calibri" w:hAnsi="Calibri" w:cs="Calibri"/>
        </w:rPr>
        <w:t>Cont</w:t>
      </w:r>
      <w:r w:rsidR="00353389">
        <w:rPr>
          <w:rFonts w:ascii="Calibri" w:hAnsi="Calibri" w:cs="Calibri"/>
        </w:rPr>
        <w:t>inued d</w:t>
      </w:r>
      <w:r>
        <w:rPr>
          <w:rFonts w:ascii="Calibri" w:hAnsi="Calibri" w:cs="Calibri"/>
        </w:rPr>
        <w:t>ecline</w:t>
      </w:r>
      <w:r w:rsidR="000F6ED8">
        <w:rPr>
          <w:rFonts w:ascii="Calibri" w:hAnsi="Calibri" w:cs="Calibri"/>
        </w:rPr>
        <w:t xml:space="preserve"> </w:t>
      </w:r>
      <w:r w:rsidR="004E3E55">
        <w:rPr>
          <w:rFonts w:ascii="Calibri" w:hAnsi="Calibri" w:cs="Calibri"/>
        </w:rPr>
        <w:t xml:space="preserve">of </w:t>
      </w:r>
      <w:r>
        <w:rPr>
          <w:rFonts w:ascii="Calibri" w:hAnsi="Calibri" w:cs="Calibri"/>
        </w:rPr>
        <w:t>suitable</w:t>
      </w:r>
      <w:r w:rsidR="00353389">
        <w:rPr>
          <w:rFonts w:ascii="Calibri" w:hAnsi="Calibri" w:cs="Calibri"/>
        </w:rPr>
        <w:t xml:space="preserve"> </w:t>
      </w:r>
      <w:r w:rsidR="00C46783">
        <w:rPr>
          <w:rFonts w:ascii="Calibri" w:hAnsi="Calibri" w:cs="Calibri"/>
        </w:rPr>
        <w:t xml:space="preserve">mussel </w:t>
      </w:r>
      <w:r w:rsidR="00353389">
        <w:rPr>
          <w:rFonts w:ascii="Calibri" w:hAnsi="Calibri" w:cs="Calibri"/>
        </w:rPr>
        <w:t>habitat is expected given that many of the threats are</w:t>
      </w:r>
      <w:r w:rsidR="00C46783">
        <w:rPr>
          <w:rFonts w:ascii="Calibri" w:hAnsi="Calibri" w:cs="Calibri"/>
        </w:rPr>
        <w:t xml:space="preserve"> ongoing </w:t>
      </w:r>
      <w:r w:rsidR="004E3E55">
        <w:rPr>
          <w:rFonts w:ascii="Calibri" w:hAnsi="Calibri" w:cs="Calibri"/>
        </w:rPr>
        <w:t>and, in some cases,</w:t>
      </w:r>
      <w:r w:rsidR="00353389">
        <w:rPr>
          <w:rFonts w:ascii="Calibri" w:hAnsi="Calibri" w:cs="Calibri"/>
        </w:rPr>
        <w:t xml:space="preserve"> </w:t>
      </w:r>
      <w:r w:rsidR="00C46783">
        <w:rPr>
          <w:rFonts w:ascii="Calibri" w:hAnsi="Calibri" w:cs="Calibri"/>
        </w:rPr>
        <w:t xml:space="preserve">predicted to </w:t>
      </w:r>
      <w:r w:rsidR="00353389">
        <w:rPr>
          <w:rFonts w:ascii="Calibri" w:hAnsi="Calibri" w:cs="Calibri"/>
        </w:rPr>
        <w:t>increase</w:t>
      </w:r>
      <w:r w:rsidR="00156F83">
        <w:rPr>
          <w:rFonts w:ascii="Calibri" w:hAnsi="Calibri" w:cs="Calibri"/>
        </w:rPr>
        <w:t>.</w:t>
      </w:r>
      <w:r w:rsidR="00C46783">
        <w:rPr>
          <w:rFonts w:ascii="Calibri" w:hAnsi="Calibri" w:cs="Calibri"/>
        </w:rPr>
        <w:t xml:space="preserve"> </w:t>
      </w:r>
      <w:r w:rsidR="0058726B">
        <w:rPr>
          <w:rFonts w:ascii="Calibri" w:hAnsi="Calibri" w:cs="Calibri"/>
        </w:rPr>
        <w:t xml:space="preserve">Riparian vegetation loss </w:t>
      </w:r>
      <w:r w:rsidR="00E52781">
        <w:rPr>
          <w:rFonts w:ascii="Calibri" w:hAnsi="Calibri" w:cs="Calibri"/>
        </w:rPr>
        <w:t xml:space="preserve">and </w:t>
      </w:r>
      <w:r w:rsidR="00E71D8E">
        <w:rPr>
          <w:rFonts w:ascii="Calibri" w:hAnsi="Calibri" w:cs="Calibri"/>
        </w:rPr>
        <w:t>decrease in river condition</w:t>
      </w:r>
      <w:r w:rsidR="00221945">
        <w:rPr>
          <w:rFonts w:ascii="Calibri" w:hAnsi="Calibri" w:cs="Calibri"/>
        </w:rPr>
        <w:t xml:space="preserve"> </w:t>
      </w:r>
      <w:r w:rsidR="00587041">
        <w:rPr>
          <w:rFonts w:ascii="Calibri" w:hAnsi="Calibri" w:cs="Calibri"/>
        </w:rPr>
        <w:t>due to u</w:t>
      </w:r>
      <w:r w:rsidR="004E3E55">
        <w:rPr>
          <w:rFonts w:ascii="Calibri" w:hAnsi="Calibri" w:cs="Calibri"/>
        </w:rPr>
        <w:t>rban</w:t>
      </w:r>
      <w:r w:rsidR="009842AD">
        <w:rPr>
          <w:rFonts w:ascii="Calibri" w:hAnsi="Calibri" w:cs="Calibri"/>
        </w:rPr>
        <w:t xml:space="preserve"> development</w:t>
      </w:r>
      <w:r w:rsidR="00F548B1">
        <w:rPr>
          <w:rFonts w:ascii="Calibri" w:hAnsi="Calibri" w:cs="Calibri"/>
        </w:rPr>
        <w:t xml:space="preserve">, </w:t>
      </w:r>
      <w:r w:rsidR="004E3E55">
        <w:rPr>
          <w:rFonts w:ascii="Calibri" w:hAnsi="Calibri" w:cs="Calibri"/>
        </w:rPr>
        <w:t xml:space="preserve">agricultural </w:t>
      </w:r>
      <w:r w:rsidR="009842AD">
        <w:rPr>
          <w:rFonts w:ascii="Calibri" w:hAnsi="Calibri" w:cs="Calibri"/>
        </w:rPr>
        <w:t>expansion</w:t>
      </w:r>
      <w:r w:rsidR="002B649D">
        <w:rPr>
          <w:rFonts w:ascii="Calibri" w:hAnsi="Calibri" w:cs="Calibri"/>
        </w:rPr>
        <w:t xml:space="preserve">, </w:t>
      </w:r>
      <w:r w:rsidR="00272615">
        <w:rPr>
          <w:rFonts w:ascii="Calibri" w:hAnsi="Calibri" w:cs="Calibri"/>
        </w:rPr>
        <w:t xml:space="preserve">increasing </w:t>
      </w:r>
      <w:r w:rsidR="00712C7E">
        <w:rPr>
          <w:rFonts w:ascii="Calibri" w:hAnsi="Calibri" w:cs="Calibri"/>
        </w:rPr>
        <w:t xml:space="preserve">average </w:t>
      </w:r>
      <w:r w:rsidR="00272615">
        <w:rPr>
          <w:rFonts w:ascii="Calibri" w:hAnsi="Calibri" w:cs="Calibri"/>
        </w:rPr>
        <w:t>temperatures</w:t>
      </w:r>
      <w:r w:rsidR="00752F97">
        <w:rPr>
          <w:rFonts w:ascii="Calibri" w:hAnsi="Calibri" w:cs="Calibri"/>
        </w:rPr>
        <w:t xml:space="preserve">, </w:t>
      </w:r>
      <w:r w:rsidR="00272615">
        <w:rPr>
          <w:rFonts w:ascii="Calibri" w:hAnsi="Calibri" w:cs="Calibri"/>
        </w:rPr>
        <w:t xml:space="preserve">decreasing average rainfall, </w:t>
      </w:r>
      <w:r w:rsidR="002B649D">
        <w:rPr>
          <w:rFonts w:ascii="Calibri" w:hAnsi="Calibri" w:cs="Calibri"/>
        </w:rPr>
        <w:t xml:space="preserve">and more intense and frequent </w:t>
      </w:r>
      <w:r w:rsidR="0050133B">
        <w:rPr>
          <w:rFonts w:ascii="Calibri" w:hAnsi="Calibri" w:cs="Calibri"/>
        </w:rPr>
        <w:t xml:space="preserve">natural </w:t>
      </w:r>
      <w:r w:rsidR="00752F97">
        <w:rPr>
          <w:rFonts w:ascii="Calibri" w:hAnsi="Calibri" w:cs="Calibri"/>
        </w:rPr>
        <w:t xml:space="preserve">events such as </w:t>
      </w:r>
      <w:r w:rsidR="005C1CFA">
        <w:rPr>
          <w:rFonts w:ascii="Calibri" w:hAnsi="Calibri" w:cs="Calibri"/>
        </w:rPr>
        <w:t xml:space="preserve">drought, flood and </w:t>
      </w:r>
      <w:r w:rsidR="002B649D">
        <w:rPr>
          <w:rFonts w:ascii="Calibri" w:hAnsi="Calibri" w:cs="Calibri"/>
        </w:rPr>
        <w:t>wildfire</w:t>
      </w:r>
      <w:r w:rsidR="00587041">
        <w:rPr>
          <w:rFonts w:ascii="Calibri" w:hAnsi="Calibri" w:cs="Calibri"/>
        </w:rPr>
        <w:t xml:space="preserve"> will continue to</w:t>
      </w:r>
      <w:r w:rsidR="00FB7E93">
        <w:rPr>
          <w:rFonts w:ascii="Calibri" w:hAnsi="Calibri" w:cs="Calibri"/>
        </w:rPr>
        <w:t xml:space="preserve"> </w:t>
      </w:r>
      <w:r w:rsidR="003949E9">
        <w:rPr>
          <w:rFonts w:ascii="Calibri" w:hAnsi="Calibri" w:cs="Calibri"/>
        </w:rPr>
        <w:t xml:space="preserve">impact on mussel habitat </w:t>
      </w:r>
      <w:r w:rsidR="000F6ED8">
        <w:rPr>
          <w:rFonts w:ascii="Calibri" w:hAnsi="Calibri" w:cs="Calibri"/>
        </w:rPr>
        <w:t xml:space="preserve">extent and </w:t>
      </w:r>
      <w:r w:rsidR="003949E9">
        <w:rPr>
          <w:rFonts w:ascii="Calibri" w:hAnsi="Calibri" w:cs="Calibri"/>
        </w:rPr>
        <w:t>quality</w:t>
      </w:r>
      <w:r w:rsidR="00E21ECA">
        <w:rPr>
          <w:rFonts w:ascii="Calibri" w:hAnsi="Calibri" w:cs="Calibri"/>
        </w:rPr>
        <w:t xml:space="preserve"> (</w:t>
      </w:r>
      <w:r w:rsidR="00A34422">
        <w:rPr>
          <w:rFonts w:ascii="Calibri" w:hAnsi="Calibri" w:cs="Calibri"/>
        </w:rPr>
        <w:t xml:space="preserve">Clarke et. al </w:t>
      </w:r>
      <w:r w:rsidR="007037A6">
        <w:rPr>
          <w:rFonts w:ascii="Calibri" w:hAnsi="Calibri" w:cs="Calibri"/>
        </w:rPr>
        <w:t xml:space="preserve">2019, </w:t>
      </w:r>
      <w:r w:rsidR="00E21ECA">
        <w:rPr>
          <w:rFonts w:ascii="Calibri" w:hAnsi="Calibri" w:cs="Calibri"/>
        </w:rPr>
        <w:t xml:space="preserve">Jones &amp; Byrne </w:t>
      </w:r>
      <w:r w:rsidR="006216C0">
        <w:rPr>
          <w:rFonts w:ascii="Calibri" w:hAnsi="Calibri" w:cs="Calibri"/>
        </w:rPr>
        <w:t xml:space="preserve">2013). </w:t>
      </w:r>
      <w:r w:rsidR="004E3E55">
        <w:rPr>
          <w:rFonts w:ascii="Calibri" w:hAnsi="Calibri" w:cs="Calibri"/>
        </w:rPr>
        <w:t xml:space="preserve"> </w:t>
      </w:r>
      <w:r w:rsidR="00156F83">
        <w:rPr>
          <w:rFonts w:ascii="Calibri" w:hAnsi="Calibri" w:cs="Calibri"/>
        </w:rPr>
        <w:t xml:space="preserve"> </w:t>
      </w:r>
      <w:r>
        <w:rPr>
          <w:rFonts w:ascii="Calibri" w:hAnsi="Calibri" w:cs="Calibri"/>
        </w:rPr>
        <w:t xml:space="preserve">  </w:t>
      </w:r>
    </w:p>
    <w:p w14:paraId="3DBFDCD4" w14:textId="77777777" w:rsidR="0036320A" w:rsidRDefault="0036320A" w:rsidP="0014224C">
      <w:pPr>
        <w:pStyle w:val="CommentText"/>
        <w:spacing w:line="259" w:lineRule="auto"/>
        <w:ind w:right="-24"/>
        <w:jc w:val="both"/>
        <w:rPr>
          <w:rFonts w:ascii="Calibri" w:hAnsi="Calibri" w:cs="Calibri"/>
        </w:rPr>
      </w:pPr>
    </w:p>
    <w:p w14:paraId="65CFEDD3" w14:textId="77777777" w:rsidR="006E03EB" w:rsidRDefault="006E03EB" w:rsidP="006E03EB">
      <w:pPr>
        <w:autoSpaceDE w:val="0"/>
        <w:autoSpaceDN w:val="0"/>
        <w:adjustRightInd w:val="0"/>
        <w:jc w:val="both"/>
        <w:rPr>
          <w:rFonts w:ascii="Calibri" w:hAnsi="Calibri" w:cs="Calibri"/>
          <w:b/>
          <w:bCs/>
        </w:rPr>
      </w:pPr>
      <w:r w:rsidRPr="00BE6A65">
        <w:rPr>
          <w:rFonts w:ascii="Calibri" w:hAnsi="Calibri" w:cs="Calibri"/>
          <w:b/>
          <w:bCs/>
        </w:rPr>
        <w:lastRenderedPageBreak/>
        <w:t>Criterion C – Small Population Size and Decline</w:t>
      </w:r>
    </w:p>
    <w:p w14:paraId="47CF5D8D" w14:textId="77777777" w:rsidR="007937B9" w:rsidRPr="00BE6A65" w:rsidRDefault="007937B9" w:rsidP="006E03EB">
      <w:pPr>
        <w:autoSpaceDE w:val="0"/>
        <w:autoSpaceDN w:val="0"/>
        <w:adjustRightInd w:val="0"/>
        <w:jc w:val="both"/>
        <w:rPr>
          <w:rFonts w:ascii="Calibri" w:hAnsi="Calibri" w:cs="Calibri"/>
          <w:b/>
          <w:bCs/>
        </w:rPr>
      </w:pPr>
    </w:p>
    <w:p w14:paraId="74E3B12F" w14:textId="77777777" w:rsidR="006E03EB" w:rsidRDefault="006E03EB" w:rsidP="006E03EB">
      <w:pPr>
        <w:pStyle w:val="paragraph"/>
        <w:spacing w:before="0" w:beforeAutospacing="0" w:after="0" w:afterAutospacing="0"/>
        <w:jc w:val="both"/>
        <w:textAlignment w:val="baseline"/>
        <w:rPr>
          <w:rStyle w:val="eop"/>
          <w:rFonts w:ascii="Calibri" w:hAnsi="Calibri" w:cs="Calibri"/>
          <w:sz w:val="20"/>
          <w:szCs w:val="20"/>
        </w:rPr>
      </w:pPr>
      <w:r w:rsidRPr="00BE6A65">
        <w:rPr>
          <w:rStyle w:val="eop"/>
          <w:rFonts w:ascii="Calibri" w:hAnsi="Calibri" w:cs="Calibri"/>
          <w:sz w:val="20"/>
          <w:szCs w:val="20"/>
        </w:rPr>
        <w:t xml:space="preserve">Not assessed - there are currently no estimates available for the number of mature individuals. </w:t>
      </w:r>
    </w:p>
    <w:p w14:paraId="799D80DD" w14:textId="77777777" w:rsidR="00374D12" w:rsidRPr="00BE6A65" w:rsidRDefault="00374D12" w:rsidP="006E03EB">
      <w:pPr>
        <w:pStyle w:val="paragraph"/>
        <w:spacing w:before="0" w:beforeAutospacing="0" w:after="0" w:afterAutospacing="0"/>
        <w:jc w:val="both"/>
        <w:textAlignment w:val="baseline"/>
        <w:rPr>
          <w:rStyle w:val="eop"/>
          <w:rFonts w:ascii="Calibri" w:hAnsi="Calibri" w:cs="Calibri"/>
          <w:sz w:val="20"/>
          <w:szCs w:val="20"/>
        </w:rPr>
      </w:pPr>
    </w:p>
    <w:p w14:paraId="687E5483" w14:textId="77777777" w:rsidR="007937B9" w:rsidRDefault="007937B9" w:rsidP="006E03EB">
      <w:pPr>
        <w:autoSpaceDE w:val="0"/>
        <w:autoSpaceDN w:val="0"/>
        <w:adjustRightInd w:val="0"/>
        <w:jc w:val="both"/>
        <w:rPr>
          <w:rFonts w:ascii="Calibri" w:hAnsi="Calibri" w:cs="Calibri"/>
          <w:b/>
          <w:bCs/>
        </w:rPr>
      </w:pPr>
    </w:p>
    <w:p w14:paraId="2E3EE8B4" w14:textId="643F3919" w:rsidR="006E03EB" w:rsidRDefault="006E03EB" w:rsidP="006E03EB">
      <w:pPr>
        <w:autoSpaceDE w:val="0"/>
        <w:autoSpaceDN w:val="0"/>
        <w:adjustRightInd w:val="0"/>
        <w:jc w:val="both"/>
        <w:rPr>
          <w:rFonts w:ascii="Calibri" w:hAnsi="Calibri" w:cs="Calibri"/>
          <w:b/>
          <w:bCs/>
        </w:rPr>
      </w:pPr>
      <w:r w:rsidRPr="00BE6A65">
        <w:rPr>
          <w:rFonts w:ascii="Calibri" w:hAnsi="Calibri" w:cs="Calibri"/>
          <w:b/>
          <w:bCs/>
        </w:rPr>
        <w:t>Criterion D –</w:t>
      </w:r>
      <w:r>
        <w:rPr>
          <w:rFonts w:ascii="Calibri" w:hAnsi="Calibri" w:cs="Calibri"/>
          <w:b/>
          <w:bCs/>
        </w:rPr>
        <w:t xml:space="preserve"> </w:t>
      </w:r>
      <w:r w:rsidRPr="00BE6A65">
        <w:rPr>
          <w:rFonts w:ascii="Calibri" w:hAnsi="Calibri" w:cs="Calibri"/>
          <w:b/>
          <w:bCs/>
        </w:rPr>
        <w:t>Very Small or restricted population</w:t>
      </w:r>
    </w:p>
    <w:p w14:paraId="5B95E8D7" w14:textId="77777777" w:rsidR="007937B9" w:rsidRPr="00BE6A65" w:rsidRDefault="007937B9" w:rsidP="006E03EB">
      <w:pPr>
        <w:autoSpaceDE w:val="0"/>
        <w:autoSpaceDN w:val="0"/>
        <w:adjustRightInd w:val="0"/>
        <w:jc w:val="both"/>
        <w:rPr>
          <w:rFonts w:ascii="Calibri" w:hAnsi="Calibri" w:cs="Calibri"/>
          <w:b/>
          <w:bCs/>
        </w:rPr>
      </w:pPr>
    </w:p>
    <w:p w14:paraId="3E720F8B" w14:textId="77777777" w:rsidR="006E03EB" w:rsidRPr="00BE6A65" w:rsidRDefault="006E03EB" w:rsidP="006E03EB">
      <w:pPr>
        <w:pStyle w:val="paragraph"/>
        <w:spacing w:before="0" w:beforeAutospacing="0" w:after="0" w:afterAutospacing="0"/>
        <w:jc w:val="both"/>
        <w:textAlignment w:val="baseline"/>
        <w:rPr>
          <w:rStyle w:val="eop"/>
          <w:rFonts w:ascii="Calibri" w:hAnsi="Calibri" w:cs="Calibri"/>
          <w:sz w:val="20"/>
          <w:szCs w:val="20"/>
        </w:rPr>
      </w:pPr>
      <w:r w:rsidRPr="00BE6A65">
        <w:rPr>
          <w:rStyle w:val="eop"/>
          <w:rFonts w:ascii="Calibri" w:hAnsi="Calibri" w:cs="Calibri"/>
          <w:sz w:val="20"/>
          <w:szCs w:val="20"/>
        </w:rPr>
        <w:t>Not assessed - there are currently no estimates available for the number of mature individuals.</w:t>
      </w:r>
    </w:p>
    <w:p w14:paraId="38CB0C48" w14:textId="77777777" w:rsidR="006E03EB" w:rsidRPr="00BE6A65" w:rsidRDefault="006E03EB" w:rsidP="006E03EB">
      <w:pPr>
        <w:pStyle w:val="paragraph"/>
        <w:spacing w:before="0" w:beforeAutospacing="0" w:after="0" w:afterAutospacing="0"/>
        <w:jc w:val="both"/>
        <w:textAlignment w:val="baseline"/>
        <w:rPr>
          <w:rStyle w:val="eop"/>
          <w:rFonts w:ascii="Calibri" w:hAnsi="Calibri" w:cs="Calibri"/>
          <w:sz w:val="20"/>
          <w:szCs w:val="20"/>
        </w:rPr>
      </w:pPr>
    </w:p>
    <w:p w14:paraId="60A2F641" w14:textId="77777777" w:rsidR="006E03EB" w:rsidRPr="00BE6A65" w:rsidRDefault="006E03EB" w:rsidP="006E03EB">
      <w:pPr>
        <w:autoSpaceDE w:val="0"/>
        <w:autoSpaceDN w:val="0"/>
        <w:adjustRightInd w:val="0"/>
        <w:jc w:val="both"/>
        <w:rPr>
          <w:rFonts w:ascii="Calibri" w:hAnsi="Calibri" w:cs="Calibri"/>
          <w:b/>
          <w:bCs/>
        </w:rPr>
      </w:pPr>
    </w:p>
    <w:p w14:paraId="66CDFC1E" w14:textId="77777777" w:rsidR="006E03EB" w:rsidRDefault="006E03EB" w:rsidP="006E03EB">
      <w:pPr>
        <w:pStyle w:val="paragraph"/>
        <w:spacing w:before="0" w:beforeAutospacing="0" w:after="0" w:afterAutospacing="0"/>
        <w:jc w:val="both"/>
        <w:textAlignment w:val="baseline"/>
        <w:rPr>
          <w:rStyle w:val="eop"/>
          <w:rFonts w:ascii="Calibri" w:hAnsi="Calibri" w:cs="Calibri"/>
          <w:sz w:val="20"/>
          <w:szCs w:val="20"/>
        </w:rPr>
      </w:pPr>
      <w:r w:rsidRPr="00BE6A65">
        <w:rPr>
          <w:rStyle w:val="normaltextrun"/>
          <w:rFonts w:ascii="Calibri" w:hAnsi="Calibri" w:cs="Calibri"/>
          <w:b/>
          <w:bCs/>
          <w:sz w:val="20"/>
          <w:szCs w:val="20"/>
        </w:rPr>
        <w:t>Criterion E – Quantitative Analysis</w:t>
      </w:r>
      <w:r w:rsidRPr="00BE6A65">
        <w:rPr>
          <w:rStyle w:val="eop"/>
          <w:rFonts w:ascii="Calibri" w:hAnsi="Calibri" w:cs="Calibri"/>
          <w:sz w:val="20"/>
          <w:szCs w:val="20"/>
        </w:rPr>
        <w:t> </w:t>
      </w:r>
    </w:p>
    <w:p w14:paraId="5A3951C1" w14:textId="77777777" w:rsidR="007937B9" w:rsidRPr="00BE6A65" w:rsidRDefault="007937B9" w:rsidP="006E03EB">
      <w:pPr>
        <w:pStyle w:val="paragraph"/>
        <w:spacing w:before="0" w:beforeAutospacing="0" w:after="0" w:afterAutospacing="0"/>
        <w:jc w:val="both"/>
        <w:textAlignment w:val="baseline"/>
        <w:rPr>
          <w:rFonts w:ascii="Calibri" w:hAnsi="Calibri" w:cs="Calibri"/>
          <w:color w:val="000000"/>
          <w:sz w:val="20"/>
          <w:szCs w:val="20"/>
        </w:rPr>
      </w:pPr>
    </w:p>
    <w:p w14:paraId="45803442" w14:textId="77777777" w:rsidR="007937B9" w:rsidRDefault="006E03EB" w:rsidP="006E03EB">
      <w:pPr>
        <w:pStyle w:val="paragraph"/>
        <w:spacing w:before="0" w:beforeAutospacing="0" w:after="0" w:afterAutospacing="0"/>
        <w:jc w:val="both"/>
        <w:textAlignment w:val="baseline"/>
        <w:rPr>
          <w:rStyle w:val="normaltextrun"/>
          <w:rFonts w:ascii="Calibri" w:hAnsi="Calibri" w:cs="Calibri"/>
          <w:sz w:val="20"/>
          <w:szCs w:val="20"/>
        </w:rPr>
      </w:pPr>
      <w:r w:rsidRPr="00BE6A65">
        <w:rPr>
          <w:rStyle w:val="normaltextrun"/>
          <w:rFonts w:ascii="Calibri" w:hAnsi="Calibri" w:cs="Calibri"/>
          <w:sz w:val="20"/>
          <w:szCs w:val="20"/>
        </w:rPr>
        <w:t>Population viability analysis has not been undertaken. Therefore, there is insufficient information to determine the eligibility of the species for listing in any category under this criterion.</w:t>
      </w:r>
    </w:p>
    <w:p w14:paraId="074E094E" w14:textId="640240E3" w:rsidR="006E03EB" w:rsidRPr="00BE6A65" w:rsidRDefault="006E03EB" w:rsidP="006E03EB">
      <w:pPr>
        <w:pStyle w:val="paragraph"/>
        <w:spacing w:before="0" w:beforeAutospacing="0" w:after="0" w:afterAutospacing="0"/>
        <w:jc w:val="both"/>
        <w:textAlignment w:val="baseline"/>
        <w:rPr>
          <w:rStyle w:val="eop"/>
          <w:rFonts w:ascii="Calibri" w:hAnsi="Calibri" w:cs="Calibri"/>
          <w:sz w:val="20"/>
          <w:szCs w:val="20"/>
        </w:rPr>
      </w:pPr>
      <w:r w:rsidRPr="00BE6A65">
        <w:rPr>
          <w:rStyle w:val="eop"/>
          <w:rFonts w:ascii="Calibri" w:hAnsi="Calibri" w:cs="Calibri"/>
          <w:sz w:val="20"/>
          <w:szCs w:val="20"/>
        </w:rPr>
        <w:t> </w:t>
      </w:r>
    </w:p>
    <w:p w14:paraId="5070039D" w14:textId="77777777" w:rsidR="00C61F10" w:rsidRPr="00141ED6" w:rsidRDefault="00C61F10" w:rsidP="00C61F10">
      <w:pPr>
        <w:spacing w:line="240" w:lineRule="exact"/>
        <w:ind w:right="-24"/>
        <w:jc w:val="both"/>
        <w:rPr>
          <w:rFonts w:ascii="Calibri" w:hAnsi="Calibri" w:cs="Cambria"/>
        </w:rPr>
      </w:pPr>
    </w:p>
    <w:p w14:paraId="6892F7A7" w14:textId="77777777" w:rsidR="00DD0D2B" w:rsidRPr="002E236E" w:rsidRDefault="00DD0D2B" w:rsidP="002E236E">
      <w:pPr>
        <w:keepNext/>
        <w:tabs>
          <w:tab w:val="left" w:pos="9781"/>
        </w:tabs>
        <w:spacing w:after="240"/>
        <w:ind w:right="848"/>
        <w:jc w:val="both"/>
        <w:outlineLvl w:val="2"/>
        <w:rPr>
          <w:rFonts w:ascii="Calibri" w:hAnsi="Calibri" w:cs="Calibri"/>
          <w:b/>
          <w:u w:val="single"/>
        </w:rPr>
      </w:pPr>
      <w:r w:rsidRPr="002E236E">
        <w:rPr>
          <w:rFonts w:ascii="Calibri" w:hAnsi="Calibri" w:cs="Calibri"/>
          <w:b/>
          <w:u w:val="single"/>
        </w:rPr>
        <w:t xml:space="preserve">Documentation </w:t>
      </w:r>
    </w:p>
    <w:p w14:paraId="6933A6AB" w14:textId="77777777" w:rsidR="00DD0D2B" w:rsidRPr="0052440D" w:rsidRDefault="00DD0D2B" w:rsidP="0052440D">
      <w:pPr>
        <w:spacing w:line="259" w:lineRule="auto"/>
        <w:ind w:right="-24"/>
        <w:jc w:val="both"/>
        <w:rPr>
          <w:rFonts w:ascii="Calibri" w:hAnsi="Calibri" w:cs="Calibri"/>
        </w:rPr>
      </w:pPr>
      <w:r w:rsidRPr="00CE568A">
        <w:rPr>
          <w:rFonts w:ascii="Calibri" w:hAnsi="Calibri" w:cs="Calibri"/>
        </w:rPr>
        <w:t xml:space="preserve">The published information provided to and sourced by the SAC has been assessed.  To the best of their knowledge, the SAC believes that the data presented are not the subject of scientific dispute and the inferences drawn are reasonable and well supported.  </w:t>
      </w:r>
    </w:p>
    <w:p w14:paraId="7D8DE8A0" w14:textId="77777777" w:rsidR="00DD0D2B" w:rsidRDefault="00DD0D2B" w:rsidP="00DD0D2B">
      <w:pPr>
        <w:keepNext/>
        <w:ind w:right="848"/>
        <w:jc w:val="both"/>
        <w:rPr>
          <w:rFonts w:ascii="Calibri" w:hAnsi="Calibri" w:cs="Calibri"/>
          <w:b/>
          <w:u w:val="single"/>
        </w:rPr>
      </w:pPr>
    </w:p>
    <w:p w14:paraId="482241A7" w14:textId="77777777" w:rsidR="00DD0D2B" w:rsidRDefault="00DD0D2B" w:rsidP="00DD0D2B">
      <w:pPr>
        <w:keepNext/>
        <w:ind w:right="848"/>
        <w:jc w:val="both"/>
        <w:rPr>
          <w:rFonts w:ascii="Calibri" w:hAnsi="Calibri" w:cs="Calibri"/>
          <w:b/>
          <w:u w:val="single"/>
        </w:rPr>
      </w:pPr>
    </w:p>
    <w:p w14:paraId="653D8380" w14:textId="5EC77BCC" w:rsidR="00DD0D2B" w:rsidRPr="00CE568A" w:rsidRDefault="00DD0D2B" w:rsidP="00DD0D2B">
      <w:pPr>
        <w:keepNext/>
        <w:ind w:right="848"/>
        <w:jc w:val="both"/>
        <w:rPr>
          <w:rFonts w:ascii="Calibri" w:hAnsi="Calibri" w:cs="Calibri"/>
          <w:u w:val="single"/>
        </w:rPr>
      </w:pPr>
      <w:r w:rsidRPr="00CE568A">
        <w:rPr>
          <w:rFonts w:ascii="Calibri" w:hAnsi="Calibri" w:cs="Calibri"/>
          <w:b/>
          <w:u w:val="single"/>
        </w:rPr>
        <w:t xml:space="preserve">Preliminary Recommendation </w:t>
      </w:r>
      <w:r w:rsidR="00EB78E1">
        <w:rPr>
          <w:rFonts w:ascii="Calibri" w:hAnsi="Calibri" w:cs="Calibri"/>
          <w:b/>
          <w:u w:val="single"/>
        </w:rPr>
        <w:t>of</w:t>
      </w:r>
      <w:r w:rsidRPr="00CE568A">
        <w:rPr>
          <w:rFonts w:ascii="Calibri" w:hAnsi="Calibri" w:cs="Calibri"/>
          <w:b/>
          <w:u w:val="single"/>
        </w:rPr>
        <w:t xml:space="preserve"> the Scientific Advisory Committee</w:t>
      </w:r>
    </w:p>
    <w:p w14:paraId="03EAAB8E" w14:textId="77777777" w:rsidR="00DD0D2B" w:rsidRPr="00CE568A" w:rsidRDefault="00DD0D2B" w:rsidP="00DD0D2B">
      <w:pPr>
        <w:keepNext/>
        <w:ind w:right="848"/>
        <w:jc w:val="both"/>
        <w:rPr>
          <w:rFonts w:ascii="Calibri" w:hAnsi="Calibri" w:cs="Calibri"/>
        </w:rPr>
      </w:pPr>
    </w:p>
    <w:p w14:paraId="5CC42932" w14:textId="3D200575" w:rsidR="00DD0D2B" w:rsidRPr="00534ED3" w:rsidRDefault="00DD0D2B" w:rsidP="0052440D">
      <w:pPr>
        <w:spacing w:line="259" w:lineRule="auto"/>
        <w:ind w:right="-24"/>
        <w:jc w:val="both"/>
        <w:rPr>
          <w:rFonts w:ascii="Calibri" w:hAnsi="Calibri" w:cs="Calibri"/>
        </w:rPr>
      </w:pPr>
      <w:r w:rsidRPr="00534ED3">
        <w:rPr>
          <w:rFonts w:ascii="Calibri" w:hAnsi="Calibri" w:cs="Calibri"/>
        </w:rPr>
        <w:t xml:space="preserve">As outlined above, the nominated taxon satisfies at least one criterion of the set of criteria prepared and maintained under Division 2 of Part 3 of the </w:t>
      </w:r>
      <w:r w:rsidR="001F5A40" w:rsidRPr="00534ED3">
        <w:rPr>
          <w:rFonts w:ascii="Calibri" w:hAnsi="Calibri" w:cs="Calibri"/>
        </w:rPr>
        <w:t xml:space="preserve">FFG </w:t>
      </w:r>
      <w:r w:rsidRPr="00534ED3">
        <w:rPr>
          <w:rFonts w:ascii="Calibri" w:hAnsi="Calibri" w:cs="Calibri"/>
        </w:rPr>
        <w:t>Act and stated in Schedule 1 of the Flora and Fauna Guarantee Regulations 2020.</w:t>
      </w:r>
    </w:p>
    <w:p w14:paraId="6C6D4F5C" w14:textId="77777777" w:rsidR="00DD0D2B" w:rsidRPr="00534ED3" w:rsidRDefault="00DD0D2B" w:rsidP="00DD0D2B">
      <w:pPr>
        <w:spacing w:line="240" w:lineRule="exact"/>
        <w:ind w:right="850"/>
        <w:jc w:val="both"/>
        <w:rPr>
          <w:rFonts w:ascii="Calibri" w:hAnsi="Calibri" w:cs="Cambria"/>
        </w:rPr>
      </w:pPr>
    </w:p>
    <w:p w14:paraId="388A615A" w14:textId="3DEEED73" w:rsidR="00DD0D2B" w:rsidRPr="00534ED3" w:rsidRDefault="00DD0D2B" w:rsidP="0052440D">
      <w:pPr>
        <w:spacing w:line="259" w:lineRule="auto"/>
        <w:ind w:right="-24"/>
        <w:jc w:val="both"/>
        <w:rPr>
          <w:rFonts w:ascii="Calibri" w:hAnsi="Calibri" w:cs="Calibri"/>
        </w:rPr>
      </w:pPr>
      <w:r w:rsidRPr="00534ED3">
        <w:rPr>
          <w:rFonts w:ascii="Calibri" w:hAnsi="Calibri" w:cs="Calibri"/>
        </w:rPr>
        <w:t>The S</w:t>
      </w:r>
      <w:r w:rsidR="004B25D9" w:rsidRPr="00534ED3">
        <w:rPr>
          <w:rFonts w:ascii="Calibri" w:hAnsi="Calibri" w:cs="Calibri"/>
        </w:rPr>
        <w:t xml:space="preserve">AC </w:t>
      </w:r>
      <w:r w:rsidRPr="00534ED3">
        <w:rPr>
          <w:rFonts w:ascii="Calibri" w:hAnsi="Calibri" w:cs="Calibri"/>
        </w:rPr>
        <w:t>concludes that on the evidence available</w:t>
      </w:r>
      <w:r w:rsidR="006026DB" w:rsidRPr="00534ED3">
        <w:rPr>
          <w:rFonts w:ascii="Calibri" w:hAnsi="Calibri" w:cs="Calibri"/>
        </w:rPr>
        <w:t>,</w:t>
      </w:r>
      <w:r w:rsidRPr="00534ED3">
        <w:rPr>
          <w:rFonts w:ascii="Calibri" w:hAnsi="Calibri" w:cs="Calibri"/>
        </w:rPr>
        <w:t xml:space="preserve"> the nominated item is eligible for listing as </w:t>
      </w:r>
      <w:r w:rsidR="00B03165" w:rsidRPr="00534ED3">
        <w:rPr>
          <w:rFonts w:ascii="Calibri" w:hAnsi="Calibri" w:cs="Calibri"/>
        </w:rPr>
        <w:t xml:space="preserve">Endangered </w:t>
      </w:r>
      <w:r w:rsidRPr="00534ED3">
        <w:rPr>
          <w:rFonts w:ascii="Calibri" w:hAnsi="Calibri" w:cs="Calibri"/>
        </w:rPr>
        <w:t>in</w:t>
      </w:r>
      <w:r w:rsidR="00426250" w:rsidRPr="00534ED3">
        <w:rPr>
          <w:rFonts w:ascii="Calibri" w:hAnsi="Calibri" w:cs="Calibri"/>
        </w:rPr>
        <w:t xml:space="preserve"> Victoria </w:t>
      </w:r>
      <w:r w:rsidRPr="00534ED3">
        <w:rPr>
          <w:rFonts w:ascii="Calibri" w:hAnsi="Calibri" w:cs="Calibri"/>
        </w:rPr>
        <w:t xml:space="preserve">because Primary </w:t>
      </w:r>
      <w:r w:rsidR="00C52BFA" w:rsidRPr="00534ED3">
        <w:rPr>
          <w:rFonts w:ascii="Calibri" w:hAnsi="Calibri" w:cs="Calibri"/>
        </w:rPr>
        <w:t>C</w:t>
      </w:r>
      <w:r w:rsidRPr="00534ED3">
        <w:rPr>
          <w:rFonts w:ascii="Calibri" w:hAnsi="Calibri" w:cs="Calibri"/>
        </w:rPr>
        <w:t xml:space="preserve">riterion </w:t>
      </w:r>
      <w:r w:rsidR="0040086C" w:rsidRPr="00534ED3">
        <w:rPr>
          <w:rFonts w:ascii="Calibri" w:hAnsi="Calibri" w:cs="Calibri"/>
        </w:rPr>
        <w:t>4</w:t>
      </w:r>
      <w:r w:rsidR="005D7E57" w:rsidRPr="00534ED3">
        <w:rPr>
          <w:rFonts w:ascii="Calibri" w:hAnsi="Calibri" w:cs="Calibri"/>
        </w:rPr>
        <w:t xml:space="preserve">.1 – </w:t>
      </w:r>
      <w:r w:rsidR="00C52BFA" w:rsidRPr="00534ED3">
        <w:rPr>
          <w:rFonts w:ascii="Calibri" w:hAnsi="Calibri" w:cs="Calibri"/>
        </w:rPr>
        <w:t>S</w:t>
      </w:r>
      <w:r w:rsidR="005D7E57" w:rsidRPr="00534ED3">
        <w:rPr>
          <w:rFonts w:ascii="Calibri" w:hAnsi="Calibri" w:cs="Calibri"/>
        </w:rPr>
        <w:t>ub</w:t>
      </w:r>
      <w:r w:rsidRPr="00534ED3">
        <w:rPr>
          <w:rFonts w:ascii="Calibri" w:hAnsi="Calibri" w:cs="Calibri"/>
        </w:rPr>
        <w:t>criteri</w:t>
      </w:r>
      <w:r w:rsidR="00542064" w:rsidRPr="00534ED3">
        <w:rPr>
          <w:rFonts w:ascii="Calibri" w:hAnsi="Calibri" w:cs="Calibri"/>
        </w:rPr>
        <w:t xml:space="preserve">on </w:t>
      </w:r>
      <w:r w:rsidR="0040086C" w:rsidRPr="00534ED3">
        <w:rPr>
          <w:rFonts w:ascii="Calibri" w:hAnsi="Calibri" w:cs="Calibri"/>
        </w:rPr>
        <w:t>4</w:t>
      </w:r>
      <w:r w:rsidR="001A4AD1" w:rsidRPr="00534ED3">
        <w:rPr>
          <w:rFonts w:ascii="Calibri" w:hAnsi="Calibri" w:cs="Calibri"/>
        </w:rPr>
        <w:t xml:space="preserve">.1.2 (a), (b) </w:t>
      </w:r>
      <w:r w:rsidR="002C4172" w:rsidRPr="00534ED3">
        <w:rPr>
          <w:rFonts w:ascii="Calibri" w:hAnsi="Calibri" w:cs="Calibri"/>
        </w:rPr>
        <w:t xml:space="preserve">of the </w:t>
      </w:r>
      <w:r w:rsidR="00C00DF6" w:rsidRPr="00534ED3">
        <w:rPr>
          <w:rFonts w:ascii="Calibri" w:hAnsi="Calibri" w:cs="Calibri"/>
        </w:rPr>
        <w:t xml:space="preserve">FFG Regulations 2020 </w:t>
      </w:r>
      <w:r w:rsidRPr="00534ED3">
        <w:rPr>
          <w:rFonts w:ascii="Calibri" w:hAnsi="Calibri" w:cs="Calibri"/>
        </w:rPr>
        <w:t>have been satisfied</w:t>
      </w:r>
      <w:r w:rsidR="00876AB9" w:rsidRPr="00534ED3">
        <w:rPr>
          <w:rFonts w:ascii="Calibri" w:hAnsi="Calibri" w:cs="Calibri"/>
        </w:rPr>
        <w:t xml:space="preserve"> (IUCN criteri</w:t>
      </w:r>
      <w:r w:rsidR="00542064" w:rsidRPr="00534ED3">
        <w:rPr>
          <w:rFonts w:ascii="Calibri" w:hAnsi="Calibri" w:cs="Calibri"/>
        </w:rPr>
        <w:t>on</w:t>
      </w:r>
      <w:r w:rsidR="00132F26" w:rsidRPr="00534ED3">
        <w:rPr>
          <w:rFonts w:ascii="Calibri" w:hAnsi="Calibri" w:cs="Calibri"/>
        </w:rPr>
        <w:t xml:space="preserve"> </w:t>
      </w:r>
      <w:r w:rsidR="000347B2" w:rsidRPr="00534ED3">
        <w:rPr>
          <w:rFonts w:ascii="Calibri" w:hAnsi="Calibri" w:cs="Calibri"/>
        </w:rPr>
        <w:t xml:space="preserve">B2ab (iii)). </w:t>
      </w:r>
      <w:r w:rsidR="00132F26" w:rsidRPr="00534ED3">
        <w:rPr>
          <w:rFonts w:ascii="Calibri" w:hAnsi="Calibri" w:cs="Calibri"/>
        </w:rPr>
        <w:t xml:space="preserve"> </w:t>
      </w:r>
    </w:p>
    <w:p w14:paraId="52366B58" w14:textId="7C0EB275" w:rsidR="0005706B" w:rsidRPr="00534ED3" w:rsidRDefault="0005706B" w:rsidP="0052440D">
      <w:pPr>
        <w:tabs>
          <w:tab w:val="left" w:pos="9214"/>
        </w:tabs>
        <w:ind w:right="848"/>
        <w:jc w:val="both"/>
        <w:rPr>
          <w:rFonts w:ascii="Calibri" w:hAnsi="Calibri" w:cs="Calibri"/>
        </w:rPr>
      </w:pPr>
    </w:p>
    <w:p w14:paraId="52C3D3F2" w14:textId="240D5D2D" w:rsidR="0005706B" w:rsidRPr="00534ED3" w:rsidRDefault="0005706B" w:rsidP="00534ED3">
      <w:pPr>
        <w:spacing w:line="259" w:lineRule="auto"/>
        <w:ind w:right="-24"/>
        <w:jc w:val="both"/>
        <w:rPr>
          <w:rFonts w:ascii="Calibri" w:hAnsi="Calibri" w:cs="Calibri"/>
        </w:rPr>
      </w:pPr>
      <w:r w:rsidRPr="00534ED3">
        <w:rPr>
          <w:rFonts w:ascii="Calibri" w:hAnsi="Calibri" w:cs="Calibri"/>
          <w:b/>
          <w:bCs/>
        </w:rPr>
        <w:t>Endangered</w:t>
      </w:r>
      <w:r w:rsidRPr="00534ED3">
        <w:rPr>
          <w:rFonts w:ascii="Calibri" w:hAnsi="Calibri" w:cs="Calibri"/>
        </w:rPr>
        <w:t xml:space="preserve">, </w:t>
      </w:r>
      <w:r w:rsidR="00534ED3" w:rsidRPr="00534ED3">
        <w:rPr>
          <w:rFonts w:ascii="Calibri" w:hAnsi="Calibri" w:cs="Calibri"/>
        </w:rPr>
        <w:t xml:space="preserve">in relation to a taxon of flora or fauna, means that the taxon is not critically endangered but is facing a very high risk of extinction in the wild in the near future. </w:t>
      </w:r>
    </w:p>
    <w:p w14:paraId="5AE13600" w14:textId="77777777" w:rsidR="0005706B" w:rsidRPr="00534ED3" w:rsidRDefault="0005706B" w:rsidP="0052440D">
      <w:pPr>
        <w:tabs>
          <w:tab w:val="left" w:pos="9214"/>
        </w:tabs>
        <w:ind w:right="848"/>
        <w:jc w:val="both"/>
        <w:rPr>
          <w:rFonts w:ascii="Calibri" w:hAnsi="Calibri" w:cs="Calibri"/>
        </w:rPr>
      </w:pPr>
    </w:p>
    <w:p w14:paraId="47D6D62B" w14:textId="03D6546E" w:rsidR="00DD0D2B" w:rsidRPr="00370D1E" w:rsidRDefault="00DD0D2B" w:rsidP="00370D1E">
      <w:pPr>
        <w:spacing w:line="259" w:lineRule="auto"/>
        <w:ind w:right="-24"/>
        <w:jc w:val="both"/>
        <w:rPr>
          <w:rFonts w:ascii="Calibri" w:hAnsi="Calibri" w:cs="Calibri"/>
        </w:rPr>
      </w:pPr>
      <w:r w:rsidRPr="00534ED3">
        <w:rPr>
          <w:rFonts w:ascii="Calibri" w:hAnsi="Calibri" w:cs="Calibri"/>
        </w:rPr>
        <w:t xml:space="preserve">The Scientific Advisory Committee therefore makes a preliminary recommendation that the nominated taxon be supported for listing as </w:t>
      </w:r>
      <w:r w:rsidR="00C52BFA" w:rsidRPr="00534ED3">
        <w:rPr>
          <w:rFonts w:ascii="Calibri" w:hAnsi="Calibri" w:cs="Calibri"/>
        </w:rPr>
        <w:t xml:space="preserve">Endangered </w:t>
      </w:r>
      <w:r w:rsidRPr="00534ED3">
        <w:rPr>
          <w:rFonts w:ascii="Calibri" w:hAnsi="Calibri" w:cs="Calibri"/>
        </w:rPr>
        <w:t xml:space="preserve">in </w:t>
      </w:r>
      <w:r w:rsidR="00534ED3" w:rsidRPr="00534ED3">
        <w:rPr>
          <w:rFonts w:ascii="Calibri" w:hAnsi="Calibri" w:cs="Calibri"/>
        </w:rPr>
        <w:t>V</w:t>
      </w:r>
      <w:r w:rsidR="002575DA" w:rsidRPr="00534ED3">
        <w:rPr>
          <w:rFonts w:ascii="Calibri" w:hAnsi="Calibri" w:cs="Calibri"/>
        </w:rPr>
        <w:t>ictoria</w:t>
      </w:r>
      <w:r w:rsidR="0088413F" w:rsidRPr="00534ED3">
        <w:rPr>
          <w:rFonts w:ascii="Calibri" w:hAnsi="Calibri" w:cs="Calibri"/>
        </w:rPr>
        <w:t xml:space="preserve"> </w:t>
      </w:r>
      <w:r w:rsidRPr="00534ED3">
        <w:rPr>
          <w:rFonts w:ascii="Calibri" w:hAnsi="Calibri" w:cs="Calibri"/>
        </w:rPr>
        <w:t>under the Flora and Fauna Guarantee Act 1988.</w:t>
      </w:r>
    </w:p>
    <w:p w14:paraId="17E30AD0" w14:textId="77777777" w:rsidR="00DD0D2B" w:rsidRDefault="00DD0D2B" w:rsidP="00DD0D2B">
      <w:pPr>
        <w:ind w:left="720" w:right="848" w:hanging="720"/>
        <w:jc w:val="both"/>
        <w:rPr>
          <w:rFonts w:ascii="Calibri" w:hAnsi="Calibri" w:cs="Calibri"/>
        </w:rPr>
      </w:pPr>
    </w:p>
    <w:p w14:paraId="7C228335" w14:textId="2C4F6644" w:rsidR="00DD0D2B" w:rsidRDefault="00DD0D2B" w:rsidP="00DD0D2B">
      <w:pPr>
        <w:ind w:left="720" w:right="848" w:hanging="720"/>
        <w:jc w:val="both"/>
        <w:rPr>
          <w:rFonts w:ascii="Calibri" w:hAnsi="Calibri" w:cs="Calibri"/>
        </w:rPr>
      </w:pPr>
    </w:p>
    <w:p w14:paraId="304B2FC8" w14:textId="77777777" w:rsidR="00B200D1" w:rsidRDefault="00B200D1" w:rsidP="00DD0D2B">
      <w:pPr>
        <w:ind w:left="720" w:right="848" w:hanging="720"/>
        <w:jc w:val="both"/>
        <w:rPr>
          <w:rFonts w:ascii="Calibri" w:hAnsi="Calibri" w:cs="Calibri"/>
        </w:rPr>
      </w:pPr>
    </w:p>
    <w:p w14:paraId="4DDEAD57" w14:textId="660EE60F" w:rsidR="00E71E73" w:rsidRDefault="00E71E73" w:rsidP="00DD0D2B">
      <w:pPr>
        <w:ind w:left="720" w:right="848" w:hanging="720"/>
        <w:jc w:val="both"/>
        <w:rPr>
          <w:rFonts w:ascii="Calibri" w:hAnsi="Calibri" w:cs="Calibri"/>
        </w:rPr>
      </w:pPr>
    </w:p>
    <w:p w14:paraId="4E365E12" w14:textId="182BE2F5" w:rsidR="00DD0D2B" w:rsidRDefault="00DD0D2B" w:rsidP="00263371">
      <w:pPr>
        <w:tabs>
          <w:tab w:val="left" w:pos="8222"/>
          <w:tab w:val="left" w:pos="8647"/>
        </w:tabs>
        <w:ind w:left="142" w:hanging="142"/>
        <w:rPr>
          <w:rFonts w:ascii="Calibri" w:hAnsi="Calibri" w:cs="Calibri"/>
          <w:b/>
          <w:u w:val="single"/>
        </w:rPr>
      </w:pPr>
      <w:r w:rsidRPr="00CE568A">
        <w:rPr>
          <w:rFonts w:ascii="Calibri" w:hAnsi="Calibri" w:cs="Calibri"/>
          <w:b/>
          <w:u w:val="single"/>
        </w:rPr>
        <w:t>Endorsement by the Convenor of the Scientific Advisory Committee</w:t>
      </w:r>
      <w:r w:rsidR="00A94A66" w:rsidRPr="00A94A66">
        <w:rPr>
          <w:rFonts w:ascii="Calibri" w:hAnsi="Calibri" w:cs="Calibri"/>
          <w:b/>
        </w:rPr>
        <w:tab/>
      </w:r>
      <w:r w:rsidRPr="00A94A66">
        <w:rPr>
          <w:rFonts w:ascii="Calibri" w:hAnsi="Calibri" w:cs="Calibri"/>
          <w:b/>
        </w:rPr>
        <w:t>Date</w:t>
      </w:r>
    </w:p>
    <w:p w14:paraId="7F0C18CA" w14:textId="4CE99A26" w:rsidR="00B12AE4" w:rsidRPr="001D4981" w:rsidRDefault="00B12AE4" w:rsidP="001D4981">
      <w:pPr>
        <w:ind w:left="720" w:right="848" w:hanging="720"/>
        <w:jc w:val="both"/>
        <w:rPr>
          <w:rFonts w:ascii="Calibri" w:hAnsi="Calibri" w:cs="Calibri"/>
        </w:rPr>
      </w:pPr>
      <w:r w:rsidRPr="001D4981">
        <w:rPr>
          <w:rFonts w:ascii="Calibri" w:hAnsi="Calibri" w:cs="Calibri"/>
          <w:b/>
        </w:rPr>
        <w:tab/>
      </w:r>
      <w:r w:rsidRPr="001D4981">
        <w:rPr>
          <w:rFonts w:ascii="Calibri" w:hAnsi="Calibri" w:cs="Calibri"/>
        </w:rPr>
        <w:tab/>
      </w:r>
      <w:r w:rsidRPr="001D4981">
        <w:rPr>
          <w:rFonts w:ascii="Calibri" w:hAnsi="Calibri" w:cs="Calibri"/>
        </w:rPr>
        <w:tab/>
      </w:r>
    </w:p>
    <w:p w14:paraId="2425E290" w14:textId="387A4F5D" w:rsidR="00384BA4" w:rsidRDefault="001D4981" w:rsidP="001D4981">
      <w:pPr>
        <w:ind w:left="720" w:right="848" w:hanging="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p>
    <w:p w14:paraId="5D27E3C7" w14:textId="56008B16" w:rsidR="008206A6" w:rsidRDefault="008206A6" w:rsidP="001D4981">
      <w:pPr>
        <w:ind w:left="720" w:right="848" w:hanging="720"/>
        <w:jc w:val="both"/>
        <w:rPr>
          <w:rFonts w:ascii="Calibri" w:hAnsi="Calibri" w:cs="Calibri"/>
        </w:rPr>
      </w:pPr>
    </w:p>
    <w:p w14:paraId="44922F0C" w14:textId="77777777" w:rsidR="008206A6" w:rsidRPr="008206A6" w:rsidRDefault="008206A6" w:rsidP="00537BD3">
      <w:pPr>
        <w:rPr>
          <w:rFonts w:ascii="Calibri" w:hAnsi="Calibri" w:cs="Calibri"/>
        </w:rPr>
      </w:pPr>
    </w:p>
    <w:p w14:paraId="70D80772" w14:textId="0D194613" w:rsidR="008206A6" w:rsidRPr="00033E28" w:rsidRDefault="00033E28" w:rsidP="00537BD3">
      <w:pPr>
        <w:rPr>
          <w:rFonts w:ascii="Calibri" w:hAnsi="Calibri" w:cs="Calibri"/>
          <w:b/>
          <w:bCs/>
        </w:rPr>
      </w:pPr>
      <w:r w:rsidRPr="00033E28">
        <w:rPr>
          <w:rFonts w:ascii="Calibri" w:hAnsi="Calibri" w:cs="Calibri"/>
          <w:b/>
          <w:bCs/>
        </w:rPr>
        <w:t>signed by</w:t>
      </w:r>
    </w:p>
    <w:p w14:paraId="3B3DC7A0" w14:textId="77777777" w:rsidR="008206A6" w:rsidRDefault="008206A6" w:rsidP="001D4981">
      <w:pPr>
        <w:ind w:left="720" w:right="848" w:hanging="720"/>
        <w:jc w:val="both"/>
        <w:rPr>
          <w:rFonts w:ascii="Calibri" w:hAnsi="Calibri" w:cs="Calibri"/>
        </w:rPr>
      </w:pPr>
    </w:p>
    <w:p w14:paraId="079E5315" w14:textId="277054CF" w:rsidR="00384BA4" w:rsidRPr="00537BD3" w:rsidRDefault="008206A6" w:rsidP="00537BD3">
      <w:pPr>
        <w:ind w:left="3600" w:right="1417" w:firstLine="720"/>
        <w:jc w:val="right"/>
        <w:rPr>
          <w:rFonts w:ascii="Calibri" w:hAnsi="Calibri" w:cs="Calibri"/>
          <w:b/>
          <w:bCs/>
        </w:rPr>
      </w:pPr>
      <w:r w:rsidRPr="00537BD3">
        <w:rPr>
          <w:rFonts w:ascii="Calibri" w:hAnsi="Calibri" w:cs="Calibri"/>
          <w:b/>
          <w:bCs/>
        </w:rPr>
        <w:br w:type="textWrapping" w:clear="all"/>
      </w:r>
    </w:p>
    <w:p w14:paraId="7CD100E4" w14:textId="77777777" w:rsidR="001D4981" w:rsidRPr="001D4981" w:rsidRDefault="001D4981" w:rsidP="008F5FDA">
      <w:pPr>
        <w:pStyle w:val="Normalparatabs1interv"/>
        <w:pBdr>
          <w:bottom w:val="single" w:sz="4" w:space="1" w:color="auto"/>
        </w:pBdr>
        <w:tabs>
          <w:tab w:val="clear" w:pos="1440"/>
          <w:tab w:val="clear" w:pos="2880"/>
          <w:tab w:val="clear" w:pos="4320"/>
          <w:tab w:val="clear" w:pos="5760"/>
          <w:tab w:val="clear" w:pos="7200"/>
        </w:tabs>
        <w:spacing w:line="240" w:lineRule="auto"/>
        <w:ind w:right="7227"/>
        <w:jc w:val="both"/>
        <w:rPr>
          <w:rFonts w:ascii="Calibri" w:hAnsi="Calibri"/>
        </w:rPr>
      </w:pPr>
    </w:p>
    <w:p w14:paraId="07BAC71B" w14:textId="2599F106" w:rsidR="00384BA4" w:rsidRPr="001D4981" w:rsidRDefault="00DD0D2B" w:rsidP="00384BA4">
      <w:pPr>
        <w:ind w:left="720" w:right="848" w:hanging="720"/>
        <w:jc w:val="both"/>
        <w:rPr>
          <w:rFonts w:ascii="Calibri" w:hAnsi="Calibri" w:cs="Calibri"/>
        </w:rPr>
      </w:pPr>
      <w:r>
        <w:rPr>
          <w:rFonts w:ascii="Calibri" w:hAnsi="Calibri"/>
          <w:b/>
        </w:rPr>
        <w:t>Dr. Michelle T. Casanova</w:t>
      </w:r>
      <w:r w:rsidR="00384BA4">
        <w:rPr>
          <w:rFonts w:ascii="Calibri" w:hAnsi="Calibri"/>
          <w:b/>
        </w:rPr>
        <w:tab/>
      </w:r>
      <w:r w:rsidR="00384BA4">
        <w:rPr>
          <w:rFonts w:ascii="Calibri" w:hAnsi="Calibri"/>
          <w:b/>
        </w:rPr>
        <w:tab/>
      </w:r>
      <w:r w:rsidR="00A94A66">
        <w:rPr>
          <w:rFonts w:ascii="Calibri" w:hAnsi="Calibri"/>
          <w:b/>
        </w:rPr>
        <w:tab/>
      </w:r>
      <w:r w:rsidR="00A94A66">
        <w:rPr>
          <w:rFonts w:ascii="Calibri" w:hAnsi="Calibri"/>
          <w:b/>
        </w:rPr>
        <w:tab/>
      </w:r>
      <w:r w:rsidR="00A94A66">
        <w:rPr>
          <w:rFonts w:ascii="Calibri" w:hAnsi="Calibri"/>
          <w:b/>
        </w:rPr>
        <w:tab/>
      </w:r>
      <w:r w:rsidR="00A94A66">
        <w:rPr>
          <w:rFonts w:ascii="Calibri" w:hAnsi="Calibri"/>
          <w:b/>
        </w:rPr>
        <w:tab/>
      </w:r>
      <w:r w:rsidR="00A94A66">
        <w:rPr>
          <w:rFonts w:ascii="Calibri" w:hAnsi="Calibri"/>
          <w:b/>
        </w:rPr>
        <w:tab/>
      </w:r>
      <w:r w:rsidR="00A94A66">
        <w:rPr>
          <w:rFonts w:ascii="Calibri" w:hAnsi="Calibri"/>
          <w:b/>
        </w:rPr>
        <w:tab/>
        <w:t xml:space="preserve">   </w:t>
      </w:r>
      <w:r w:rsidR="00263371">
        <w:rPr>
          <w:rFonts w:ascii="Calibri" w:hAnsi="Calibri"/>
          <w:b/>
        </w:rPr>
        <w:t xml:space="preserve"> </w:t>
      </w:r>
      <w:r w:rsidR="00A94A66">
        <w:rPr>
          <w:rFonts w:ascii="Calibri" w:hAnsi="Calibri"/>
          <w:b/>
        </w:rPr>
        <w:t xml:space="preserve">  </w:t>
      </w:r>
      <w:r w:rsidR="00A94A66" w:rsidRPr="00537BD3">
        <w:rPr>
          <w:rFonts w:ascii="Calibri" w:hAnsi="Calibri" w:cs="Calibri"/>
          <w:b/>
          <w:bCs/>
        </w:rPr>
        <w:t>8 March 2022</w:t>
      </w:r>
      <w:r w:rsidR="00384BA4">
        <w:rPr>
          <w:rFonts w:ascii="Calibri" w:hAnsi="Calibri"/>
          <w:b/>
        </w:rPr>
        <w:tab/>
        <w:t xml:space="preserve"> </w:t>
      </w:r>
    </w:p>
    <w:p w14:paraId="01412928" w14:textId="042C2FB5" w:rsidR="00DD0D2B" w:rsidRPr="00E71E73" w:rsidRDefault="00DD0D2B" w:rsidP="00DD0D2B">
      <w:pPr>
        <w:pStyle w:val="Heading3"/>
        <w:tabs>
          <w:tab w:val="left" w:pos="2835"/>
          <w:tab w:val="left" w:pos="7938"/>
        </w:tabs>
        <w:rPr>
          <w:rFonts w:ascii="Calibri" w:eastAsia="Times New Roman" w:hAnsi="Calibri" w:cs="Calibri"/>
          <w:b/>
          <w:bCs/>
          <w:color w:val="auto"/>
          <w:sz w:val="20"/>
          <w:szCs w:val="20"/>
        </w:rPr>
      </w:pPr>
      <w:r w:rsidRPr="00E71E73">
        <w:rPr>
          <w:rFonts w:ascii="Calibri" w:eastAsia="Times New Roman" w:hAnsi="Calibri" w:cs="Calibri"/>
          <w:b/>
          <w:bCs/>
          <w:color w:val="auto"/>
          <w:sz w:val="20"/>
          <w:szCs w:val="20"/>
        </w:rPr>
        <w:t>Convenor</w:t>
      </w:r>
    </w:p>
    <w:p w14:paraId="3BD484CD" w14:textId="2FE9A6CC" w:rsidR="00DD0D2B" w:rsidRPr="00CE568A" w:rsidRDefault="00DD0D2B" w:rsidP="00DD0D2B">
      <w:pPr>
        <w:pStyle w:val="Heading1"/>
        <w:tabs>
          <w:tab w:val="clear" w:pos="432"/>
        </w:tabs>
        <w:ind w:left="0"/>
        <w:rPr>
          <w:rFonts w:ascii="Calibri" w:hAnsi="Calibri" w:cs="Calibri"/>
          <w:snapToGrid w:val="0"/>
          <w:sz w:val="20"/>
          <w:lang w:eastAsia="en-US"/>
        </w:rPr>
      </w:pPr>
    </w:p>
    <w:p w14:paraId="6ABA3112" w14:textId="4B7E41DD" w:rsidR="00E71E73" w:rsidRDefault="00E71E73" w:rsidP="00DD0D2B">
      <w:pPr>
        <w:spacing w:after="40" w:line="240" w:lineRule="atLeast"/>
        <w:ind w:left="284" w:right="848" w:hanging="284"/>
        <w:jc w:val="both"/>
        <w:rPr>
          <w:rFonts w:ascii="Calibri" w:hAnsi="Calibri" w:cs="Calibri"/>
          <w:b/>
          <w:lang w:val="en-US"/>
        </w:rPr>
      </w:pPr>
    </w:p>
    <w:p w14:paraId="0AE73E27" w14:textId="77777777" w:rsidR="00B02E39" w:rsidRDefault="00B02E39" w:rsidP="00DD0D2B">
      <w:pPr>
        <w:spacing w:after="40" w:line="240" w:lineRule="atLeast"/>
        <w:ind w:left="284" w:right="848" w:hanging="284"/>
        <w:jc w:val="both"/>
        <w:rPr>
          <w:rFonts w:ascii="Calibri" w:hAnsi="Calibri" w:cs="Calibri"/>
          <w:b/>
          <w:lang w:val="en-US"/>
        </w:rPr>
      </w:pPr>
    </w:p>
    <w:p w14:paraId="25AE5D9A" w14:textId="77777777" w:rsidR="00E71E73" w:rsidRPr="00CF31DB" w:rsidRDefault="00E71E73" w:rsidP="00E71E73">
      <w:pPr>
        <w:spacing w:after="40" w:line="240" w:lineRule="atLeast"/>
        <w:ind w:left="720" w:right="-24" w:hanging="720"/>
        <w:jc w:val="both"/>
        <w:rPr>
          <w:rFonts w:ascii="Calibri" w:hAnsi="Calibri" w:cs="Calibri"/>
          <w:b/>
          <w:bCs/>
          <w:u w:val="single"/>
        </w:rPr>
      </w:pPr>
      <w:r w:rsidRPr="00CF31DB">
        <w:rPr>
          <w:rFonts w:ascii="Calibri" w:hAnsi="Calibri" w:cs="Calibri"/>
          <w:b/>
          <w:bCs/>
          <w:u w:val="single"/>
        </w:rPr>
        <w:lastRenderedPageBreak/>
        <w:t>References</w:t>
      </w:r>
    </w:p>
    <w:p w14:paraId="2D49B031" w14:textId="5EAB9BDA" w:rsidR="00E71E73" w:rsidRPr="00CF31DB" w:rsidRDefault="00E71E73" w:rsidP="00E71E73">
      <w:pPr>
        <w:spacing w:line="259" w:lineRule="auto"/>
        <w:ind w:left="720" w:right="-24" w:hanging="720"/>
        <w:jc w:val="both"/>
        <w:rPr>
          <w:rFonts w:ascii="Calibri" w:hAnsi="Calibri" w:cs="Calibri"/>
        </w:rPr>
      </w:pPr>
    </w:p>
    <w:p w14:paraId="17D7DB08" w14:textId="1E1A9F95" w:rsidR="00B84943" w:rsidRPr="00E3433B" w:rsidRDefault="00B84943" w:rsidP="00B84943">
      <w:pPr>
        <w:jc w:val="both"/>
        <w:rPr>
          <w:rFonts w:ascii="Calibri" w:hAnsi="Calibri" w:cs="Calibri"/>
          <w:lang w:val="en-GB"/>
        </w:rPr>
      </w:pPr>
      <w:r w:rsidRPr="00FF3A2C">
        <w:rPr>
          <w:rFonts w:ascii="Calibri" w:hAnsi="Calibri" w:cs="Calibri"/>
        </w:rPr>
        <w:t xml:space="preserve">Australian Faunal </w:t>
      </w:r>
      <w:r w:rsidRPr="00E3433B">
        <w:rPr>
          <w:rFonts w:ascii="Calibri" w:hAnsi="Calibri" w:cs="Calibri"/>
        </w:rPr>
        <w:t>Directory</w:t>
      </w:r>
      <w:r w:rsidR="00FF3A2C" w:rsidRPr="00E3433B">
        <w:rPr>
          <w:rFonts w:ascii="Calibri" w:hAnsi="Calibri" w:cs="Calibri"/>
        </w:rPr>
        <w:t xml:space="preserve"> </w:t>
      </w:r>
      <w:r w:rsidR="00FF3A2C" w:rsidRPr="00E3433B">
        <w:rPr>
          <w:rFonts w:ascii="Calibri" w:hAnsi="Calibri" w:cs="Calibri"/>
          <w:u w:val="single"/>
          <w:lang w:val="en-GB"/>
        </w:rPr>
        <w:t>https://biodiversity.org.au/afd/taxa/Hyridella_%28Hyridella%29_narracanensis</w:t>
      </w:r>
      <w:r w:rsidR="00E3433B" w:rsidRPr="00E3433B">
        <w:rPr>
          <w:rFonts w:ascii="Calibri" w:hAnsi="Calibri" w:cs="Calibri"/>
          <w:u w:val="single"/>
          <w:lang w:val="en-GB"/>
        </w:rPr>
        <w:t xml:space="preserve"> </w:t>
      </w:r>
      <w:r w:rsidRPr="00E3433B">
        <w:rPr>
          <w:rFonts w:ascii="Calibri" w:hAnsi="Calibri" w:cs="Calibri"/>
        </w:rPr>
        <w:t xml:space="preserve">  </w:t>
      </w:r>
    </w:p>
    <w:p w14:paraId="4EFA718F" w14:textId="77777777" w:rsidR="00B84943" w:rsidRPr="00FF3A2C" w:rsidRDefault="00B84943" w:rsidP="00B84943">
      <w:pPr>
        <w:spacing w:after="40" w:line="257" w:lineRule="auto"/>
        <w:rPr>
          <w:rFonts w:asciiTheme="minorHAnsi" w:hAnsiTheme="minorHAnsi" w:cstheme="minorHAnsi"/>
        </w:rPr>
      </w:pPr>
    </w:p>
    <w:p w14:paraId="1AD7481B" w14:textId="1BE17F6F" w:rsidR="00B84943" w:rsidRPr="00FF3A2C" w:rsidRDefault="00B84943" w:rsidP="00B84943">
      <w:pPr>
        <w:autoSpaceDE w:val="0"/>
        <w:autoSpaceDN w:val="0"/>
        <w:adjustRightInd w:val="0"/>
        <w:rPr>
          <w:rFonts w:asciiTheme="minorHAnsi" w:hAnsiTheme="minorHAnsi" w:cstheme="minorHAnsi"/>
        </w:rPr>
      </w:pPr>
      <w:r w:rsidRPr="00FF3A2C">
        <w:rPr>
          <w:rFonts w:asciiTheme="minorHAnsi" w:eastAsiaTheme="minorHAnsi" w:hAnsiTheme="minorHAnsi" w:cstheme="minorHAnsi"/>
          <w:lang w:eastAsia="en-US"/>
        </w:rPr>
        <w:t>Brainwood, M., Burgin</w:t>
      </w:r>
      <w:r w:rsidR="00BD2B9D">
        <w:rPr>
          <w:rFonts w:asciiTheme="minorHAnsi" w:eastAsiaTheme="minorHAnsi" w:hAnsiTheme="minorHAnsi" w:cstheme="minorHAnsi"/>
          <w:lang w:eastAsia="en-US"/>
        </w:rPr>
        <w:t>, S.</w:t>
      </w:r>
      <w:r w:rsidRPr="00FF3A2C">
        <w:rPr>
          <w:rFonts w:asciiTheme="minorHAnsi" w:eastAsiaTheme="minorHAnsi" w:hAnsiTheme="minorHAnsi" w:cstheme="minorHAnsi"/>
          <w:lang w:eastAsia="en-US"/>
        </w:rPr>
        <w:t xml:space="preserve"> &amp; Byrne</w:t>
      </w:r>
      <w:r w:rsidR="00BD2B9D">
        <w:rPr>
          <w:rFonts w:asciiTheme="minorHAnsi" w:eastAsiaTheme="minorHAnsi" w:hAnsiTheme="minorHAnsi" w:cstheme="minorHAnsi"/>
          <w:lang w:eastAsia="en-US"/>
        </w:rPr>
        <w:t>, M.</w:t>
      </w:r>
      <w:r w:rsidRPr="00FF3A2C">
        <w:rPr>
          <w:rFonts w:asciiTheme="minorHAnsi" w:eastAsiaTheme="minorHAnsi" w:hAnsiTheme="minorHAnsi" w:cstheme="minorHAnsi"/>
          <w:lang w:eastAsia="en-US"/>
        </w:rPr>
        <w:t xml:space="preserve"> (2006). Is the decline of freshwater mussel populations in a regulated coastal river in south-eastern Australia linked with human modification of habitat? Aquatic Conservation: Marine and Freshwater Ecosystems. 16, 501-516.</w:t>
      </w:r>
    </w:p>
    <w:p w14:paraId="4FF60541" w14:textId="77777777" w:rsidR="00B84943" w:rsidRPr="00FF3A2C" w:rsidRDefault="00B84943" w:rsidP="00B84943">
      <w:pPr>
        <w:spacing w:after="40" w:line="257" w:lineRule="auto"/>
        <w:rPr>
          <w:rFonts w:asciiTheme="minorHAnsi" w:hAnsiTheme="minorHAnsi" w:cstheme="minorHAnsi"/>
        </w:rPr>
      </w:pPr>
    </w:p>
    <w:p w14:paraId="2C347976" w14:textId="76D307D6" w:rsidR="00B84943" w:rsidRPr="00FF3A2C" w:rsidRDefault="00B84943" w:rsidP="00B84943">
      <w:pPr>
        <w:spacing w:after="40" w:line="257" w:lineRule="auto"/>
        <w:rPr>
          <w:rFonts w:asciiTheme="minorHAnsi" w:hAnsiTheme="minorHAnsi" w:cstheme="minorHAnsi"/>
        </w:rPr>
      </w:pPr>
      <w:r w:rsidRPr="00FF3A2C">
        <w:rPr>
          <w:rFonts w:asciiTheme="minorHAnsi" w:hAnsiTheme="minorHAnsi" w:cstheme="minorHAnsi"/>
        </w:rPr>
        <w:t>Clarke</w:t>
      </w:r>
      <w:r w:rsidR="00BD2B9D">
        <w:rPr>
          <w:rFonts w:asciiTheme="minorHAnsi" w:hAnsiTheme="minorHAnsi" w:cstheme="minorHAnsi"/>
        </w:rPr>
        <w:t>,</w:t>
      </w:r>
      <w:r w:rsidRPr="00FF3A2C">
        <w:rPr>
          <w:rFonts w:asciiTheme="minorHAnsi" w:hAnsiTheme="minorHAnsi" w:cstheme="minorHAnsi"/>
        </w:rPr>
        <w:t xml:space="preserve"> J</w:t>
      </w:r>
      <w:r w:rsidR="00246F4E">
        <w:rPr>
          <w:rFonts w:asciiTheme="minorHAnsi" w:hAnsiTheme="minorHAnsi" w:cstheme="minorHAnsi"/>
        </w:rPr>
        <w:t>.</w:t>
      </w:r>
      <w:r w:rsidRPr="00FF3A2C">
        <w:rPr>
          <w:rFonts w:asciiTheme="minorHAnsi" w:hAnsiTheme="minorHAnsi" w:cstheme="minorHAnsi"/>
        </w:rPr>
        <w:t>M</w:t>
      </w:r>
      <w:r w:rsidR="00246F4E">
        <w:rPr>
          <w:rFonts w:asciiTheme="minorHAnsi" w:hAnsiTheme="minorHAnsi" w:cstheme="minorHAnsi"/>
        </w:rPr>
        <w:t>.</w:t>
      </w:r>
      <w:r w:rsidRPr="00FF3A2C">
        <w:rPr>
          <w:rFonts w:asciiTheme="minorHAnsi" w:hAnsiTheme="minorHAnsi" w:cstheme="minorHAnsi"/>
        </w:rPr>
        <w:t>, Grose</w:t>
      </w:r>
      <w:r w:rsidR="00246F4E">
        <w:rPr>
          <w:rFonts w:asciiTheme="minorHAnsi" w:hAnsiTheme="minorHAnsi" w:cstheme="minorHAnsi"/>
        </w:rPr>
        <w:t>,</w:t>
      </w:r>
      <w:r w:rsidRPr="00FF3A2C">
        <w:rPr>
          <w:rFonts w:asciiTheme="minorHAnsi" w:hAnsiTheme="minorHAnsi" w:cstheme="minorHAnsi"/>
        </w:rPr>
        <w:t xml:space="preserve"> M</w:t>
      </w:r>
      <w:r w:rsidR="00246F4E">
        <w:rPr>
          <w:rFonts w:asciiTheme="minorHAnsi" w:hAnsiTheme="minorHAnsi" w:cstheme="minorHAnsi"/>
        </w:rPr>
        <w:t>.</w:t>
      </w:r>
      <w:r w:rsidRPr="00FF3A2C">
        <w:rPr>
          <w:rFonts w:asciiTheme="minorHAnsi" w:hAnsiTheme="minorHAnsi" w:cstheme="minorHAnsi"/>
        </w:rPr>
        <w:t>, Thatcher</w:t>
      </w:r>
      <w:r w:rsidR="00246F4E">
        <w:rPr>
          <w:rFonts w:asciiTheme="minorHAnsi" w:hAnsiTheme="minorHAnsi" w:cstheme="minorHAnsi"/>
        </w:rPr>
        <w:t>,</w:t>
      </w:r>
      <w:r w:rsidRPr="00FF3A2C">
        <w:rPr>
          <w:rFonts w:asciiTheme="minorHAnsi" w:hAnsiTheme="minorHAnsi" w:cstheme="minorHAnsi"/>
        </w:rPr>
        <w:t xml:space="preserve"> M</w:t>
      </w:r>
      <w:r w:rsidR="00246F4E">
        <w:rPr>
          <w:rFonts w:asciiTheme="minorHAnsi" w:hAnsiTheme="minorHAnsi" w:cstheme="minorHAnsi"/>
        </w:rPr>
        <w:t>.</w:t>
      </w:r>
      <w:r w:rsidRPr="00FF3A2C">
        <w:rPr>
          <w:rFonts w:asciiTheme="minorHAnsi" w:hAnsiTheme="minorHAnsi" w:cstheme="minorHAnsi"/>
        </w:rPr>
        <w:t>, Round</w:t>
      </w:r>
      <w:r w:rsidR="00246F4E">
        <w:rPr>
          <w:rFonts w:asciiTheme="minorHAnsi" w:hAnsiTheme="minorHAnsi" w:cstheme="minorHAnsi"/>
        </w:rPr>
        <w:t>,</w:t>
      </w:r>
      <w:r w:rsidRPr="00FF3A2C">
        <w:rPr>
          <w:rFonts w:asciiTheme="minorHAnsi" w:hAnsiTheme="minorHAnsi" w:cstheme="minorHAnsi"/>
        </w:rPr>
        <w:t xml:space="preserve"> V</w:t>
      </w:r>
      <w:r w:rsidR="00246F4E">
        <w:rPr>
          <w:rFonts w:asciiTheme="minorHAnsi" w:hAnsiTheme="minorHAnsi" w:cstheme="minorHAnsi"/>
        </w:rPr>
        <w:t>.</w:t>
      </w:r>
      <w:r w:rsidRPr="00FF3A2C">
        <w:rPr>
          <w:rFonts w:asciiTheme="minorHAnsi" w:hAnsiTheme="minorHAnsi" w:cstheme="minorHAnsi"/>
        </w:rPr>
        <w:t xml:space="preserve"> &amp; Heady</w:t>
      </w:r>
      <w:r w:rsidR="00246F4E">
        <w:rPr>
          <w:rFonts w:asciiTheme="minorHAnsi" w:hAnsiTheme="minorHAnsi" w:cstheme="minorHAnsi"/>
        </w:rPr>
        <w:t>,</w:t>
      </w:r>
      <w:r w:rsidRPr="00FF3A2C">
        <w:rPr>
          <w:rFonts w:asciiTheme="minorHAnsi" w:hAnsiTheme="minorHAnsi" w:cstheme="minorHAnsi"/>
        </w:rPr>
        <w:t xml:space="preserve"> C. (2019). Gippsland Climate Projections 2019. CSIRO, Melbourne Australia</w:t>
      </w:r>
    </w:p>
    <w:p w14:paraId="5CBBCAC2" w14:textId="77777777" w:rsidR="00B84943" w:rsidRPr="00FF3A2C" w:rsidRDefault="00B84943" w:rsidP="00B84943">
      <w:pPr>
        <w:spacing w:after="40" w:line="257" w:lineRule="auto"/>
        <w:rPr>
          <w:rFonts w:asciiTheme="minorHAnsi" w:hAnsiTheme="minorHAnsi" w:cstheme="minorHAnsi"/>
        </w:rPr>
      </w:pPr>
    </w:p>
    <w:p w14:paraId="2B5E5489" w14:textId="77777777" w:rsidR="00B84943" w:rsidRPr="00FF3A2C" w:rsidRDefault="00B84943" w:rsidP="00B84943">
      <w:pPr>
        <w:spacing w:line="240" w:lineRule="atLeast"/>
        <w:ind w:left="284" w:right="851" w:hanging="284"/>
        <w:jc w:val="both"/>
        <w:rPr>
          <w:rFonts w:ascii="Calibri" w:hAnsi="Calibri" w:cs="Calibri"/>
        </w:rPr>
      </w:pPr>
      <w:r w:rsidRPr="00FF3A2C">
        <w:rPr>
          <w:rFonts w:ascii="Calibri" w:hAnsi="Calibri" w:cs="Calibri"/>
        </w:rPr>
        <w:t>DELWP unpublished (2018) RAMAS expert assessment of Glenelg Freshwater Mussel.</w:t>
      </w:r>
    </w:p>
    <w:p w14:paraId="5CDDE05D" w14:textId="77777777" w:rsidR="00B84943" w:rsidRPr="00FF3A2C" w:rsidRDefault="00B84943" w:rsidP="00B84943">
      <w:pPr>
        <w:spacing w:after="40" w:line="257" w:lineRule="auto"/>
        <w:rPr>
          <w:rFonts w:asciiTheme="minorHAnsi" w:hAnsiTheme="minorHAnsi" w:cstheme="minorHAnsi"/>
        </w:rPr>
      </w:pPr>
    </w:p>
    <w:p w14:paraId="476BE84F" w14:textId="21D5C58E" w:rsidR="00B84943" w:rsidRPr="00FF3A2C" w:rsidRDefault="00B84943" w:rsidP="63CB2A51">
      <w:pPr>
        <w:spacing w:after="40" w:line="257" w:lineRule="auto"/>
        <w:rPr>
          <w:rFonts w:asciiTheme="minorHAnsi" w:eastAsia="Calibri" w:hAnsiTheme="minorHAnsi" w:cstheme="minorBidi"/>
          <w:lang w:val="en-GB"/>
        </w:rPr>
      </w:pPr>
      <w:r w:rsidRPr="63CB2A51">
        <w:rPr>
          <w:rFonts w:asciiTheme="minorHAnsi" w:eastAsia="Calibri" w:hAnsiTheme="minorHAnsi" w:cstheme="minorBidi"/>
          <w:lang w:val="en-GB"/>
        </w:rPr>
        <w:t xml:space="preserve">Jensen, A. (2007) Is there a link between forestry and the decline of the freshwater pearl mussel </w:t>
      </w:r>
      <w:r w:rsidRPr="63CB2A51">
        <w:rPr>
          <w:rFonts w:asciiTheme="minorHAnsi" w:eastAsia="Calibri" w:hAnsiTheme="minorHAnsi" w:cstheme="minorBidi"/>
          <w:i/>
          <w:iCs/>
          <w:lang w:val="en-GB"/>
        </w:rPr>
        <w:t>Margaritifera</w:t>
      </w:r>
      <w:r w:rsidRPr="63CB2A51">
        <w:rPr>
          <w:rFonts w:asciiTheme="minorHAnsi" w:eastAsia="Calibri" w:hAnsiTheme="minorHAnsi" w:cstheme="minorBidi"/>
          <w:lang w:val="en-GB"/>
        </w:rPr>
        <w:t xml:space="preserve"> in central Sweden? Biology Degree, Faculty of Social and Life Sciences Department of Biology, Karlstads Universitet 651 88 Karlstad, Sweden. </w:t>
      </w:r>
    </w:p>
    <w:p w14:paraId="11BC092D" w14:textId="77777777" w:rsidR="00B84943" w:rsidRPr="00FF3A2C" w:rsidRDefault="00B84943" w:rsidP="00B84943">
      <w:pPr>
        <w:spacing w:after="40" w:line="257" w:lineRule="auto"/>
        <w:rPr>
          <w:rFonts w:asciiTheme="minorHAnsi" w:hAnsiTheme="minorHAnsi" w:cstheme="minorHAnsi"/>
        </w:rPr>
      </w:pPr>
    </w:p>
    <w:p w14:paraId="75B8BB17" w14:textId="77777777" w:rsidR="00B84943" w:rsidRPr="00FF3A2C" w:rsidRDefault="00B84943" w:rsidP="63CB2A51">
      <w:pPr>
        <w:spacing w:after="40" w:line="257" w:lineRule="auto"/>
        <w:rPr>
          <w:rFonts w:asciiTheme="minorHAnsi" w:eastAsia="Calibri" w:hAnsiTheme="minorHAnsi" w:cstheme="minorBidi"/>
          <w:lang w:val="en-GB"/>
        </w:rPr>
      </w:pPr>
      <w:r w:rsidRPr="63CB2A51">
        <w:rPr>
          <w:rFonts w:asciiTheme="minorHAnsi" w:eastAsia="Calibri" w:hAnsiTheme="minorHAnsi" w:cstheme="minorBidi"/>
          <w:lang w:val="en-GB"/>
        </w:rPr>
        <w:t xml:space="preserve">Jones, H.A. &amp; Byrne, M. (2013) Changes in the distributions of freshwater mussels (Unionoida: </w:t>
      </w:r>
      <w:r w:rsidRPr="63CB2A51">
        <w:rPr>
          <w:rFonts w:asciiTheme="minorHAnsi" w:eastAsia="Calibri" w:hAnsiTheme="minorHAnsi" w:cstheme="minorBidi"/>
          <w:i/>
          <w:iCs/>
          <w:lang w:val="en-GB"/>
        </w:rPr>
        <w:t>Hyriidae</w:t>
      </w:r>
      <w:r w:rsidRPr="63CB2A51">
        <w:rPr>
          <w:rFonts w:asciiTheme="minorHAnsi" w:eastAsia="Calibri" w:hAnsiTheme="minorHAnsi" w:cstheme="minorBidi"/>
          <w:lang w:val="en-GB"/>
        </w:rPr>
        <w:t xml:space="preserve">) in coastal southeastern Australia and implications for their conservation status. Aquatic Conservation: Marine and Freshwater Ecosystems 24: 203–217 </w:t>
      </w:r>
    </w:p>
    <w:p w14:paraId="4AEE66F4" w14:textId="77777777" w:rsidR="00B84943" w:rsidRPr="00FF3A2C" w:rsidRDefault="00B84943" w:rsidP="00B84943">
      <w:pPr>
        <w:spacing w:after="40" w:line="257" w:lineRule="auto"/>
        <w:rPr>
          <w:rFonts w:asciiTheme="minorHAnsi" w:hAnsiTheme="minorHAnsi" w:cstheme="minorHAnsi"/>
        </w:rPr>
      </w:pPr>
    </w:p>
    <w:p w14:paraId="36F07363" w14:textId="77777777" w:rsidR="00B84943" w:rsidRPr="00FF3A2C" w:rsidRDefault="00B84943" w:rsidP="63CB2A51">
      <w:pPr>
        <w:jc w:val="both"/>
        <w:rPr>
          <w:rStyle w:val="Hyperlink"/>
          <w:rFonts w:asciiTheme="minorHAnsi" w:hAnsiTheme="minorHAnsi" w:cstheme="minorBidi"/>
          <w:color w:val="auto"/>
        </w:rPr>
      </w:pPr>
      <w:r w:rsidRPr="63CB2A51">
        <w:rPr>
          <w:rFonts w:asciiTheme="minorHAnsi" w:hAnsiTheme="minorHAnsi" w:cstheme="minorBidi"/>
        </w:rPr>
        <w:t xml:space="preserve">Klunzinger, M. (2013) ‘In muddy waters: the plight of Australia’s threatened freshwater </w:t>
      </w:r>
      <w:bookmarkStart w:id="3" w:name="_Int_HJkL9eJH"/>
      <w:r w:rsidRPr="63CB2A51">
        <w:rPr>
          <w:rFonts w:asciiTheme="minorHAnsi" w:hAnsiTheme="minorHAnsi" w:cstheme="minorBidi"/>
        </w:rPr>
        <w:t>mussels’</w:t>
      </w:r>
      <w:bookmarkEnd w:id="3"/>
      <w:r w:rsidRPr="63CB2A51">
        <w:rPr>
          <w:rFonts w:asciiTheme="minorHAnsi" w:hAnsiTheme="minorHAnsi" w:cstheme="minorBidi"/>
        </w:rPr>
        <w:t xml:space="preserve">. </w:t>
      </w:r>
      <w:r w:rsidRPr="63CB2A51">
        <w:rPr>
          <w:rFonts w:asciiTheme="minorHAnsi" w:hAnsiTheme="minorHAnsi" w:cstheme="minorBidi"/>
          <w:i/>
          <w:iCs/>
        </w:rPr>
        <w:t xml:space="preserve">The Conversation, </w:t>
      </w:r>
      <w:r w:rsidRPr="63CB2A51">
        <w:rPr>
          <w:rFonts w:asciiTheme="minorHAnsi" w:hAnsiTheme="minorHAnsi" w:cstheme="minorBidi"/>
        </w:rPr>
        <w:t xml:space="preserve">4/4/2013. </w:t>
      </w:r>
      <w:hyperlink r:id="rId12">
        <w:r w:rsidRPr="63CB2A51">
          <w:rPr>
            <w:rStyle w:val="Hyperlink"/>
            <w:rFonts w:asciiTheme="minorHAnsi" w:hAnsiTheme="minorHAnsi" w:cstheme="minorBidi"/>
            <w:color w:val="auto"/>
          </w:rPr>
          <w:t>https://theconversation.com/in-muddy-waters-the plight of australias-threatened-freshwater-mussels-12355</w:t>
        </w:r>
      </w:hyperlink>
    </w:p>
    <w:p w14:paraId="41876126" w14:textId="77777777" w:rsidR="00B84943" w:rsidRPr="00FF3A2C" w:rsidRDefault="00B84943" w:rsidP="00B84943">
      <w:pPr>
        <w:spacing w:after="40" w:line="257" w:lineRule="auto"/>
        <w:rPr>
          <w:rFonts w:asciiTheme="minorHAnsi" w:hAnsiTheme="minorHAnsi" w:cstheme="minorHAnsi"/>
        </w:rPr>
      </w:pPr>
    </w:p>
    <w:p w14:paraId="781B6036" w14:textId="77777777" w:rsidR="00B84943" w:rsidRPr="00FF3A2C" w:rsidRDefault="00B84943" w:rsidP="00B84943">
      <w:pPr>
        <w:spacing w:after="40" w:line="257" w:lineRule="auto"/>
        <w:rPr>
          <w:rFonts w:asciiTheme="minorHAnsi" w:eastAsia="Calibri" w:hAnsiTheme="minorHAnsi" w:cstheme="minorHAnsi"/>
          <w:lang w:val="en-GB"/>
        </w:rPr>
      </w:pPr>
      <w:r w:rsidRPr="00FF3A2C">
        <w:rPr>
          <w:rFonts w:asciiTheme="minorHAnsi" w:eastAsia="Calibri" w:hAnsiTheme="minorHAnsi" w:cstheme="minorHAnsi"/>
          <w:lang w:val="en-GB"/>
        </w:rPr>
        <w:t xml:space="preserve">Klunzinger, M., Walker, K.F. &amp; Jones, H.A. (2014) </w:t>
      </w:r>
      <w:r w:rsidRPr="00FF3A2C">
        <w:rPr>
          <w:rFonts w:asciiTheme="minorHAnsi" w:eastAsia="Calibri" w:hAnsiTheme="minorHAnsi" w:cstheme="minorHAnsi"/>
          <w:i/>
          <w:iCs/>
          <w:lang w:val="en-GB"/>
        </w:rPr>
        <w:t>Hyridella narracanensis</w:t>
      </w:r>
      <w:r w:rsidRPr="00FF3A2C">
        <w:rPr>
          <w:rFonts w:asciiTheme="minorHAnsi" w:eastAsia="Calibri" w:hAnsiTheme="minorHAnsi" w:cstheme="minorHAnsi"/>
          <w:lang w:val="en-GB"/>
        </w:rPr>
        <w:t xml:space="preserve">. The IUCN Red List of Threatened Species 2014: e.T189387A58526464. </w:t>
      </w:r>
      <w:hyperlink r:id="rId13">
        <w:r w:rsidRPr="00FF3A2C">
          <w:rPr>
            <w:rStyle w:val="Hyperlink"/>
            <w:rFonts w:asciiTheme="minorHAnsi" w:eastAsia="Calibri" w:hAnsiTheme="minorHAnsi" w:cstheme="minorHAnsi"/>
            <w:color w:val="auto"/>
            <w:lang w:val="en-GB"/>
          </w:rPr>
          <w:t>http://dx.doi.org/10.2305/IUCN.UK.2014-3.RLTS.T189387A58526464.en</w:t>
        </w:r>
      </w:hyperlink>
      <w:r w:rsidRPr="00FF3A2C">
        <w:rPr>
          <w:rFonts w:asciiTheme="minorHAnsi" w:eastAsia="Calibri" w:hAnsiTheme="minorHAnsi" w:cstheme="minorHAnsi"/>
          <w:lang w:val="en-GB"/>
        </w:rPr>
        <w:t xml:space="preserve"> </w:t>
      </w:r>
    </w:p>
    <w:p w14:paraId="4D46F306" w14:textId="77777777" w:rsidR="00B84943" w:rsidRPr="00FF3A2C" w:rsidRDefault="00B84943" w:rsidP="00B84943">
      <w:pPr>
        <w:spacing w:after="40" w:line="257" w:lineRule="auto"/>
        <w:rPr>
          <w:rFonts w:asciiTheme="minorHAnsi" w:eastAsia="Calibri" w:hAnsiTheme="minorHAnsi" w:cstheme="minorHAnsi"/>
          <w:lang w:val="en-GB"/>
        </w:rPr>
      </w:pPr>
    </w:p>
    <w:p w14:paraId="63E16C7E" w14:textId="4224A9C3" w:rsidR="00B84943" w:rsidRPr="00FF3A2C" w:rsidRDefault="00B84943" w:rsidP="00B84943">
      <w:pPr>
        <w:spacing w:after="40" w:line="257" w:lineRule="auto"/>
        <w:rPr>
          <w:rFonts w:asciiTheme="minorHAnsi" w:eastAsia="Calibri" w:hAnsiTheme="minorHAnsi" w:cstheme="minorHAnsi"/>
          <w:lang w:val="en-GB"/>
        </w:rPr>
      </w:pPr>
      <w:r w:rsidRPr="00FF3A2C">
        <w:rPr>
          <w:rFonts w:asciiTheme="minorHAnsi" w:eastAsia="Calibri" w:hAnsiTheme="minorHAnsi" w:cstheme="minorHAnsi"/>
          <w:lang w:val="en-GB"/>
        </w:rPr>
        <w:t>Motha, J.A., Wallbrink, P.J.</w:t>
      </w:r>
      <w:r w:rsidR="001A0C0F">
        <w:rPr>
          <w:rFonts w:asciiTheme="minorHAnsi" w:eastAsia="Calibri" w:hAnsiTheme="minorHAnsi" w:cstheme="minorHAnsi"/>
          <w:lang w:val="en-GB"/>
        </w:rPr>
        <w:t>,</w:t>
      </w:r>
      <w:r w:rsidRPr="00FF3A2C">
        <w:rPr>
          <w:rFonts w:asciiTheme="minorHAnsi" w:eastAsia="Calibri" w:hAnsiTheme="minorHAnsi" w:cstheme="minorHAnsi"/>
          <w:lang w:val="en-GB"/>
        </w:rPr>
        <w:t xml:space="preserve"> Hairsine, P.B. &amp; Grayson, R.B. (2003) Determining the sources of suspended sediment in a forested catchment in southeastern Australia. Water Resources Research 39(3): 1056.  </w:t>
      </w:r>
    </w:p>
    <w:p w14:paraId="5A0C0F83" w14:textId="77777777" w:rsidR="00B84943" w:rsidRDefault="00B84943" w:rsidP="00B84943">
      <w:pPr>
        <w:spacing w:after="40" w:line="257" w:lineRule="auto"/>
        <w:rPr>
          <w:rFonts w:asciiTheme="minorHAnsi" w:hAnsiTheme="minorHAnsi" w:cstheme="minorHAnsi"/>
        </w:rPr>
      </w:pPr>
    </w:p>
    <w:p w14:paraId="4A2EA540" w14:textId="210897AE" w:rsidR="001F23BE" w:rsidRDefault="001F23BE" w:rsidP="63CB2A51">
      <w:pPr>
        <w:spacing w:after="40" w:line="257" w:lineRule="auto"/>
        <w:rPr>
          <w:rFonts w:asciiTheme="minorHAnsi" w:hAnsiTheme="minorHAnsi" w:cstheme="minorBidi"/>
        </w:rPr>
      </w:pPr>
      <w:r w:rsidRPr="63CB2A51">
        <w:rPr>
          <w:rFonts w:asciiTheme="minorHAnsi" w:hAnsiTheme="minorHAnsi" w:cstheme="minorBidi"/>
        </w:rPr>
        <w:t>Österling, M. &amp; Högberg, J</w:t>
      </w:r>
      <w:r w:rsidR="00DB0D4F" w:rsidRPr="63CB2A51">
        <w:rPr>
          <w:rFonts w:asciiTheme="minorHAnsi" w:hAnsiTheme="minorHAnsi" w:cstheme="minorBidi"/>
        </w:rPr>
        <w:t>.</w:t>
      </w:r>
      <w:r w:rsidRPr="63CB2A51">
        <w:rPr>
          <w:rFonts w:asciiTheme="minorHAnsi" w:hAnsiTheme="minorHAnsi" w:cstheme="minorBidi"/>
        </w:rPr>
        <w:t xml:space="preserve">O. The impact of land use on the mussel </w:t>
      </w:r>
      <w:r w:rsidRPr="63CB2A51">
        <w:rPr>
          <w:rFonts w:asciiTheme="minorHAnsi" w:hAnsiTheme="minorHAnsi" w:cstheme="minorBidi"/>
          <w:i/>
          <w:iCs/>
        </w:rPr>
        <w:t>Margaritifera</w:t>
      </w:r>
      <w:r w:rsidRPr="63CB2A51">
        <w:rPr>
          <w:rFonts w:asciiTheme="minorHAnsi" w:hAnsiTheme="minorHAnsi" w:cstheme="minorBidi"/>
        </w:rPr>
        <w:t xml:space="preserve"> and its host fish Salmo </w:t>
      </w:r>
      <w:bookmarkStart w:id="4" w:name="_Int_AZTDurtR"/>
      <w:r w:rsidRPr="63CB2A51">
        <w:rPr>
          <w:rFonts w:asciiTheme="minorHAnsi" w:hAnsiTheme="minorHAnsi" w:cstheme="minorBidi"/>
        </w:rPr>
        <w:t>trutta .</w:t>
      </w:r>
      <w:bookmarkEnd w:id="4"/>
      <w:r w:rsidRPr="63CB2A51">
        <w:rPr>
          <w:rFonts w:asciiTheme="minorHAnsi" w:hAnsiTheme="minorHAnsi" w:cstheme="minorBidi"/>
        </w:rPr>
        <w:t xml:space="preserve"> Hydrobiologia 735, 213–220</w:t>
      </w:r>
    </w:p>
    <w:p w14:paraId="12FD408B" w14:textId="77777777" w:rsidR="001F23BE" w:rsidRPr="00FF3A2C" w:rsidRDefault="001F23BE" w:rsidP="00B84943">
      <w:pPr>
        <w:spacing w:after="40" w:line="257" w:lineRule="auto"/>
        <w:rPr>
          <w:rFonts w:asciiTheme="minorHAnsi" w:hAnsiTheme="minorHAnsi" w:cstheme="minorHAnsi"/>
        </w:rPr>
      </w:pPr>
    </w:p>
    <w:p w14:paraId="005AAA5A" w14:textId="77777777" w:rsidR="00B84943" w:rsidRPr="00FF3A2C" w:rsidRDefault="00B84943" w:rsidP="00B84943">
      <w:pPr>
        <w:autoSpaceDE w:val="0"/>
        <w:autoSpaceDN w:val="0"/>
        <w:adjustRightInd w:val="0"/>
        <w:rPr>
          <w:rFonts w:asciiTheme="minorHAnsi" w:hAnsiTheme="minorHAnsi" w:cstheme="minorHAnsi"/>
        </w:rPr>
      </w:pPr>
      <w:r w:rsidRPr="00FF3A2C">
        <w:rPr>
          <w:rFonts w:asciiTheme="minorHAnsi" w:eastAsiaTheme="minorHAnsi" w:hAnsiTheme="minorHAnsi" w:cstheme="minorHAnsi"/>
          <w:lang w:eastAsia="en-US"/>
        </w:rPr>
        <w:t xml:space="preserve">Playford, T.J. &amp; Walker, K.F. (2008). Status of the endangered Glenelg River Mussel </w:t>
      </w:r>
      <w:r w:rsidRPr="00FF3A2C">
        <w:rPr>
          <w:rFonts w:asciiTheme="minorHAnsi" w:eastAsiaTheme="minorHAnsi" w:hAnsiTheme="minorHAnsi" w:cstheme="minorHAnsi"/>
          <w:i/>
          <w:iCs/>
          <w:lang w:eastAsia="en-US"/>
        </w:rPr>
        <w:t>Hyridella glenelgensis</w:t>
      </w:r>
      <w:r w:rsidRPr="00FF3A2C">
        <w:rPr>
          <w:rFonts w:asciiTheme="minorHAnsi" w:eastAsiaTheme="minorHAnsi" w:hAnsiTheme="minorHAnsi" w:cstheme="minorHAnsi"/>
          <w:lang w:eastAsia="en-US"/>
        </w:rPr>
        <w:t xml:space="preserve"> (Unionoida: Hyriidae) in Australia. Aquatic Conservation: Marine and Freshwater Ecosystems 18, 679-691.</w:t>
      </w:r>
    </w:p>
    <w:p w14:paraId="3145FF96" w14:textId="77777777" w:rsidR="00B84943" w:rsidRPr="00FF3A2C" w:rsidRDefault="00B84943" w:rsidP="00B84943">
      <w:pPr>
        <w:spacing w:after="40" w:line="257" w:lineRule="auto"/>
        <w:rPr>
          <w:rFonts w:asciiTheme="minorHAnsi" w:hAnsiTheme="minorHAnsi" w:cstheme="minorHAnsi"/>
        </w:rPr>
      </w:pPr>
    </w:p>
    <w:p w14:paraId="656ADC82" w14:textId="13918099" w:rsidR="00B84943" w:rsidRPr="00FF3A2C" w:rsidRDefault="00B84943" w:rsidP="00B84943">
      <w:pPr>
        <w:spacing w:after="40" w:line="257" w:lineRule="auto"/>
        <w:rPr>
          <w:rFonts w:asciiTheme="minorHAnsi" w:hAnsiTheme="minorHAnsi" w:cstheme="minorHAnsi"/>
        </w:rPr>
      </w:pPr>
      <w:r w:rsidRPr="00FF3A2C">
        <w:rPr>
          <w:rFonts w:asciiTheme="minorHAnsi" w:hAnsiTheme="minorHAnsi" w:cstheme="minorHAnsi"/>
        </w:rPr>
        <w:t xml:space="preserve">Ponder, W. F., Hallan, A., Shea, M. E., Clark, S. A., Richards, K., Klunzinger, M. W. &amp; Kessner, V. (2020). Australian Freshwater Molluscs. Revision 1. </w:t>
      </w:r>
      <w:r w:rsidRPr="00FF3A2C">
        <w:rPr>
          <w:rStyle w:val="Hyperlink"/>
          <w:rFonts w:asciiTheme="minorHAnsi" w:eastAsia="Calibri" w:hAnsiTheme="minorHAnsi" w:cstheme="minorHAnsi"/>
          <w:color w:val="auto"/>
          <w:lang w:val="en-GB"/>
        </w:rPr>
        <w:t>https://keys.lucidcentral.org/keys/v3/freshwater_molluscs/</w:t>
      </w:r>
    </w:p>
    <w:p w14:paraId="4F9A463C" w14:textId="77777777" w:rsidR="00B84943" w:rsidRDefault="00B84943" w:rsidP="00B84943">
      <w:pPr>
        <w:spacing w:after="40" w:line="257" w:lineRule="auto"/>
        <w:rPr>
          <w:rFonts w:asciiTheme="minorHAnsi" w:hAnsiTheme="minorHAnsi" w:cstheme="minorHAnsi"/>
        </w:rPr>
      </w:pPr>
    </w:p>
    <w:p w14:paraId="1B692724" w14:textId="2915A859" w:rsidR="008265B1" w:rsidRPr="00FF3A2C" w:rsidRDefault="008265B1" w:rsidP="00B84943">
      <w:pPr>
        <w:spacing w:after="40" w:line="257" w:lineRule="auto"/>
        <w:rPr>
          <w:rFonts w:asciiTheme="minorHAnsi" w:hAnsiTheme="minorHAnsi" w:cstheme="minorHAnsi"/>
        </w:rPr>
      </w:pPr>
      <w:r>
        <w:rPr>
          <w:rFonts w:asciiTheme="minorHAnsi" w:hAnsiTheme="minorHAnsi" w:cstheme="minorHAnsi"/>
        </w:rPr>
        <w:t>Staton, S</w:t>
      </w:r>
      <w:r w:rsidR="003B7FB3">
        <w:rPr>
          <w:rFonts w:asciiTheme="minorHAnsi" w:hAnsiTheme="minorHAnsi" w:cstheme="minorHAnsi"/>
        </w:rPr>
        <w:t>.</w:t>
      </w:r>
      <w:r w:rsidR="00281AE5">
        <w:rPr>
          <w:rFonts w:asciiTheme="minorHAnsi" w:hAnsiTheme="minorHAnsi" w:cstheme="minorHAnsi"/>
        </w:rPr>
        <w:t>K.</w:t>
      </w:r>
      <w:r w:rsidR="003B7FB3">
        <w:rPr>
          <w:rFonts w:asciiTheme="minorHAnsi" w:hAnsiTheme="minorHAnsi" w:cstheme="minorHAnsi"/>
        </w:rPr>
        <w:t>, Metcalfe-Smith</w:t>
      </w:r>
      <w:r w:rsidR="00281AE5">
        <w:rPr>
          <w:rFonts w:asciiTheme="minorHAnsi" w:hAnsiTheme="minorHAnsi" w:cstheme="minorHAnsi"/>
        </w:rPr>
        <w:t>, J.L. &amp; West, E.L. (2000)</w:t>
      </w:r>
      <w:r w:rsidR="00ED64AF">
        <w:rPr>
          <w:rFonts w:asciiTheme="minorHAnsi" w:hAnsiTheme="minorHAnsi" w:cstheme="minorHAnsi"/>
        </w:rPr>
        <w:t xml:space="preserve"> </w:t>
      </w:r>
      <w:r w:rsidR="00ED64AF" w:rsidRPr="00ED64AF">
        <w:rPr>
          <w:rFonts w:asciiTheme="minorHAnsi" w:hAnsiTheme="minorHAnsi" w:cstheme="minorHAnsi"/>
        </w:rPr>
        <w:t xml:space="preserve">Status of the Northern Riffleshell, </w:t>
      </w:r>
      <w:r w:rsidR="00ED64AF" w:rsidRPr="00ED64AF">
        <w:rPr>
          <w:rFonts w:asciiTheme="minorHAnsi" w:hAnsiTheme="minorHAnsi" w:cstheme="minorHAnsi"/>
          <w:i/>
          <w:iCs/>
        </w:rPr>
        <w:t>Epioblasma torulosa rangiana</w:t>
      </w:r>
      <w:r w:rsidR="00ED64AF" w:rsidRPr="00ED64AF">
        <w:rPr>
          <w:rFonts w:asciiTheme="minorHAnsi" w:hAnsiTheme="minorHAnsi" w:cstheme="minorHAnsi"/>
        </w:rPr>
        <w:t xml:space="preserve"> (Bivalvia: Unionidae), in Ontario and Canada</w:t>
      </w:r>
      <w:r w:rsidR="00ED64AF">
        <w:rPr>
          <w:rFonts w:asciiTheme="minorHAnsi" w:hAnsiTheme="minorHAnsi" w:cstheme="minorHAnsi"/>
        </w:rPr>
        <w:t xml:space="preserve">. Canadian Field Naturalist </w:t>
      </w:r>
      <w:r w:rsidR="005E22B5">
        <w:rPr>
          <w:rFonts w:asciiTheme="minorHAnsi" w:hAnsiTheme="minorHAnsi" w:cstheme="minorHAnsi"/>
        </w:rPr>
        <w:t>114(2): 224-235.</w:t>
      </w:r>
    </w:p>
    <w:p w14:paraId="0BF4337C" w14:textId="77777777" w:rsidR="001A0C0F" w:rsidRDefault="001A0C0F" w:rsidP="00B84943">
      <w:pPr>
        <w:pStyle w:val="Default"/>
        <w:rPr>
          <w:rFonts w:ascii="Calibri" w:hAnsi="Calibri" w:cs="Calibri"/>
          <w:color w:val="auto"/>
          <w:sz w:val="20"/>
          <w:szCs w:val="20"/>
        </w:rPr>
      </w:pPr>
    </w:p>
    <w:p w14:paraId="0F6FCC69" w14:textId="47DAEBFF" w:rsidR="00B84943" w:rsidRPr="00FF3A2C" w:rsidRDefault="00B84943" w:rsidP="00B84943">
      <w:pPr>
        <w:pStyle w:val="Default"/>
        <w:rPr>
          <w:rFonts w:ascii="Calibri" w:hAnsi="Calibri" w:cs="Calibri"/>
          <w:color w:val="auto"/>
          <w:sz w:val="20"/>
          <w:szCs w:val="20"/>
        </w:rPr>
      </w:pPr>
      <w:r w:rsidRPr="00FF3A2C">
        <w:rPr>
          <w:rFonts w:ascii="Calibri" w:hAnsi="Calibri" w:cs="Calibri"/>
          <w:color w:val="auto"/>
          <w:sz w:val="20"/>
          <w:szCs w:val="20"/>
        </w:rPr>
        <w:t>Walker</w:t>
      </w:r>
      <w:r w:rsidR="001A0C0F">
        <w:rPr>
          <w:rFonts w:ascii="Calibri" w:hAnsi="Calibri" w:cs="Calibri"/>
          <w:color w:val="auto"/>
          <w:sz w:val="20"/>
          <w:szCs w:val="20"/>
        </w:rPr>
        <w:t>,</w:t>
      </w:r>
      <w:r w:rsidRPr="00FF3A2C">
        <w:rPr>
          <w:rFonts w:ascii="Calibri" w:hAnsi="Calibri" w:cs="Calibri"/>
          <w:color w:val="auto"/>
          <w:sz w:val="20"/>
          <w:szCs w:val="20"/>
        </w:rPr>
        <w:t xml:space="preserve"> K</w:t>
      </w:r>
      <w:r w:rsidR="001A0C0F">
        <w:rPr>
          <w:rFonts w:ascii="Calibri" w:hAnsi="Calibri" w:cs="Calibri"/>
          <w:color w:val="auto"/>
          <w:sz w:val="20"/>
          <w:szCs w:val="20"/>
        </w:rPr>
        <w:t>.</w:t>
      </w:r>
      <w:r w:rsidRPr="00FF3A2C">
        <w:rPr>
          <w:rFonts w:ascii="Calibri" w:hAnsi="Calibri" w:cs="Calibri"/>
          <w:color w:val="auto"/>
          <w:sz w:val="20"/>
          <w:szCs w:val="20"/>
        </w:rPr>
        <w:t>F</w:t>
      </w:r>
      <w:r w:rsidR="001A0C0F">
        <w:rPr>
          <w:rFonts w:ascii="Calibri" w:hAnsi="Calibri" w:cs="Calibri"/>
          <w:color w:val="auto"/>
          <w:sz w:val="20"/>
          <w:szCs w:val="20"/>
        </w:rPr>
        <w:t>.</w:t>
      </w:r>
      <w:r w:rsidRPr="00FF3A2C">
        <w:rPr>
          <w:rFonts w:ascii="Calibri" w:hAnsi="Calibri" w:cs="Calibri"/>
          <w:color w:val="auto"/>
          <w:sz w:val="20"/>
          <w:szCs w:val="20"/>
        </w:rPr>
        <w:t>, Byrne</w:t>
      </w:r>
      <w:r w:rsidR="001A0C0F">
        <w:rPr>
          <w:rFonts w:ascii="Calibri" w:hAnsi="Calibri" w:cs="Calibri"/>
          <w:color w:val="auto"/>
          <w:sz w:val="20"/>
          <w:szCs w:val="20"/>
        </w:rPr>
        <w:t>,</w:t>
      </w:r>
      <w:r w:rsidRPr="00FF3A2C">
        <w:rPr>
          <w:rFonts w:ascii="Calibri" w:hAnsi="Calibri" w:cs="Calibri"/>
          <w:color w:val="auto"/>
          <w:sz w:val="20"/>
          <w:szCs w:val="20"/>
        </w:rPr>
        <w:t xml:space="preserve"> M</w:t>
      </w:r>
      <w:r w:rsidR="001A0C0F">
        <w:rPr>
          <w:rFonts w:ascii="Calibri" w:hAnsi="Calibri" w:cs="Calibri"/>
          <w:color w:val="auto"/>
          <w:sz w:val="20"/>
          <w:szCs w:val="20"/>
        </w:rPr>
        <w:t>.</w:t>
      </w:r>
      <w:r w:rsidRPr="00FF3A2C">
        <w:rPr>
          <w:rFonts w:ascii="Calibri" w:hAnsi="Calibri" w:cs="Calibri"/>
          <w:color w:val="auto"/>
          <w:sz w:val="20"/>
          <w:szCs w:val="20"/>
        </w:rPr>
        <w:t>, Hickey</w:t>
      </w:r>
      <w:r w:rsidR="001A0C0F">
        <w:rPr>
          <w:rFonts w:ascii="Calibri" w:hAnsi="Calibri" w:cs="Calibri"/>
          <w:color w:val="auto"/>
          <w:sz w:val="20"/>
          <w:szCs w:val="20"/>
        </w:rPr>
        <w:t>,</w:t>
      </w:r>
      <w:r w:rsidRPr="00FF3A2C">
        <w:rPr>
          <w:rFonts w:ascii="Calibri" w:hAnsi="Calibri" w:cs="Calibri"/>
          <w:color w:val="auto"/>
          <w:sz w:val="20"/>
          <w:szCs w:val="20"/>
        </w:rPr>
        <w:t xml:space="preserve"> C</w:t>
      </w:r>
      <w:r w:rsidR="001A0C0F">
        <w:rPr>
          <w:rFonts w:ascii="Calibri" w:hAnsi="Calibri" w:cs="Calibri"/>
          <w:color w:val="auto"/>
          <w:sz w:val="20"/>
          <w:szCs w:val="20"/>
        </w:rPr>
        <w:t>.</w:t>
      </w:r>
      <w:r w:rsidRPr="00FF3A2C">
        <w:rPr>
          <w:rFonts w:ascii="Calibri" w:hAnsi="Calibri" w:cs="Calibri"/>
          <w:color w:val="auto"/>
          <w:sz w:val="20"/>
          <w:szCs w:val="20"/>
        </w:rPr>
        <w:t>W</w:t>
      </w:r>
      <w:r w:rsidR="001A0C0F">
        <w:rPr>
          <w:rFonts w:ascii="Calibri" w:hAnsi="Calibri" w:cs="Calibri"/>
          <w:color w:val="auto"/>
          <w:sz w:val="20"/>
          <w:szCs w:val="20"/>
        </w:rPr>
        <w:t xml:space="preserve">. </w:t>
      </w:r>
      <w:r w:rsidR="003B7FB3">
        <w:rPr>
          <w:rFonts w:ascii="Calibri" w:hAnsi="Calibri" w:cs="Calibri"/>
          <w:color w:val="auto"/>
          <w:sz w:val="20"/>
          <w:szCs w:val="20"/>
        </w:rPr>
        <w:t>&amp;</w:t>
      </w:r>
      <w:r w:rsidRPr="00FF3A2C">
        <w:rPr>
          <w:rFonts w:ascii="Calibri" w:hAnsi="Calibri" w:cs="Calibri"/>
          <w:color w:val="auto"/>
          <w:sz w:val="20"/>
          <w:szCs w:val="20"/>
        </w:rPr>
        <w:t xml:space="preserve"> Roper</w:t>
      </w:r>
      <w:r w:rsidR="001A0C0F">
        <w:rPr>
          <w:rFonts w:ascii="Calibri" w:hAnsi="Calibri" w:cs="Calibri"/>
          <w:color w:val="auto"/>
          <w:sz w:val="20"/>
          <w:szCs w:val="20"/>
        </w:rPr>
        <w:t>,</w:t>
      </w:r>
      <w:r w:rsidRPr="00FF3A2C">
        <w:rPr>
          <w:rFonts w:ascii="Calibri" w:hAnsi="Calibri" w:cs="Calibri"/>
          <w:color w:val="auto"/>
          <w:sz w:val="20"/>
          <w:szCs w:val="20"/>
        </w:rPr>
        <w:t xml:space="preserve"> D</w:t>
      </w:r>
      <w:r w:rsidR="001A0C0F">
        <w:rPr>
          <w:rFonts w:ascii="Calibri" w:hAnsi="Calibri" w:cs="Calibri"/>
          <w:color w:val="auto"/>
          <w:sz w:val="20"/>
          <w:szCs w:val="20"/>
        </w:rPr>
        <w:t>.</w:t>
      </w:r>
      <w:r w:rsidRPr="00FF3A2C">
        <w:rPr>
          <w:rFonts w:ascii="Calibri" w:hAnsi="Calibri" w:cs="Calibri"/>
          <w:color w:val="auto"/>
          <w:sz w:val="20"/>
          <w:szCs w:val="20"/>
        </w:rPr>
        <w:t xml:space="preserve">S. (2001). Freshwater mussels (Hyriidae) of Australasia. In </w:t>
      </w:r>
      <w:r w:rsidRPr="00FF3A2C">
        <w:rPr>
          <w:rFonts w:ascii="Calibri" w:hAnsi="Calibri" w:cs="Calibri"/>
          <w:i/>
          <w:iCs/>
          <w:color w:val="auto"/>
          <w:sz w:val="20"/>
          <w:szCs w:val="20"/>
        </w:rPr>
        <w:t>Ecological Studies Vol. 145. Ecology and Evolution of the Freshwater Mussels Unionoida</w:t>
      </w:r>
      <w:r w:rsidRPr="00FF3A2C">
        <w:rPr>
          <w:rFonts w:ascii="Calibri" w:hAnsi="Calibri" w:cs="Calibri"/>
          <w:color w:val="auto"/>
          <w:sz w:val="20"/>
          <w:szCs w:val="20"/>
        </w:rPr>
        <w:t>, G Bauer, K Wächtler (eds). Springer-Verlag Berlin Heidelberg</w:t>
      </w:r>
    </w:p>
    <w:p w14:paraId="4F018912" w14:textId="77777777" w:rsidR="00B84943" w:rsidRPr="00FF3A2C" w:rsidRDefault="00B84943" w:rsidP="00B84943">
      <w:pPr>
        <w:spacing w:after="40" w:line="257" w:lineRule="auto"/>
        <w:rPr>
          <w:rFonts w:asciiTheme="minorHAnsi" w:eastAsia="Calibri" w:hAnsiTheme="minorHAnsi" w:cstheme="minorHAnsi"/>
          <w:lang w:val="en-GB"/>
        </w:rPr>
      </w:pPr>
    </w:p>
    <w:p w14:paraId="08F468D6" w14:textId="7289D4AD" w:rsidR="00B84943" w:rsidRPr="00FF3A2C" w:rsidRDefault="00B84943" w:rsidP="63CB2A51">
      <w:pPr>
        <w:spacing w:after="40" w:line="257" w:lineRule="auto"/>
        <w:rPr>
          <w:rFonts w:asciiTheme="minorHAnsi" w:hAnsiTheme="minorHAnsi" w:cstheme="minorBidi"/>
        </w:rPr>
      </w:pPr>
      <w:r w:rsidRPr="63CB2A51">
        <w:rPr>
          <w:rFonts w:asciiTheme="minorHAnsi" w:hAnsiTheme="minorHAnsi" w:cstheme="minorBidi"/>
        </w:rPr>
        <w:t>Walker, K</w:t>
      </w:r>
      <w:r w:rsidR="003B7FB3" w:rsidRPr="63CB2A51">
        <w:rPr>
          <w:rFonts w:asciiTheme="minorHAnsi" w:hAnsiTheme="minorHAnsi" w:cstheme="minorBidi"/>
        </w:rPr>
        <w:t>.</w:t>
      </w:r>
      <w:r w:rsidRPr="63CB2A51">
        <w:rPr>
          <w:rFonts w:asciiTheme="minorHAnsi" w:hAnsiTheme="minorHAnsi" w:cstheme="minorBidi"/>
        </w:rPr>
        <w:t>F</w:t>
      </w:r>
      <w:r w:rsidR="003B7FB3" w:rsidRPr="63CB2A51">
        <w:rPr>
          <w:rFonts w:asciiTheme="minorHAnsi" w:hAnsiTheme="minorHAnsi" w:cstheme="minorBidi"/>
        </w:rPr>
        <w:t>.</w:t>
      </w:r>
      <w:r w:rsidRPr="63CB2A51">
        <w:rPr>
          <w:rFonts w:asciiTheme="minorHAnsi" w:hAnsiTheme="minorHAnsi" w:cstheme="minorBidi"/>
        </w:rPr>
        <w:t xml:space="preserve">, Jones, H. A. &amp; Klunzinger, M. (2014). </w:t>
      </w:r>
      <w:r w:rsidRPr="63CB2A51">
        <w:rPr>
          <w:rFonts w:asciiTheme="minorHAnsi" w:hAnsiTheme="minorHAnsi" w:cstheme="minorBidi"/>
          <w:i/>
          <w:iCs/>
        </w:rPr>
        <w:t>Hyridella glenelgensis</w:t>
      </w:r>
      <w:r w:rsidRPr="63CB2A51">
        <w:rPr>
          <w:rFonts w:asciiTheme="minorHAnsi" w:hAnsiTheme="minorHAnsi" w:cstheme="minorBidi"/>
        </w:rPr>
        <w:t xml:space="preserve">. The IUCN Red List of Threatened Species 2014: e.T58609631A58628791. </w:t>
      </w:r>
      <w:r w:rsidRPr="63CB2A51">
        <w:rPr>
          <w:rStyle w:val="Hyperlink"/>
          <w:rFonts w:asciiTheme="minorHAnsi" w:eastAsia="Calibri" w:hAnsiTheme="minorHAnsi" w:cstheme="minorBidi"/>
          <w:color w:val="auto"/>
          <w:lang w:val="en-GB"/>
        </w:rPr>
        <w:t>http://dx.doi.org/10.2305/IUCN.UK.2014-3.RLTS.T58609631A58628791.en</w:t>
      </w:r>
    </w:p>
    <w:p w14:paraId="23667F6F" w14:textId="77777777" w:rsidR="00B84943" w:rsidRPr="00FF3A2C" w:rsidRDefault="00B84943" w:rsidP="00B84943">
      <w:pPr>
        <w:spacing w:after="40" w:line="240" w:lineRule="atLeast"/>
        <w:ind w:left="284" w:right="848" w:hanging="284"/>
        <w:jc w:val="both"/>
        <w:rPr>
          <w:b/>
          <w:bCs/>
          <w:lang w:val="en-US"/>
        </w:rPr>
      </w:pPr>
    </w:p>
    <w:p w14:paraId="2E3386D0" w14:textId="77777777" w:rsidR="00B84943" w:rsidRDefault="00B84943" w:rsidP="00B84943">
      <w:pPr>
        <w:rPr>
          <w:rFonts w:ascii="Calibri" w:hAnsi="Calibri" w:cs="Cambria"/>
          <w:b/>
          <w:bCs/>
          <w:u w:val="single"/>
        </w:rPr>
      </w:pPr>
    </w:p>
    <w:p w14:paraId="0E2F46E8" w14:textId="5A144DF3" w:rsidR="00292E3C" w:rsidRDefault="00E04F24" w:rsidP="00705DAB">
      <w:pPr>
        <w:rPr>
          <w:rFonts w:ascii="Calibri" w:hAnsi="Calibri" w:cs="Cambria"/>
          <w:b/>
          <w:bCs/>
          <w:u w:val="single"/>
        </w:rPr>
      </w:pPr>
      <w:r w:rsidRPr="00C83DF7">
        <w:rPr>
          <w:rFonts w:ascii="Calibri" w:hAnsi="Calibri" w:cs="Cambria"/>
          <w:b/>
          <w:bCs/>
          <w:u w:val="single"/>
        </w:rPr>
        <w:lastRenderedPageBreak/>
        <w:t>Appendix 1</w:t>
      </w:r>
      <w:r w:rsidR="00355BF1" w:rsidRPr="00C83DF7">
        <w:rPr>
          <w:rFonts w:ascii="Calibri" w:hAnsi="Calibri" w:cs="Cambria"/>
          <w:b/>
          <w:bCs/>
          <w:u w:val="single"/>
        </w:rPr>
        <w:t>:</w:t>
      </w:r>
      <w:r w:rsidR="00355BF1" w:rsidRPr="00C83DF7">
        <w:rPr>
          <w:rFonts w:ascii="Calibri" w:hAnsi="Calibri" w:cs="Cambria"/>
          <w:b/>
          <w:bCs/>
        </w:rPr>
        <w:t xml:space="preserve"> </w:t>
      </w:r>
      <w:r w:rsidR="00DA13B9">
        <w:rPr>
          <w:rFonts w:ascii="Calibri" w:hAnsi="Calibri" w:cs="Cambria"/>
          <w:b/>
          <w:bCs/>
        </w:rPr>
        <w:t xml:space="preserve">  </w:t>
      </w:r>
      <w:r w:rsidR="00355BF1" w:rsidRPr="00C83DF7">
        <w:rPr>
          <w:rFonts w:ascii="Calibri" w:hAnsi="Calibri" w:cs="Calibri"/>
        </w:rPr>
        <w:t>IUCN Red List Categories and Criteria</w:t>
      </w:r>
    </w:p>
    <w:p w14:paraId="494ADF13" w14:textId="585CB836" w:rsidR="00E04F24" w:rsidRDefault="00E04F24" w:rsidP="00705DAB">
      <w:pPr>
        <w:rPr>
          <w:rFonts w:ascii="Calibri" w:hAnsi="Calibri" w:cs="Cambria"/>
          <w:b/>
          <w:bCs/>
          <w:u w:val="single"/>
        </w:rPr>
      </w:pPr>
    </w:p>
    <w:p w14:paraId="58A5E1AE" w14:textId="16C49ADE" w:rsidR="000776D3" w:rsidRPr="000B4061" w:rsidRDefault="000776D3" w:rsidP="00705DAB">
      <w:pPr>
        <w:rPr>
          <w:rFonts w:ascii="Calibri" w:hAnsi="Calibri" w:cs="Cambria"/>
          <w:highlight w:val="yellow"/>
        </w:rPr>
      </w:pPr>
      <w:r>
        <w:rPr>
          <w:noProof/>
        </w:rPr>
        <w:drawing>
          <wp:inline distT="0" distB="0" distL="0" distR="0" wp14:anchorId="0F75E9AE" wp14:editId="27E95BF5">
            <wp:extent cx="5762625" cy="819148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1337"/>
                    <a:stretch/>
                  </pic:blipFill>
                  <pic:spPr bwMode="auto">
                    <a:xfrm>
                      <a:off x="0" y="0"/>
                      <a:ext cx="5771556" cy="8204184"/>
                    </a:xfrm>
                    <a:prstGeom prst="rect">
                      <a:avLst/>
                    </a:prstGeom>
                    <a:ln>
                      <a:noFill/>
                    </a:ln>
                    <a:extLst>
                      <a:ext uri="{53640926-AAD7-44D8-BBD7-CCE9431645EC}">
                        <a14:shadowObscured xmlns:a14="http://schemas.microsoft.com/office/drawing/2010/main"/>
                      </a:ext>
                    </a:extLst>
                  </pic:spPr>
                </pic:pic>
              </a:graphicData>
            </a:graphic>
          </wp:inline>
        </w:drawing>
      </w:r>
    </w:p>
    <w:sectPr w:rsidR="000776D3" w:rsidRPr="000B4061" w:rsidSect="00705DAB">
      <w:headerReference w:type="default" r:id="rId15"/>
      <w:footerReference w:type="default" r:id="rId16"/>
      <w:pgSz w:w="11906" w:h="16838"/>
      <w:pgMar w:top="851" w:right="991" w:bottom="1440" w:left="851"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FDA6" w14:textId="77777777" w:rsidR="001672B1" w:rsidRDefault="001672B1" w:rsidP="00237C76">
      <w:r>
        <w:separator/>
      </w:r>
    </w:p>
  </w:endnote>
  <w:endnote w:type="continuationSeparator" w:id="0">
    <w:p w14:paraId="19CB6775" w14:textId="77777777" w:rsidR="001672B1" w:rsidRDefault="001672B1" w:rsidP="00237C76">
      <w:r>
        <w:continuationSeparator/>
      </w:r>
    </w:p>
  </w:endnote>
  <w:endnote w:type="continuationNotice" w:id="1">
    <w:p w14:paraId="3A54F2D3" w14:textId="77777777" w:rsidR="001672B1" w:rsidRDefault="00167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297"/>
      <w:docPartObj>
        <w:docPartGallery w:val="Page Numbers (Bottom of Page)"/>
        <w:docPartUnique/>
      </w:docPartObj>
    </w:sdtPr>
    <w:sdtEndPr>
      <w:rPr>
        <w:noProof/>
      </w:rPr>
    </w:sdtEndPr>
    <w:sdtContent>
      <w:p w14:paraId="61EE61EC" w14:textId="678BFB0F" w:rsidR="00521DA8" w:rsidRDefault="0052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02D65" w14:textId="77777777" w:rsidR="00CA667C" w:rsidRDefault="00CA6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9C41" w14:textId="77777777" w:rsidR="001672B1" w:rsidRDefault="001672B1" w:rsidP="00237C76">
      <w:r>
        <w:separator/>
      </w:r>
    </w:p>
  </w:footnote>
  <w:footnote w:type="continuationSeparator" w:id="0">
    <w:p w14:paraId="0B53FFE5" w14:textId="77777777" w:rsidR="001672B1" w:rsidRDefault="001672B1" w:rsidP="00237C76">
      <w:r>
        <w:continuationSeparator/>
      </w:r>
    </w:p>
  </w:footnote>
  <w:footnote w:type="continuationNotice" w:id="1">
    <w:p w14:paraId="21E61BD1" w14:textId="77777777" w:rsidR="001672B1" w:rsidRDefault="00167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74E4" w14:textId="3A7C47A7" w:rsidR="009A2451" w:rsidRPr="002E519F" w:rsidRDefault="009A2451" w:rsidP="009A2451">
    <w:pPr>
      <w:tabs>
        <w:tab w:val="left" w:pos="432"/>
      </w:tabs>
      <w:spacing w:line="240" w:lineRule="exact"/>
      <w:ind w:left="432" w:hanging="432"/>
      <w:jc w:val="right"/>
      <w:rPr>
        <w:rFonts w:ascii="Calibri" w:hAnsi="Calibri" w:cs="Cambria"/>
        <w:sz w:val="16"/>
        <w:szCs w:val="16"/>
      </w:rPr>
    </w:pPr>
    <w:r w:rsidRPr="002E519F">
      <w:rPr>
        <w:rFonts w:ascii="Calibri" w:hAnsi="Calibri" w:cs="Cambria"/>
        <w:sz w:val="16"/>
        <w:szCs w:val="16"/>
      </w:rPr>
      <w:t xml:space="preserve">Nomination No. </w:t>
    </w:r>
    <w:r w:rsidR="00123171" w:rsidRPr="002E519F">
      <w:rPr>
        <w:rFonts w:ascii="Calibri" w:hAnsi="Calibri" w:cs="Cambria"/>
        <w:sz w:val="16"/>
        <w:szCs w:val="16"/>
      </w:rPr>
      <w:t>899</w:t>
    </w:r>
  </w:p>
  <w:p w14:paraId="27FC5926" w14:textId="2ADAD2A3" w:rsidR="009A2451" w:rsidRPr="00936BC6" w:rsidRDefault="009A2451" w:rsidP="009A2451">
    <w:pPr>
      <w:tabs>
        <w:tab w:val="left" w:pos="432"/>
      </w:tabs>
      <w:spacing w:line="240" w:lineRule="exact"/>
      <w:ind w:left="432" w:hanging="432"/>
      <w:jc w:val="right"/>
      <w:rPr>
        <w:rFonts w:ascii="Calibri" w:hAnsi="Calibri" w:cs="Cambria"/>
        <w:sz w:val="16"/>
        <w:szCs w:val="16"/>
      </w:rPr>
    </w:pPr>
    <w:r w:rsidRPr="002E519F">
      <w:rPr>
        <w:rFonts w:ascii="Calibri" w:hAnsi="Calibri" w:cs="Cambria"/>
        <w:sz w:val="16"/>
        <w:szCs w:val="16"/>
      </w:rPr>
      <w:t xml:space="preserve">Taxon ID </w:t>
    </w:r>
    <w:r w:rsidR="004662A8" w:rsidRPr="002E519F">
      <w:rPr>
        <w:rFonts w:ascii="Calibri" w:hAnsi="Calibri" w:cs="Cambria"/>
        <w:sz w:val="16"/>
        <w:szCs w:val="16"/>
      </w:rPr>
      <w:t>622</w:t>
    </w:r>
  </w:p>
  <w:p w14:paraId="588D2578" w14:textId="77777777" w:rsidR="009A2451" w:rsidRDefault="009A2451">
    <w:pPr>
      <w:pStyle w:val="Header"/>
    </w:pPr>
  </w:p>
</w:hdr>
</file>

<file path=word/intelligence2.xml><?xml version="1.0" encoding="utf-8"?>
<int2:intelligence xmlns:int2="http://schemas.microsoft.com/office/intelligence/2020/intelligence" xmlns:oel="http://schemas.microsoft.com/office/2019/extlst">
  <int2:observations>
    <int2:textHash int2:hashCode="h+XmRp5GuWXx7Q" int2:id="1S437JtC">
      <int2:state int2:value="Rejected" int2:type="LegacyProofing"/>
    </int2:textHash>
    <int2:textHash int2:hashCode="slP26DrVll+qSz" int2:id="5dKZIT2s">
      <int2:state int2:value="Rejected" int2:type="LegacyProofing"/>
    </int2:textHash>
    <int2:textHash int2:hashCode="j/6oHb5rehf6Kf" int2:id="7aiNPwZS">
      <int2:state int2:value="Rejected" int2:type="LegacyProofing"/>
    </int2:textHash>
    <int2:textHash int2:hashCode="nWV+JBSBQCy3YC" int2:id="9HAc88rP">
      <int2:state int2:value="Rejected" int2:type="LegacyProofing"/>
    </int2:textHash>
    <int2:textHash int2:hashCode="bZcV6BI+ANfaow" int2:id="AOKp3dTx">
      <int2:state int2:value="Rejected" int2:type="LegacyProofing"/>
    </int2:textHash>
    <int2:textHash int2:hashCode="sq+P4nGyqF4qNi" int2:id="BcitYayn">
      <int2:state int2:value="Rejected" int2:type="LegacyProofing"/>
    </int2:textHash>
    <int2:textHash int2:hashCode="HXz6Sr+88C9EKu" int2:id="G5RcONk3">
      <int2:state int2:value="Rejected" int2:type="LegacyProofing"/>
    </int2:textHash>
    <int2:textHash int2:hashCode="wwS8EdDS3sWj/m" int2:id="I01e2Nxs">
      <int2:state int2:value="Rejected" int2:type="LegacyProofing"/>
    </int2:textHash>
    <int2:textHash int2:hashCode="F8jjgEWpwc784j" int2:id="MULbojxB">
      <int2:state int2:value="Rejected" int2:type="LegacyProofing"/>
    </int2:textHash>
    <int2:textHash int2:hashCode="ch58jCBtO1g8At" int2:id="OK72Ttbs">
      <int2:state int2:value="Rejected" int2:type="LegacyProofing"/>
    </int2:textHash>
    <int2:textHash int2:hashCode="KP4eGjkU9rIZoR" int2:id="RqD1qfT5">
      <int2:state int2:value="Rejected" int2:type="LegacyProofing"/>
    </int2:textHash>
    <int2:textHash int2:hashCode="iu4HqfLCxDICjo" int2:id="Y1PD6m11">
      <int2:state int2:value="Rejected" int2:type="LegacyProofing"/>
    </int2:textHash>
    <int2:textHash int2:hashCode="GvXYdwQujm7kPW" int2:id="a0iaeI7V">
      <int2:state int2:value="Rejected" int2:type="LegacyProofing"/>
    </int2:textHash>
    <int2:textHash int2:hashCode="6g5Nh1rhr3gFKK" int2:id="cpTQ4PWd">
      <int2:state int2:value="Rejected" int2:type="LegacyProofing"/>
    </int2:textHash>
    <int2:textHash int2:hashCode="OGdsvVKxFKTva8" int2:id="doRg1cby">
      <int2:state int2:value="Rejected" int2:type="LegacyProofing"/>
    </int2:textHash>
    <int2:textHash int2:hashCode="gPxqZaKUoS2/ur" int2:id="f7mDys7Y">
      <int2:state int2:value="Rejected" int2:type="LegacyProofing"/>
    </int2:textHash>
    <int2:textHash int2:hashCode="XhvYkV4WP088UW" int2:id="gnT5gNdb">
      <int2:state int2:value="Rejected" int2:type="LegacyProofing"/>
    </int2:textHash>
    <int2:textHash int2:hashCode="/3c1ks3JhjILBc" int2:id="iiKyKtNI">
      <int2:state int2:value="Rejected" int2:type="LegacyProofing"/>
    </int2:textHash>
    <int2:textHash int2:hashCode="UffuRYs8JWPP33" int2:id="jT4uQm3W">
      <int2:state int2:value="Rejected" int2:type="LegacyProofing"/>
    </int2:textHash>
    <int2:textHash int2:hashCode="NX9nGiwTNHypR9" int2:id="kYfwK4CK">
      <int2:state int2:value="Rejected" int2:type="LegacyProofing"/>
    </int2:textHash>
    <int2:textHash int2:hashCode="PfpWIbwD8F21m8" int2:id="qqfIWkfc">
      <int2:state int2:value="Rejected" int2:type="LegacyProofing"/>
    </int2:textHash>
    <int2:textHash int2:hashCode="8hkPgzM7s69IL8" int2:id="snjgbxhR">
      <int2:state int2:value="Rejected" int2:type="LegacyProofing"/>
    </int2:textHash>
    <int2:bookmark int2:bookmarkName="_Int_HJkL9eJH" int2:invalidationBookmarkName="" int2:hashCode="iFSl+GaJ//urZI" int2:id="0QNgCFSN">
      <int2:state int2:value="Rejected" int2:type="LegacyProofing"/>
    </int2:bookmark>
    <int2:bookmark int2:bookmarkName="_Int_AZTDurtR" int2:invalidationBookmarkName="" int2:hashCode="ZYIIhc3P2rEKlV" int2:id="4j4F98PO">
      <int2:state int2:value="Rejected" int2:type="LegacyProofing"/>
    </int2:bookmark>
    <int2:bookmark int2:bookmarkName="_Int_xQEH3VbO" int2:invalidationBookmarkName="" int2:hashCode="hf1SBdCyy5kyZS" int2:id="DMX3lxFM">
      <int2:state int2:value="Rejected" int2:type="LegacyProofing"/>
    </int2:bookmark>
    <int2:bookmark int2:bookmarkName="_Int_BSOBmJxc" int2:invalidationBookmarkName="" int2:hashCode="G/YYBodB/czA2h" int2:id="ETCF8Wpg">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76"/>
    <w:rsid w:val="00000FC0"/>
    <w:rsid w:val="00001C64"/>
    <w:rsid w:val="00013E48"/>
    <w:rsid w:val="00015928"/>
    <w:rsid w:val="00016945"/>
    <w:rsid w:val="00017901"/>
    <w:rsid w:val="0002403E"/>
    <w:rsid w:val="00025A3E"/>
    <w:rsid w:val="00026DE6"/>
    <w:rsid w:val="00026ECC"/>
    <w:rsid w:val="00033E28"/>
    <w:rsid w:val="000347B2"/>
    <w:rsid w:val="00040945"/>
    <w:rsid w:val="00043F84"/>
    <w:rsid w:val="000462AE"/>
    <w:rsid w:val="00046DC1"/>
    <w:rsid w:val="00056738"/>
    <w:rsid w:val="0005706B"/>
    <w:rsid w:val="00061899"/>
    <w:rsid w:val="00067D43"/>
    <w:rsid w:val="000776D3"/>
    <w:rsid w:val="0008180A"/>
    <w:rsid w:val="00085AD9"/>
    <w:rsid w:val="000868BB"/>
    <w:rsid w:val="00086E6A"/>
    <w:rsid w:val="00091E6F"/>
    <w:rsid w:val="00093C29"/>
    <w:rsid w:val="00096E1A"/>
    <w:rsid w:val="000A070B"/>
    <w:rsid w:val="000A42B9"/>
    <w:rsid w:val="000A542C"/>
    <w:rsid w:val="000B4061"/>
    <w:rsid w:val="000C7C08"/>
    <w:rsid w:val="000E539E"/>
    <w:rsid w:val="000E7FBF"/>
    <w:rsid w:val="000F6ED8"/>
    <w:rsid w:val="000F74C4"/>
    <w:rsid w:val="001024B6"/>
    <w:rsid w:val="00102D40"/>
    <w:rsid w:val="00103A55"/>
    <w:rsid w:val="001062F5"/>
    <w:rsid w:val="0010732E"/>
    <w:rsid w:val="00114378"/>
    <w:rsid w:val="001157EF"/>
    <w:rsid w:val="00115F91"/>
    <w:rsid w:val="00117E3F"/>
    <w:rsid w:val="00121492"/>
    <w:rsid w:val="00123171"/>
    <w:rsid w:val="00123574"/>
    <w:rsid w:val="00123AD2"/>
    <w:rsid w:val="00132F26"/>
    <w:rsid w:val="00133634"/>
    <w:rsid w:val="00133D01"/>
    <w:rsid w:val="00134031"/>
    <w:rsid w:val="00140239"/>
    <w:rsid w:val="00141ED6"/>
    <w:rsid w:val="0014224C"/>
    <w:rsid w:val="001432EF"/>
    <w:rsid w:val="00143B25"/>
    <w:rsid w:val="00145AD2"/>
    <w:rsid w:val="00152B4A"/>
    <w:rsid w:val="00154291"/>
    <w:rsid w:val="00155642"/>
    <w:rsid w:val="00156F83"/>
    <w:rsid w:val="00157150"/>
    <w:rsid w:val="001606A9"/>
    <w:rsid w:val="001617AD"/>
    <w:rsid w:val="00161EE1"/>
    <w:rsid w:val="00162D5E"/>
    <w:rsid w:val="001651F4"/>
    <w:rsid w:val="00165487"/>
    <w:rsid w:val="00165B0D"/>
    <w:rsid w:val="001663CC"/>
    <w:rsid w:val="001666D7"/>
    <w:rsid w:val="00166F89"/>
    <w:rsid w:val="001672B1"/>
    <w:rsid w:val="00171EB7"/>
    <w:rsid w:val="00177031"/>
    <w:rsid w:val="00180DD1"/>
    <w:rsid w:val="00185556"/>
    <w:rsid w:val="001872B8"/>
    <w:rsid w:val="00192A9B"/>
    <w:rsid w:val="001A0BC2"/>
    <w:rsid w:val="001A0C0F"/>
    <w:rsid w:val="001A1E91"/>
    <w:rsid w:val="001A28CB"/>
    <w:rsid w:val="001A4AD1"/>
    <w:rsid w:val="001A4D77"/>
    <w:rsid w:val="001A6134"/>
    <w:rsid w:val="001A6229"/>
    <w:rsid w:val="001B1E09"/>
    <w:rsid w:val="001B60CC"/>
    <w:rsid w:val="001B6FDB"/>
    <w:rsid w:val="001C106B"/>
    <w:rsid w:val="001C2E7C"/>
    <w:rsid w:val="001C4EF5"/>
    <w:rsid w:val="001C5899"/>
    <w:rsid w:val="001C67ED"/>
    <w:rsid w:val="001D4981"/>
    <w:rsid w:val="001D572C"/>
    <w:rsid w:val="001D6DFA"/>
    <w:rsid w:val="001E1256"/>
    <w:rsid w:val="001F23BE"/>
    <w:rsid w:val="001F3204"/>
    <w:rsid w:val="001F5A40"/>
    <w:rsid w:val="002063CE"/>
    <w:rsid w:val="00211AE9"/>
    <w:rsid w:val="00217449"/>
    <w:rsid w:val="00221945"/>
    <w:rsid w:val="00221AB9"/>
    <w:rsid w:val="0023095F"/>
    <w:rsid w:val="002329E1"/>
    <w:rsid w:val="0023431E"/>
    <w:rsid w:val="00236C06"/>
    <w:rsid w:val="00237C76"/>
    <w:rsid w:val="00241C2F"/>
    <w:rsid w:val="002445B8"/>
    <w:rsid w:val="00246F4E"/>
    <w:rsid w:val="00251299"/>
    <w:rsid w:val="00254050"/>
    <w:rsid w:val="002575DA"/>
    <w:rsid w:val="0026166B"/>
    <w:rsid w:val="00261C87"/>
    <w:rsid w:val="00263371"/>
    <w:rsid w:val="002651C3"/>
    <w:rsid w:val="00265CB6"/>
    <w:rsid w:val="00272615"/>
    <w:rsid w:val="0027366E"/>
    <w:rsid w:val="00273962"/>
    <w:rsid w:val="002746E3"/>
    <w:rsid w:val="00281AE5"/>
    <w:rsid w:val="00283C1C"/>
    <w:rsid w:val="00285FC5"/>
    <w:rsid w:val="00287E09"/>
    <w:rsid w:val="00291E0E"/>
    <w:rsid w:val="00292696"/>
    <w:rsid w:val="00292E3C"/>
    <w:rsid w:val="00294FEE"/>
    <w:rsid w:val="00295668"/>
    <w:rsid w:val="002A0C52"/>
    <w:rsid w:val="002A2FB0"/>
    <w:rsid w:val="002A78B7"/>
    <w:rsid w:val="002B4931"/>
    <w:rsid w:val="002B649D"/>
    <w:rsid w:val="002C4172"/>
    <w:rsid w:val="002C433D"/>
    <w:rsid w:val="002C6B9E"/>
    <w:rsid w:val="002E167D"/>
    <w:rsid w:val="002E236E"/>
    <w:rsid w:val="002E4547"/>
    <w:rsid w:val="002E519F"/>
    <w:rsid w:val="002E533C"/>
    <w:rsid w:val="002F2668"/>
    <w:rsid w:val="002F289B"/>
    <w:rsid w:val="002F2FEC"/>
    <w:rsid w:val="002F30E1"/>
    <w:rsid w:val="002F3DD4"/>
    <w:rsid w:val="002F40A7"/>
    <w:rsid w:val="002F5C5F"/>
    <w:rsid w:val="00302C9C"/>
    <w:rsid w:val="00312B1C"/>
    <w:rsid w:val="00312BAA"/>
    <w:rsid w:val="003173FB"/>
    <w:rsid w:val="00321B8B"/>
    <w:rsid w:val="003257D8"/>
    <w:rsid w:val="00340FCC"/>
    <w:rsid w:val="00353389"/>
    <w:rsid w:val="003550D4"/>
    <w:rsid w:val="00355BF1"/>
    <w:rsid w:val="00360724"/>
    <w:rsid w:val="0036320A"/>
    <w:rsid w:val="00365EB5"/>
    <w:rsid w:val="00370D1E"/>
    <w:rsid w:val="003737D6"/>
    <w:rsid w:val="00374C88"/>
    <w:rsid w:val="00374D12"/>
    <w:rsid w:val="003757E3"/>
    <w:rsid w:val="00382D54"/>
    <w:rsid w:val="00383A2F"/>
    <w:rsid w:val="00384BA4"/>
    <w:rsid w:val="0038771D"/>
    <w:rsid w:val="003949E9"/>
    <w:rsid w:val="003949EA"/>
    <w:rsid w:val="00394B6D"/>
    <w:rsid w:val="003A1114"/>
    <w:rsid w:val="003A51F2"/>
    <w:rsid w:val="003A6381"/>
    <w:rsid w:val="003B03E5"/>
    <w:rsid w:val="003B389B"/>
    <w:rsid w:val="003B7FB3"/>
    <w:rsid w:val="003C68E7"/>
    <w:rsid w:val="003C7293"/>
    <w:rsid w:val="003D1A88"/>
    <w:rsid w:val="003D275D"/>
    <w:rsid w:val="003D43F2"/>
    <w:rsid w:val="003D4B2F"/>
    <w:rsid w:val="003D5CDC"/>
    <w:rsid w:val="003D5F6B"/>
    <w:rsid w:val="003E14C3"/>
    <w:rsid w:val="003E38FE"/>
    <w:rsid w:val="003E3B62"/>
    <w:rsid w:val="003E7C1C"/>
    <w:rsid w:val="003F0D6A"/>
    <w:rsid w:val="003F64A4"/>
    <w:rsid w:val="003F71AD"/>
    <w:rsid w:val="0040086C"/>
    <w:rsid w:val="00400EB9"/>
    <w:rsid w:val="00401F44"/>
    <w:rsid w:val="00404D0B"/>
    <w:rsid w:val="004150D5"/>
    <w:rsid w:val="00426250"/>
    <w:rsid w:val="004279A0"/>
    <w:rsid w:val="00430A55"/>
    <w:rsid w:val="00433BC7"/>
    <w:rsid w:val="00451E29"/>
    <w:rsid w:val="00454353"/>
    <w:rsid w:val="004662A8"/>
    <w:rsid w:val="00471ECF"/>
    <w:rsid w:val="00474C4C"/>
    <w:rsid w:val="00474E25"/>
    <w:rsid w:val="00483239"/>
    <w:rsid w:val="0048680B"/>
    <w:rsid w:val="004924E9"/>
    <w:rsid w:val="004A066D"/>
    <w:rsid w:val="004A490A"/>
    <w:rsid w:val="004B25D9"/>
    <w:rsid w:val="004B6C12"/>
    <w:rsid w:val="004C1B74"/>
    <w:rsid w:val="004C2F21"/>
    <w:rsid w:val="004C5B66"/>
    <w:rsid w:val="004D05F4"/>
    <w:rsid w:val="004D1931"/>
    <w:rsid w:val="004D5C8B"/>
    <w:rsid w:val="004D6231"/>
    <w:rsid w:val="004E3E55"/>
    <w:rsid w:val="004F768E"/>
    <w:rsid w:val="00500494"/>
    <w:rsid w:val="0050133B"/>
    <w:rsid w:val="00521DA8"/>
    <w:rsid w:val="00521F6E"/>
    <w:rsid w:val="00522A3B"/>
    <w:rsid w:val="0052440D"/>
    <w:rsid w:val="00527B76"/>
    <w:rsid w:val="005339CD"/>
    <w:rsid w:val="00534ED3"/>
    <w:rsid w:val="00535571"/>
    <w:rsid w:val="00536C21"/>
    <w:rsid w:val="00537BD3"/>
    <w:rsid w:val="00542064"/>
    <w:rsid w:val="005505E2"/>
    <w:rsid w:val="00551B89"/>
    <w:rsid w:val="00551EC8"/>
    <w:rsid w:val="00553E34"/>
    <w:rsid w:val="00556DE1"/>
    <w:rsid w:val="00557B25"/>
    <w:rsid w:val="0056262E"/>
    <w:rsid w:val="0056707F"/>
    <w:rsid w:val="0058081E"/>
    <w:rsid w:val="00585DE1"/>
    <w:rsid w:val="005869E4"/>
    <w:rsid w:val="00587041"/>
    <w:rsid w:val="0058726B"/>
    <w:rsid w:val="00595A29"/>
    <w:rsid w:val="005A0B1C"/>
    <w:rsid w:val="005A4ED7"/>
    <w:rsid w:val="005A687D"/>
    <w:rsid w:val="005A6AF3"/>
    <w:rsid w:val="005B3B81"/>
    <w:rsid w:val="005C1CFA"/>
    <w:rsid w:val="005C6E7F"/>
    <w:rsid w:val="005D395D"/>
    <w:rsid w:val="005D7E57"/>
    <w:rsid w:val="005E0205"/>
    <w:rsid w:val="005E11D4"/>
    <w:rsid w:val="005E22B5"/>
    <w:rsid w:val="005E48DC"/>
    <w:rsid w:val="005E7AE4"/>
    <w:rsid w:val="005F097E"/>
    <w:rsid w:val="005F2885"/>
    <w:rsid w:val="005F6D83"/>
    <w:rsid w:val="006009C1"/>
    <w:rsid w:val="006022AC"/>
    <w:rsid w:val="006026DB"/>
    <w:rsid w:val="00603DA4"/>
    <w:rsid w:val="006104C5"/>
    <w:rsid w:val="006150EF"/>
    <w:rsid w:val="00620E0D"/>
    <w:rsid w:val="006216C0"/>
    <w:rsid w:val="00625F72"/>
    <w:rsid w:val="00634380"/>
    <w:rsid w:val="006500FA"/>
    <w:rsid w:val="00651219"/>
    <w:rsid w:val="00652CDB"/>
    <w:rsid w:val="00654EED"/>
    <w:rsid w:val="0065660C"/>
    <w:rsid w:val="00656C49"/>
    <w:rsid w:val="00664B34"/>
    <w:rsid w:val="00665B77"/>
    <w:rsid w:val="00670882"/>
    <w:rsid w:val="00671AD0"/>
    <w:rsid w:val="00674F07"/>
    <w:rsid w:val="00677DD3"/>
    <w:rsid w:val="00681539"/>
    <w:rsid w:val="00683AD6"/>
    <w:rsid w:val="006859ED"/>
    <w:rsid w:val="00692718"/>
    <w:rsid w:val="006929BA"/>
    <w:rsid w:val="006A03F6"/>
    <w:rsid w:val="006B10CD"/>
    <w:rsid w:val="006B549C"/>
    <w:rsid w:val="006B6709"/>
    <w:rsid w:val="006D19C8"/>
    <w:rsid w:val="006D5623"/>
    <w:rsid w:val="006D7745"/>
    <w:rsid w:val="006D79B5"/>
    <w:rsid w:val="006E03EB"/>
    <w:rsid w:val="006E08A5"/>
    <w:rsid w:val="006E28F3"/>
    <w:rsid w:val="006F57D0"/>
    <w:rsid w:val="006F6E6C"/>
    <w:rsid w:val="006F7AF4"/>
    <w:rsid w:val="00700A09"/>
    <w:rsid w:val="00701B07"/>
    <w:rsid w:val="00702AD6"/>
    <w:rsid w:val="007037A6"/>
    <w:rsid w:val="00704003"/>
    <w:rsid w:val="00705021"/>
    <w:rsid w:val="00705BE8"/>
    <w:rsid w:val="00705DAB"/>
    <w:rsid w:val="00707454"/>
    <w:rsid w:val="00712C7E"/>
    <w:rsid w:val="007136AF"/>
    <w:rsid w:val="00721830"/>
    <w:rsid w:val="007248C3"/>
    <w:rsid w:val="00725E0C"/>
    <w:rsid w:val="0072738D"/>
    <w:rsid w:val="00732874"/>
    <w:rsid w:val="00746C64"/>
    <w:rsid w:val="00752176"/>
    <w:rsid w:val="00752848"/>
    <w:rsid w:val="00752F97"/>
    <w:rsid w:val="007550CF"/>
    <w:rsid w:val="0075589A"/>
    <w:rsid w:val="00776699"/>
    <w:rsid w:val="007776A9"/>
    <w:rsid w:val="007840CD"/>
    <w:rsid w:val="00785E26"/>
    <w:rsid w:val="0078727E"/>
    <w:rsid w:val="00791A98"/>
    <w:rsid w:val="007922FA"/>
    <w:rsid w:val="007937B9"/>
    <w:rsid w:val="00797E1A"/>
    <w:rsid w:val="007A2698"/>
    <w:rsid w:val="007A2E6B"/>
    <w:rsid w:val="007A7CCD"/>
    <w:rsid w:val="007B2225"/>
    <w:rsid w:val="007B2EF1"/>
    <w:rsid w:val="007B3FFA"/>
    <w:rsid w:val="007B5BDC"/>
    <w:rsid w:val="007C223D"/>
    <w:rsid w:val="007C2F8B"/>
    <w:rsid w:val="007C3D0E"/>
    <w:rsid w:val="007D367A"/>
    <w:rsid w:val="007D612D"/>
    <w:rsid w:val="007E2681"/>
    <w:rsid w:val="007E3312"/>
    <w:rsid w:val="007E4838"/>
    <w:rsid w:val="007E5387"/>
    <w:rsid w:val="007F3A8C"/>
    <w:rsid w:val="007F6699"/>
    <w:rsid w:val="00800F28"/>
    <w:rsid w:val="008043B1"/>
    <w:rsid w:val="00812C79"/>
    <w:rsid w:val="008206A6"/>
    <w:rsid w:val="008265B1"/>
    <w:rsid w:val="00827E9B"/>
    <w:rsid w:val="00830124"/>
    <w:rsid w:val="00830A47"/>
    <w:rsid w:val="00830F87"/>
    <w:rsid w:val="00833813"/>
    <w:rsid w:val="0084261E"/>
    <w:rsid w:val="00843A3E"/>
    <w:rsid w:val="00845DEE"/>
    <w:rsid w:val="00847F7B"/>
    <w:rsid w:val="00853F31"/>
    <w:rsid w:val="008643F2"/>
    <w:rsid w:val="0086565C"/>
    <w:rsid w:val="00866C0E"/>
    <w:rsid w:val="00867535"/>
    <w:rsid w:val="00874FEC"/>
    <w:rsid w:val="00876AB9"/>
    <w:rsid w:val="0088172B"/>
    <w:rsid w:val="0088413F"/>
    <w:rsid w:val="008879C2"/>
    <w:rsid w:val="00887D8F"/>
    <w:rsid w:val="00890877"/>
    <w:rsid w:val="00892262"/>
    <w:rsid w:val="008927AC"/>
    <w:rsid w:val="00894C87"/>
    <w:rsid w:val="00896F76"/>
    <w:rsid w:val="008A51EB"/>
    <w:rsid w:val="008A523C"/>
    <w:rsid w:val="008A52C1"/>
    <w:rsid w:val="008A7307"/>
    <w:rsid w:val="008B0163"/>
    <w:rsid w:val="008B3A77"/>
    <w:rsid w:val="008B7C5A"/>
    <w:rsid w:val="008C4399"/>
    <w:rsid w:val="008C46F6"/>
    <w:rsid w:val="008C7007"/>
    <w:rsid w:val="008D1234"/>
    <w:rsid w:val="008D23DE"/>
    <w:rsid w:val="008D5021"/>
    <w:rsid w:val="008D62D7"/>
    <w:rsid w:val="008D66F5"/>
    <w:rsid w:val="008D6B81"/>
    <w:rsid w:val="008E3D92"/>
    <w:rsid w:val="008E6EFC"/>
    <w:rsid w:val="008E7E90"/>
    <w:rsid w:val="008F5662"/>
    <w:rsid w:val="008F5FDA"/>
    <w:rsid w:val="008F7076"/>
    <w:rsid w:val="00905C65"/>
    <w:rsid w:val="00907C3D"/>
    <w:rsid w:val="0091048D"/>
    <w:rsid w:val="009140F5"/>
    <w:rsid w:val="00917831"/>
    <w:rsid w:val="00924887"/>
    <w:rsid w:val="009310B0"/>
    <w:rsid w:val="009334B2"/>
    <w:rsid w:val="00934839"/>
    <w:rsid w:val="00936BC6"/>
    <w:rsid w:val="00950210"/>
    <w:rsid w:val="0095068C"/>
    <w:rsid w:val="00960134"/>
    <w:rsid w:val="009621ED"/>
    <w:rsid w:val="00971A17"/>
    <w:rsid w:val="00973E8A"/>
    <w:rsid w:val="00982168"/>
    <w:rsid w:val="00982451"/>
    <w:rsid w:val="009842AD"/>
    <w:rsid w:val="00984812"/>
    <w:rsid w:val="0098785D"/>
    <w:rsid w:val="0099496B"/>
    <w:rsid w:val="009951D3"/>
    <w:rsid w:val="00996821"/>
    <w:rsid w:val="0099702B"/>
    <w:rsid w:val="00997797"/>
    <w:rsid w:val="009A055F"/>
    <w:rsid w:val="009A2451"/>
    <w:rsid w:val="009A6585"/>
    <w:rsid w:val="009A7172"/>
    <w:rsid w:val="009B0878"/>
    <w:rsid w:val="009B0F60"/>
    <w:rsid w:val="009C4292"/>
    <w:rsid w:val="009C6A48"/>
    <w:rsid w:val="009D50E7"/>
    <w:rsid w:val="009D5134"/>
    <w:rsid w:val="009D5A25"/>
    <w:rsid w:val="009E03D8"/>
    <w:rsid w:val="009F5DFB"/>
    <w:rsid w:val="00A00A39"/>
    <w:rsid w:val="00A00C6A"/>
    <w:rsid w:val="00A027B5"/>
    <w:rsid w:val="00A05890"/>
    <w:rsid w:val="00A05FD1"/>
    <w:rsid w:val="00A07145"/>
    <w:rsid w:val="00A11BDB"/>
    <w:rsid w:val="00A12CEB"/>
    <w:rsid w:val="00A1341E"/>
    <w:rsid w:val="00A1476D"/>
    <w:rsid w:val="00A1539E"/>
    <w:rsid w:val="00A15AD3"/>
    <w:rsid w:val="00A17D77"/>
    <w:rsid w:val="00A22189"/>
    <w:rsid w:val="00A2281F"/>
    <w:rsid w:val="00A22C13"/>
    <w:rsid w:val="00A233E4"/>
    <w:rsid w:val="00A23AB0"/>
    <w:rsid w:val="00A3075E"/>
    <w:rsid w:val="00A329D0"/>
    <w:rsid w:val="00A33CB4"/>
    <w:rsid w:val="00A34422"/>
    <w:rsid w:val="00A45FA9"/>
    <w:rsid w:val="00A466A2"/>
    <w:rsid w:val="00A47FB9"/>
    <w:rsid w:val="00A52EA3"/>
    <w:rsid w:val="00A55621"/>
    <w:rsid w:val="00A55807"/>
    <w:rsid w:val="00A5760B"/>
    <w:rsid w:val="00A60B92"/>
    <w:rsid w:val="00A705BD"/>
    <w:rsid w:val="00A70690"/>
    <w:rsid w:val="00A74105"/>
    <w:rsid w:val="00A74A87"/>
    <w:rsid w:val="00A74E26"/>
    <w:rsid w:val="00A74EA1"/>
    <w:rsid w:val="00A74EB4"/>
    <w:rsid w:val="00A82164"/>
    <w:rsid w:val="00A94A66"/>
    <w:rsid w:val="00A96B55"/>
    <w:rsid w:val="00AA2E1C"/>
    <w:rsid w:val="00AB149B"/>
    <w:rsid w:val="00AC5874"/>
    <w:rsid w:val="00AD222F"/>
    <w:rsid w:val="00AD40D2"/>
    <w:rsid w:val="00AD6D1D"/>
    <w:rsid w:val="00AE63B3"/>
    <w:rsid w:val="00AF28F3"/>
    <w:rsid w:val="00AF3170"/>
    <w:rsid w:val="00AF3441"/>
    <w:rsid w:val="00AF3E11"/>
    <w:rsid w:val="00AF7FB9"/>
    <w:rsid w:val="00B00485"/>
    <w:rsid w:val="00B02E39"/>
    <w:rsid w:val="00B03165"/>
    <w:rsid w:val="00B03702"/>
    <w:rsid w:val="00B112DE"/>
    <w:rsid w:val="00B12AE4"/>
    <w:rsid w:val="00B17D83"/>
    <w:rsid w:val="00B200D1"/>
    <w:rsid w:val="00B2473E"/>
    <w:rsid w:val="00B255DA"/>
    <w:rsid w:val="00B34578"/>
    <w:rsid w:val="00B358AE"/>
    <w:rsid w:val="00B35A55"/>
    <w:rsid w:val="00B378C6"/>
    <w:rsid w:val="00B42FCC"/>
    <w:rsid w:val="00B62F2E"/>
    <w:rsid w:val="00B63172"/>
    <w:rsid w:val="00B654E6"/>
    <w:rsid w:val="00B670A5"/>
    <w:rsid w:val="00B7005E"/>
    <w:rsid w:val="00B70548"/>
    <w:rsid w:val="00B72A61"/>
    <w:rsid w:val="00B766EB"/>
    <w:rsid w:val="00B77E45"/>
    <w:rsid w:val="00B81E34"/>
    <w:rsid w:val="00B838D0"/>
    <w:rsid w:val="00B84943"/>
    <w:rsid w:val="00B90A27"/>
    <w:rsid w:val="00B91177"/>
    <w:rsid w:val="00B952F1"/>
    <w:rsid w:val="00B960A9"/>
    <w:rsid w:val="00B96949"/>
    <w:rsid w:val="00B97D50"/>
    <w:rsid w:val="00BA3E31"/>
    <w:rsid w:val="00BA41E4"/>
    <w:rsid w:val="00BA4423"/>
    <w:rsid w:val="00BA4C27"/>
    <w:rsid w:val="00BB61A5"/>
    <w:rsid w:val="00BB63D6"/>
    <w:rsid w:val="00BC1C04"/>
    <w:rsid w:val="00BC5E16"/>
    <w:rsid w:val="00BD056F"/>
    <w:rsid w:val="00BD1AA0"/>
    <w:rsid w:val="00BD2B9D"/>
    <w:rsid w:val="00BD43C0"/>
    <w:rsid w:val="00BD6FE2"/>
    <w:rsid w:val="00BE0E8A"/>
    <w:rsid w:val="00BE1C3F"/>
    <w:rsid w:val="00BE2F5F"/>
    <w:rsid w:val="00BE68FB"/>
    <w:rsid w:val="00BF34A8"/>
    <w:rsid w:val="00BF76C0"/>
    <w:rsid w:val="00BF78F1"/>
    <w:rsid w:val="00C00C64"/>
    <w:rsid w:val="00C00DF6"/>
    <w:rsid w:val="00C11B05"/>
    <w:rsid w:val="00C11B3B"/>
    <w:rsid w:val="00C12F41"/>
    <w:rsid w:val="00C2016B"/>
    <w:rsid w:val="00C23C3F"/>
    <w:rsid w:val="00C23DCC"/>
    <w:rsid w:val="00C26398"/>
    <w:rsid w:val="00C26E49"/>
    <w:rsid w:val="00C33F01"/>
    <w:rsid w:val="00C36923"/>
    <w:rsid w:val="00C41638"/>
    <w:rsid w:val="00C45FD7"/>
    <w:rsid w:val="00C46783"/>
    <w:rsid w:val="00C50B4F"/>
    <w:rsid w:val="00C52BFA"/>
    <w:rsid w:val="00C61F10"/>
    <w:rsid w:val="00C63DE3"/>
    <w:rsid w:val="00C640EF"/>
    <w:rsid w:val="00C648E2"/>
    <w:rsid w:val="00C649D4"/>
    <w:rsid w:val="00C67524"/>
    <w:rsid w:val="00C766AA"/>
    <w:rsid w:val="00C814A1"/>
    <w:rsid w:val="00C83DF7"/>
    <w:rsid w:val="00C87A59"/>
    <w:rsid w:val="00C911C2"/>
    <w:rsid w:val="00C93D3F"/>
    <w:rsid w:val="00CA667C"/>
    <w:rsid w:val="00CD26B0"/>
    <w:rsid w:val="00CE149E"/>
    <w:rsid w:val="00CE18AE"/>
    <w:rsid w:val="00CE609A"/>
    <w:rsid w:val="00CE78C6"/>
    <w:rsid w:val="00CF17BD"/>
    <w:rsid w:val="00CF31DB"/>
    <w:rsid w:val="00CF432E"/>
    <w:rsid w:val="00CF4E40"/>
    <w:rsid w:val="00D04DE1"/>
    <w:rsid w:val="00D10276"/>
    <w:rsid w:val="00D11443"/>
    <w:rsid w:val="00D133D9"/>
    <w:rsid w:val="00D14407"/>
    <w:rsid w:val="00D144EB"/>
    <w:rsid w:val="00D172F3"/>
    <w:rsid w:val="00D2048F"/>
    <w:rsid w:val="00D20981"/>
    <w:rsid w:val="00D2127F"/>
    <w:rsid w:val="00D25B80"/>
    <w:rsid w:val="00D352C8"/>
    <w:rsid w:val="00D420C2"/>
    <w:rsid w:val="00D50BC3"/>
    <w:rsid w:val="00D544BD"/>
    <w:rsid w:val="00D61082"/>
    <w:rsid w:val="00D64766"/>
    <w:rsid w:val="00D7634F"/>
    <w:rsid w:val="00D77E9A"/>
    <w:rsid w:val="00D80406"/>
    <w:rsid w:val="00D80433"/>
    <w:rsid w:val="00D859A0"/>
    <w:rsid w:val="00D86B43"/>
    <w:rsid w:val="00DA0325"/>
    <w:rsid w:val="00DA13B9"/>
    <w:rsid w:val="00DA5D3C"/>
    <w:rsid w:val="00DA77EE"/>
    <w:rsid w:val="00DB0D4F"/>
    <w:rsid w:val="00DB391E"/>
    <w:rsid w:val="00DB6C4E"/>
    <w:rsid w:val="00DB6CF2"/>
    <w:rsid w:val="00DC3789"/>
    <w:rsid w:val="00DC5DFE"/>
    <w:rsid w:val="00DC7C20"/>
    <w:rsid w:val="00DD0342"/>
    <w:rsid w:val="00DD0D2B"/>
    <w:rsid w:val="00DD0DA0"/>
    <w:rsid w:val="00DD0E5C"/>
    <w:rsid w:val="00DD16C5"/>
    <w:rsid w:val="00DD2929"/>
    <w:rsid w:val="00DD5CC6"/>
    <w:rsid w:val="00DD6DA7"/>
    <w:rsid w:val="00DE780C"/>
    <w:rsid w:val="00DF58D3"/>
    <w:rsid w:val="00E0048D"/>
    <w:rsid w:val="00E01768"/>
    <w:rsid w:val="00E04F24"/>
    <w:rsid w:val="00E0690B"/>
    <w:rsid w:val="00E13B4C"/>
    <w:rsid w:val="00E13DCF"/>
    <w:rsid w:val="00E1448E"/>
    <w:rsid w:val="00E17996"/>
    <w:rsid w:val="00E21ECA"/>
    <w:rsid w:val="00E32539"/>
    <w:rsid w:val="00E32613"/>
    <w:rsid w:val="00E33AC4"/>
    <w:rsid w:val="00E3433B"/>
    <w:rsid w:val="00E350D1"/>
    <w:rsid w:val="00E3521B"/>
    <w:rsid w:val="00E45690"/>
    <w:rsid w:val="00E52197"/>
    <w:rsid w:val="00E52781"/>
    <w:rsid w:val="00E60969"/>
    <w:rsid w:val="00E71032"/>
    <w:rsid w:val="00E71D8E"/>
    <w:rsid w:val="00E71E73"/>
    <w:rsid w:val="00E7727A"/>
    <w:rsid w:val="00E85683"/>
    <w:rsid w:val="00E8628B"/>
    <w:rsid w:val="00E86A71"/>
    <w:rsid w:val="00E876B3"/>
    <w:rsid w:val="00E87FEC"/>
    <w:rsid w:val="00E924C0"/>
    <w:rsid w:val="00EA5F41"/>
    <w:rsid w:val="00EA652D"/>
    <w:rsid w:val="00EA7A60"/>
    <w:rsid w:val="00EB2C8E"/>
    <w:rsid w:val="00EB3BEB"/>
    <w:rsid w:val="00EB75A7"/>
    <w:rsid w:val="00EB78E1"/>
    <w:rsid w:val="00EC062B"/>
    <w:rsid w:val="00ED1312"/>
    <w:rsid w:val="00ED4301"/>
    <w:rsid w:val="00ED4CCE"/>
    <w:rsid w:val="00ED64AF"/>
    <w:rsid w:val="00ED6C77"/>
    <w:rsid w:val="00EE3DED"/>
    <w:rsid w:val="00EE4318"/>
    <w:rsid w:val="00EE6F21"/>
    <w:rsid w:val="00F13226"/>
    <w:rsid w:val="00F13ED2"/>
    <w:rsid w:val="00F173D0"/>
    <w:rsid w:val="00F216CF"/>
    <w:rsid w:val="00F335E7"/>
    <w:rsid w:val="00F344A3"/>
    <w:rsid w:val="00F3647F"/>
    <w:rsid w:val="00F3778A"/>
    <w:rsid w:val="00F432AE"/>
    <w:rsid w:val="00F433F4"/>
    <w:rsid w:val="00F45422"/>
    <w:rsid w:val="00F504EB"/>
    <w:rsid w:val="00F5125E"/>
    <w:rsid w:val="00F52DC1"/>
    <w:rsid w:val="00F53DD7"/>
    <w:rsid w:val="00F548B1"/>
    <w:rsid w:val="00F555C2"/>
    <w:rsid w:val="00F570EF"/>
    <w:rsid w:val="00F63B8F"/>
    <w:rsid w:val="00F63DBE"/>
    <w:rsid w:val="00F66EB9"/>
    <w:rsid w:val="00F66F33"/>
    <w:rsid w:val="00F7147D"/>
    <w:rsid w:val="00F72138"/>
    <w:rsid w:val="00F76962"/>
    <w:rsid w:val="00F77CB1"/>
    <w:rsid w:val="00F84ED7"/>
    <w:rsid w:val="00F84FB1"/>
    <w:rsid w:val="00F902CA"/>
    <w:rsid w:val="00F923DD"/>
    <w:rsid w:val="00F96822"/>
    <w:rsid w:val="00F9794D"/>
    <w:rsid w:val="00FA0E1E"/>
    <w:rsid w:val="00FA2466"/>
    <w:rsid w:val="00FA426B"/>
    <w:rsid w:val="00FB1D15"/>
    <w:rsid w:val="00FB3F92"/>
    <w:rsid w:val="00FB618F"/>
    <w:rsid w:val="00FB7E93"/>
    <w:rsid w:val="00FC11A8"/>
    <w:rsid w:val="00FC17D8"/>
    <w:rsid w:val="00FC209D"/>
    <w:rsid w:val="00FC2503"/>
    <w:rsid w:val="00FC48F8"/>
    <w:rsid w:val="00FD1292"/>
    <w:rsid w:val="00FE2999"/>
    <w:rsid w:val="00FE6561"/>
    <w:rsid w:val="00FE79C4"/>
    <w:rsid w:val="00FF0E67"/>
    <w:rsid w:val="00FF3A2C"/>
    <w:rsid w:val="00FF5EB5"/>
    <w:rsid w:val="00FF73DB"/>
    <w:rsid w:val="02837C6E"/>
    <w:rsid w:val="02AB70AF"/>
    <w:rsid w:val="02DF0592"/>
    <w:rsid w:val="049AC25D"/>
    <w:rsid w:val="05EA01DD"/>
    <w:rsid w:val="0647658C"/>
    <w:rsid w:val="08C742F4"/>
    <w:rsid w:val="0A21F7B2"/>
    <w:rsid w:val="0A4BA87B"/>
    <w:rsid w:val="0AA83B0E"/>
    <w:rsid w:val="0B2593BB"/>
    <w:rsid w:val="0D46AD60"/>
    <w:rsid w:val="0F291C87"/>
    <w:rsid w:val="0FE02979"/>
    <w:rsid w:val="111BE294"/>
    <w:rsid w:val="119799F8"/>
    <w:rsid w:val="12CDE1BA"/>
    <w:rsid w:val="12E5DB27"/>
    <w:rsid w:val="154A8230"/>
    <w:rsid w:val="16549200"/>
    <w:rsid w:val="166A0CCA"/>
    <w:rsid w:val="176084DB"/>
    <w:rsid w:val="176CCD77"/>
    <w:rsid w:val="186A28B9"/>
    <w:rsid w:val="1AF0FF1A"/>
    <w:rsid w:val="1D5E4CB4"/>
    <w:rsid w:val="23287709"/>
    <w:rsid w:val="24B52594"/>
    <w:rsid w:val="24BC0667"/>
    <w:rsid w:val="2A99F3D0"/>
    <w:rsid w:val="2AC96FF5"/>
    <w:rsid w:val="2BCCDA28"/>
    <w:rsid w:val="2C2E2A3F"/>
    <w:rsid w:val="2C6A14F0"/>
    <w:rsid w:val="2E4EDA25"/>
    <w:rsid w:val="2F42715E"/>
    <w:rsid w:val="339B9660"/>
    <w:rsid w:val="341C4B84"/>
    <w:rsid w:val="3637F12E"/>
    <w:rsid w:val="363867E3"/>
    <w:rsid w:val="373B5B61"/>
    <w:rsid w:val="395A2934"/>
    <w:rsid w:val="3AC714E8"/>
    <w:rsid w:val="3BCCCAED"/>
    <w:rsid w:val="3C0744A0"/>
    <w:rsid w:val="3E14C775"/>
    <w:rsid w:val="40A3B1BA"/>
    <w:rsid w:val="40D73D93"/>
    <w:rsid w:val="4135277C"/>
    <w:rsid w:val="438AE7B5"/>
    <w:rsid w:val="45152940"/>
    <w:rsid w:val="45853207"/>
    <w:rsid w:val="46D58255"/>
    <w:rsid w:val="49501372"/>
    <w:rsid w:val="4A3B8438"/>
    <w:rsid w:val="4BD0642D"/>
    <w:rsid w:val="4E1B85FC"/>
    <w:rsid w:val="4E4E0C42"/>
    <w:rsid w:val="4FD64967"/>
    <w:rsid w:val="50AC229E"/>
    <w:rsid w:val="50BB6818"/>
    <w:rsid w:val="54B3B110"/>
    <w:rsid w:val="5697F4DA"/>
    <w:rsid w:val="589C17CC"/>
    <w:rsid w:val="5C7C1990"/>
    <w:rsid w:val="5CAC3F3B"/>
    <w:rsid w:val="5E04290C"/>
    <w:rsid w:val="5E3EBAF4"/>
    <w:rsid w:val="5FEA9A56"/>
    <w:rsid w:val="5FF43FA5"/>
    <w:rsid w:val="63CB2A51"/>
    <w:rsid w:val="6694E30E"/>
    <w:rsid w:val="681AC074"/>
    <w:rsid w:val="69E54AAA"/>
    <w:rsid w:val="6A9B87E4"/>
    <w:rsid w:val="6CA1B2C4"/>
    <w:rsid w:val="6CA22979"/>
    <w:rsid w:val="6DA51CF7"/>
    <w:rsid w:val="6FE043F2"/>
    <w:rsid w:val="700CE4A4"/>
    <w:rsid w:val="706A31D0"/>
    <w:rsid w:val="72C90FB4"/>
    <w:rsid w:val="738941AD"/>
    <w:rsid w:val="74303239"/>
    <w:rsid w:val="75631891"/>
    <w:rsid w:val="773CEF75"/>
    <w:rsid w:val="78FC1B78"/>
    <w:rsid w:val="79615D04"/>
    <w:rsid w:val="7B02BD0D"/>
    <w:rsid w:val="7B03306F"/>
    <w:rsid w:val="7BD8B309"/>
    <w:rsid w:val="7CC92F18"/>
    <w:rsid w:val="7D41131C"/>
    <w:rsid w:val="7F0340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B9C6EE"/>
  <w15:chartTrackingRefBased/>
  <w15:docId w15:val="{74E01C5A-3859-408F-A0DD-8347FE24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8B"/>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F76962"/>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link w:val="Heading2Char"/>
    <w:uiPriority w:val="9"/>
    <w:semiHidden/>
    <w:unhideWhenUsed/>
    <w:qFormat/>
    <w:rsid w:val="001571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61F1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6F6"/>
    <w:pPr>
      <w:tabs>
        <w:tab w:val="center" w:pos="4513"/>
        <w:tab w:val="right" w:pos="9026"/>
      </w:tabs>
    </w:pPr>
  </w:style>
  <w:style w:type="character" w:customStyle="1" w:styleId="HeaderChar">
    <w:name w:val="Header Char"/>
    <w:basedOn w:val="DefaultParagraphFont"/>
    <w:link w:val="Header"/>
    <w:uiPriority w:val="99"/>
    <w:rsid w:val="008C46F6"/>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8C46F6"/>
    <w:pPr>
      <w:tabs>
        <w:tab w:val="center" w:pos="4513"/>
        <w:tab w:val="right" w:pos="9026"/>
      </w:tabs>
    </w:pPr>
  </w:style>
  <w:style w:type="character" w:customStyle="1" w:styleId="FooterChar">
    <w:name w:val="Footer Char"/>
    <w:basedOn w:val="DefaultParagraphFont"/>
    <w:link w:val="Footer"/>
    <w:uiPriority w:val="99"/>
    <w:rsid w:val="008C46F6"/>
    <w:rPr>
      <w:rFonts w:ascii="Times New Roman" w:eastAsia="Times New Roman" w:hAnsi="Times New Roman" w:cs="Times New Roman"/>
      <w:sz w:val="20"/>
      <w:szCs w:val="20"/>
      <w:lang w:eastAsia="en-AU"/>
    </w:rPr>
  </w:style>
  <w:style w:type="character" w:customStyle="1" w:styleId="Heading1Char">
    <w:name w:val="Heading 1 Char"/>
    <w:basedOn w:val="DefaultParagraphFont"/>
    <w:link w:val="Heading1"/>
    <w:rsid w:val="00F76962"/>
    <w:rPr>
      <w:rFonts w:ascii="Times" w:eastAsia="Times New Roman" w:hAnsi="Times" w:cs="Times New Roman"/>
      <w:b/>
      <w:sz w:val="24"/>
      <w:szCs w:val="20"/>
      <w:lang w:eastAsia="en-AU"/>
    </w:rPr>
  </w:style>
  <w:style w:type="paragraph" w:customStyle="1" w:styleId="V2">
    <w:name w:val="V2"/>
    <w:rsid w:val="00F76962"/>
    <w:pPr>
      <w:tabs>
        <w:tab w:val="left" w:pos="432"/>
      </w:tabs>
      <w:spacing w:after="0" w:line="240" w:lineRule="exact"/>
      <w:ind w:left="432" w:hanging="432"/>
    </w:pPr>
    <w:rPr>
      <w:rFonts w:ascii="Times" w:eastAsia="Times New Roman" w:hAnsi="Times" w:cs="Times New Roman"/>
      <w:sz w:val="20"/>
      <w:szCs w:val="20"/>
      <w:lang w:val="en-US" w:eastAsia="en-AU"/>
    </w:rPr>
  </w:style>
  <w:style w:type="paragraph" w:styleId="Caption">
    <w:name w:val="caption"/>
    <w:basedOn w:val="Normal"/>
    <w:next w:val="Normal"/>
    <w:qFormat/>
    <w:rsid w:val="00F76962"/>
    <w:pPr>
      <w:framePr w:hSpace="180" w:wrap="around" w:vAnchor="page" w:hAnchor="page" w:x="871" w:y="721"/>
      <w:pBdr>
        <w:bottom w:val="single" w:sz="12" w:space="1" w:color="auto"/>
        <w:between w:val="single" w:sz="12" w:space="1" w:color="auto"/>
      </w:pBdr>
      <w:jc w:val="center"/>
    </w:pPr>
    <w:rPr>
      <w:rFonts w:ascii="Arial" w:hAnsi="Arial"/>
      <w:b/>
      <w:caps/>
    </w:rPr>
  </w:style>
  <w:style w:type="character" w:customStyle="1" w:styleId="Heading2Char">
    <w:name w:val="Heading 2 Char"/>
    <w:basedOn w:val="DefaultParagraphFont"/>
    <w:link w:val="Heading2"/>
    <w:uiPriority w:val="9"/>
    <w:semiHidden/>
    <w:rsid w:val="00157150"/>
    <w:rPr>
      <w:rFonts w:asciiTheme="majorHAnsi" w:eastAsiaTheme="majorEastAsia" w:hAnsiTheme="majorHAnsi" w:cstheme="majorBidi"/>
      <w:color w:val="2F5496" w:themeColor="accent1" w:themeShade="BF"/>
      <w:sz w:val="26"/>
      <w:szCs w:val="26"/>
      <w:lang w:eastAsia="en-AU"/>
    </w:rPr>
  </w:style>
  <w:style w:type="paragraph" w:styleId="BodyText">
    <w:name w:val="Body Text"/>
    <w:basedOn w:val="Normal"/>
    <w:link w:val="BodyTextChar"/>
    <w:rsid w:val="00157150"/>
    <w:pPr>
      <w:jc w:val="both"/>
    </w:pPr>
    <w:rPr>
      <w:color w:val="000000"/>
    </w:rPr>
  </w:style>
  <w:style w:type="character" w:customStyle="1" w:styleId="BodyTextChar">
    <w:name w:val="Body Text Char"/>
    <w:basedOn w:val="DefaultParagraphFont"/>
    <w:link w:val="BodyText"/>
    <w:rsid w:val="00157150"/>
    <w:rPr>
      <w:rFonts w:ascii="Times New Roman" w:eastAsia="Times New Roman" w:hAnsi="Times New Roman" w:cs="Times New Roman"/>
      <w:color w:val="000000"/>
      <w:sz w:val="20"/>
      <w:szCs w:val="20"/>
      <w:lang w:eastAsia="en-AU"/>
    </w:rPr>
  </w:style>
  <w:style w:type="character" w:customStyle="1" w:styleId="Heading3Char">
    <w:name w:val="Heading 3 Char"/>
    <w:basedOn w:val="DefaultParagraphFont"/>
    <w:link w:val="Heading3"/>
    <w:uiPriority w:val="9"/>
    <w:semiHidden/>
    <w:rsid w:val="00C61F10"/>
    <w:rPr>
      <w:rFonts w:asciiTheme="majorHAnsi" w:eastAsiaTheme="majorEastAsia" w:hAnsiTheme="majorHAnsi" w:cstheme="majorBidi"/>
      <w:color w:val="1F3763" w:themeColor="accent1" w:themeShade="7F"/>
      <w:sz w:val="24"/>
      <w:szCs w:val="24"/>
      <w:lang w:eastAsia="en-AU"/>
    </w:rPr>
  </w:style>
  <w:style w:type="character" w:styleId="CommentReference">
    <w:name w:val="annotation reference"/>
    <w:basedOn w:val="DefaultParagraphFont"/>
    <w:uiPriority w:val="99"/>
    <w:semiHidden/>
    <w:unhideWhenUsed/>
    <w:rsid w:val="00CE609A"/>
    <w:rPr>
      <w:sz w:val="16"/>
      <w:szCs w:val="16"/>
    </w:rPr>
  </w:style>
  <w:style w:type="paragraph" w:styleId="CommentText">
    <w:name w:val="annotation text"/>
    <w:basedOn w:val="Normal"/>
    <w:link w:val="CommentTextChar"/>
    <w:uiPriority w:val="99"/>
    <w:unhideWhenUsed/>
    <w:rsid w:val="00CE609A"/>
  </w:style>
  <w:style w:type="character" w:customStyle="1" w:styleId="CommentTextChar">
    <w:name w:val="Comment Text Char"/>
    <w:basedOn w:val="DefaultParagraphFont"/>
    <w:link w:val="CommentText"/>
    <w:uiPriority w:val="99"/>
    <w:rsid w:val="00CE609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E609A"/>
    <w:rPr>
      <w:b/>
      <w:bCs/>
    </w:rPr>
  </w:style>
  <w:style w:type="character" w:customStyle="1" w:styleId="CommentSubjectChar">
    <w:name w:val="Comment Subject Char"/>
    <w:basedOn w:val="CommentTextChar"/>
    <w:link w:val="CommentSubject"/>
    <w:uiPriority w:val="99"/>
    <w:semiHidden/>
    <w:rsid w:val="00CE609A"/>
    <w:rPr>
      <w:rFonts w:ascii="Times New Roman" w:eastAsia="Times New Roman" w:hAnsi="Times New Roman" w:cs="Times New Roman"/>
      <w:b/>
      <w:bCs/>
      <w:sz w:val="20"/>
      <w:szCs w:val="20"/>
      <w:lang w:eastAsia="en-AU"/>
    </w:rPr>
  </w:style>
  <w:style w:type="paragraph" w:customStyle="1" w:styleId="Normalparatabs1interv">
    <w:name w:val="Normal para tabs 1 interv"/>
    <w:rsid w:val="00DD0D2B"/>
    <w:pPr>
      <w:tabs>
        <w:tab w:val="left" w:pos="1440"/>
        <w:tab w:val="left" w:pos="2880"/>
        <w:tab w:val="left" w:pos="4320"/>
        <w:tab w:val="left" w:pos="5760"/>
        <w:tab w:val="left" w:pos="7200"/>
      </w:tabs>
      <w:spacing w:after="0" w:line="240" w:lineRule="exact"/>
    </w:pPr>
    <w:rPr>
      <w:rFonts w:ascii="Times" w:eastAsia="Times New Roman" w:hAnsi="Times" w:cs="Times New Roman"/>
      <w:sz w:val="20"/>
      <w:szCs w:val="20"/>
      <w:lang w:eastAsia="en-AU"/>
    </w:rPr>
  </w:style>
  <w:style w:type="paragraph" w:customStyle="1" w:styleId="paragraph">
    <w:name w:val="paragraph"/>
    <w:basedOn w:val="Normal"/>
    <w:rsid w:val="006E03EB"/>
    <w:pPr>
      <w:spacing w:before="100" w:beforeAutospacing="1" w:after="100" w:afterAutospacing="1"/>
    </w:pPr>
    <w:rPr>
      <w:sz w:val="24"/>
      <w:szCs w:val="24"/>
      <w:lang w:eastAsia="en-GB"/>
    </w:rPr>
  </w:style>
  <w:style w:type="character" w:customStyle="1" w:styleId="normaltextrun">
    <w:name w:val="normaltextrun"/>
    <w:rsid w:val="006E03EB"/>
  </w:style>
  <w:style w:type="character" w:customStyle="1" w:styleId="eop">
    <w:name w:val="eop"/>
    <w:rsid w:val="006E03EB"/>
  </w:style>
  <w:style w:type="character" w:styleId="Hyperlink">
    <w:name w:val="Hyperlink"/>
    <w:basedOn w:val="DefaultParagraphFont"/>
    <w:uiPriority w:val="99"/>
    <w:unhideWhenUsed/>
    <w:rsid w:val="00EC062B"/>
    <w:rPr>
      <w:color w:val="0563C1" w:themeColor="hyperlink"/>
      <w:u w:val="single"/>
    </w:rPr>
  </w:style>
  <w:style w:type="paragraph" w:customStyle="1" w:styleId="Default">
    <w:name w:val="Default"/>
    <w:rsid w:val="00430A55"/>
    <w:pPr>
      <w:autoSpaceDE w:val="0"/>
      <w:autoSpaceDN w:val="0"/>
      <w:adjustRightInd w:val="0"/>
      <w:spacing w:after="0" w:line="240" w:lineRule="auto"/>
    </w:pPr>
    <w:rPr>
      <w:rFonts w:ascii="Open Sans" w:hAnsi="Open Sans" w:cs="Open Sans"/>
      <w:color w:val="000000"/>
      <w:sz w:val="24"/>
      <w:szCs w:val="24"/>
    </w:rPr>
  </w:style>
  <w:style w:type="character" w:styleId="FollowedHyperlink">
    <w:name w:val="FollowedHyperlink"/>
    <w:basedOn w:val="DefaultParagraphFont"/>
    <w:uiPriority w:val="99"/>
    <w:semiHidden/>
    <w:unhideWhenUsed/>
    <w:rsid w:val="00B84943"/>
    <w:rPr>
      <w:color w:val="954F72" w:themeColor="followedHyperlink"/>
      <w:u w:val="single"/>
    </w:rPr>
  </w:style>
  <w:style w:type="paragraph" w:styleId="Revision">
    <w:name w:val="Revision"/>
    <w:hidden/>
    <w:uiPriority w:val="99"/>
    <w:semiHidden/>
    <w:rsid w:val="006500FA"/>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1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2305/IUCN.UK.2014-3.RLTS.T189387A58526464.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conversation.com/in-muddy-waters-the%20plight%20of%20australias-threatened-freshwater-mussels-1235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lwpvicgovau.sharepoint.com/sites/ecm_107/_layouts/15/DocIdRedir.aspx?ID=DOCID107-417469679-742" TargetMode="Externa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E3F441BAAF89408CA7921B35A6D495" ma:contentTypeVersion="18" ma:contentTypeDescription="Create a new document." ma:contentTypeScope="" ma:versionID="b7b93cf9b1206ed598515188a6755ada">
  <xsd:schema xmlns:xsd="http://www.w3.org/2001/XMLSchema" xmlns:xs="http://www.w3.org/2001/XMLSchema" xmlns:p="http://schemas.microsoft.com/office/2006/metadata/properties" xmlns:ns3="a5f32de4-e402-4188-b034-e71ca7d22e54" xmlns:ns4="59f414a3-e46f-49a8-b596-e262edc50b4c" xmlns:ns5="b15f10e7-0335-49c5-a456-3613d59c0bc7" targetNamespace="http://schemas.microsoft.com/office/2006/metadata/properties" ma:root="true" ma:fieldsID="d38abb01c88b369a583edec2aff4911a" ns3:_="" ns4:_="" ns5:_="">
    <xsd:import namespace="a5f32de4-e402-4188-b034-e71ca7d22e54"/>
    <xsd:import namespace="59f414a3-e46f-49a8-b596-e262edc50b4c"/>
    <xsd:import namespace="b15f10e7-0335-49c5-a456-3613d59c0bc7"/>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414a3-e46f-49a8-b596-e262edc50b4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5f10e7-0335-49c5-a456-3613d59c0bc7"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2D8780A-96C6-4DEC-BB66-3E31A88F06CD}">
  <ds:schemaRefs>
    <ds:schemaRef ds:uri="http://schemas.microsoft.com/sharepoint/v3/contenttype/forms"/>
  </ds:schemaRefs>
</ds:datastoreItem>
</file>

<file path=customXml/itemProps2.xml><?xml version="1.0" encoding="utf-8"?>
<ds:datastoreItem xmlns:ds="http://schemas.openxmlformats.org/officeDocument/2006/customXml" ds:itemID="{496D9927-E18F-4E7A-94F8-0E8FEC2BFBCC}">
  <ds:schemaRefs>
    <ds:schemaRef ds:uri="Microsoft.SharePoint.Taxonomy.ContentTypeSync"/>
  </ds:schemaRefs>
</ds:datastoreItem>
</file>

<file path=customXml/itemProps3.xml><?xml version="1.0" encoding="utf-8"?>
<ds:datastoreItem xmlns:ds="http://schemas.openxmlformats.org/officeDocument/2006/customXml" ds:itemID="{DDC5684A-D616-487D-91F7-B152D3DD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795358-E13A-47E5-8325-0252D8597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9f414a3-e46f-49a8-b596-e262edc50b4c"/>
    <ds:schemaRef ds:uri="b15f10e7-0335-49c5-a456-3613d59c0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EE28FB-35BA-4646-8A86-355D9B90B2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2473</Words>
  <Characters>14101</Characters>
  <Application>Microsoft Office Word</Application>
  <DocSecurity>0</DocSecurity>
  <Lines>117</Lines>
  <Paragraphs>33</Paragraphs>
  <ScaleCrop>false</ScaleCrop>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M Nield (DELWP)</dc:creator>
  <cp:keywords/>
  <dc:description/>
  <cp:lastModifiedBy>Cat M Nield (DELWP)</cp:lastModifiedBy>
  <cp:revision>403</cp:revision>
  <dcterms:created xsi:type="dcterms:W3CDTF">2021-10-20T18:32:00Z</dcterms:created>
  <dcterms:modified xsi:type="dcterms:W3CDTF">2022-03-15T22:27:00Z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2021-08-07T07:22:49Z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b220c00a-7caf-45fb-878f-c89257dcc656</vt:lpwstr>
  </property>
  <property fmtid="{D5CDD505-2E9C-101B-9397-08002B2CF9AE}" pid="8" name="MSIP_Label_4257e2ab-f512-40e2-9c9a-c64247360765_ContentBits">
    <vt:lpwstr>2</vt:lpwstr>
  </property>
  <property fmtid="{D5CDD505-2E9C-101B-9397-08002B2CF9AE}" pid="9" name="ContentTypeId">
    <vt:lpwstr>0x01010078E3F441BAAF89408CA7921B35A6D495</vt:lpwstr>
  </property>
</Properties>
</file>