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D8214" w14:textId="77777777" w:rsidR="008F35F7" w:rsidRDefault="008F35F7" w:rsidP="008F35F7">
      <w:pPr>
        <w:pStyle w:val="Heading2"/>
        <w:numPr>
          <w:ilvl w:val="0"/>
          <w:numId w:val="0"/>
        </w:numPr>
      </w:pPr>
      <w:r>
        <w:t>Introduction</w:t>
      </w:r>
    </w:p>
    <w:p w14:paraId="2F795D3E" w14:textId="77777777" w:rsidR="003B6CF3" w:rsidRPr="00467992" w:rsidRDefault="003B6CF3" w:rsidP="003B6CF3">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5DFAD4C9" w14:textId="77777777" w:rsidR="003B6CF3" w:rsidRPr="00467992" w:rsidRDefault="003B6CF3" w:rsidP="003B6CF3">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7AC204DF" w14:textId="77777777" w:rsidR="003B6CF3" w:rsidRPr="00467992" w:rsidRDefault="003B6CF3" w:rsidP="003B6CF3">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0041E7C3" w14:textId="77777777" w:rsidR="003B6CF3" w:rsidRPr="00467992" w:rsidRDefault="003B6CF3" w:rsidP="003B6CF3">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581A7A4F" w14:textId="68B0DD35" w:rsidR="00877959" w:rsidRPr="00050253" w:rsidRDefault="008F35F7" w:rsidP="00877959">
      <w:pPr>
        <w:pStyle w:val="Heading2"/>
        <w:numPr>
          <w:ilvl w:val="0"/>
          <w:numId w:val="0"/>
        </w:numPr>
      </w:pPr>
      <w:r>
        <w:t>Landscape d</w:t>
      </w:r>
      <w:r w:rsidR="00877959">
        <w:t>escription</w:t>
      </w:r>
    </w:p>
    <w:p w14:paraId="5C4F76D6" w14:textId="5DA9D89E" w:rsidR="00AB5E16" w:rsidRPr="008F35F7" w:rsidRDefault="00AB5E16" w:rsidP="00877959">
      <w:pPr>
        <w:pStyle w:val="Heading2"/>
        <w:rPr>
          <w:rFonts w:cs="Times New Roman"/>
          <w:b w:val="0"/>
          <w:bCs w:val="0"/>
          <w:iCs w:val="0"/>
          <w:color w:val="282727" w:themeColor="text1" w:themeShade="BF"/>
          <w:kern w:val="0"/>
          <w:szCs w:val="22"/>
          <w:lang w:eastAsia="en-US"/>
        </w:rPr>
      </w:pPr>
      <w:r w:rsidRPr="008F35F7">
        <w:rPr>
          <w:rFonts w:cs="Times New Roman"/>
          <w:b w:val="0"/>
          <w:bCs w:val="0"/>
          <w:iCs w:val="0"/>
          <w:color w:val="282727" w:themeColor="text1" w:themeShade="BF"/>
          <w:kern w:val="0"/>
          <w:szCs w:val="22"/>
          <w:lang w:eastAsia="en-US"/>
        </w:rPr>
        <w:t xml:space="preserve">The Bunguluke landscape covers 55,872ha with 16% of the area covered in native vegetation. The vast majority of the landscape is private land with only 2% designated public land. Refer to the map at the end of this </w:t>
      </w:r>
      <w:r w:rsidR="00DB6BC6">
        <w:rPr>
          <w:rFonts w:cs="Times New Roman"/>
          <w:b w:val="0"/>
          <w:bCs w:val="0"/>
          <w:iCs w:val="0"/>
          <w:color w:val="282727" w:themeColor="text1" w:themeShade="BF"/>
          <w:kern w:val="0"/>
          <w:szCs w:val="22"/>
          <w:lang w:eastAsia="en-US"/>
        </w:rPr>
        <w:t>Fact Sheet</w:t>
      </w:r>
      <w:r w:rsidRPr="008F35F7">
        <w:rPr>
          <w:rFonts w:cs="Times New Roman"/>
          <w:b w:val="0"/>
          <w:bCs w:val="0"/>
          <w:iCs w:val="0"/>
          <w:color w:val="282727" w:themeColor="text1" w:themeShade="BF"/>
          <w:kern w:val="0"/>
          <w:szCs w:val="22"/>
          <w:lang w:eastAsia="en-US"/>
        </w:rPr>
        <w:t>.</w:t>
      </w:r>
    </w:p>
    <w:p w14:paraId="5F28D65E" w14:textId="614CD9E1" w:rsidR="00877959" w:rsidRDefault="00877959" w:rsidP="00877959">
      <w:pPr>
        <w:pStyle w:val="Heading2"/>
      </w:pPr>
      <w:r>
        <w:t>Cultural importance</w:t>
      </w:r>
    </w:p>
    <w:p w14:paraId="3CB4C345" w14:textId="53D43C2E" w:rsidR="00877959" w:rsidRPr="000A1070" w:rsidRDefault="00877959" w:rsidP="002F5EE0">
      <w:pPr>
        <w:pStyle w:val="BodyText"/>
      </w:pPr>
      <w:r w:rsidRPr="000A1070">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6EF44867">
        <w:t>.</w:t>
      </w:r>
      <w:r>
        <w:t xml:space="preserve"> </w:t>
      </w:r>
    </w:p>
    <w:p w14:paraId="7DB3EFDA" w14:textId="6711CD16" w:rsidR="00877959" w:rsidRDefault="00005FF0" w:rsidP="00005FF0">
      <w:pPr>
        <w:pStyle w:val="Heading2"/>
      </w:pPr>
      <w:r>
        <w:t>Stakeholder interest</w:t>
      </w:r>
    </w:p>
    <w:p w14:paraId="686F720A" w14:textId="77777777" w:rsidR="00675FCC" w:rsidRPr="008F35F7" w:rsidRDefault="00675FCC" w:rsidP="002F5EE0">
      <w:pPr>
        <w:pStyle w:val="BodyText"/>
      </w:pPr>
      <w:r w:rsidRPr="008F35F7">
        <w:t>As part of the BRP process held in October 2020, stakeholders were asked to nominate landscapes of interests. Dja Dja Wurrung and Barapa Country Aboriginal Corporation nominated Bunguluke.</w:t>
      </w:r>
    </w:p>
    <w:p w14:paraId="30F5A5E0" w14:textId="2EF12A0D" w:rsidR="00005FF0" w:rsidRPr="00675FCC" w:rsidRDefault="00675FCC" w:rsidP="002F5EE0">
      <w:pPr>
        <w:pStyle w:val="BodyText"/>
      </w:pPr>
      <w:r w:rsidRPr="008F35F7">
        <w:t>Possible future investment/project development in this landscape will be available to any interested stakeholders in addition to those who nominated this landscape.</w:t>
      </w:r>
    </w:p>
    <w:p w14:paraId="1B052D61" w14:textId="77777777" w:rsidR="00B2466F" w:rsidRDefault="00B2466F" w:rsidP="00877959"/>
    <w:tbl>
      <w:tblPr>
        <w:tblStyle w:val="GridTable1Light-Accent2"/>
        <w:tblW w:w="10095" w:type="dxa"/>
        <w:tblLook w:val="04A0" w:firstRow="1" w:lastRow="0" w:firstColumn="1" w:lastColumn="0" w:noHBand="0" w:noVBand="1"/>
      </w:tblPr>
      <w:tblGrid>
        <w:gridCol w:w="10095"/>
      </w:tblGrid>
      <w:tr w:rsidR="00877959" w:rsidRPr="00E55642" w14:paraId="63DE7BE9" w14:textId="77777777" w:rsidTr="001404FF">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7F18576A" w14:textId="6B84D75E" w:rsidR="00877959" w:rsidRPr="00675FCC" w:rsidRDefault="00184FAD" w:rsidP="001404FF">
            <w:pPr>
              <w:pStyle w:val="Heading2"/>
              <w:outlineLvl w:val="1"/>
              <w:rPr>
                <w:bCs/>
                <w:szCs w:val="22"/>
              </w:rPr>
            </w:pPr>
            <w:r w:rsidRPr="00316C00">
              <w:rPr>
                <w:iCs w:val="0"/>
                <w:kern w:val="0"/>
                <w:szCs w:val="22"/>
              </w:rPr>
              <w:t>Ecological values</w:t>
            </w:r>
            <w:r w:rsidR="00877959" w:rsidRPr="00675FCC">
              <w:rPr>
                <w:bCs/>
                <w:iCs w:val="0"/>
                <w:kern w:val="0"/>
                <w:szCs w:val="22"/>
              </w:rPr>
              <w:t xml:space="preserve"> identified by Traditional Owners, </w:t>
            </w:r>
            <w:r w:rsidRPr="00316C00">
              <w:rPr>
                <w:iCs w:val="0"/>
                <w:kern w:val="0"/>
                <w:szCs w:val="22"/>
              </w:rPr>
              <w:t>partners</w:t>
            </w:r>
            <w:r w:rsidR="00877959" w:rsidRPr="00675FCC">
              <w:rPr>
                <w:bCs/>
                <w:iCs w:val="0"/>
                <w:kern w:val="0"/>
                <w:szCs w:val="22"/>
              </w:rPr>
              <w:t xml:space="preserve"> and </w:t>
            </w:r>
            <w:r w:rsidRPr="00316C00">
              <w:rPr>
                <w:iCs w:val="0"/>
                <w:kern w:val="0"/>
                <w:szCs w:val="22"/>
              </w:rPr>
              <w:t>community</w:t>
            </w:r>
            <w:r w:rsidR="00877959" w:rsidRPr="00675FCC">
              <w:rPr>
                <w:bCs/>
                <w:iCs w:val="0"/>
                <w:kern w:val="0"/>
                <w:szCs w:val="22"/>
              </w:rPr>
              <w:t xml:space="preserve"> within this </w:t>
            </w:r>
            <w:r w:rsidR="0010172D">
              <w:rPr>
                <w:bCs/>
                <w:iCs w:val="0"/>
                <w:kern w:val="0"/>
                <w:szCs w:val="22"/>
              </w:rPr>
              <w:t>l</w:t>
            </w:r>
            <w:r w:rsidR="00877959" w:rsidRPr="00675FCC">
              <w:rPr>
                <w:bCs/>
                <w:iCs w:val="0"/>
                <w:kern w:val="0"/>
                <w:szCs w:val="22"/>
              </w:rPr>
              <w:t>andscape</w:t>
            </w:r>
          </w:p>
        </w:tc>
      </w:tr>
      <w:tr w:rsidR="00675FCC" w:rsidRPr="00710660" w14:paraId="1B66901D" w14:textId="77777777" w:rsidTr="001404FF">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338549A2" w14:textId="007A614C" w:rsidR="00675FCC" w:rsidRPr="00CD271F" w:rsidRDefault="00675FCC" w:rsidP="002F5EE0">
            <w:pPr>
              <w:pStyle w:val="BodyText"/>
              <w:rPr>
                <w:b w:val="0"/>
                <w:bCs w:val="0"/>
              </w:rPr>
            </w:pPr>
            <w:r w:rsidRPr="00CD271F">
              <w:rPr>
                <w:b w:val="0"/>
                <w:bCs w:val="0"/>
              </w:rPr>
              <w:t xml:space="preserve">Remnant grasslands occur in this </w:t>
            </w:r>
            <w:r w:rsidRPr="00CD271F">
              <w:rPr>
                <w:rStyle w:val="BodyTextChar"/>
                <w:b w:val="0"/>
                <w:bCs w:val="0"/>
              </w:rPr>
              <w:t>landscape</w:t>
            </w:r>
            <w:r w:rsidR="0010172D">
              <w:rPr>
                <w:rStyle w:val="BodyTextChar"/>
                <w:b w:val="0"/>
                <w:bCs w:val="0"/>
              </w:rPr>
              <w:t>; t</w:t>
            </w:r>
            <w:r w:rsidRPr="00CD271F">
              <w:rPr>
                <w:b w:val="0"/>
                <w:bCs w:val="0"/>
              </w:rPr>
              <w:t>here are few remnant grasslands remaining, particularly on private land</w:t>
            </w:r>
          </w:p>
        </w:tc>
      </w:tr>
      <w:tr w:rsidR="00675FCC" w:rsidRPr="00710660" w14:paraId="37A985A9" w14:textId="77777777" w:rsidTr="001404FF">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26983156" w14:textId="09660BFF" w:rsidR="00675FCC" w:rsidRPr="00CD271F" w:rsidRDefault="00675FCC" w:rsidP="002F5EE0">
            <w:pPr>
              <w:pStyle w:val="BodyText"/>
              <w:rPr>
                <w:b w:val="0"/>
                <w:bCs w:val="0"/>
              </w:rPr>
            </w:pPr>
            <w:r w:rsidRPr="00CD271F">
              <w:rPr>
                <w:b w:val="0"/>
                <w:bCs w:val="0"/>
              </w:rPr>
              <w:t>Significant grassy woodlands</w:t>
            </w:r>
          </w:p>
        </w:tc>
      </w:tr>
      <w:tr w:rsidR="00675FCC" w:rsidRPr="00710660" w14:paraId="79272353" w14:textId="77777777" w:rsidTr="001404FF">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2357C4D7" w14:textId="11857D81" w:rsidR="00675FCC" w:rsidRPr="00CD271F" w:rsidRDefault="00675FCC" w:rsidP="002F5EE0">
            <w:pPr>
              <w:pStyle w:val="BodyText"/>
              <w:rPr>
                <w:b w:val="0"/>
                <w:bCs w:val="0"/>
              </w:rPr>
            </w:pPr>
            <w:r w:rsidRPr="00CD271F">
              <w:rPr>
                <w:b w:val="0"/>
                <w:bCs w:val="0"/>
              </w:rPr>
              <w:t>Significant grasslands</w:t>
            </w:r>
          </w:p>
        </w:tc>
      </w:tr>
      <w:tr w:rsidR="00675FCC" w:rsidRPr="00710660" w14:paraId="204B1950" w14:textId="77777777" w:rsidTr="001404FF">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4786FAAA" w14:textId="0D8EBBE2" w:rsidR="00675FCC" w:rsidRPr="00CD271F" w:rsidRDefault="00675FCC" w:rsidP="002F5EE0">
            <w:pPr>
              <w:pStyle w:val="BodyText"/>
              <w:rPr>
                <w:b w:val="0"/>
                <w:bCs w:val="0"/>
              </w:rPr>
            </w:pPr>
            <w:r w:rsidRPr="00CD271F">
              <w:rPr>
                <w:b w:val="0"/>
                <w:bCs w:val="0"/>
              </w:rPr>
              <w:t>Threatened flora and fauna</w:t>
            </w:r>
          </w:p>
        </w:tc>
      </w:tr>
    </w:tbl>
    <w:p w14:paraId="7D7980ED" w14:textId="7DD71E85" w:rsidR="00877959" w:rsidRDefault="00877959" w:rsidP="00877959">
      <w:pPr>
        <w:rPr>
          <w:rFonts w:cs="Times New Roman"/>
          <w:color w:val="504B60" w:themeColor="accent6" w:themeShade="80"/>
          <w:sz w:val="22"/>
          <w:szCs w:val="22"/>
          <w:highlight w:val="yellow"/>
          <w:lang w:eastAsia="en-US"/>
        </w:rPr>
      </w:pPr>
    </w:p>
    <w:tbl>
      <w:tblPr>
        <w:tblStyle w:val="GridTable1Light-Accent2"/>
        <w:tblW w:w="10194" w:type="dxa"/>
        <w:tblLook w:val="04A0" w:firstRow="1" w:lastRow="0" w:firstColumn="1" w:lastColumn="0" w:noHBand="0" w:noVBand="1"/>
        <w:tblCaption w:val="Hightlight Text"/>
      </w:tblPr>
      <w:tblGrid>
        <w:gridCol w:w="1049"/>
        <w:gridCol w:w="5984"/>
        <w:gridCol w:w="3161"/>
      </w:tblGrid>
      <w:tr w:rsidR="00482902" w:rsidRPr="00E55642" w14:paraId="066099D1" w14:textId="77777777" w:rsidTr="00482902">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Pr>
          <w:p w14:paraId="5B2255C2" w14:textId="77777777" w:rsidR="00482902" w:rsidRPr="00482902" w:rsidRDefault="00482902" w:rsidP="001404FF">
            <w:pPr>
              <w:pStyle w:val="IntroFeatureText"/>
              <w:spacing w:line="240" w:lineRule="auto"/>
              <w:ind w:left="113" w:right="113"/>
              <w:rPr>
                <w:b w:val="0"/>
                <w:bCs w:val="0"/>
                <w:sz w:val="22"/>
                <w:szCs w:val="22"/>
              </w:rPr>
            </w:pPr>
          </w:p>
        </w:tc>
        <w:tc>
          <w:tcPr>
            <w:tcW w:w="5984" w:type="dxa"/>
            <w:shd w:val="clear" w:color="auto" w:fill="F4F8D4" w:themeFill="accent2" w:themeFillTint="33"/>
          </w:tcPr>
          <w:p w14:paraId="395410D0" w14:textId="31FE3DA2" w:rsidR="00482902" w:rsidRPr="00482902" w:rsidRDefault="00482902" w:rsidP="001404FF">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482902">
              <w:rPr>
                <w:b w:val="0"/>
                <w:bCs w:val="0"/>
                <w:sz w:val="22"/>
                <w:szCs w:val="22"/>
              </w:rPr>
              <w:t xml:space="preserve">Habitat Distribution Models identify 6 species with </w:t>
            </w:r>
            <w:r>
              <w:rPr>
                <w:b w:val="0"/>
                <w:bCs w:val="0"/>
                <w:sz w:val="22"/>
                <w:szCs w:val="22"/>
              </w:rPr>
              <w:t xml:space="preserve">more than </w:t>
            </w:r>
            <w:r w:rsidRPr="00482902">
              <w:rPr>
                <w:b w:val="0"/>
                <w:bCs w:val="0"/>
                <w:sz w:val="22"/>
                <w:szCs w:val="22"/>
              </w:rPr>
              <w:t xml:space="preserve">5% of their Victorian range in this landscape </w:t>
            </w:r>
          </w:p>
        </w:tc>
        <w:tc>
          <w:tcPr>
            <w:tcW w:w="3161" w:type="dxa"/>
            <w:shd w:val="clear" w:color="auto" w:fill="F4F8D4" w:themeFill="accent2" w:themeFillTint="33"/>
          </w:tcPr>
          <w:p w14:paraId="6915DA32" w14:textId="70A081C1" w:rsidR="00482902" w:rsidRPr="00482902" w:rsidRDefault="00482902" w:rsidP="001404FF">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482902">
              <w:rPr>
                <w:b w:val="0"/>
                <w:bCs w:val="0"/>
                <w:sz w:val="22"/>
                <w:szCs w:val="22"/>
              </w:rPr>
              <w:t xml:space="preserve">Traditional Owners, stakeholders and community groups identified the following species of interest within this </w:t>
            </w:r>
            <w:r w:rsidR="003D4260">
              <w:rPr>
                <w:b w:val="0"/>
                <w:bCs w:val="0"/>
                <w:sz w:val="22"/>
                <w:szCs w:val="22"/>
              </w:rPr>
              <w:t>l</w:t>
            </w:r>
            <w:r w:rsidRPr="00482902">
              <w:rPr>
                <w:b w:val="0"/>
                <w:bCs w:val="0"/>
                <w:sz w:val="22"/>
                <w:szCs w:val="22"/>
              </w:rPr>
              <w:t>andscape</w:t>
            </w:r>
          </w:p>
        </w:tc>
      </w:tr>
      <w:tr w:rsidR="00482902" w:rsidRPr="00E55642" w14:paraId="640E790F" w14:textId="77777777" w:rsidTr="00482902">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02A31DB0" w14:textId="09369218" w:rsidR="00482902" w:rsidRPr="00593E38" w:rsidRDefault="00482902" w:rsidP="009C6D28">
            <w:pPr>
              <w:pStyle w:val="ListParagraph"/>
              <w:spacing w:before="60" w:after="120"/>
              <w:ind w:right="113"/>
              <w:rPr>
                <w:rFonts w:cs="Times New Roman"/>
                <w:noProof/>
                <w:color w:val="504B60" w:themeColor="accent6" w:themeShade="80"/>
                <w:sz w:val="22"/>
                <w:szCs w:val="22"/>
                <w:highlight w:val="yellow"/>
                <w:lang w:eastAsia="en-US"/>
              </w:rPr>
            </w:pPr>
            <w:r w:rsidRPr="00593E38">
              <w:rPr>
                <w:rFonts w:cs="Times New Roman"/>
                <w:noProof/>
                <w:color w:val="504B60" w:themeColor="accent6" w:themeShade="80"/>
                <w:sz w:val="22"/>
                <w:szCs w:val="22"/>
                <w:highlight w:val="yellow"/>
                <w:lang w:eastAsia="en-US"/>
              </w:rPr>
              <w:drawing>
                <wp:anchor distT="0" distB="0" distL="114300" distR="114300" simplePos="0" relativeHeight="251658249" behindDoc="0" locked="0" layoutInCell="1" allowOverlap="1" wp14:anchorId="6CD50AD3" wp14:editId="43C75449">
                  <wp:simplePos x="0" y="0"/>
                  <wp:positionH relativeFrom="column">
                    <wp:posOffset>-48978</wp:posOffset>
                  </wp:positionH>
                  <wp:positionV relativeFrom="paragraph">
                    <wp:posOffset>15488</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984" w:type="dxa"/>
          </w:tcPr>
          <w:p w14:paraId="1CBC58BE" w14:textId="77777777" w:rsidR="00482902" w:rsidRDefault="00482902" w:rsidP="002F5EE0">
            <w:pPr>
              <w:pStyle w:val="BodyText"/>
              <w:cnfStyle w:val="000000000000" w:firstRow="0" w:lastRow="0" w:firstColumn="0" w:lastColumn="0" w:oddVBand="0" w:evenVBand="0" w:oddHBand="0" w:evenHBand="0" w:firstRowFirstColumn="0" w:firstRowLastColumn="0" w:lastRowFirstColumn="0" w:lastRowLastColumn="0"/>
            </w:pPr>
            <w:r w:rsidRPr="009C6D28">
              <w:t>5 Plant</w:t>
            </w:r>
            <w:r>
              <w:t>s</w:t>
            </w:r>
            <w:r w:rsidRPr="009C6D28">
              <w:t>; notably</w:t>
            </w:r>
            <w:r>
              <w:t>:</w:t>
            </w:r>
            <w:r w:rsidRPr="009C6D28">
              <w:t xml:space="preserve"> </w:t>
            </w:r>
          </w:p>
          <w:p w14:paraId="4F699BED" w14:textId="507F6C0F" w:rsidR="00482902" w:rsidRPr="00482902" w:rsidRDefault="00482902" w:rsidP="002F5EE0">
            <w:pPr>
              <w:pStyle w:val="BodyText"/>
              <w:numPr>
                <w:ilvl w:val="0"/>
                <w:numId w:val="19"/>
              </w:numPr>
              <w:cnfStyle w:val="000000000000" w:firstRow="0" w:lastRow="0" w:firstColumn="0" w:lastColumn="0" w:oddVBand="0" w:evenVBand="0" w:oddHBand="0" w:evenHBand="0" w:firstRowFirstColumn="0" w:firstRowLastColumn="0" w:lastRowFirstColumn="0" w:lastRowLastColumn="0"/>
              <w:rPr>
                <w:b/>
                <w:bCs/>
              </w:rPr>
            </w:pPr>
            <w:r w:rsidRPr="009C6D28">
              <w:t>Grassland Bindweed (</w:t>
            </w:r>
            <w:r w:rsidRPr="4B2CF1B7">
              <w:rPr>
                <w:i/>
                <w:iCs/>
              </w:rPr>
              <w:t>Convolvulus graminetinus</w:t>
            </w:r>
            <w:r w:rsidRPr="009C6D28">
              <w:t>), endangered with 15% of its Vic</w:t>
            </w:r>
            <w:r>
              <w:t>torian</w:t>
            </w:r>
            <w:r w:rsidRPr="009C6D28">
              <w:t xml:space="preserve"> range in area</w:t>
            </w:r>
          </w:p>
          <w:p w14:paraId="62D3B6C5" w14:textId="77777777" w:rsidR="00482902" w:rsidRPr="00482902" w:rsidRDefault="00482902" w:rsidP="002F5EE0">
            <w:pPr>
              <w:pStyle w:val="BodyText"/>
              <w:numPr>
                <w:ilvl w:val="0"/>
                <w:numId w:val="19"/>
              </w:numPr>
              <w:cnfStyle w:val="000000000000" w:firstRow="0" w:lastRow="0" w:firstColumn="0" w:lastColumn="0" w:oddVBand="0" w:evenVBand="0" w:oddHBand="0" w:evenHBand="0" w:firstRowFirstColumn="0" w:firstRowLastColumn="0" w:lastRowFirstColumn="0" w:lastRowLastColumn="0"/>
              <w:rPr>
                <w:b/>
                <w:bCs/>
              </w:rPr>
            </w:pPr>
            <w:r w:rsidRPr="009C6D28">
              <w:t>Woolly Minuria (</w:t>
            </w:r>
            <w:r w:rsidRPr="00482902">
              <w:rPr>
                <w:i/>
                <w:iCs/>
              </w:rPr>
              <w:t>Minuria denticulata</w:t>
            </w:r>
            <w:r w:rsidRPr="009C6D28">
              <w:t>), rare with 9% of its Vic</w:t>
            </w:r>
            <w:r>
              <w:t>torian</w:t>
            </w:r>
            <w:r w:rsidRPr="009C6D28">
              <w:t xml:space="preserve"> range in area</w:t>
            </w:r>
          </w:p>
          <w:p w14:paraId="6499D067" w14:textId="691B9944" w:rsidR="00482902" w:rsidRPr="00482902" w:rsidRDefault="00482902" w:rsidP="002F5EE0">
            <w:pPr>
              <w:pStyle w:val="BodyText"/>
              <w:numPr>
                <w:ilvl w:val="0"/>
                <w:numId w:val="19"/>
              </w:numPr>
              <w:cnfStyle w:val="000000000000" w:firstRow="0" w:lastRow="0" w:firstColumn="0" w:lastColumn="0" w:oddVBand="0" w:evenVBand="0" w:oddHBand="0" w:evenHBand="0" w:firstRowFirstColumn="0" w:firstRowLastColumn="0" w:lastRowFirstColumn="0" w:lastRowLastColumn="0"/>
              <w:rPr>
                <w:b/>
                <w:bCs/>
              </w:rPr>
            </w:pPr>
            <w:r w:rsidRPr="009C6D28">
              <w:t>Oat Kangaroo-grass (</w:t>
            </w:r>
            <w:r w:rsidRPr="00482902">
              <w:rPr>
                <w:i/>
                <w:iCs/>
              </w:rPr>
              <w:t>Themeda avenacea),</w:t>
            </w:r>
            <w:r w:rsidRPr="009C6D28">
              <w:t xml:space="preserve"> poorly known with 7% of its Vic</w:t>
            </w:r>
            <w:r>
              <w:t>torian</w:t>
            </w:r>
            <w:r w:rsidRPr="009C6D28">
              <w:t xml:space="preserve"> range in area</w:t>
            </w:r>
          </w:p>
        </w:tc>
        <w:tc>
          <w:tcPr>
            <w:tcW w:w="3161" w:type="dxa"/>
          </w:tcPr>
          <w:p w14:paraId="00C37B22" w14:textId="77777777" w:rsidR="00482902" w:rsidRDefault="00482902" w:rsidP="002F5EE0">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4324B3">
              <w:t>Scaly Mantle</w:t>
            </w:r>
          </w:p>
          <w:p w14:paraId="194092C0" w14:textId="77777777" w:rsidR="00482902" w:rsidRDefault="00482902" w:rsidP="002F5EE0">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4324B3">
              <w:t>Umbrella Wattle</w:t>
            </w:r>
          </w:p>
          <w:p w14:paraId="43416BF0" w14:textId="77777777" w:rsidR="00482902" w:rsidRDefault="00482902" w:rsidP="002F5EE0">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4324B3">
              <w:t>Hairy Tails</w:t>
            </w:r>
          </w:p>
          <w:p w14:paraId="319B8417" w14:textId="77777777" w:rsidR="00482902" w:rsidRDefault="00482902" w:rsidP="002F5EE0">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4324B3">
              <w:t>Buloke</w:t>
            </w:r>
          </w:p>
          <w:p w14:paraId="7BDCE372" w14:textId="32EFB911" w:rsidR="00482902" w:rsidRPr="004324B3" w:rsidRDefault="00482902" w:rsidP="002F5EE0">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4324B3">
              <w:t>Swamp Buttercup</w:t>
            </w:r>
            <w:r>
              <w:t xml:space="preserve"> </w:t>
            </w:r>
          </w:p>
        </w:tc>
      </w:tr>
      <w:tr w:rsidR="00482902" w:rsidRPr="00E55642" w14:paraId="4E39C12D" w14:textId="77777777" w:rsidTr="00482902">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7D3AB012" w14:textId="5F56E3DF" w:rsidR="00482902" w:rsidRPr="003F4E6F" w:rsidRDefault="00482902" w:rsidP="001404FF">
            <w:pPr>
              <w:spacing w:after="120"/>
              <w:rPr>
                <w:noProof/>
                <w:lang w:eastAsia="en-US"/>
              </w:rPr>
            </w:pPr>
            <w:r w:rsidRPr="003F4E6F">
              <w:rPr>
                <w:noProof/>
                <w:lang w:eastAsia="en-US"/>
              </w:rPr>
              <w:drawing>
                <wp:anchor distT="0" distB="0" distL="114300" distR="114300" simplePos="0" relativeHeight="251658248" behindDoc="0" locked="0" layoutInCell="1" allowOverlap="1" wp14:anchorId="6CEE4755" wp14:editId="7405B4B1">
                  <wp:simplePos x="0" y="0"/>
                  <wp:positionH relativeFrom="column">
                    <wp:posOffset>-65405</wp:posOffset>
                  </wp:positionH>
                  <wp:positionV relativeFrom="paragraph">
                    <wp:posOffset>0</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984" w:type="dxa"/>
          </w:tcPr>
          <w:p w14:paraId="2225BACA" w14:textId="57A8F0EB" w:rsidR="00482902" w:rsidRPr="003F4E6F" w:rsidRDefault="00482902" w:rsidP="002F5EE0">
            <w:pPr>
              <w:pStyle w:val="BodyText"/>
              <w:cnfStyle w:val="000000000000" w:firstRow="0" w:lastRow="0" w:firstColumn="0" w:lastColumn="0" w:oddVBand="0" w:evenVBand="0" w:oddHBand="0" w:evenHBand="0" w:firstRowFirstColumn="0" w:firstRowLastColumn="0" w:lastRowFirstColumn="0" w:lastRowLastColumn="0"/>
              <w:rPr>
                <w:b/>
                <w:bCs/>
              </w:rPr>
            </w:pPr>
            <w:r w:rsidRPr="003F4E6F">
              <w:t>Reptiles</w:t>
            </w:r>
          </w:p>
        </w:tc>
        <w:tc>
          <w:tcPr>
            <w:tcW w:w="3161" w:type="dxa"/>
          </w:tcPr>
          <w:p w14:paraId="1C7BA370" w14:textId="3AD31FB5" w:rsidR="00482902" w:rsidRPr="004324B3" w:rsidRDefault="00482902" w:rsidP="002F5EE0">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4324B3">
              <w:t>Carpet Python</w:t>
            </w:r>
          </w:p>
        </w:tc>
      </w:tr>
      <w:tr w:rsidR="00482902" w:rsidRPr="00E55642" w14:paraId="7DA32156" w14:textId="77777777" w:rsidTr="00482902">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2CFEFBE7" w14:textId="40D79A0E" w:rsidR="00482902" w:rsidRPr="003F4E6F" w:rsidRDefault="00482902" w:rsidP="001404FF">
            <w:pPr>
              <w:spacing w:after="120"/>
              <w:rPr>
                <w:rFonts w:cs="Times New Roman"/>
                <w:color w:val="504B60" w:themeColor="accent6" w:themeShade="80"/>
                <w:sz w:val="22"/>
                <w:szCs w:val="22"/>
                <w:lang w:eastAsia="en-US"/>
              </w:rPr>
            </w:pPr>
            <w:r w:rsidRPr="003F4E6F">
              <w:rPr>
                <w:rFonts w:cs="Times New Roman"/>
                <w:noProof/>
                <w:color w:val="504B60" w:themeColor="accent6" w:themeShade="80"/>
                <w:sz w:val="22"/>
                <w:szCs w:val="22"/>
                <w:lang w:eastAsia="en-US"/>
              </w:rPr>
              <w:drawing>
                <wp:anchor distT="0" distB="0" distL="114300" distR="114300" simplePos="0" relativeHeight="251658250" behindDoc="0" locked="0" layoutInCell="1" allowOverlap="1" wp14:anchorId="2D941B00" wp14:editId="2E4577FC">
                  <wp:simplePos x="0" y="0"/>
                  <wp:positionH relativeFrom="column">
                    <wp:posOffset>-65129</wp:posOffset>
                  </wp:positionH>
                  <wp:positionV relativeFrom="paragraph">
                    <wp:posOffset>55659</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984" w:type="dxa"/>
          </w:tcPr>
          <w:p w14:paraId="6D79E466" w14:textId="77777777" w:rsidR="00A14267" w:rsidRDefault="00482902" w:rsidP="002F5EE0">
            <w:pPr>
              <w:pStyle w:val="BodyText"/>
              <w:cnfStyle w:val="000000000000" w:firstRow="0" w:lastRow="0" w:firstColumn="0" w:lastColumn="0" w:oddVBand="0" w:evenVBand="0" w:oddHBand="0" w:evenHBand="0" w:firstRowFirstColumn="0" w:firstRowLastColumn="0" w:lastRowFirstColumn="0" w:lastRowLastColumn="0"/>
            </w:pPr>
            <w:r w:rsidRPr="003F4E6F">
              <w:t>1 Bird</w:t>
            </w:r>
            <w:r w:rsidR="00A14267">
              <w:t>:</w:t>
            </w:r>
          </w:p>
          <w:p w14:paraId="18B4ABC0" w14:textId="5ACA2500" w:rsidR="00482902" w:rsidRPr="003F4E6F" w:rsidRDefault="00482902" w:rsidP="002F5EE0">
            <w:pPr>
              <w:pStyle w:val="BodyText"/>
              <w:numPr>
                <w:ilvl w:val="0"/>
                <w:numId w:val="20"/>
              </w:numPr>
              <w:cnfStyle w:val="000000000000" w:firstRow="0" w:lastRow="0" w:firstColumn="0" w:lastColumn="0" w:oddVBand="0" w:evenVBand="0" w:oddHBand="0" w:evenHBand="0" w:firstRowFirstColumn="0" w:firstRowLastColumn="0" w:lastRowFirstColumn="0" w:lastRowLastColumn="0"/>
              <w:rPr>
                <w:b/>
                <w:bCs/>
              </w:rPr>
            </w:pPr>
            <w:r w:rsidRPr="003F4E6F">
              <w:t xml:space="preserve">Plains-wanderer, endangered with 11% of its </w:t>
            </w:r>
            <w:r w:rsidR="00A14267" w:rsidRPr="009C6D28">
              <w:t>Vic</w:t>
            </w:r>
            <w:r w:rsidR="00A14267">
              <w:t>torian</w:t>
            </w:r>
            <w:r w:rsidR="00A14267" w:rsidRPr="009C6D28">
              <w:t xml:space="preserve"> </w:t>
            </w:r>
            <w:r w:rsidRPr="003F4E6F">
              <w:t xml:space="preserve">range in area </w:t>
            </w:r>
          </w:p>
        </w:tc>
        <w:tc>
          <w:tcPr>
            <w:tcW w:w="3161" w:type="dxa"/>
          </w:tcPr>
          <w:p w14:paraId="11FB0A0E" w14:textId="77777777" w:rsidR="00482902" w:rsidRDefault="00482902" w:rsidP="002F5EE0">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4324B3">
              <w:t>Bush Stone-Curlew</w:t>
            </w:r>
          </w:p>
          <w:p w14:paraId="2D0BF3CE" w14:textId="77777777" w:rsidR="00482902" w:rsidRDefault="00482902" w:rsidP="002F5EE0">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4324B3">
              <w:t>Brown Treecreeper (south-eastern spp.)</w:t>
            </w:r>
          </w:p>
          <w:p w14:paraId="3369A89A" w14:textId="77777777" w:rsidR="00482902" w:rsidRDefault="00482902" w:rsidP="002F5EE0">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4324B3">
              <w:t>Grey-crowned Babbler</w:t>
            </w:r>
          </w:p>
          <w:p w14:paraId="662D9467" w14:textId="5DB993D8" w:rsidR="00482902" w:rsidRPr="004324B3" w:rsidRDefault="00482902" w:rsidP="002F5EE0">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4324B3">
              <w:t>Plains-wanderer</w:t>
            </w:r>
          </w:p>
        </w:tc>
      </w:tr>
      <w:tr w:rsidR="00482902" w:rsidRPr="00E55642" w14:paraId="3F5C85EB" w14:textId="77777777" w:rsidTr="00482902">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76467C65" w14:textId="235CBE90" w:rsidR="00482902" w:rsidRPr="004324B3" w:rsidRDefault="00482902" w:rsidP="001404FF">
            <w:pPr>
              <w:spacing w:after="120"/>
              <w:rPr>
                <w:noProof/>
                <w:sz w:val="22"/>
                <w:szCs w:val="22"/>
              </w:rPr>
            </w:pPr>
            <w:r w:rsidRPr="004324B3">
              <w:rPr>
                <w:color w:val="00B2A9" w:themeColor="accent1"/>
                <w:sz w:val="22"/>
                <w:szCs w:val="22"/>
              </w:rPr>
              <w:t>Other</w:t>
            </w:r>
          </w:p>
        </w:tc>
        <w:tc>
          <w:tcPr>
            <w:tcW w:w="9145" w:type="dxa"/>
            <w:gridSpan w:val="2"/>
          </w:tcPr>
          <w:p w14:paraId="6FD7A832" w14:textId="6C28C956" w:rsidR="00482902" w:rsidRPr="004324B3" w:rsidRDefault="00482902" w:rsidP="002F5EE0">
            <w:pPr>
              <w:pStyle w:val="BodyText"/>
              <w:cnfStyle w:val="000000000000" w:firstRow="0" w:lastRow="0" w:firstColumn="0" w:lastColumn="0" w:oddVBand="0" w:evenVBand="0" w:oddHBand="0" w:evenHBand="0" w:firstRowFirstColumn="0" w:firstRowLastColumn="0" w:lastRowFirstColumn="0" w:lastRowLastColumn="0"/>
              <w:rPr>
                <w:color w:val="00B2A9" w:themeColor="accent1"/>
              </w:rPr>
            </w:pPr>
            <w:r w:rsidRPr="004324B3">
              <w:t>Sun Moths</w:t>
            </w:r>
          </w:p>
        </w:tc>
      </w:tr>
      <w:bookmarkEnd w:id="0"/>
    </w:tbl>
    <w:p w14:paraId="5DEBD41C" w14:textId="77777777" w:rsidR="00877959" w:rsidRDefault="00877959" w:rsidP="00877959">
      <w:pPr>
        <w:pStyle w:val="Heading2"/>
      </w:pPr>
    </w:p>
    <w:tbl>
      <w:tblPr>
        <w:tblStyle w:val="GridTable1Light-Accent2"/>
        <w:tblW w:w="10095" w:type="dxa"/>
        <w:tblLook w:val="04A0" w:firstRow="1" w:lastRow="0" w:firstColumn="1" w:lastColumn="0" w:noHBand="0" w:noVBand="1"/>
      </w:tblPr>
      <w:tblGrid>
        <w:gridCol w:w="10095"/>
      </w:tblGrid>
      <w:tr w:rsidR="00877959" w:rsidRPr="00E55642" w14:paraId="7ED0A7F4" w14:textId="77777777" w:rsidTr="001404FF">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3B35176E" w14:textId="086A1309" w:rsidR="00877959" w:rsidRPr="002F5EE0" w:rsidRDefault="00877959" w:rsidP="001404FF">
            <w:pPr>
              <w:pStyle w:val="IntroFeatureText"/>
              <w:spacing w:line="240" w:lineRule="auto"/>
              <w:rPr>
                <w:b w:val="0"/>
                <w:bCs w:val="0"/>
                <w:sz w:val="22"/>
                <w:szCs w:val="22"/>
              </w:rPr>
            </w:pPr>
            <w:r w:rsidRPr="002F5EE0">
              <w:rPr>
                <w:b w:val="0"/>
                <w:bCs w:val="0"/>
                <w:sz w:val="22"/>
                <w:szCs w:val="22"/>
              </w:rPr>
              <w:t xml:space="preserve">Traditional Owners, stakeholders and community groups identified the following threats within this </w:t>
            </w:r>
            <w:r w:rsidR="00184FAD">
              <w:rPr>
                <w:b w:val="0"/>
                <w:bCs w:val="0"/>
                <w:sz w:val="22"/>
                <w:szCs w:val="22"/>
              </w:rPr>
              <w:t>l</w:t>
            </w:r>
            <w:r w:rsidRPr="002F5EE0">
              <w:rPr>
                <w:b w:val="0"/>
                <w:bCs w:val="0"/>
                <w:sz w:val="22"/>
                <w:szCs w:val="22"/>
              </w:rPr>
              <w:t>andscape</w:t>
            </w:r>
          </w:p>
        </w:tc>
      </w:tr>
      <w:tr w:rsidR="002F5EE0" w:rsidRPr="005820B3" w14:paraId="2A2ADFAE" w14:textId="77777777" w:rsidTr="001404FF">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0FB4E7BC" w14:textId="18583722" w:rsidR="002F5EE0" w:rsidRPr="002F5EE0" w:rsidRDefault="002F5EE0" w:rsidP="002F5EE0">
            <w:pPr>
              <w:pStyle w:val="BodyText"/>
              <w:rPr>
                <w:b w:val="0"/>
                <w:bCs w:val="0"/>
              </w:rPr>
            </w:pPr>
            <w:r w:rsidRPr="002F5EE0">
              <w:rPr>
                <w:b w:val="0"/>
                <w:bCs w:val="0"/>
              </w:rPr>
              <w:t>Cultivation of remnant grasslands</w:t>
            </w:r>
          </w:p>
        </w:tc>
      </w:tr>
      <w:tr w:rsidR="002F5EE0" w:rsidRPr="005820B3" w14:paraId="18CB4A0B" w14:textId="77777777" w:rsidTr="001404FF">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5F9957D4" w14:textId="46AC36B4" w:rsidR="002F5EE0" w:rsidRPr="00023768" w:rsidRDefault="002F5EE0" w:rsidP="002F5EE0">
            <w:pPr>
              <w:pStyle w:val="BodyText"/>
            </w:pPr>
            <w:r w:rsidRPr="002F5EE0">
              <w:rPr>
                <w:b w:val="0"/>
                <w:bCs w:val="0"/>
              </w:rPr>
              <w:t>Lack of biomass</w:t>
            </w:r>
            <w:r w:rsidRPr="00023768">
              <w:t xml:space="preserve"> </w:t>
            </w:r>
            <w:r w:rsidRPr="002F5EE0">
              <w:rPr>
                <w:b w:val="0"/>
                <w:bCs w:val="0"/>
              </w:rPr>
              <w:t>management – undergrazing</w:t>
            </w:r>
          </w:p>
        </w:tc>
      </w:tr>
      <w:tr w:rsidR="002F5EE0" w:rsidRPr="005820B3" w14:paraId="533D20AD" w14:textId="77777777" w:rsidTr="001404FF">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53EA0135" w14:textId="0AF25E90" w:rsidR="002F5EE0" w:rsidRPr="002F5EE0" w:rsidRDefault="002F5EE0" w:rsidP="002F5EE0">
            <w:pPr>
              <w:pStyle w:val="BodyText"/>
            </w:pPr>
            <w:r w:rsidRPr="002F5EE0">
              <w:rPr>
                <w:b w:val="0"/>
                <w:bCs w:val="0"/>
              </w:rPr>
              <w:t>Weed control</w:t>
            </w:r>
          </w:p>
        </w:tc>
      </w:tr>
      <w:tr w:rsidR="002F5EE0" w:rsidRPr="005820B3" w14:paraId="242D8269" w14:textId="77777777" w:rsidTr="001404FF">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48EF6CCB" w14:textId="00DE64EC" w:rsidR="002F5EE0" w:rsidRPr="002F5EE0" w:rsidRDefault="002F5EE0" w:rsidP="002F5EE0">
            <w:pPr>
              <w:pStyle w:val="BodyText"/>
              <w:rPr>
                <w:b w:val="0"/>
                <w:bCs w:val="0"/>
              </w:rPr>
            </w:pPr>
            <w:r w:rsidRPr="002F5EE0">
              <w:rPr>
                <w:b w:val="0"/>
                <w:bCs w:val="0"/>
              </w:rPr>
              <w:t>Lack of compliance of non-permitted clearing of grasslands</w:t>
            </w:r>
          </w:p>
        </w:tc>
      </w:tr>
      <w:tr w:rsidR="002F5EE0" w:rsidRPr="005820B3" w14:paraId="0EB930FF" w14:textId="77777777" w:rsidTr="001404FF">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4F47C0B8" w14:textId="57BB64F1" w:rsidR="002F5EE0" w:rsidRPr="002F5EE0" w:rsidRDefault="002F5EE0" w:rsidP="002F5EE0">
            <w:pPr>
              <w:pStyle w:val="BodyText"/>
              <w:rPr>
                <w:b w:val="0"/>
                <w:bCs w:val="0"/>
              </w:rPr>
            </w:pPr>
            <w:r w:rsidRPr="002F5EE0">
              <w:rPr>
                <w:b w:val="0"/>
                <w:bCs w:val="0"/>
              </w:rPr>
              <w:t>Overgrazing (lack of biomass present)</w:t>
            </w:r>
          </w:p>
        </w:tc>
      </w:tr>
      <w:tr w:rsidR="002F5EE0" w:rsidRPr="005820B3" w14:paraId="7E1BB3B5" w14:textId="77777777" w:rsidTr="001404FF">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3AA59A42" w14:textId="74367458" w:rsidR="002F5EE0" w:rsidRPr="002F5EE0" w:rsidRDefault="002F5EE0" w:rsidP="002F5EE0">
            <w:pPr>
              <w:pStyle w:val="BodyText"/>
              <w:rPr>
                <w:b w:val="0"/>
                <w:bCs w:val="0"/>
              </w:rPr>
            </w:pPr>
            <w:r w:rsidRPr="002F5EE0">
              <w:rPr>
                <w:b w:val="0"/>
                <w:bCs w:val="0"/>
              </w:rPr>
              <w:t>Pest animals</w:t>
            </w:r>
          </w:p>
        </w:tc>
      </w:tr>
    </w:tbl>
    <w:p w14:paraId="4CD34D3C" w14:textId="2B4063B1" w:rsidR="00877959" w:rsidRDefault="00877959" w:rsidP="002F5EE0">
      <w:pPr>
        <w:pStyle w:val="Heading2"/>
        <w:numPr>
          <w:ilvl w:val="0"/>
          <w:numId w:val="0"/>
        </w:numPr>
      </w:pPr>
      <w:r>
        <w:lastRenderedPageBreak/>
        <w:t xml:space="preserve">Strategic Management Prospects </w:t>
      </w:r>
    </w:p>
    <w:p w14:paraId="7DBAC88E" w14:textId="77777777" w:rsidR="00FE269C" w:rsidRPr="009422B6" w:rsidRDefault="00FE269C" w:rsidP="00FE269C">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0" w:history="1">
        <w:r w:rsidRPr="009422B6">
          <w:rPr>
            <w:rStyle w:val="Hyperlink"/>
            <w:rFonts w:eastAsia="Calibri"/>
            <w:szCs w:val="28"/>
          </w:rPr>
          <w:t>NatureKit</w:t>
        </w:r>
      </w:hyperlink>
      <w:r w:rsidRPr="009422B6">
        <w:t xml:space="preserve">. </w:t>
      </w:r>
    </w:p>
    <w:p w14:paraId="77EF2A28" w14:textId="076170E2" w:rsidR="00877959" w:rsidRPr="006041B4" w:rsidRDefault="00877959" w:rsidP="0023075F">
      <w:pPr>
        <w:pStyle w:val="Heading2"/>
      </w:pPr>
      <w:r>
        <w:t>Additional t</w:t>
      </w:r>
      <w:r w:rsidRPr="00C50EAA">
        <w:t>hreats</w:t>
      </w:r>
      <w:r w:rsidRPr="006041B4">
        <w:t xml:space="preserve"> </w:t>
      </w:r>
    </w:p>
    <w:p w14:paraId="724C494D" w14:textId="77777777" w:rsidR="00E01D89" w:rsidRDefault="00E01D89" w:rsidP="00E01D89">
      <w:pPr>
        <w:pStyle w:val="BodyText"/>
      </w:pPr>
      <w:r w:rsidRPr="002A24F5">
        <w:t>Threats identified (in addition to those modelled in SMP) through the consultation process were:</w:t>
      </w:r>
    </w:p>
    <w:p w14:paraId="73A5050F" w14:textId="77777777" w:rsidR="00E01D89" w:rsidRDefault="00E01D89" w:rsidP="00E01D89">
      <w:pPr>
        <w:pStyle w:val="BodyText"/>
        <w:numPr>
          <w:ilvl w:val="0"/>
          <w:numId w:val="21"/>
        </w:numPr>
      </w:pPr>
      <w:r>
        <w:t>a</w:t>
      </w:r>
      <w:r w:rsidRPr="002A24F5">
        <w:t>lterations to hydrology</w:t>
      </w:r>
    </w:p>
    <w:p w14:paraId="1CBFF47B" w14:textId="77777777" w:rsidR="00E01D89" w:rsidRDefault="00E01D89" w:rsidP="00E01D89">
      <w:pPr>
        <w:pStyle w:val="BodyText"/>
        <w:numPr>
          <w:ilvl w:val="0"/>
          <w:numId w:val="21"/>
        </w:numPr>
      </w:pPr>
      <w:r w:rsidRPr="002A24F5">
        <w:t xml:space="preserve">land </w:t>
      </w:r>
      <w:r w:rsidRPr="00E01D89">
        <w:t>salinisation</w:t>
      </w:r>
    </w:p>
    <w:p w14:paraId="0B12D90B" w14:textId="77777777" w:rsidR="00E01D89" w:rsidRDefault="00E01D89" w:rsidP="00E01D89">
      <w:pPr>
        <w:pStyle w:val="BodyText"/>
        <w:numPr>
          <w:ilvl w:val="0"/>
          <w:numId w:val="21"/>
        </w:numPr>
      </w:pPr>
      <w:r w:rsidRPr="002A24F5">
        <w:t>soil erosion</w:t>
      </w:r>
    </w:p>
    <w:p w14:paraId="6D1D43F9" w14:textId="77777777" w:rsidR="00E01D89" w:rsidRDefault="00E01D89" w:rsidP="00E01D89">
      <w:pPr>
        <w:pStyle w:val="BodyText"/>
        <w:numPr>
          <w:ilvl w:val="0"/>
          <w:numId w:val="21"/>
        </w:numPr>
      </w:pPr>
      <w:r w:rsidRPr="002A24F5">
        <w:t>habitat degradation due to extremes of climate and weather</w:t>
      </w:r>
      <w:r>
        <w:t xml:space="preserve"> and </w:t>
      </w:r>
      <w:r w:rsidRPr="002A24F5">
        <w:t>lack of regeneration in some vegetation communities</w:t>
      </w:r>
    </w:p>
    <w:p w14:paraId="16C5A484" w14:textId="77777777" w:rsidR="00E01D89" w:rsidRDefault="00E01D89" w:rsidP="00E01D89">
      <w:pPr>
        <w:pStyle w:val="BodyText"/>
        <w:numPr>
          <w:ilvl w:val="0"/>
          <w:numId w:val="21"/>
        </w:numPr>
      </w:pPr>
      <w:r w:rsidRPr="002A24F5">
        <w:t xml:space="preserve">recreational activities causing fragmentation </w:t>
      </w:r>
    </w:p>
    <w:p w14:paraId="37451593" w14:textId="77777777" w:rsidR="00E01D89" w:rsidRDefault="00E01D89" w:rsidP="00E01D89">
      <w:pPr>
        <w:pStyle w:val="BodyText"/>
        <w:numPr>
          <w:ilvl w:val="0"/>
          <w:numId w:val="21"/>
        </w:numPr>
      </w:pPr>
      <w:r w:rsidRPr="002A24F5">
        <w:t>loss of vegetation and erosion</w:t>
      </w:r>
    </w:p>
    <w:p w14:paraId="70597607" w14:textId="77777777" w:rsidR="00E01D89" w:rsidRDefault="00E01D89" w:rsidP="00E01D89">
      <w:pPr>
        <w:pStyle w:val="BodyText"/>
        <w:numPr>
          <w:ilvl w:val="0"/>
          <w:numId w:val="21"/>
        </w:numPr>
      </w:pPr>
      <w:r w:rsidRPr="002A24F5">
        <w:t>legacy use of public land</w:t>
      </w:r>
    </w:p>
    <w:p w14:paraId="3311CB47" w14:textId="77777777" w:rsidR="00E01D89" w:rsidRDefault="00E01D89" w:rsidP="00E01D89">
      <w:pPr>
        <w:pStyle w:val="BodyText"/>
        <w:numPr>
          <w:ilvl w:val="0"/>
          <w:numId w:val="21"/>
        </w:numPr>
      </w:pPr>
      <w:r w:rsidRPr="002A24F5">
        <w:t xml:space="preserve">private land use impacting biodiversity </w:t>
      </w:r>
    </w:p>
    <w:p w14:paraId="4CB02973" w14:textId="77777777" w:rsidR="00E01D89" w:rsidRDefault="00E01D89" w:rsidP="00E01D89">
      <w:pPr>
        <w:pStyle w:val="BodyText"/>
        <w:numPr>
          <w:ilvl w:val="0"/>
          <w:numId w:val="21"/>
        </w:numPr>
      </w:pPr>
      <w:r w:rsidRPr="002A24F5">
        <w:t>inappropriate land use planning</w:t>
      </w:r>
    </w:p>
    <w:p w14:paraId="18F8953A" w14:textId="07795773" w:rsidR="00EC677C" w:rsidRDefault="00E01D89" w:rsidP="00EC677C">
      <w:pPr>
        <w:pStyle w:val="BodyText"/>
        <w:numPr>
          <w:ilvl w:val="0"/>
          <w:numId w:val="21"/>
        </w:numPr>
      </w:pPr>
      <w:r w:rsidRPr="002A24F5">
        <w:t>inappropriate fire regimes (</w:t>
      </w:r>
      <w:r w:rsidR="00EC677C">
        <w:t>p</w:t>
      </w:r>
      <w:r w:rsidRPr="002A24F5">
        <w:t>lanned burning and bushfires)</w:t>
      </w:r>
    </w:p>
    <w:p w14:paraId="496BDE0F" w14:textId="6ED2C4BF" w:rsidR="00E01D89" w:rsidRPr="002A24F5" w:rsidRDefault="00E01D89" w:rsidP="00E01D89">
      <w:pPr>
        <w:pStyle w:val="BodyText"/>
      </w:pPr>
      <w:r w:rsidRPr="002A24F5">
        <w:t>Some individual threatened species may also require targeted intervention, beyond actions to manage landscape</w:t>
      </w:r>
      <w:r w:rsidR="00832EC0">
        <w:t>-</w:t>
      </w:r>
      <w:r w:rsidRPr="002A24F5">
        <w:t>scale threats, to improve their future prospects</w:t>
      </w:r>
      <w:r>
        <w:t>.</w:t>
      </w:r>
    </w:p>
    <w:p w14:paraId="69DD86E7" w14:textId="6CEECBB4" w:rsidR="002A3467" w:rsidRPr="007A534C" w:rsidRDefault="002A3467" w:rsidP="002A3467">
      <w:pPr>
        <w:pStyle w:val="Heading2"/>
        <w:numPr>
          <w:ilvl w:val="0"/>
          <w:numId w:val="0"/>
        </w:numPr>
      </w:pPr>
      <w:r w:rsidRPr="007A534C">
        <w:t>Which landscape-scale actions are most cost-effective in this landscape?</w:t>
      </w:r>
    </w:p>
    <w:p w14:paraId="728D3B42" w14:textId="77777777" w:rsidR="002A3467" w:rsidRDefault="002A3467" w:rsidP="002A3467">
      <w:pPr>
        <w:pStyle w:val="BodyText"/>
      </w:pPr>
      <w:r w:rsidRPr="00915E3B">
        <w:t xml:space="preserve">The </w:t>
      </w:r>
      <w:r>
        <w:t>coloured</w:t>
      </w:r>
      <w:r w:rsidRPr="00915E3B">
        <w:t xml:space="preserve"> areas indicate where the identified landscape-scale actions </w:t>
      </w:r>
      <w:r>
        <w:t xml:space="preserve">and locations </w:t>
      </w:r>
      <w:r w:rsidRPr="00915E3B">
        <w:t>are most cost-effective and will maximise biodiversity benefit across Victoria for multiple species.</w:t>
      </w:r>
      <w:r>
        <w:t xml:space="preserve"> </w:t>
      </w:r>
    </w:p>
    <w:p w14:paraId="0C42543C" w14:textId="20082420" w:rsidR="00877959" w:rsidRPr="002A3467" w:rsidRDefault="00D90A5E" w:rsidP="002A3467">
      <w:pPr>
        <w:pStyle w:val="BodyText"/>
      </w:pPr>
      <w:r w:rsidRPr="002A3467">
        <w:drawing>
          <wp:anchor distT="0" distB="0" distL="114300" distR="114300" simplePos="0" relativeHeight="251658251" behindDoc="0" locked="0" layoutInCell="1" allowOverlap="1" wp14:anchorId="540E461D" wp14:editId="5BD70D36">
            <wp:simplePos x="0" y="0"/>
            <wp:positionH relativeFrom="margin">
              <wp:posOffset>15875</wp:posOffset>
            </wp:positionH>
            <wp:positionV relativeFrom="paragraph">
              <wp:posOffset>8144</wp:posOffset>
            </wp:positionV>
            <wp:extent cx="3649345" cy="2567940"/>
            <wp:effectExtent l="0" t="0" r="8255" b="3810"/>
            <wp:wrapSquare wrapText="bothSides"/>
            <wp:docPr id="36" name="Picture 35">
              <a:extLst xmlns:a="http://schemas.openxmlformats.org/drawingml/2006/main">
                <a:ext uri="{FF2B5EF4-FFF2-40B4-BE49-F238E27FC236}">
                  <a16:creationId xmlns:a16="http://schemas.microsoft.com/office/drawing/2014/main" id="{252AA7D4-E1E9-42B6-860B-DD12FF48D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252AA7D4-E1E9-42B6-860B-DD12FF48DDC3}"/>
                        </a:ext>
                      </a:extLst>
                    </pic:cNvPr>
                    <pic:cNvPicPr>
                      <a:picLocks noChangeAspect="1"/>
                    </pic:cNvPicPr>
                  </pic:nvPicPr>
                  <pic:blipFill rotWithShape="1">
                    <a:blip r:embed="rId21">
                      <a:extLst>
                        <a:ext uri="{28A0092B-C50C-407E-A947-70E740481C1C}">
                          <a14:useLocalDpi xmlns:a14="http://schemas.microsoft.com/office/drawing/2010/main" val="0"/>
                        </a:ext>
                      </a:extLst>
                    </a:blip>
                    <a:srcRect l="3047" t="5866" r="3738" b="3894"/>
                    <a:stretch/>
                  </pic:blipFill>
                  <pic:spPr bwMode="auto">
                    <a:xfrm>
                      <a:off x="0" y="0"/>
                      <a:ext cx="3649345" cy="2567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7959" w:rsidRPr="002A3467">
        <w:t xml:space="preserve">The SMP priority actions which rank among the top 10% for cost-effectiveness of that action across </w:t>
      </w:r>
      <w:r w:rsidR="002A3467">
        <w:t>Victoria</w:t>
      </w:r>
      <w:r w:rsidR="00877959" w:rsidRPr="002A3467">
        <w:t xml:space="preserve"> for much of the landscape are in order of the top 3 actions, see map and list below:</w:t>
      </w:r>
    </w:p>
    <w:tbl>
      <w:tblPr>
        <w:tblStyle w:val="TableGridLight"/>
        <w:tblpPr w:leftFromText="180" w:rightFromText="180" w:vertAnchor="text" w:horzAnchor="page" w:tblpX="6796"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877959" w14:paraId="38BF9370" w14:textId="77777777" w:rsidTr="4B2CF1B7">
        <w:trPr>
          <w:trHeight w:val="774"/>
        </w:trPr>
        <w:tc>
          <w:tcPr>
            <w:tcW w:w="988" w:type="dxa"/>
          </w:tcPr>
          <w:p w14:paraId="67A6454E" w14:textId="64A71B2C" w:rsidR="00877959" w:rsidRPr="00315CD2" w:rsidRDefault="00315CD2" w:rsidP="001404FF">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1" behindDoc="0" locked="0" layoutInCell="1" allowOverlap="1" wp14:anchorId="642C86D1" wp14:editId="2D9284FF">
                  <wp:simplePos x="0" y="0"/>
                  <wp:positionH relativeFrom="column">
                    <wp:posOffset>98425</wp:posOffset>
                  </wp:positionH>
                  <wp:positionV relativeFrom="paragraph">
                    <wp:posOffset>85725</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3060" cy="353060"/>
                          </a:xfrm>
                          <a:prstGeom prst="rect">
                            <a:avLst/>
                          </a:prstGeom>
                        </pic:spPr>
                      </pic:pic>
                    </a:graphicData>
                  </a:graphic>
                </wp:anchor>
              </w:drawing>
            </w:r>
          </w:p>
        </w:tc>
        <w:tc>
          <w:tcPr>
            <w:tcW w:w="2878" w:type="dxa"/>
            <w:vAlign w:val="center"/>
          </w:tcPr>
          <w:p w14:paraId="70BDB46C" w14:textId="1D46B460" w:rsidR="00877959" w:rsidRPr="00315CD2" w:rsidRDefault="00877959" w:rsidP="001404FF">
            <w:pPr>
              <w:rPr>
                <w:color w:val="00B2A9" w:themeColor="accent1"/>
                <w:sz w:val="22"/>
                <w:szCs w:val="22"/>
              </w:rPr>
            </w:pPr>
            <w:r w:rsidRPr="00315CD2">
              <w:rPr>
                <w:color w:val="00B2A9" w:themeColor="accent1"/>
                <w:sz w:val="22"/>
                <w:szCs w:val="22"/>
              </w:rPr>
              <w:t xml:space="preserve">Control </w:t>
            </w:r>
            <w:r w:rsidR="005716EB" w:rsidRPr="00315CD2">
              <w:rPr>
                <w:color w:val="00B2A9" w:themeColor="accent1"/>
                <w:sz w:val="22"/>
                <w:szCs w:val="22"/>
              </w:rPr>
              <w:t>rabbits</w:t>
            </w:r>
            <w:r w:rsidRPr="00315CD2">
              <w:rPr>
                <w:color w:val="00B2A9" w:themeColor="accent1"/>
                <w:sz w:val="22"/>
                <w:szCs w:val="22"/>
              </w:rPr>
              <w:t xml:space="preserve"> 1</w:t>
            </w:r>
            <w:r w:rsidR="005716EB" w:rsidRPr="00315CD2">
              <w:rPr>
                <w:color w:val="00B2A9" w:themeColor="accent1"/>
                <w:sz w:val="22"/>
                <w:szCs w:val="22"/>
              </w:rPr>
              <w:t>,</w:t>
            </w:r>
            <w:r w:rsidR="00315CD2" w:rsidRPr="00315CD2">
              <w:rPr>
                <w:color w:val="00B2A9" w:themeColor="accent1"/>
                <w:sz w:val="22"/>
                <w:szCs w:val="22"/>
              </w:rPr>
              <w:t>352</w:t>
            </w:r>
            <w:r w:rsidRPr="00315CD2">
              <w:rPr>
                <w:color w:val="00B2A9" w:themeColor="accent1"/>
                <w:sz w:val="22"/>
                <w:szCs w:val="22"/>
              </w:rPr>
              <w:t>ha</w:t>
            </w:r>
          </w:p>
        </w:tc>
      </w:tr>
      <w:tr w:rsidR="00877959" w14:paraId="50B106AD" w14:textId="77777777" w:rsidTr="4B2CF1B7">
        <w:trPr>
          <w:trHeight w:val="774"/>
        </w:trPr>
        <w:tc>
          <w:tcPr>
            <w:tcW w:w="988" w:type="dxa"/>
          </w:tcPr>
          <w:p w14:paraId="28880170" w14:textId="1DF51D68" w:rsidR="00877959" w:rsidRDefault="00315CD2" w:rsidP="001404FF">
            <w:pPr>
              <w:rPr>
                <w:rFonts w:cs="Times New Roman"/>
                <w:color w:val="504B60" w:themeColor="accent6" w:themeShade="80"/>
                <w:sz w:val="22"/>
                <w:szCs w:val="22"/>
                <w:lang w:eastAsia="en-US"/>
              </w:rPr>
            </w:pPr>
            <w:r w:rsidRPr="00315CD2">
              <w:rPr>
                <w:noProof/>
              </w:rPr>
              <w:drawing>
                <wp:anchor distT="0" distB="0" distL="114300" distR="114300" simplePos="0" relativeHeight="251658240" behindDoc="0" locked="0" layoutInCell="1" allowOverlap="1" wp14:anchorId="2C93E944" wp14:editId="09CC32E6">
                  <wp:simplePos x="0" y="0"/>
                  <wp:positionH relativeFrom="column">
                    <wp:posOffset>71755</wp:posOffset>
                  </wp:positionH>
                  <wp:positionV relativeFrom="paragraph">
                    <wp:posOffset>66675</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2878" w:type="dxa"/>
            <w:vAlign w:val="center"/>
          </w:tcPr>
          <w:p w14:paraId="04ABDFB0" w14:textId="71DF9BAC" w:rsidR="00877959" w:rsidRPr="00315CD2" w:rsidRDefault="00877959" w:rsidP="001404FF">
            <w:pPr>
              <w:rPr>
                <w:color w:val="00B2A9" w:themeColor="accent1"/>
                <w:sz w:val="22"/>
                <w:szCs w:val="22"/>
              </w:rPr>
            </w:pPr>
            <w:r w:rsidRPr="00315CD2">
              <w:rPr>
                <w:color w:val="00B2A9" w:themeColor="accent1"/>
                <w:sz w:val="22"/>
                <w:szCs w:val="22"/>
              </w:rPr>
              <w:t xml:space="preserve">Control </w:t>
            </w:r>
            <w:r w:rsidR="00C7531B">
              <w:rPr>
                <w:color w:val="00B2A9" w:themeColor="accent1"/>
                <w:sz w:val="22"/>
                <w:szCs w:val="22"/>
              </w:rPr>
              <w:t>weeds</w:t>
            </w:r>
            <w:r w:rsidRPr="00315CD2">
              <w:rPr>
                <w:color w:val="00B2A9" w:themeColor="accent1"/>
                <w:sz w:val="22"/>
                <w:szCs w:val="22"/>
              </w:rPr>
              <w:t xml:space="preserve"> </w:t>
            </w:r>
            <w:r w:rsidR="009B5460">
              <w:rPr>
                <w:color w:val="00B2A9" w:themeColor="accent1"/>
                <w:sz w:val="22"/>
                <w:szCs w:val="22"/>
              </w:rPr>
              <w:t>952</w:t>
            </w:r>
            <w:r w:rsidRPr="00315CD2">
              <w:rPr>
                <w:color w:val="00B2A9" w:themeColor="accent1"/>
                <w:sz w:val="22"/>
                <w:szCs w:val="22"/>
              </w:rPr>
              <w:t>ha</w:t>
            </w:r>
          </w:p>
        </w:tc>
      </w:tr>
      <w:tr w:rsidR="00877959" w14:paraId="7FE9B116" w14:textId="77777777" w:rsidTr="4B2CF1B7">
        <w:trPr>
          <w:trHeight w:val="807"/>
        </w:trPr>
        <w:tc>
          <w:tcPr>
            <w:tcW w:w="988" w:type="dxa"/>
          </w:tcPr>
          <w:p w14:paraId="325A0D57" w14:textId="26EFE103" w:rsidR="00877959" w:rsidRDefault="00550158" w:rsidP="001404FF">
            <w:pPr>
              <w:rPr>
                <w:rFonts w:cs="Times New Roman"/>
                <w:color w:val="504B60" w:themeColor="accent6" w:themeShade="80"/>
                <w:sz w:val="22"/>
                <w:szCs w:val="22"/>
                <w:lang w:eastAsia="en-US"/>
              </w:rPr>
            </w:pPr>
            <w:r>
              <w:rPr>
                <w:noProof/>
              </w:rPr>
              <w:drawing>
                <wp:inline distT="0" distB="0" distL="0" distR="0" wp14:anchorId="5B97F579" wp14:editId="6FB10470">
                  <wp:extent cx="461176" cy="461176"/>
                  <wp:effectExtent l="0" t="0" r="0" b="0"/>
                  <wp:docPr id="451" name="Graphic 451" descr="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5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1176" cy="461176"/>
                          </a:xfrm>
                          <a:prstGeom prst="rect">
                            <a:avLst/>
                          </a:prstGeom>
                        </pic:spPr>
                      </pic:pic>
                    </a:graphicData>
                  </a:graphic>
                </wp:inline>
              </w:drawing>
            </w:r>
          </w:p>
        </w:tc>
        <w:tc>
          <w:tcPr>
            <w:tcW w:w="2878" w:type="dxa"/>
            <w:vAlign w:val="center"/>
          </w:tcPr>
          <w:p w14:paraId="43BE8B10" w14:textId="6DB251F1" w:rsidR="00877959" w:rsidRPr="00315CD2" w:rsidRDefault="00877959" w:rsidP="001404FF">
            <w:pPr>
              <w:rPr>
                <w:color w:val="00B2A9" w:themeColor="accent1"/>
                <w:sz w:val="22"/>
                <w:szCs w:val="22"/>
              </w:rPr>
            </w:pPr>
            <w:r w:rsidRPr="00315CD2">
              <w:rPr>
                <w:color w:val="00B2A9" w:themeColor="accent1"/>
                <w:sz w:val="22"/>
                <w:szCs w:val="22"/>
              </w:rPr>
              <w:t xml:space="preserve">Control </w:t>
            </w:r>
            <w:r w:rsidR="00EC677C">
              <w:rPr>
                <w:color w:val="00B2A9" w:themeColor="accent1"/>
                <w:sz w:val="22"/>
                <w:szCs w:val="22"/>
              </w:rPr>
              <w:t xml:space="preserve">domestic stock </w:t>
            </w:r>
            <w:r w:rsidR="00315CD2" w:rsidRPr="00315CD2">
              <w:rPr>
                <w:color w:val="00B2A9" w:themeColor="accent1"/>
                <w:sz w:val="22"/>
                <w:szCs w:val="22"/>
              </w:rPr>
              <w:t>grazing 35</w:t>
            </w:r>
            <w:r w:rsidRPr="00315CD2">
              <w:rPr>
                <w:color w:val="00B2A9" w:themeColor="accent1"/>
                <w:sz w:val="22"/>
                <w:szCs w:val="22"/>
              </w:rPr>
              <w:t>ha</w:t>
            </w:r>
          </w:p>
        </w:tc>
      </w:tr>
    </w:tbl>
    <w:p w14:paraId="2E53EA45" w14:textId="77777777" w:rsidR="00FF691B" w:rsidRDefault="00FF691B" w:rsidP="002F5EE0">
      <w:pPr>
        <w:pStyle w:val="BodyText"/>
      </w:pPr>
    </w:p>
    <w:p w14:paraId="427BB7AB" w14:textId="77AFCCE2" w:rsidR="00F80C42" w:rsidRPr="002C7E14" w:rsidRDefault="00877959" w:rsidP="002F5EE0">
      <w:pPr>
        <w:pStyle w:val="BodyText"/>
      </w:pPr>
      <w:r w:rsidRPr="00B25802">
        <w:lastRenderedPageBreak/>
        <w:t>Of the top 10% of cost-effective actions, c</w:t>
      </w:r>
      <w:r w:rsidRPr="000E58F2">
        <w:t>ontrol</w:t>
      </w:r>
      <w:r w:rsidR="0062530B">
        <w:t>ling</w:t>
      </w:r>
      <w:r w:rsidRPr="000E58F2">
        <w:t xml:space="preserve"> </w:t>
      </w:r>
      <w:r w:rsidR="000E58F2" w:rsidRPr="000E58F2">
        <w:t>rabbits</w:t>
      </w:r>
      <w:r w:rsidRPr="0012108C">
        <w:t xml:space="preserve"> provides the most cost-effective biodiversity benefits when considering </w:t>
      </w:r>
      <w:r w:rsidRPr="002A3467">
        <w:t>all</w:t>
      </w:r>
      <w:r w:rsidRPr="0012108C">
        <w:t xml:space="preserve"> flora </w:t>
      </w:r>
      <w:r w:rsidR="002A3467">
        <w:t>and</w:t>
      </w:r>
      <w:r w:rsidRPr="0012108C">
        <w:t xml:space="preserve"> fauna.</w:t>
      </w:r>
    </w:p>
    <w:p w14:paraId="364651F8" w14:textId="77777777" w:rsidR="00877959" w:rsidRDefault="00877959" w:rsidP="00877959">
      <w:pPr>
        <w:rPr>
          <w:rFonts w:cs="Times New Roman"/>
          <w:color w:val="504B60" w:themeColor="accent6" w:themeShade="80"/>
          <w:sz w:val="22"/>
          <w:szCs w:val="22"/>
          <w:lang w:eastAsia="en-US"/>
        </w:rPr>
      </w:pPr>
    </w:p>
    <w:tbl>
      <w:tblPr>
        <w:tblStyle w:val="GridTable1Light-Accent2"/>
        <w:tblW w:w="10060" w:type="dxa"/>
        <w:tblLook w:val="04A0" w:firstRow="1" w:lastRow="0" w:firstColumn="1" w:lastColumn="0" w:noHBand="0" w:noVBand="1"/>
        <w:tblCaption w:val="Hightlight Text"/>
      </w:tblPr>
      <w:tblGrid>
        <w:gridCol w:w="3681"/>
        <w:gridCol w:w="6379"/>
      </w:tblGrid>
      <w:tr w:rsidR="00877959" w:rsidRPr="00E55642" w14:paraId="5B5DDA33" w14:textId="77777777" w:rsidTr="4B2CF1B7">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42C359EE" w14:textId="77777777" w:rsidR="00877959" w:rsidRPr="002A3467" w:rsidRDefault="00877959" w:rsidP="001404FF">
            <w:pPr>
              <w:pStyle w:val="IntroFeatureText"/>
              <w:spacing w:line="240" w:lineRule="auto"/>
              <w:rPr>
                <w:rFonts w:cs="Times New Roman"/>
                <w:b w:val="0"/>
                <w:bCs w:val="0"/>
                <w:sz w:val="22"/>
                <w:szCs w:val="22"/>
              </w:rPr>
            </w:pPr>
            <w:r w:rsidRPr="002A3467">
              <w:rPr>
                <w:b w:val="0"/>
                <w:bCs w:val="0"/>
                <w:sz w:val="22"/>
                <w:szCs w:val="22"/>
              </w:rPr>
              <w:t>The most cost-effective action for flora and fauna</w:t>
            </w:r>
          </w:p>
        </w:tc>
      </w:tr>
      <w:tr w:rsidR="00877959" w:rsidRPr="00E55642" w14:paraId="4ED16489" w14:textId="77777777" w:rsidTr="002A3467">
        <w:trPr>
          <w:trHeight w:val="595"/>
        </w:trPr>
        <w:tc>
          <w:tcPr>
            <w:cnfStyle w:val="001000000000" w:firstRow="0" w:lastRow="0" w:firstColumn="1" w:lastColumn="0" w:oddVBand="0" w:evenVBand="0" w:oddHBand="0" w:evenHBand="0" w:firstRowFirstColumn="0" w:firstRowLastColumn="0" w:lastRowFirstColumn="0" w:lastRowLastColumn="0"/>
            <w:tcW w:w="3681" w:type="dxa"/>
          </w:tcPr>
          <w:p w14:paraId="3A88AF18" w14:textId="67826EFF" w:rsidR="00877959" w:rsidRPr="00A758A2" w:rsidRDefault="002A3467" w:rsidP="001404FF">
            <w:pPr>
              <w:spacing w:after="120"/>
              <w:rPr>
                <w:rFonts w:cs="Times New Roman"/>
                <w:color w:val="504B60" w:themeColor="accent6" w:themeShade="80"/>
                <w:sz w:val="22"/>
                <w:szCs w:val="22"/>
                <w:lang w:eastAsia="en-US"/>
              </w:rPr>
            </w:pPr>
            <w:r w:rsidRPr="00A758A2">
              <w:rPr>
                <w:noProof/>
                <w:sz w:val="22"/>
                <w:szCs w:val="22"/>
              </w:rPr>
              <w:drawing>
                <wp:anchor distT="0" distB="0" distL="114300" distR="114300" simplePos="0" relativeHeight="251658246" behindDoc="0" locked="0" layoutInCell="1" allowOverlap="1" wp14:anchorId="255A595F" wp14:editId="2921E247">
                  <wp:simplePos x="0" y="0"/>
                  <wp:positionH relativeFrom="column">
                    <wp:posOffset>1742827</wp:posOffset>
                  </wp:positionH>
                  <wp:positionV relativeFrom="paragraph">
                    <wp:posOffset>13970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A758A2">
              <w:rPr>
                <w:noProof/>
                <w:lang w:eastAsia="en-US"/>
              </w:rPr>
              <w:drawing>
                <wp:anchor distT="0" distB="0" distL="114300" distR="114300" simplePos="0" relativeHeight="251658243" behindDoc="0" locked="0" layoutInCell="1" allowOverlap="1" wp14:anchorId="63428242" wp14:editId="31551C2B">
                  <wp:simplePos x="0" y="0"/>
                  <wp:positionH relativeFrom="column">
                    <wp:posOffset>1270415</wp:posOffset>
                  </wp:positionH>
                  <wp:positionV relativeFrom="paragraph">
                    <wp:posOffset>221</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A758A2">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6CA523E0" wp14:editId="1F365BBE">
                  <wp:simplePos x="0" y="0"/>
                  <wp:positionH relativeFrom="column">
                    <wp:posOffset>793750</wp:posOffset>
                  </wp:positionH>
                  <wp:positionV relativeFrom="paragraph">
                    <wp:posOffset>24158</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A758A2">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39E260B7" wp14:editId="0D52D4B6">
                  <wp:simplePos x="0" y="0"/>
                  <wp:positionH relativeFrom="column">
                    <wp:posOffset>315595</wp:posOffset>
                  </wp:positionH>
                  <wp:positionV relativeFrom="paragraph">
                    <wp:posOffset>552</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877959" w:rsidRPr="00A758A2">
              <w:rPr>
                <w:noProof/>
                <w:lang w:eastAsia="en-US"/>
              </w:rPr>
              <w:drawing>
                <wp:anchor distT="0" distB="0" distL="114300" distR="114300" simplePos="0" relativeHeight="251658242" behindDoc="0" locked="0" layoutInCell="1" allowOverlap="1" wp14:anchorId="56908D35" wp14:editId="02861375">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379" w:type="dxa"/>
          </w:tcPr>
          <w:p w14:paraId="28B1FA05" w14:textId="291D6397" w:rsidR="00877959" w:rsidRPr="00A758A2" w:rsidRDefault="002A3467" w:rsidP="002A3467">
            <w:pPr>
              <w:pStyle w:val="BodyText"/>
              <w:cnfStyle w:val="000000000000" w:firstRow="0" w:lastRow="0" w:firstColumn="0" w:lastColumn="0" w:oddVBand="0" w:evenVBand="0" w:oddHBand="0" w:evenHBand="0" w:firstRowFirstColumn="0" w:firstRowLastColumn="0" w:lastRowFirstColumn="0" w:lastRowLastColumn="0"/>
            </w:pPr>
            <w:r>
              <w:t xml:space="preserve">Plants, mammals, birds, reptiles, amphibians </w:t>
            </w:r>
            <w:r w:rsidR="00877959" w:rsidRPr="00A758A2">
              <w:t>- Control rabbits</w:t>
            </w:r>
          </w:p>
        </w:tc>
      </w:tr>
    </w:tbl>
    <w:p w14:paraId="0A4EB016" w14:textId="77777777" w:rsidR="00482902" w:rsidRDefault="00482902" w:rsidP="002F5EE0">
      <w:pPr>
        <w:pStyle w:val="BodyText"/>
      </w:pPr>
    </w:p>
    <w:p w14:paraId="1BFD2204" w14:textId="0C253429" w:rsidR="00482902" w:rsidRPr="00593E38" w:rsidRDefault="00482902" w:rsidP="002F5EE0">
      <w:pPr>
        <w:pStyle w:val="BodyText"/>
        <w:rPr>
          <w:rFonts w:ascii="Calibri" w:eastAsia="Calibri" w:hAnsi="Calibri" w:cs="Calibri"/>
          <w:color w:val="000000"/>
        </w:rPr>
      </w:pPr>
      <w:r w:rsidRPr="00BE44F5">
        <w:t xml:space="preserve">For a further in depth look into SMP for this landscape please refer to </w:t>
      </w:r>
      <w:hyperlink r:id="rId35">
        <w:r w:rsidRPr="00BE44F5">
          <w:rPr>
            <w:u w:val="single"/>
          </w:rPr>
          <w:t>NatureKit</w:t>
        </w:r>
      </w:hyperlink>
      <w:r w:rsidRPr="00BE44F5">
        <w:rPr>
          <w:u w:val="single"/>
        </w:rPr>
        <w:t>.</w:t>
      </w:r>
    </w:p>
    <w:p w14:paraId="111DFE4E" w14:textId="03E1C87E" w:rsidR="00482902" w:rsidRPr="00482902" w:rsidRDefault="00482902" w:rsidP="002F5EE0">
      <w:pPr>
        <w:pStyle w:val="BodyText"/>
        <w:sectPr w:rsidR="00482902" w:rsidRPr="00482902" w:rsidSect="00D706DE">
          <w:headerReference w:type="even" r:id="rId36"/>
          <w:headerReference w:type="default" r:id="rId37"/>
          <w:footerReference w:type="even" r:id="rId38"/>
          <w:footerReference w:type="default" r:id="rId39"/>
          <w:headerReference w:type="first" r:id="rId40"/>
          <w:footerReference w:type="first" r:id="rId41"/>
          <w:pgSz w:w="11906" w:h="16838" w:code="9"/>
          <w:pgMar w:top="2211" w:right="851" w:bottom="1758" w:left="851" w:header="284" w:footer="284" w:gutter="0"/>
          <w:cols w:space="284"/>
          <w:docGrid w:linePitch="360"/>
        </w:sectPr>
      </w:pPr>
    </w:p>
    <w:p w14:paraId="422E67A1" w14:textId="760562D5" w:rsidR="00DD52DC" w:rsidRPr="00DD52DC" w:rsidRDefault="00BE44F5" w:rsidP="002F5EE0">
      <w:pPr>
        <w:pStyle w:val="BodyText"/>
      </w:pPr>
      <w:r>
        <w:lastRenderedPageBreak/>
        <w:drawing>
          <wp:anchor distT="0" distB="0" distL="114300" distR="114300" simplePos="0" relativeHeight="251658247" behindDoc="0" locked="0" layoutInCell="1" allowOverlap="1" wp14:anchorId="77B10269" wp14:editId="537A6619">
            <wp:simplePos x="0" y="0"/>
            <wp:positionH relativeFrom="margin">
              <wp:align>left</wp:align>
            </wp:positionH>
            <wp:positionV relativeFrom="paragraph">
              <wp:posOffset>599399</wp:posOffset>
            </wp:positionV>
            <wp:extent cx="12303760" cy="8689340"/>
            <wp:effectExtent l="152400" t="152400" r="364490" b="3594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12306972" cy="86915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C3F17" w:rsidRPr="7F75E232">
        <w:t xml:space="preserve"> </w:t>
      </w:r>
    </w:p>
    <w:sectPr w:rsidR="00DD52DC" w:rsidRPr="00DD52DC"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17162" w14:textId="77777777" w:rsidR="001404FF" w:rsidRDefault="001404FF">
      <w:r>
        <w:separator/>
      </w:r>
    </w:p>
    <w:p w14:paraId="104782E3" w14:textId="77777777" w:rsidR="001404FF" w:rsidRDefault="001404FF"/>
    <w:p w14:paraId="2275007B" w14:textId="77777777" w:rsidR="001404FF" w:rsidRDefault="001404FF"/>
  </w:endnote>
  <w:endnote w:type="continuationSeparator" w:id="0">
    <w:p w14:paraId="0370AEE4" w14:textId="77777777" w:rsidR="001404FF" w:rsidRDefault="001404FF">
      <w:r>
        <w:continuationSeparator/>
      </w:r>
    </w:p>
    <w:p w14:paraId="14F204B9" w14:textId="77777777" w:rsidR="001404FF" w:rsidRDefault="001404FF"/>
    <w:p w14:paraId="23ABE0E9" w14:textId="77777777" w:rsidR="001404FF" w:rsidRDefault="001404FF"/>
  </w:endnote>
  <w:endnote w:type="continuationNotice" w:id="1">
    <w:p w14:paraId="150D66F3" w14:textId="77777777" w:rsidR="001404FF" w:rsidRDefault="001404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bi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449C0B33"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6"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1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1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A7907" w14:textId="77777777" w:rsidR="001404FF" w:rsidRPr="008F5280" w:rsidRDefault="001404FF" w:rsidP="008F5280">
      <w:pPr>
        <w:pStyle w:val="FootnoteSeparator"/>
      </w:pPr>
    </w:p>
    <w:p w14:paraId="2951D371" w14:textId="77777777" w:rsidR="001404FF" w:rsidRDefault="001404FF"/>
  </w:footnote>
  <w:footnote w:type="continuationSeparator" w:id="0">
    <w:p w14:paraId="25074E69" w14:textId="77777777" w:rsidR="001404FF" w:rsidRDefault="001404FF" w:rsidP="008F5280">
      <w:pPr>
        <w:pStyle w:val="FootnoteSeparator"/>
      </w:pPr>
    </w:p>
    <w:p w14:paraId="2457DF06" w14:textId="77777777" w:rsidR="001404FF" w:rsidRDefault="001404FF"/>
    <w:p w14:paraId="5A13AA97" w14:textId="77777777" w:rsidR="001404FF" w:rsidRDefault="001404FF"/>
  </w:footnote>
  <w:footnote w:type="continuationNotice" w:id="1">
    <w:p w14:paraId="52638471" w14:textId="77777777" w:rsidR="001404FF" w:rsidRDefault="001404FF" w:rsidP="00D55628"/>
    <w:p w14:paraId="4EDCD098" w14:textId="77777777" w:rsidR="001404FF" w:rsidRDefault="001404FF"/>
    <w:p w14:paraId="083B467E" w14:textId="77777777" w:rsidR="001404FF" w:rsidRDefault="001404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00FC0D33"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395AEB">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ED6042F">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AF04A2B">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4BFB0DC">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0687C0A3" w:rsidR="00DE028D" w:rsidRPr="00975ED3" w:rsidRDefault="00DD52DC" w:rsidP="00DE028D">
          <w:pPr>
            <w:pStyle w:val="Header"/>
          </w:pPr>
          <w:r>
            <w:rPr>
              <w:noProof/>
            </w:rPr>
            <w:t xml:space="preserve">Landscape </w:t>
          </w:r>
          <w:r w:rsidR="00CC791B">
            <w:rPr>
              <w:noProof/>
            </w:rPr>
            <w:t>–</w:t>
          </w:r>
          <w:r>
            <w:rPr>
              <w:noProof/>
            </w:rPr>
            <w:t xml:space="preserve"> </w:t>
          </w:r>
          <w:r w:rsidR="004332AB">
            <w:rPr>
              <w:noProof/>
            </w:rPr>
            <w:t xml:space="preserve">Bunguluke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131BBAC">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5FE75D0">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25B2019">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1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1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8AA04D0">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CFD2F02">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B788A7D">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0300F1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ACE6B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3FC6F24A"/>
    <w:lvl w:ilvl="0" w:tplc="4288A7C2">
      <w:start w:val="1"/>
      <w:numFmt w:val="decimal"/>
      <w:pStyle w:val="ListNumber4"/>
      <w:lvlText w:val="%1."/>
      <w:lvlJc w:val="left"/>
      <w:pPr>
        <w:tabs>
          <w:tab w:val="num" w:pos="1209"/>
        </w:tabs>
        <w:ind w:left="1209" w:hanging="360"/>
      </w:pPr>
    </w:lvl>
    <w:lvl w:ilvl="1" w:tplc="4F4EDF9A">
      <w:numFmt w:val="decimal"/>
      <w:lvlText w:val=""/>
      <w:lvlJc w:val="left"/>
    </w:lvl>
    <w:lvl w:ilvl="2" w:tplc="D32CCFBC">
      <w:numFmt w:val="decimal"/>
      <w:lvlText w:val=""/>
      <w:lvlJc w:val="left"/>
    </w:lvl>
    <w:lvl w:ilvl="3" w:tplc="E6CA8106">
      <w:numFmt w:val="decimal"/>
      <w:lvlText w:val=""/>
      <w:lvlJc w:val="left"/>
    </w:lvl>
    <w:lvl w:ilvl="4" w:tplc="29946198">
      <w:numFmt w:val="decimal"/>
      <w:lvlText w:val=""/>
      <w:lvlJc w:val="left"/>
    </w:lvl>
    <w:lvl w:ilvl="5" w:tplc="704A4996">
      <w:numFmt w:val="decimal"/>
      <w:lvlText w:val=""/>
      <w:lvlJc w:val="left"/>
    </w:lvl>
    <w:lvl w:ilvl="6" w:tplc="92B83384">
      <w:numFmt w:val="decimal"/>
      <w:lvlText w:val=""/>
      <w:lvlJc w:val="left"/>
    </w:lvl>
    <w:lvl w:ilvl="7" w:tplc="C470821A">
      <w:numFmt w:val="decimal"/>
      <w:lvlText w:val=""/>
      <w:lvlJc w:val="left"/>
    </w:lvl>
    <w:lvl w:ilvl="8" w:tplc="951CFC9C">
      <w:numFmt w:val="decimal"/>
      <w:lvlText w:val=""/>
      <w:lvlJc w:val="left"/>
    </w:lvl>
  </w:abstractNum>
  <w:abstractNum w:abstractNumId="2" w15:restartNumberingAfterBreak="0">
    <w:nsid w:val="FFFFFF80"/>
    <w:multiLevelType w:val="hybridMultilevel"/>
    <w:tmpl w:val="A0D6ACBC"/>
    <w:lvl w:ilvl="0" w:tplc="AD4CE0EA">
      <w:start w:val="1"/>
      <w:numFmt w:val="bullet"/>
      <w:pStyle w:val="ListBullet5"/>
      <w:lvlText w:val=""/>
      <w:lvlJc w:val="left"/>
      <w:pPr>
        <w:tabs>
          <w:tab w:val="num" w:pos="1492"/>
        </w:tabs>
        <w:ind w:left="1492" w:hanging="360"/>
      </w:pPr>
      <w:rPr>
        <w:rFonts w:ascii="Symbol" w:hAnsi="Symbol" w:hint="default"/>
      </w:rPr>
    </w:lvl>
    <w:lvl w:ilvl="1" w:tplc="F37465EA">
      <w:numFmt w:val="decimal"/>
      <w:lvlText w:val=""/>
      <w:lvlJc w:val="left"/>
    </w:lvl>
    <w:lvl w:ilvl="2" w:tplc="20EEA5F6">
      <w:numFmt w:val="decimal"/>
      <w:lvlText w:val=""/>
      <w:lvlJc w:val="left"/>
    </w:lvl>
    <w:lvl w:ilvl="3" w:tplc="7364650E">
      <w:numFmt w:val="decimal"/>
      <w:lvlText w:val=""/>
      <w:lvlJc w:val="left"/>
    </w:lvl>
    <w:lvl w:ilvl="4" w:tplc="60DE8138">
      <w:numFmt w:val="decimal"/>
      <w:lvlText w:val=""/>
      <w:lvlJc w:val="left"/>
    </w:lvl>
    <w:lvl w:ilvl="5" w:tplc="C868C976">
      <w:numFmt w:val="decimal"/>
      <w:lvlText w:val=""/>
      <w:lvlJc w:val="left"/>
    </w:lvl>
    <w:lvl w:ilvl="6" w:tplc="59125F14">
      <w:numFmt w:val="decimal"/>
      <w:lvlText w:val=""/>
      <w:lvlJc w:val="left"/>
    </w:lvl>
    <w:lvl w:ilvl="7" w:tplc="DD48A148">
      <w:numFmt w:val="decimal"/>
      <w:lvlText w:val=""/>
      <w:lvlJc w:val="left"/>
    </w:lvl>
    <w:lvl w:ilvl="8" w:tplc="CE2C0DD4">
      <w:numFmt w:val="decimal"/>
      <w:lvlText w:val=""/>
      <w:lvlJc w:val="left"/>
    </w:lvl>
  </w:abstractNum>
  <w:abstractNum w:abstractNumId="3" w15:restartNumberingAfterBreak="0">
    <w:nsid w:val="FFFFFF81"/>
    <w:multiLevelType w:val="multilevel"/>
    <w:tmpl w:val="B8088486"/>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A55E9F"/>
    <w:multiLevelType w:val="hybridMultilevel"/>
    <w:tmpl w:val="9DF67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6" w15:restartNumberingAfterBreak="0">
    <w:nsid w:val="0C351215"/>
    <w:multiLevelType w:val="multilevel"/>
    <w:tmpl w:val="61880362"/>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hybridMultilevel"/>
    <w:tmpl w:val="D18EE714"/>
    <w:name w:val="TableFootnotes"/>
    <w:lvl w:ilvl="0" w:tplc="94945D3C">
      <w:start w:val="1"/>
      <w:numFmt w:val="lowerLetter"/>
      <w:pStyle w:val="Footnotes"/>
      <w:lvlText w:val="%1."/>
      <w:lvlJc w:val="left"/>
      <w:pPr>
        <w:ind w:left="284" w:hanging="284"/>
      </w:pPr>
      <w:rPr>
        <w:rFonts w:hint="default"/>
        <w:spacing w:val="-10"/>
      </w:rPr>
    </w:lvl>
    <w:lvl w:ilvl="1" w:tplc="18F0FED6">
      <w:start w:val="1"/>
      <w:numFmt w:val="lowerRoman"/>
      <w:pStyle w:val="Footnotes2"/>
      <w:lvlText w:val="%2."/>
      <w:lvlJc w:val="left"/>
      <w:pPr>
        <w:tabs>
          <w:tab w:val="num" w:pos="567"/>
        </w:tabs>
        <w:ind w:left="567" w:hanging="283"/>
      </w:pPr>
      <w:rPr>
        <w:rFonts w:hint="default"/>
        <w:spacing w:val="0"/>
        <w:w w:val="100"/>
        <w:kern w:val="0"/>
        <w:position w:val="0"/>
      </w:rPr>
    </w:lvl>
    <w:lvl w:ilvl="2" w:tplc="E934ED2C">
      <w:start w:val="1"/>
      <w:numFmt w:val="none"/>
      <w:lvlRestart w:val="1"/>
      <w:lvlText w:val=""/>
      <w:lvlJc w:val="left"/>
      <w:pPr>
        <w:tabs>
          <w:tab w:val="num" w:pos="0"/>
        </w:tabs>
        <w:ind w:left="0" w:firstLine="0"/>
      </w:pPr>
      <w:rPr>
        <w:rFonts w:hint="default"/>
        <w:color w:val="auto"/>
        <w:spacing w:val="-4"/>
      </w:rPr>
    </w:lvl>
    <w:lvl w:ilvl="3" w:tplc="6B3C670E">
      <w:start w:val="1"/>
      <w:numFmt w:val="none"/>
      <w:lvlText w:val=""/>
      <w:lvlJc w:val="left"/>
      <w:pPr>
        <w:tabs>
          <w:tab w:val="num" w:pos="0"/>
        </w:tabs>
        <w:ind w:left="0" w:hanging="5670"/>
      </w:pPr>
      <w:rPr>
        <w:rFonts w:hint="default"/>
        <w:spacing w:val="-10"/>
        <w:w w:val="100"/>
      </w:rPr>
    </w:lvl>
    <w:lvl w:ilvl="4" w:tplc="079C4444">
      <w:start w:val="1"/>
      <w:numFmt w:val="none"/>
      <w:lvlText w:val=""/>
      <w:lvlJc w:val="left"/>
      <w:pPr>
        <w:tabs>
          <w:tab w:val="num" w:pos="0"/>
        </w:tabs>
        <w:ind w:left="0" w:firstLine="0"/>
      </w:pPr>
      <w:rPr>
        <w:rFonts w:hint="default"/>
      </w:rPr>
    </w:lvl>
    <w:lvl w:ilvl="5" w:tplc="5BE25380">
      <w:start w:val="1"/>
      <w:numFmt w:val="none"/>
      <w:lvlText w:val=""/>
      <w:lvlJc w:val="left"/>
      <w:pPr>
        <w:tabs>
          <w:tab w:val="num" w:pos="0"/>
        </w:tabs>
        <w:ind w:left="0" w:firstLine="0"/>
      </w:pPr>
      <w:rPr>
        <w:rFonts w:hint="default"/>
      </w:rPr>
    </w:lvl>
    <w:lvl w:ilvl="6" w:tplc="A73E961A">
      <w:start w:val="1"/>
      <w:numFmt w:val="none"/>
      <w:lvlRestart w:val="1"/>
      <w:lvlText w:val="%7"/>
      <w:lvlJc w:val="left"/>
      <w:pPr>
        <w:tabs>
          <w:tab w:val="num" w:pos="0"/>
        </w:tabs>
        <w:ind w:left="0" w:firstLine="0"/>
      </w:pPr>
      <w:rPr>
        <w:rFonts w:hint="default"/>
      </w:rPr>
    </w:lvl>
    <w:lvl w:ilvl="7" w:tplc="D4B47BC0">
      <w:start w:val="1"/>
      <w:numFmt w:val="none"/>
      <w:lvlText w:val="%8."/>
      <w:lvlJc w:val="left"/>
      <w:pPr>
        <w:tabs>
          <w:tab w:val="num" w:pos="0"/>
        </w:tabs>
        <w:ind w:left="0" w:firstLine="0"/>
      </w:pPr>
      <w:rPr>
        <w:rFonts w:hint="default"/>
        <w:position w:val="0"/>
      </w:rPr>
    </w:lvl>
    <w:lvl w:ilvl="8" w:tplc="DADA9D8E">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C72580B"/>
    <w:multiLevelType w:val="hybridMultilevel"/>
    <w:tmpl w:val="151AC338"/>
    <w:name w:val="PullOutBoxNumbering"/>
    <w:lvl w:ilvl="0" w:tplc="64D25E5E">
      <w:start w:val="1"/>
      <w:numFmt w:val="decimal"/>
      <w:pStyle w:val="PullOutBoxNumbered"/>
      <w:lvlText w:val="%1."/>
      <w:lvlJc w:val="left"/>
      <w:pPr>
        <w:tabs>
          <w:tab w:val="num" w:pos="482"/>
        </w:tabs>
        <w:ind w:left="482" w:hanging="340"/>
      </w:pPr>
      <w:rPr>
        <w:rFonts w:hint="default"/>
      </w:rPr>
    </w:lvl>
    <w:lvl w:ilvl="1" w:tplc="A8BEF034">
      <w:start w:val="1"/>
      <w:numFmt w:val="lowerLetter"/>
      <w:pStyle w:val="PullOutBoxNumbered2"/>
      <w:lvlText w:val="%2."/>
      <w:lvlJc w:val="left"/>
      <w:pPr>
        <w:tabs>
          <w:tab w:val="num" w:pos="822"/>
        </w:tabs>
        <w:ind w:left="822" w:hanging="340"/>
      </w:pPr>
      <w:rPr>
        <w:rFonts w:hint="default"/>
        <w:color w:val="363534" w:themeColor="text1"/>
      </w:rPr>
    </w:lvl>
    <w:lvl w:ilvl="2" w:tplc="AE8813DA">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0C52ECD2">
      <w:start w:val="1"/>
      <w:numFmt w:val="none"/>
      <w:lvlText w:val=""/>
      <w:lvlJc w:val="left"/>
      <w:pPr>
        <w:ind w:left="1440" w:hanging="360"/>
      </w:pPr>
      <w:rPr>
        <w:rFonts w:hint="default"/>
      </w:rPr>
    </w:lvl>
    <w:lvl w:ilvl="4" w:tplc="E6560E5A">
      <w:start w:val="1"/>
      <w:numFmt w:val="none"/>
      <w:lvlText w:val=""/>
      <w:lvlJc w:val="left"/>
      <w:pPr>
        <w:ind w:left="1800" w:hanging="360"/>
      </w:pPr>
      <w:rPr>
        <w:rFonts w:hint="default"/>
      </w:rPr>
    </w:lvl>
    <w:lvl w:ilvl="5" w:tplc="02B66156">
      <w:start w:val="1"/>
      <w:numFmt w:val="none"/>
      <w:lvlText w:val=""/>
      <w:lvlJc w:val="left"/>
      <w:pPr>
        <w:ind w:left="2160" w:hanging="360"/>
      </w:pPr>
      <w:rPr>
        <w:rFonts w:hint="default"/>
      </w:rPr>
    </w:lvl>
    <w:lvl w:ilvl="6" w:tplc="96C0C828">
      <w:start w:val="1"/>
      <w:numFmt w:val="none"/>
      <w:lvlText w:val=""/>
      <w:lvlJc w:val="left"/>
      <w:pPr>
        <w:ind w:left="2520" w:hanging="360"/>
      </w:pPr>
      <w:rPr>
        <w:rFonts w:hint="default"/>
      </w:rPr>
    </w:lvl>
    <w:lvl w:ilvl="7" w:tplc="52D65DCC">
      <w:start w:val="1"/>
      <w:numFmt w:val="none"/>
      <w:lvlText w:val=""/>
      <w:lvlJc w:val="left"/>
      <w:pPr>
        <w:ind w:left="2880" w:hanging="360"/>
      </w:pPr>
      <w:rPr>
        <w:rFonts w:hint="default"/>
      </w:rPr>
    </w:lvl>
    <w:lvl w:ilvl="8" w:tplc="C872661C">
      <w:start w:val="1"/>
      <w:numFmt w:val="none"/>
      <w:lvlText w:val=""/>
      <w:lvlJc w:val="left"/>
      <w:pPr>
        <w:ind w:left="3240" w:hanging="360"/>
      </w:pPr>
      <w:rPr>
        <w:rFonts w:hint="default"/>
      </w:rPr>
    </w:lvl>
  </w:abstractNum>
  <w:abstractNum w:abstractNumId="11" w15:restartNumberingAfterBreak="0">
    <w:nsid w:val="38723AD4"/>
    <w:multiLevelType w:val="hybridMultilevel"/>
    <w:tmpl w:val="C3FC21F4"/>
    <w:name w:val="DEPIPullOutBoxBullets"/>
    <w:lvl w:ilvl="0" w:tplc="6F441D94">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16283C0E">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55ECA41A">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23E8CC1E">
      <w:start w:val="1"/>
      <w:numFmt w:val="none"/>
      <w:lvlText w:val=""/>
      <w:lvlJc w:val="left"/>
      <w:pPr>
        <w:ind w:left="0" w:firstLine="0"/>
      </w:pPr>
      <w:rPr>
        <w:rFonts w:hint="default"/>
      </w:rPr>
    </w:lvl>
    <w:lvl w:ilvl="4" w:tplc="5A1AF78E">
      <w:start w:val="1"/>
      <w:numFmt w:val="none"/>
      <w:lvlText w:val=""/>
      <w:lvlJc w:val="left"/>
      <w:pPr>
        <w:ind w:left="0" w:firstLine="0"/>
      </w:pPr>
      <w:rPr>
        <w:rFonts w:hint="default"/>
      </w:rPr>
    </w:lvl>
    <w:lvl w:ilvl="5" w:tplc="B942A8BC">
      <w:start w:val="1"/>
      <w:numFmt w:val="none"/>
      <w:lvlText w:val=""/>
      <w:lvlJc w:val="left"/>
      <w:pPr>
        <w:ind w:left="0" w:firstLine="0"/>
      </w:pPr>
      <w:rPr>
        <w:rFonts w:hint="default"/>
      </w:rPr>
    </w:lvl>
    <w:lvl w:ilvl="6" w:tplc="C1F42690">
      <w:start w:val="1"/>
      <w:numFmt w:val="none"/>
      <w:lvlText w:val=""/>
      <w:lvlJc w:val="left"/>
      <w:pPr>
        <w:ind w:left="0" w:firstLine="0"/>
      </w:pPr>
      <w:rPr>
        <w:rFonts w:hint="default"/>
      </w:rPr>
    </w:lvl>
    <w:lvl w:ilvl="7" w:tplc="ABFC775C">
      <w:start w:val="1"/>
      <w:numFmt w:val="none"/>
      <w:lvlText w:val=""/>
      <w:lvlJc w:val="left"/>
      <w:pPr>
        <w:ind w:left="0" w:firstLine="0"/>
      </w:pPr>
      <w:rPr>
        <w:rFonts w:hint="default"/>
      </w:rPr>
    </w:lvl>
    <w:lvl w:ilvl="8" w:tplc="8664269E">
      <w:start w:val="1"/>
      <w:numFmt w:val="none"/>
      <w:lvlText w:val=""/>
      <w:lvlJc w:val="left"/>
      <w:pPr>
        <w:ind w:left="0" w:firstLine="0"/>
      </w:pPr>
      <w:rPr>
        <w:rFonts w:hint="default"/>
      </w:rPr>
    </w:lvl>
  </w:abstractNum>
  <w:abstractNum w:abstractNumId="12" w15:restartNumberingAfterBreak="0">
    <w:nsid w:val="3A505378"/>
    <w:multiLevelType w:val="hybridMultilevel"/>
    <w:tmpl w:val="40F457D2"/>
    <w:name w:val="JemenaBullets"/>
    <w:lvl w:ilvl="0" w:tplc="90B61146">
      <w:start w:val="1"/>
      <w:numFmt w:val="bullet"/>
      <w:lvlText w:val=""/>
      <w:lvlJc w:val="left"/>
      <w:pPr>
        <w:tabs>
          <w:tab w:val="num" w:pos="340"/>
        </w:tabs>
        <w:ind w:left="340" w:hanging="340"/>
      </w:pPr>
      <w:rPr>
        <w:rFonts w:ascii="Symbol" w:hAnsi="Symbol" w:hint="default"/>
        <w:color w:val="auto"/>
        <w:position w:val="0"/>
        <w:sz w:val="16"/>
      </w:rPr>
    </w:lvl>
    <w:lvl w:ilvl="1" w:tplc="316679E2">
      <w:start w:val="1"/>
      <w:numFmt w:val="bullet"/>
      <w:lvlRestart w:val="0"/>
      <w:lvlText w:val=""/>
      <w:lvlJc w:val="left"/>
      <w:pPr>
        <w:tabs>
          <w:tab w:val="num" w:pos="851"/>
        </w:tabs>
        <w:ind w:left="851" w:hanging="426"/>
      </w:pPr>
      <w:rPr>
        <w:rFonts w:ascii="Webdings" w:hAnsi="Webdings" w:hint="default"/>
        <w:color w:val="auto"/>
      </w:rPr>
    </w:lvl>
    <w:lvl w:ilvl="2" w:tplc="47167AC0">
      <w:start w:val="1"/>
      <w:numFmt w:val="bullet"/>
      <w:lvlRestart w:val="0"/>
      <w:lvlText w:val="–"/>
      <w:lvlJc w:val="left"/>
      <w:pPr>
        <w:tabs>
          <w:tab w:val="num" w:pos="1276"/>
        </w:tabs>
        <w:ind w:left="1276" w:hanging="425"/>
      </w:pPr>
      <w:rPr>
        <w:rFonts w:ascii="Arial" w:hAnsi="Arial" w:hint="default"/>
        <w:color w:val="auto"/>
      </w:rPr>
    </w:lvl>
    <w:lvl w:ilvl="3" w:tplc="859C35C8">
      <w:start w:val="1"/>
      <w:numFmt w:val="decimal"/>
      <w:lvlText w:val="(%4)"/>
      <w:lvlJc w:val="left"/>
      <w:pPr>
        <w:tabs>
          <w:tab w:val="num" w:pos="1440"/>
        </w:tabs>
        <w:ind w:left="1440" w:hanging="360"/>
      </w:pPr>
      <w:rPr>
        <w:rFonts w:hint="default"/>
      </w:rPr>
    </w:lvl>
    <w:lvl w:ilvl="4" w:tplc="B70E1C54">
      <w:start w:val="1"/>
      <w:numFmt w:val="lowerLetter"/>
      <w:lvlText w:val="(%5)"/>
      <w:lvlJc w:val="left"/>
      <w:pPr>
        <w:tabs>
          <w:tab w:val="num" w:pos="1800"/>
        </w:tabs>
        <w:ind w:left="1800" w:hanging="360"/>
      </w:pPr>
      <w:rPr>
        <w:rFonts w:hint="default"/>
      </w:rPr>
    </w:lvl>
    <w:lvl w:ilvl="5" w:tplc="25405AAA">
      <w:start w:val="1"/>
      <w:numFmt w:val="lowerRoman"/>
      <w:lvlText w:val="(%6)"/>
      <w:lvlJc w:val="left"/>
      <w:pPr>
        <w:tabs>
          <w:tab w:val="num" w:pos="2160"/>
        </w:tabs>
        <w:ind w:left="2160" w:hanging="360"/>
      </w:pPr>
      <w:rPr>
        <w:rFonts w:hint="default"/>
      </w:rPr>
    </w:lvl>
    <w:lvl w:ilvl="6" w:tplc="7DD6DEFA">
      <w:start w:val="1"/>
      <w:numFmt w:val="decimal"/>
      <w:lvlText w:val="%7."/>
      <w:lvlJc w:val="left"/>
      <w:pPr>
        <w:tabs>
          <w:tab w:val="num" w:pos="2520"/>
        </w:tabs>
        <w:ind w:left="2520" w:hanging="360"/>
      </w:pPr>
      <w:rPr>
        <w:rFonts w:hint="default"/>
      </w:rPr>
    </w:lvl>
    <w:lvl w:ilvl="7" w:tplc="C8BC70D4">
      <w:start w:val="1"/>
      <w:numFmt w:val="lowerLetter"/>
      <w:lvlText w:val="%8."/>
      <w:lvlJc w:val="left"/>
      <w:pPr>
        <w:tabs>
          <w:tab w:val="num" w:pos="2880"/>
        </w:tabs>
        <w:ind w:left="2880" w:hanging="360"/>
      </w:pPr>
      <w:rPr>
        <w:rFonts w:hint="default"/>
      </w:rPr>
    </w:lvl>
    <w:lvl w:ilvl="8" w:tplc="E872169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hybridMultilevel"/>
    <w:tmpl w:val="0409001D"/>
    <w:styleLink w:val="1ai"/>
    <w:lvl w:ilvl="0" w:tplc="0CA8D04A">
      <w:start w:val="1"/>
      <w:numFmt w:val="decimal"/>
      <w:lvlText w:val="%1)"/>
      <w:lvlJc w:val="left"/>
      <w:pPr>
        <w:tabs>
          <w:tab w:val="num" w:pos="360"/>
        </w:tabs>
        <w:ind w:left="360" w:hanging="360"/>
      </w:pPr>
    </w:lvl>
    <w:lvl w:ilvl="1" w:tplc="4F8AC730">
      <w:start w:val="1"/>
      <w:numFmt w:val="lowerLetter"/>
      <w:lvlText w:val="%2)"/>
      <w:lvlJc w:val="left"/>
      <w:pPr>
        <w:tabs>
          <w:tab w:val="num" w:pos="720"/>
        </w:tabs>
        <w:ind w:left="720" w:hanging="360"/>
      </w:pPr>
    </w:lvl>
    <w:lvl w:ilvl="2" w:tplc="1390F624">
      <w:start w:val="1"/>
      <w:numFmt w:val="lowerRoman"/>
      <w:lvlText w:val="%3)"/>
      <w:lvlJc w:val="left"/>
      <w:pPr>
        <w:tabs>
          <w:tab w:val="num" w:pos="1080"/>
        </w:tabs>
        <w:ind w:left="1080" w:hanging="360"/>
      </w:pPr>
    </w:lvl>
    <w:lvl w:ilvl="3" w:tplc="7A22C748">
      <w:start w:val="1"/>
      <w:numFmt w:val="decimal"/>
      <w:lvlText w:val="(%4)"/>
      <w:lvlJc w:val="left"/>
      <w:pPr>
        <w:tabs>
          <w:tab w:val="num" w:pos="1440"/>
        </w:tabs>
        <w:ind w:left="1440" w:hanging="360"/>
      </w:pPr>
    </w:lvl>
    <w:lvl w:ilvl="4" w:tplc="94FAAB0C">
      <w:start w:val="1"/>
      <w:numFmt w:val="lowerLetter"/>
      <w:lvlText w:val="(%5)"/>
      <w:lvlJc w:val="left"/>
      <w:pPr>
        <w:tabs>
          <w:tab w:val="num" w:pos="1800"/>
        </w:tabs>
        <w:ind w:left="1800" w:hanging="360"/>
      </w:pPr>
    </w:lvl>
    <w:lvl w:ilvl="5" w:tplc="8FCE7920">
      <w:start w:val="1"/>
      <w:numFmt w:val="lowerRoman"/>
      <w:lvlText w:val="(%6)"/>
      <w:lvlJc w:val="left"/>
      <w:pPr>
        <w:tabs>
          <w:tab w:val="num" w:pos="2160"/>
        </w:tabs>
        <w:ind w:left="2160" w:hanging="360"/>
      </w:pPr>
    </w:lvl>
    <w:lvl w:ilvl="6" w:tplc="1BD66800">
      <w:start w:val="1"/>
      <w:numFmt w:val="decimal"/>
      <w:lvlText w:val="%7."/>
      <w:lvlJc w:val="left"/>
      <w:pPr>
        <w:tabs>
          <w:tab w:val="num" w:pos="2520"/>
        </w:tabs>
        <w:ind w:left="2520" w:hanging="360"/>
      </w:pPr>
    </w:lvl>
    <w:lvl w:ilvl="7" w:tplc="1F6E1968">
      <w:start w:val="1"/>
      <w:numFmt w:val="lowerLetter"/>
      <w:lvlText w:val="%8."/>
      <w:lvlJc w:val="left"/>
      <w:pPr>
        <w:tabs>
          <w:tab w:val="num" w:pos="2880"/>
        </w:tabs>
        <w:ind w:left="2880" w:hanging="360"/>
      </w:pPr>
    </w:lvl>
    <w:lvl w:ilvl="8" w:tplc="0CF09FA8">
      <w:start w:val="1"/>
      <w:numFmt w:val="lowerRoman"/>
      <w:lvlText w:val="%9."/>
      <w:lvlJc w:val="left"/>
      <w:pPr>
        <w:tabs>
          <w:tab w:val="num" w:pos="3240"/>
        </w:tabs>
        <w:ind w:left="3240" w:hanging="360"/>
      </w:pPr>
    </w:lvl>
  </w:abstractNum>
  <w:abstractNum w:abstractNumId="14" w15:restartNumberingAfterBreak="0">
    <w:nsid w:val="41F21788"/>
    <w:multiLevelType w:val="hybridMultilevel"/>
    <w:tmpl w:val="AEEC30DE"/>
    <w:lvl w:ilvl="0" w:tplc="E488C476">
      <w:start w:val="1"/>
      <w:numFmt w:val="bullet"/>
      <w:pStyle w:val="SmallBullet"/>
      <w:lvlText w:val="•"/>
      <w:lvlJc w:val="left"/>
      <w:pPr>
        <w:ind w:left="170" w:hanging="170"/>
      </w:pPr>
      <w:rPr>
        <w:rFonts w:ascii="Arial" w:hAnsi="Arial" w:hint="default"/>
        <w:color w:val="363534" w:themeColor="text1"/>
      </w:rPr>
    </w:lvl>
    <w:lvl w:ilvl="1" w:tplc="9EC22530">
      <w:start w:val="1"/>
      <w:numFmt w:val="bullet"/>
      <w:lvlText w:val="o"/>
      <w:lvlJc w:val="left"/>
      <w:pPr>
        <w:ind w:left="1440" w:hanging="360"/>
      </w:pPr>
      <w:rPr>
        <w:rFonts w:ascii="Courier New" w:hAnsi="Courier New" w:cs="Courier New" w:hint="default"/>
      </w:rPr>
    </w:lvl>
    <w:lvl w:ilvl="2" w:tplc="ED9E7F20">
      <w:start w:val="1"/>
      <w:numFmt w:val="bullet"/>
      <w:lvlText w:val=""/>
      <w:lvlJc w:val="left"/>
      <w:pPr>
        <w:ind w:left="2160" w:hanging="360"/>
      </w:pPr>
      <w:rPr>
        <w:rFonts w:ascii="Wingdings" w:hAnsi="Wingdings" w:hint="default"/>
      </w:rPr>
    </w:lvl>
    <w:lvl w:ilvl="3" w:tplc="599411A4">
      <w:start w:val="1"/>
      <w:numFmt w:val="bullet"/>
      <w:lvlText w:val=""/>
      <w:lvlJc w:val="left"/>
      <w:pPr>
        <w:ind w:left="2880" w:hanging="360"/>
      </w:pPr>
      <w:rPr>
        <w:rFonts w:ascii="Symbol" w:hAnsi="Symbol" w:hint="default"/>
      </w:rPr>
    </w:lvl>
    <w:lvl w:ilvl="4" w:tplc="30CA340C">
      <w:start w:val="1"/>
      <w:numFmt w:val="bullet"/>
      <w:lvlText w:val="o"/>
      <w:lvlJc w:val="left"/>
      <w:pPr>
        <w:ind w:left="3600" w:hanging="360"/>
      </w:pPr>
      <w:rPr>
        <w:rFonts w:ascii="Courier New" w:hAnsi="Courier New" w:cs="Courier New" w:hint="default"/>
      </w:rPr>
    </w:lvl>
    <w:lvl w:ilvl="5" w:tplc="FBBADB68">
      <w:start w:val="1"/>
      <w:numFmt w:val="bullet"/>
      <w:lvlText w:val=""/>
      <w:lvlJc w:val="left"/>
      <w:pPr>
        <w:ind w:left="4320" w:hanging="360"/>
      </w:pPr>
      <w:rPr>
        <w:rFonts w:ascii="Wingdings" w:hAnsi="Wingdings" w:hint="default"/>
      </w:rPr>
    </w:lvl>
    <w:lvl w:ilvl="6" w:tplc="AC68987E">
      <w:start w:val="1"/>
      <w:numFmt w:val="bullet"/>
      <w:lvlText w:val=""/>
      <w:lvlJc w:val="left"/>
      <w:pPr>
        <w:ind w:left="5040" w:hanging="360"/>
      </w:pPr>
      <w:rPr>
        <w:rFonts w:ascii="Symbol" w:hAnsi="Symbol" w:hint="default"/>
      </w:rPr>
    </w:lvl>
    <w:lvl w:ilvl="7" w:tplc="C5E8E2AE">
      <w:start w:val="1"/>
      <w:numFmt w:val="bullet"/>
      <w:lvlText w:val="o"/>
      <w:lvlJc w:val="left"/>
      <w:pPr>
        <w:ind w:left="5760" w:hanging="360"/>
      </w:pPr>
      <w:rPr>
        <w:rFonts w:ascii="Courier New" w:hAnsi="Courier New" w:cs="Courier New" w:hint="default"/>
      </w:rPr>
    </w:lvl>
    <w:lvl w:ilvl="8" w:tplc="AB2C5E36">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hybridMultilevel"/>
    <w:tmpl w:val="E70AEB56"/>
    <w:name w:val="HighlightBoxBullet"/>
    <w:lvl w:ilvl="0" w:tplc="5C4AE4CC">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FBDEFC8A">
      <w:start w:val="1"/>
      <w:numFmt w:val="bullet"/>
      <w:lvlText w:val="o"/>
      <w:lvlJc w:val="left"/>
      <w:pPr>
        <w:ind w:left="1667" w:hanging="360"/>
      </w:pPr>
      <w:rPr>
        <w:rFonts w:ascii="Courier New" w:hAnsi="Courier New" w:cs="Courier New" w:hint="default"/>
      </w:rPr>
    </w:lvl>
    <w:lvl w:ilvl="2" w:tplc="D324B676">
      <w:start w:val="1"/>
      <w:numFmt w:val="bullet"/>
      <w:lvlText w:val=""/>
      <w:lvlJc w:val="left"/>
      <w:pPr>
        <w:ind w:left="2387" w:hanging="360"/>
      </w:pPr>
      <w:rPr>
        <w:rFonts w:ascii="Wingdings" w:hAnsi="Wingdings" w:hint="default"/>
      </w:rPr>
    </w:lvl>
    <w:lvl w:ilvl="3" w:tplc="47C00828">
      <w:start w:val="1"/>
      <w:numFmt w:val="bullet"/>
      <w:lvlText w:val=""/>
      <w:lvlJc w:val="left"/>
      <w:pPr>
        <w:ind w:left="3107" w:hanging="360"/>
      </w:pPr>
      <w:rPr>
        <w:rFonts w:ascii="Symbol" w:hAnsi="Symbol" w:hint="default"/>
      </w:rPr>
    </w:lvl>
    <w:lvl w:ilvl="4" w:tplc="4B1E51C4">
      <w:start w:val="1"/>
      <w:numFmt w:val="bullet"/>
      <w:lvlText w:val="o"/>
      <w:lvlJc w:val="left"/>
      <w:pPr>
        <w:ind w:left="3827" w:hanging="360"/>
      </w:pPr>
      <w:rPr>
        <w:rFonts w:ascii="Courier New" w:hAnsi="Courier New" w:cs="Courier New" w:hint="default"/>
      </w:rPr>
    </w:lvl>
    <w:lvl w:ilvl="5" w:tplc="387EBC70">
      <w:start w:val="1"/>
      <w:numFmt w:val="bullet"/>
      <w:lvlText w:val=""/>
      <w:lvlJc w:val="left"/>
      <w:pPr>
        <w:ind w:left="4547" w:hanging="360"/>
      </w:pPr>
      <w:rPr>
        <w:rFonts w:ascii="Wingdings" w:hAnsi="Wingdings" w:hint="default"/>
      </w:rPr>
    </w:lvl>
    <w:lvl w:ilvl="6" w:tplc="986CDF7C">
      <w:start w:val="1"/>
      <w:numFmt w:val="bullet"/>
      <w:lvlText w:val=""/>
      <w:lvlJc w:val="left"/>
      <w:pPr>
        <w:ind w:left="5267" w:hanging="360"/>
      </w:pPr>
      <w:rPr>
        <w:rFonts w:ascii="Symbol" w:hAnsi="Symbol" w:hint="default"/>
      </w:rPr>
    </w:lvl>
    <w:lvl w:ilvl="7" w:tplc="30ACB12C">
      <w:start w:val="1"/>
      <w:numFmt w:val="bullet"/>
      <w:lvlText w:val="o"/>
      <w:lvlJc w:val="left"/>
      <w:pPr>
        <w:ind w:left="5987" w:hanging="360"/>
      </w:pPr>
      <w:rPr>
        <w:rFonts w:ascii="Courier New" w:hAnsi="Courier New" w:cs="Courier New" w:hint="default"/>
      </w:rPr>
    </w:lvl>
    <w:lvl w:ilvl="8" w:tplc="9B162EBA">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hybridMultilevel"/>
    <w:tmpl w:val="D97E5BB2"/>
    <w:name w:val="PBNumbering"/>
    <w:lvl w:ilvl="0" w:tplc="0352C096">
      <w:start w:val="1"/>
      <w:numFmt w:val="decimal"/>
      <w:lvlText w:val="%1."/>
      <w:lvlJc w:val="left"/>
      <w:pPr>
        <w:tabs>
          <w:tab w:val="num" w:pos="425"/>
        </w:tabs>
        <w:ind w:left="425" w:hanging="425"/>
      </w:pPr>
      <w:rPr>
        <w:rFonts w:hint="default"/>
      </w:rPr>
    </w:lvl>
    <w:lvl w:ilvl="1" w:tplc="D64E0926">
      <w:start w:val="1"/>
      <w:numFmt w:val="lowerLetter"/>
      <w:lvlText w:val="%2)"/>
      <w:lvlJc w:val="left"/>
      <w:pPr>
        <w:tabs>
          <w:tab w:val="num" w:pos="851"/>
        </w:tabs>
        <w:ind w:left="851" w:hanging="426"/>
      </w:pPr>
      <w:rPr>
        <w:rFonts w:hint="default"/>
      </w:rPr>
    </w:lvl>
    <w:lvl w:ilvl="2" w:tplc="4C4A03F4">
      <w:start w:val="1"/>
      <w:numFmt w:val="lowerRoman"/>
      <w:lvlText w:val="%3)"/>
      <w:lvlJc w:val="left"/>
      <w:pPr>
        <w:tabs>
          <w:tab w:val="num" w:pos="1276"/>
        </w:tabs>
        <w:ind w:left="1276" w:hanging="425"/>
      </w:pPr>
      <w:rPr>
        <w:rFonts w:hint="default"/>
      </w:rPr>
    </w:lvl>
    <w:lvl w:ilvl="3" w:tplc="FEF46180">
      <w:start w:val="1"/>
      <w:numFmt w:val="bullet"/>
      <w:lvlText w:val="–"/>
      <w:lvlJc w:val="left"/>
      <w:pPr>
        <w:tabs>
          <w:tab w:val="num" w:pos="1559"/>
        </w:tabs>
        <w:ind w:left="1559" w:hanging="283"/>
      </w:pPr>
      <w:rPr>
        <w:rFonts w:ascii="Arial" w:hAnsi="Arial" w:hint="default"/>
      </w:rPr>
    </w:lvl>
    <w:lvl w:ilvl="4" w:tplc="EE5031A6">
      <w:start w:val="1"/>
      <w:numFmt w:val="none"/>
      <w:lvlText w:val=""/>
      <w:lvlJc w:val="left"/>
      <w:pPr>
        <w:tabs>
          <w:tab w:val="num" w:pos="1800"/>
        </w:tabs>
        <w:ind w:left="-32767" w:firstLine="0"/>
      </w:pPr>
      <w:rPr>
        <w:rFonts w:hint="default"/>
      </w:rPr>
    </w:lvl>
    <w:lvl w:ilvl="5" w:tplc="1C86A21A">
      <w:start w:val="1"/>
      <w:numFmt w:val="none"/>
      <w:lvlText w:val="(%6)"/>
      <w:lvlJc w:val="left"/>
      <w:pPr>
        <w:tabs>
          <w:tab w:val="num" w:pos="2160"/>
        </w:tabs>
        <w:ind w:left="-32767" w:firstLine="0"/>
      </w:pPr>
      <w:rPr>
        <w:rFonts w:hint="default"/>
      </w:rPr>
    </w:lvl>
    <w:lvl w:ilvl="6" w:tplc="5FEAFFE2">
      <w:start w:val="1"/>
      <w:numFmt w:val="none"/>
      <w:lvlText w:val="%7"/>
      <w:lvlJc w:val="left"/>
      <w:pPr>
        <w:tabs>
          <w:tab w:val="num" w:pos="2520"/>
        </w:tabs>
        <w:ind w:left="-32767" w:firstLine="0"/>
      </w:pPr>
      <w:rPr>
        <w:rFonts w:hint="default"/>
      </w:rPr>
    </w:lvl>
    <w:lvl w:ilvl="7" w:tplc="1554880E">
      <w:start w:val="1"/>
      <w:numFmt w:val="none"/>
      <w:lvlText w:val=""/>
      <w:lvlJc w:val="left"/>
      <w:pPr>
        <w:tabs>
          <w:tab w:val="num" w:pos="2880"/>
        </w:tabs>
        <w:ind w:left="-32767" w:firstLine="0"/>
      </w:pPr>
      <w:rPr>
        <w:rFonts w:hint="default"/>
      </w:rPr>
    </w:lvl>
    <w:lvl w:ilvl="8" w:tplc="154E98E2">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2C0497A"/>
    <w:multiLevelType w:val="hybridMultilevel"/>
    <w:tmpl w:val="38F0D420"/>
    <w:lvl w:ilvl="0" w:tplc="DC042BF6">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0540A9"/>
    <w:multiLevelType w:val="multilevel"/>
    <w:tmpl w:val="CFB04904"/>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hybridMultilevel"/>
    <w:tmpl w:val="4A4219B0"/>
    <w:name w:val="TableNumbering"/>
    <w:lvl w:ilvl="0" w:tplc="26C6EDA4">
      <w:start w:val="1"/>
      <w:numFmt w:val="decimal"/>
      <w:pStyle w:val="TableTextNumbered"/>
      <w:lvlText w:val="%1."/>
      <w:lvlJc w:val="left"/>
      <w:pPr>
        <w:tabs>
          <w:tab w:val="num" w:pos="482"/>
        </w:tabs>
        <w:ind w:left="482" w:hanging="369"/>
      </w:pPr>
      <w:rPr>
        <w:rFonts w:hint="default"/>
      </w:rPr>
    </w:lvl>
    <w:lvl w:ilvl="1" w:tplc="43D49D2A">
      <w:start w:val="1"/>
      <w:numFmt w:val="lowerLetter"/>
      <w:pStyle w:val="TableTextNumbered2"/>
      <w:lvlText w:val="%2."/>
      <w:lvlJc w:val="left"/>
      <w:pPr>
        <w:tabs>
          <w:tab w:val="num" w:pos="822"/>
        </w:tabs>
        <w:ind w:left="822" w:hanging="340"/>
      </w:pPr>
      <w:rPr>
        <w:rFonts w:hint="default"/>
      </w:rPr>
    </w:lvl>
    <w:lvl w:ilvl="2" w:tplc="011AA140">
      <w:start w:val="1"/>
      <w:numFmt w:val="lowerRoman"/>
      <w:pStyle w:val="TableTextNumbered3"/>
      <w:lvlText w:val="%3."/>
      <w:lvlJc w:val="left"/>
      <w:pPr>
        <w:tabs>
          <w:tab w:val="num" w:pos="1219"/>
        </w:tabs>
        <w:ind w:left="1219" w:hanging="397"/>
      </w:pPr>
      <w:rPr>
        <w:rFonts w:hint="default"/>
      </w:rPr>
    </w:lvl>
    <w:lvl w:ilvl="3" w:tplc="B73CF9E8">
      <w:start w:val="1"/>
      <w:numFmt w:val="none"/>
      <w:lvlText w:val=""/>
      <w:lvlJc w:val="left"/>
      <w:pPr>
        <w:ind w:left="1440" w:hanging="360"/>
      </w:pPr>
      <w:rPr>
        <w:rFonts w:hint="default"/>
      </w:rPr>
    </w:lvl>
    <w:lvl w:ilvl="4" w:tplc="EDD8160E">
      <w:start w:val="1"/>
      <w:numFmt w:val="none"/>
      <w:lvlText w:val=""/>
      <w:lvlJc w:val="left"/>
      <w:pPr>
        <w:ind w:left="1800" w:hanging="360"/>
      </w:pPr>
      <w:rPr>
        <w:rFonts w:hint="default"/>
      </w:rPr>
    </w:lvl>
    <w:lvl w:ilvl="5" w:tplc="796A4000">
      <w:start w:val="1"/>
      <w:numFmt w:val="none"/>
      <w:lvlText w:val=""/>
      <w:lvlJc w:val="left"/>
      <w:pPr>
        <w:ind w:left="2160" w:hanging="360"/>
      </w:pPr>
      <w:rPr>
        <w:rFonts w:hint="default"/>
      </w:rPr>
    </w:lvl>
    <w:lvl w:ilvl="6" w:tplc="A5A42DA4">
      <w:start w:val="1"/>
      <w:numFmt w:val="none"/>
      <w:lvlText w:val=""/>
      <w:lvlJc w:val="left"/>
      <w:pPr>
        <w:ind w:left="2520" w:hanging="360"/>
      </w:pPr>
      <w:rPr>
        <w:rFonts w:hint="default"/>
      </w:rPr>
    </w:lvl>
    <w:lvl w:ilvl="7" w:tplc="76B2135E">
      <w:start w:val="1"/>
      <w:numFmt w:val="none"/>
      <w:lvlText w:val=""/>
      <w:lvlJc w:val="left"/>
      <w:pPr>
        <w:ind w:left="2880" w:hanging="360"/>
      </w:pPr>
      <w:rPr>
        <w:rFonts w:hint="default"/>
      </w:rPr>
    </w:lvl>
    <w:lvl w:ilvl="8" w:tplc="785E42F4">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7747F6B"/>
    <w:multiLevelType w:val="hybridMultilevel"/>
    <w:tmpl w:val="F0766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1"/>
  </w:num>
  <w:num w:numId="3">
    <w:abstractNumId w:val="19"/>
  </w:num>
  <w:num w:numId="4">
    <w:abstractNumId w:val="24"/>
  </w:num>
  <w:num w:numId="5">
    <w:abstractNumId w:val="10"/>
  </w:num>
  <w:num w:numId="6">
    <w:abstractNumId w:val="7"/>
  </w:num>
  <w:num w:numId="7">
    <w:abstractNumId w:val="6"/>
  </w:num>
  <w:num w:numId="8">
    <w:abstractNumId w:val="5"/>
  </w:num>
  <w:num w:numId="9">
    <w:abstractNumId w:val="22"/>
  </w:num>
  <w:num w:numId="10">
    <w:abstractNumId w:val="8"/>
  </w:num>
  <w:num w:numId="11">
    <w:abstractNumId w:val="11"/>
  </w:num>
  <w:num w:numId="12">
    <w:abstractNumId w:val="9"/>
  </w:num>
  <w:num w:numId="13">
    <w:abstractNumId w:val="14"/>
  </w:num>
  <w:num w:numId="14">
    <w:abstractNumId w:val="15"/>
  </w:num>
  <w:num w:numId="15">
    <w:abstractNumId w:val="3"/>
  </w:num>
  <w:num w:numId="16">
    <w:abstractNumId w:val="2"/>
  </w:num>
  <w:num w:numId="17">
    <w:abstractNumId w:val="1"/>
  </w:num>
  <w:num w:numId="18">
    <w:abstractNumId w:val="0"/>
  </w:num>
  <w:num w:numId="19">
    <w:abstractNumId w:val="4"/>
  </w:num>
  <w:num w:numId="20">
    <w:abstractNumId w:val="23"/>
  </w:num>
  <w:num w:numId="21">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5FF0"/>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768"/>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6"/>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962"/>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8F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172D"/>
    <w:rsid w:val="0010306F"/>
    <w:rsid w:val="001031FC"/>
    <w:rsid w:val="00103621"/>
    <w:rsid w:val="0010384A"/>
    <w:rsid w:val="00103D73"/>
    <w:rsid w:val="00103F0F"/>
    <w:rsid w:val="00104371"/>
    <w:rsid w:val="001044F8"/>
    <w:rsid w:val="001049A4"/>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4FF"/>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3D49"/>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AC3"/>
    <w:rsid w:val="00177B82"/>
    <w:rsid w:val="00180234"/>
    <w:rsid w:val="00180948"/>
    <w:rsid w:val="001811ED"/>
    <w:rsid w:val="0018138B"/>
    <w:rsid w:val="0018157F"/>
    <w:rsid w:val="00182759"/>
    <w:rsid w:val="0018296A"/>
    <w:rsid w:val="00182986"/>
    <w:rsid w:val="00183265"/>
    <w:rsid w:val="00183DC3"/>
    <w:rsid w:val="00183F0D"/>
    <w:rsid w:val="0018400C"/>
    <w:rsid w:val="00184D8A"/>
    <w:rsid w:val="00184FAD"/>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592"/>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871"/>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171"/>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D84"/>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75F"/>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7DE"/>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6FA9"/>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896"/>
    <w:rsid w:val="00290935"/>
    <w:rsid w:val="002913D6"/>
    <w:rsid w:val="00291BB4"/>
    <w:rsid w:val="002925DE"/>
    <w:rsid w:val="00292AF7"/>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467"/>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5EE0"/>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3FD"/>
    <w:rsid w:val="00313432"/>
    <w:rsid w:val="00313587"/>
    <w:rsid w:val="00313AA4"/>
    <w:rsid w:val="003140E6"/>
    <w:rsid w:val="00314485"/>
    <w:rsid w:val="003145C4"/>
    <w:rsid w:val="00314EA8"/>
    <w:rsid w:val="00315133"/>
    <w:rsid w:val="0031528F"/>
    <w:rsid w:val="0031535C"/>
    <w:rsid w:val="00315585"/>
    <w:rsid w:val="00315622"/>
    <w:rsid w:val="00315855"/>
    <w:rsid w:val="00315CD2"/>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58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924"/>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2AC"/>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5AEB"/>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CF3"/>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13"/>
    <w:rsid w:val="003D3447"/>
    <w:rsid w:val="003D3468"/>
    <w:rsid w:val="003D357E"/>
    <w:rsid w:val="003D3695"/>
    <w:rsid w:val="003D3F0D"/>
    <w:rsid w:val="003D4055"/>
    <w:rsid w:val="003D4260"/>
    <w:rsid w:val="003D4483"/>
    <w:rsid w:val="003D4C15"/>
    <w:rsid w:val="003D4DC8"/>
    <w:rsid w:val="003D545B"/>
    <w:rsid w:val="003D5476"/>
    <w:rsid w:val="003D56F8"/>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6F"/>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071"/>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27A82"/>
    <w:rsid w:val="004308E9"/>
    <w:rsid w:val="00430AF9"/>
    <w:rsid w:val="00431066"/>
    <w:rsid w:val="004311F9"/>
    <w:rsid w:val="004313EF"/>
    <w:rsid w:val="00431441"/>
    <w:rsid w:val="00431A9A"/>
    <w:rsid w:val="00431F16"/>
    <w:rsid w:val="00432296"/>
    <w:rsid w:val="004324B3"/>
    <w:rsid w:val="004332AB"/>
    <w:rsid w:val="0043383B"/>
    <w:rsid w:val="0043384A"/>
    <w:rsid w:val="004339B7"/>
    <w:rsid w:val="00433C3F"/>
    <w:rsid w:val="00433CB8"/>
    <w:rsid w:val="00433EF9"/>
    <w:rsid w:val="00433F44"/>
    <w:rsid w:val="00433F6B"/>
    <w:rsid w:val="0043497B"/>
    <w:rsid w:val="00434B0F"/>
    <w:rsid w:val="00434B87"/>
    <w:rsid w:val="004352F3"/>
    <w:rsid w:val="0043533B"/>
    <w:rsid w:val="004356D5"/>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264"/>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902"/>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8DD"/>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9CB"/>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158"/>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15FB"/>
    <w:rsid w:val="005716EB"/>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6C8"/>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051"/>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30B"/>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A40"/>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5FCC"/>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521"/>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BB2"/>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7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D93"/>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9E"/>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2EC0"/>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9E8"/>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59"/>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467"/>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5F7"/>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E0B"/>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4FC9"/>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698"/>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460"/>
    <w:rsid w:val="009B5C61"/>
    <w:rsid w:val="009B5CA5"/>
    <w:rsid w:val="009B5EB0"/>
    <w:rsid w:val="009B5F86"/>
    <w:rsid w:val="009B649A"/>
    <w:rsid w:val="009B68A3"/>
    <w:rsid w:val="009B69D6"/>
    <w:rsid w:val="009B6AAC"/>
    <w:rsid w:val="009B6D55"/>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D28"/>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267"/>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8A2"/>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99"/>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5E16"/>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3CDA"/>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27C"/>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66F"/>
    <w:rsid w:val="00B24765"/>
    <w:rsid w:val="00B24FBC"/>
    <w:rsid w:val="00B25802"/>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452"/>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263"/>
    <w:rsid w:val="00B433DE"/>
    <w:rsid w:val="00B4369C"/>
    <w:rsid w:val="00B437BB"/>
    <w:rsid w:val="00B44444"/>
    <w:rsid w:val="00B44A2B"/>
    <w:rsid w:val="00B44DB0"/>
    <w:rsid w:val="00B4516E"/>
    <w:rsid w:val="00B45389"/>
    <w:rsid w:val="00B457E2"/>
    <w:rsid w:val="00B458C2"/>
    <w:rsid w:val="00B45A2D"/>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893"/>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32B"/>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17"/>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44F5"/>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02F"/>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31B"/>
    <w:rsid w:val="00C75A98"/>
    <w:rsid w:val="00C75E0F"/>
    <w:rsid w:val="00C76228"/>
    <w:rsid w:val="00C762BE"/>
    <w:rsid w:val="00C763B6"/>
    <w:rsid w:val="00C765D7"/>
    <w:rsid w:val="00C766E2"/>
    <w:rsid w:val="00C77B9A"/>
    <w:rsid w:val="00C80C33"/>
    <w:rsid w:val="00C80F2F"/>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1F"/>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E20"/>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6A56"/>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A5E"/>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6C4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BC6"/>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12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1D89"/>
    <w:rsid w:val="00E02965"/>
    <w:rsid w:val="00E02AB8"/>
    <w:rsid w:val="00E03055"/>
    <w:rsid w:val="00E03063"/>
    <w:rsid w:val="00E03599"/>
    <w:rsid w:val="00E03699"/>
    <w:rsid w:val="00E03975"/>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77C"/>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933"/>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39"/>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6D6D"/>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0DC2"/>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0C42"/>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69C"/>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91B"/>
    <w:rsid w:val="00FF6A50"/>
    <w:rsid w:val="00FF6D0F"/>
    <w:rsid w:val="00FF74EF"/>
    <w:rsid w:val="00FF75FD"/>
    <w:rsid w:val="00FF786F"/>
    <w:rsid w:val="012E1874"/>
    <w:rsid w:val="0199D46A"/>
    <w:rsid w:val="02161C6F"/>
    <w:rsid w:val="06491DB8"/>
    <w:rsid w:val="0735DFF0"/>
    <w:rsid w:val="0768F4ED"/>
    <w:rsid w:val="07F3C690"/>
    <w:rsid w:val="09544C25"/>
    <w:rsid w:val="09939C55"/>
    <w:rsid w:val="09A204BE"/>
    <w:rsid w:val="0AAB5BCB"/>
    <w:rsid w:val="0C38DB3A"/>
    <w:rsid w:val="0D167BC0"/>
    <w:rsid w:val="0D648737"/>
    <w:rsid w:val="0EEA1AD2"/>
    <w:rsid w:val="0F4EEC39"/>
    <w:rsid w:val="0F6985C8"/>
    <w:rsid w:val="1156874D"/>
    <w:rsid w:val="140B3B53"/>
    <w:rsid w:val="1499BF26"/>
    <w:rsid w:val="179398C0"/>
    <w:rsid w:val="1A262D24"/>
    <w:rsid w:val="1A3D54AD"/>
    <w:rsid w:val="1A47A954"/>
    <w:rsid w:val="1AD70791"/>
    <w:rsid w:val="1B3466BC"/>
    <w:rsid w:val="1B5F05BC"/>
    <w:rsid w:val="1C8A9E8E"/>
    <w:rsid w:val="21C56C50"/>
    <w:rsid w:val="242E94EA"/>
    <w:rsid w:val="246E7ADF"/>
    <w:rsid w:val="247EB5B9"/>
    <w:rsid w:val="24E4D6D2"/>
    <w:rsid w:val="260C70EE"/>
    <w:rsid w:val="27AF2C1D"/>
    <w:rsid w:val="2869B94D"/>
    <w:rsid w:val="29AE8A38"/>
    <w:rsid w:val="29D11498"/>
    <w:rsid w:val="29D5875C"/>
    <w:rsid w:val="2C88A52F"/>
    <w:rsid w:val="2FD960E4"/>
    <w:rsid w:val="306D7540"/>
    <w:rsid w:val="320D5068"/>
    <w:rsid w:val="331B089D"/>
    <w:rsid w:val="35880365"/>
    <w:rsid w:val="35899F4A"/>
    <w:rsid w:val="36051C4B"/>
    <w:rsid w:val="361C6F41"/>
    <w:rsid w:val="36248070"/>
    <w:rsid w:val="3649AAA7"/>
    <w:rsid w:val="3712A87F"/>
    <w:rsid w:val="383C7655"/>
    <w:rsid w:val="397B68B6"/>
    <w:rsid w:val="3B20FBC6"/>
    <w:rsid w:val="3B5AF822"/>
    <w:rsid w:val="3C4F5AB0"/>
    <w:rsid w:val="3CA05CBB"/>
    <w:rsid w:val="3CD0D9CB"/>
    <w:rsid w:val="3CD63E61"/>
    <w:rsid w:val="3F8999F5"/>
    <w:rsid w:val="40090245"/>
    <w:rsid w:val="41B4C90B"/>
    <w:rsid w:val="422C4E24"/>
    <w:rsid w:val="42445351"/>
    <w:rsid w:val="4376DC9D"/>
    <w:rsid w:val="48C8CB5F"/>
    <w:rsid w:val="490001DD"/>
    <w:rsid w:val="494D5EB9"/>
    <w:rsid w:val="4A9C497D"/>
    <w:rsid w:val="4AA59B00"/>
    <w:rsid w:val="4B2CF1B7"/>
    <w:rsid w:val="53088BC9"/>
    <w:rsid w:val="55C40604"/>
    <w:rsid w:val="55DA79DA"/>
    <w:rsid w:val="57752873"/>
    <w:rsid w:val="57D9D1F2"/>
    <w:rsid w:val="58E16B0D"/>
    <w:rsid w:val="5B502C95"/>
    <w:rsid w:val="5DB115B1"/>
    <w:rsid w:val="5F22F01B"/>
    <w:rsid w:val="601D46B7"/>
    <w:rsid w:val="645716E9"/>
    <w:rsid w:val="68DAFA74"/>
    <w:rsid w:val="6959BC9C"/>
    <w:rsid w:val="6ACA87BE"/>
    <w:rsid w:val="6AE3D9C6"/>
    <w:rsid w:val="6BD26345"/>
    <w:rsid w:val="6C2F5560"/>
    <w:rsid w:val="6DB67BE5"/>
    <w:rsid w:val="6E473D1C"/>
    <w:rsid w:val="6EF44867"/>
    <w:rsid w:val="7028E226"/>
    <w:rsid w:val="7030F18F"/>
    <w:rsid w:val="70A8D068"/>
    <w:rsid w:val="713B8B45"/>
    <w:rsid w:val="7275725A"/>
    <w:rsid w:val="73D030F3"/>
    <w:rsid w:val="741D414C"/>
    <w:rsid w:val="7896C153"/>
    <w:rsid w:val="78A4880A"/>
    <w:rsid w:val="79EA77DE"/>
    <w:rsid w:val="7B09B060"/>
    <w:rsid w:val="7B52D8E4"/>
    <w:rsid w:val="7C096833"/>
    <w:rsid w:val="7C8C03B0"/>
    <w:rsid w:val="7CE377F0"/>
    <w:rsid w:val="7D81BAC4"/>
    <w:rsid w:val="7D9CF84E"/>
    <w:rsid w:val="7DAFFD4B"/>
    <w:rsid w:val="7E1BED4F"/>
    <w:rsid w:val="7F75E232"/>
    <w:rsid w:val="7F9223E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AE1F9160-90EA-41BE-BDB7-57479EFA7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2A3467"/>
    <w:pPr>
      <w:spacing w:before="60" w:after="120" w:line="240" w:lineRule="auto"/>
    </w:pPr>
    <w:rPr>
      <w:rFonts w:cs="Times New Roman"/>
      <w:noProof/>
      <w:color w:val="282727" w:themeColor="text1" w:themeShade="BF"/>
      <w:sz w:val="22"/>
      <w:szCs w:val="22"/>
      <w:lang w:eastAsia="en-US"/>
    </w:rPr>
  </w:style>
  <w:style w:type="character" w:customStyle="1" w:styleId="BodyTextChar">
    <w:name w:val="Body Text Char"/>
    <w:basedOn w:val="DefaultParagraphFont"/>
    <w:link w:val="BodyText"/>
    <w:rsid w:val="002A3467"/>
    <w:rPr>
      <w:rFonts w:cs="Times New Roman"/>
      <w:noProof/>
      <w:color w:val="282727" w:themeColor="text1" w:themeShade="BF"/>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395AEB"/>
  </w:style>
  <w:style w:type="paragraph" w:styleId="BodyText2">
    <w:name w:val="Body Text 2"/>
    <w:basedOn w:val="Normal"/>
    <w:link w:val="BodyText2Char"/>
    <w:semiHidden/>
    <w:unhideWhenUsed/>
    <w:rsid w:val="00395AEB"/>
    <w:pPr>
      <w:spacing w:after="120" w:line="480" w:lineRule="auto"/>
    </w:pPr>
  </w:style>
  <w:style w:type="character" w:customStyle="1" w:styleId="BodyText2Char">
    <w:name w:val="Body Text 2 Char"/>
    <w:basedOn w:val="DefaultParagraphFont"/>
    <w:link w:val="BodyText2"/>
    <w:semiHidden/>
    <w:rsid w:val="00395AEB"/>
  </w:style>
  <w:style w:type="paragraph" w:styleId="BodyText3">
    <w:name w:val="Body Text 3"/>
    <w:basedOn w:val="Normal"/>
    <w:link w:val="BodyText3Char"/>
    <w:semiHidden/>
    <w:unhideWhenUsed/>
    <w:rsid w:val="00395AEB"/>
    <w:pPr>
      <w:spacing w:after="120"/>
    </w:pPr>
    <w:rPr>
      <w:sz w:val="16"/>
      <w:szCs w:val="16"/>
    </w:rPr>
  </w:style>
  <w:style w:type="character" w:customStyle="1" w:styleId="BodyText3Char">
    <w:name w:val="Body Text 3 Char"/>
    <w:basedOn w:val="DefaultParagraphFont"/>
    <w:link w:val="BodyText3"/>
    <w:semiHidden/>
    <w:rsid w:val="00395AEB"/>
    <w:rPr>
      <w:sz w:val="16"/>
      <w:szCs w:val="16"/>
    </w:rPr>
  </w:style>
  <w:style w:type="paragraph" w:styleId="BodyTextFirstIndent">
    <w:name w:val="Body Text First Indent"/>
    <w:basedOn w:val="BodyText"/>
    <w:link w:val="BodyTextFirstIndentChar"/>
    <w:rsid w:val="00395AEB"/>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395AEB"/>
    <w:rPr>
      <w:rFonts w:cs="Times New Roman"/>
      <w:noProof/>
      <w:color w:val="282727" w:themeColor="text1" w:themeShade="BF"/>
      <w:sz w:val="22"/>
      <w:szCs w:val="22"/>
      <w:lang w:eastAsia="en-US"/>
    </w:rPr>
  </w:style>
  <w:style w:type="paragraph" w:styleId="BodyTextIndent">
    <w:name w:val="Body Text Indent"/>
    <w:basedOn w:val="Normal"/>
    <w:link w:val="BodyTextIndentChar"/>
    <w:semiHidden/>
    <w:unhideWhenUsed/>
    <w:rsid w:val="00395AEB"/>
    <w:pPr>
      <w:spacing w:after="120"/>
      <w:ind w:left="283"/>
    </w:pPr>
  </w:style>
  <w:style w:type="character" w:customStyle="1" w:styleId="BodyTextIndentChar">
    <w:name w:val="Body Text Indent Char"/>
    <w:basedOn w:val="DefaultParagraphFont"/>
    <w:link w:val="BodyTextIndent"/>
    <w:semiHidden/>
    <w:rsid w:val="00395AEB"/>
  </w:style>
  <w:style w:type="paragraph" w:styleId="BodyTextFirstIndent2">
    <w:name w:val="Body Text First Indent 2"/>
    <w:basedOn w:val="BodyTextIndent"/>
    <w:link w:val="BodyTextFirstIndent2Char"/>
    <w:semiHidden/>
    <w:unhideWhenUsed/>
    <w:rsid w:val="00395AEB"/>
    <w:pPr>
      <w:spacing w:after="0"/>
      <w:ind w:left="360" w:firstLine="360"/>
    </w:pPr>
  </w:style>
  <w:style w:type="character" w:customStyle="1" w:styleId="BodyTextFirstIndent2Char">
    <w:name w:val="Body Text First Indent 2 Char"/>
    <w:basedOn w:val="BodyTextIndentChar"/>
    <w:link w:val="BodyTextFirstIndent2"/>
    <w:semiHidden/>
    <w:rsid w:val="00395AEB"/>
  </w:style>
  <w:style w:type="paragraph" w:styleId="BodyTextIndent2">
    <w:name w:val="Body Text Indent 2"/>
    <w:basedOn w:val="Normal"/>
    <w:link w:val="BodyTextIndent2Char"/>
    <w:semiHidden/>
    <w:unhideWhenUsed/>
    <w:rsid w:val="00395AEB"/>
    <w:pPr>
      <w:spacing w:after="120" w:line="480" w:lineRule="auto"/>
      <w:ind w:left="283"/>
    </w:pPr>
  </w:style>
  <w:style w:type="character" w:customStyle="1" w:styleId="BodyTextIndent2Char">
    <w:name w:val="Body Text Indent 2 Char"/>
    <w:basedOn w:val="DefaultParagraphFont"/>
    <w:link w:val="BodyTextIndent2"/>
    <w:semiHidden/>
    <w:rsid w:val="00395AEB"/>
  </w:style>
  <w:style w:type="paragraph" w:styleId="BodyTextIndent3">
    <w:name w:val="Body Text Indent 3"/>
    <w:basedOn w:val="Normal"/>
    <w:link w:val="BodyTextIndent3Char"/>
    <w:semiHidden/>
    <w:unhideWhenUsed/>
    <w:rsid w:val="00395AEB"/>
    <w:pPr>
      <w:spacing w:after="120"/>
      <w:ind w:left="283"/>
    </w:pPr>
    <w:rPr>
      <w:sz w:val="16"/>
      <w:szCs w:val="16"/>
    </w:rPr>
  </w:style>
  <w:style w:type="character" w:customStyle="1" w:styleId="BodyTextIndent3Char">
    <w:name w:val="Body Text Indent 3 Char"/>
    <w:basedOn w:val="DefaultParagraphFont"/>
    <w:link w:val="BodyTextIndent3"/>
    <w:semiHidden/>
    <w:rsid w:val="00395AEB"/>
    <w:rPr>
      <w:sz w:val="16"/>
      <w:szCs w:val="16"/>
    </w:rPr>
  </w:style>
  <w:style w:type="paragraph" w:styleId="Closing">
    <w:name w:val="Closing"/>
    <w:basedOn w:val="Normal"/>
    <w:link w:val="ClosingChar"/>
    <w:semiHidden/>
    <w:unhideWhenUsed/>
    <w:rsid w:val="00395AEB"/>
    <w:pPr>
      <w:spacing w:line="240" w:lineRule="auto"/>
      <w:ind w:left="4252"/>
    </w:pPr>
  </w:style>
  <w:style w:type="character" w:customStyle="1" w:styleId="ClosingChar">
    <w:name w:val="Closing Char"/>
    <w:basedOn w:val="DefaultParagraphFont"/>
    <w:link w:val="Closing"/>
    <w:semiHidden/>
    <w:rsid w:val="00395AEB"/>
  </w:style>
  <w:style w:type="paragraph" w:styleId="DocumentMap">
    <w:name w:val="Document Map"/>
    <w:basedOn w:val="Normal"/>
    <w:link w:val="DocumentMapChar"/>
    <w:semiHidden/>
    <w:unhideWhenUsed/>
    <w:rsid w:val="00395AEB"/>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395AEB"/>
    <w:rPr>
      <w:rFonts w:ascii="Segoe UI" w:hAnsi="Segoe UI" w:cs="Segoe UI"/>
      <w:sz w:val="16"/>
      <w:szCs w:val="16"/>
    </w:rPr>
  </w:style>
  <w:style w:type="paragraph" w:styleId="E-mailSignature">
    <w:name w:val="E-mail Signature"/>
    <w:basedOn w:val="Normal"/>
    <w:link w:val="E-mailSignatureChar"/>
    <w:semiHidden/>
    <w:unhideWhenUsed/>
    <w:rsid w:val="00395AEB"/>
    <w:pPr>
      <w:spacing w:line="240" w:lineRule="auto"/>
    </w:pPr>
  </w:style>
  <w:style w:type="character" w:customStyle="1" w:styleId="E-mailSignatureChar">
    <w:name w:val="E-mail Signature Char"/>
    <w:basedOn w:val="DefaultParagraphFont"/>
    <w:link w:val="E-mailSignature"/>
    <w:semiHidden/>
    <w:rsid w:val="00395AEB"/>
  </w:style>
  <w:style w:type="paragraph" w:styleId="EndnoteText">
    <w:name w:val="endnote text"/>
    <w:basedOn w:val="Normal"/>
    <w:link w:val="EndnoteTextChar"/>
    <w:semiHidden/>
    <w:unhideWhenUsed/>
    <w:rsid w:val="00395AEB"/>
    <w:pPr>
      <w:spacing w:line="240" w:lineRule="auto"/>
    </w:pPr>
  </w:style>
  <w:style w:type="character" w:customStyle="1" w:styleId="EndnoteTextChar">
    <w:name w:val="Endnote Text Char"/>
    <w:basedOn w:val="DefaultParagraphFont"/>
    <w:link w:val="EndnoteText"/>
    <w:semiHidden/>
    <w:rsid w:val="00395AEB"/>
  </w:style>
  <w:style w:type="paragraph" w:styleId="EnvelopeAddress">
    <w:name w:val="envelope address"/>
    <w:basedOn w:val="Normal"/>
    <w:semiHidden/>
    <w:unhideWhenUsed/>
    <w:rsid w:val="00395AE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95AEB"/>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395AEB"/>
    <w:pPr>
      <w:spacing w:line="240" w:lineRule="auto"/>
    </w:pPr>
    <w:rPr>
      <w:i/>
      <w:iCs/>
    </w:rPr>
  </w:style>
  <w:style w:type="character" w:customStyle="1" w:styleId="HTMLAddressChar">
    <w:name w:val="HTML Address Char"/>
    <w:basedOn w:val="DefaultParagraphFont"/>
    <w:link w:val="HTMLAddress"/>
    <w:semiHidden/>
    <w:rsid w:val="00395AEB"/>
    <w:rPr>
      <w:i/>
      <w:iCs/>
    </w:rPr>
  </w:style>
  <w:style w:type="paragraph" w:styleId="HTMLPreformatted">
    <w:name w:val="HTML Preformatted"/>
    <w:basedOn w:val="Normal"/>
    <w:link w:val="HTMLPreformattedChar"/>
    <w:semiHidden/>
    <w:unhideWhenUsed/>
    <w:rsid w:val="00395AEB"/>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395AEB"/>
    <w:rPr>
      <w:rFonts w:ascii="Consolas" w:hAnsi="Consolas"/>
    </w:rPr>
  </w:style>
  <w:style w:type="paragraph" w:styleId="Index1">
    <w:name w:val="index 1"/>
    <w:basedOn w:val="Normal"/>
    <w:next w:val="Normal"/>
    <w:autoRedefine/>
    <w:semiHidden/>
    <w:unhideWhenUsed/>
    <w:rsid w:val="00395AEB"/>
    <w:pPr>
      <w:spacing w:line="240" w:lineRule="auto"/>
      <w:ind w:left="200" w:hanging="200"/>
    </w:pPr>
  </w:style>
  <w:style w:type="paragraph" w:styleId="Index2">
    <w:name w:val="index 2"/>
    <w:basedOn w:val="Normal"/>
    <w:next w:val="Normal"/>
    <w:autoRedefine/>
    <w:semiHidden/>
    <w:unhideWhenUsed/>
    <w:rsid w:val="00395AEB"/>
    <w:pPr>
      <w:spacing w:line="240" w:lineRule="auto"/>
      <w:ind w:left="400" w:hanging="200"/>
    </w:pPr>
  </w:style>
  <w:style w:type="paragraph" w:styleId="Index3">
    <w:name w:val="index 3"/>
    <w:basedOn w:val="Normal"/>
    <w:next w:val="Normal"/>
    <w:autoRedefine/>
    <w:semiHidden/>
    <w:unhideWhenUsed/>
    <w:rsid w:val="00395AEB"/>
    <w:pPr>
      <w:spacing w:line="240" w:lineRule="auto"/>
      <w:ind w:left="600" w:hanging="200"/>
    </w:pPr>
  </w:style>
  <w:style w:type="paragraph" w:styleId="Index4">
    <w:name w:val="index 4"/>
    <w:basedOn w:val="Normal"/>
    <w:next w:val="Normal"/>
    <w:autoRedefine/>
    <w:semiHidden/>
    <w:unhideWhenUsed/>
    <w:rsid w:val="00395AEB"/>
    <w:pPr>
      <w:spacing w:line="240" w:lineRule="auto"/>
      <w:ind w:left="800" w:hanging="200"/>
    </w:pPr>
  </w:style>
  <w:style w:type="paragraph" w:styleId="Index5">
    <w:name w:val="index 5"/>
    <w:basedOn w:val="Normal"/>
    <w:next w:val="Normal"/>
    <w:autoRedefine/>
    <w:semiHidden/>
    <w:unhideWhenUsed/>
    <w:rsid w:val="00395AEB"/>
    <w:pPr>
      <w:spacing w:line="240" w:lineRule="auto"/>
      <w:ind w:left="1000" w:hanging="200"/>
    </w:pPr>
  </w:style>
  <w:style w:type="paragraph" w:styleId="Index6">
    <w:name w:val="index 6"/>
    <w:basedOn w:val="Normal"/>
    <w:next w:val="Normal"/>
    <w:autoRedefine/>
    <w:semiHidden/>
    <w:unhideWhenUsed/>
    <w:rsid w:val="00395AEB"/>
    <w:pPr>
      <w:spacing w:line="240" w:lineRule="auto"/>
      <w:ind w:left="1200" w:hanging="200"/>
    </w:pPr>
  </w:style>
  <w:style w:type="paragraph" w:styleId="Index7">
    <w:name w:val="index 7"/>
    <w:basedOn w:val="Normal"/>
    <w:next w:val="Normal"/>
    <w:autoRedefine/>
    <w:semiHidden/>
    <w:unhideWhenUsed/>
    <w:rsid w:val="00395AEB"/>
    <w:pPr>
      <w:spacing w:line="240" w:lineRule="auto"/>
      <w:ind w:left="1400" w:hanging="200"/>
    </w:pPr>
  </w:style>
  <w:style w:type="paragraph" w:styleId="Index8">
    <w:name w:val="index 8"/>
    <w:basedOn w:val="Normal"/>
    <w:next w:val="Normal"/>
    <w:autoRedefine/>
    <w:semiHidden/>
    <w:unhideWhenUsed/>
    <w:rsid w:val="00395AEB"/>
    <w:pPr>
      <w:spacing w:line="240" w:lineRule="auto"/>
      <w:ind w:left="1600" w:hanging="200"/>
    </w:pPr>
  </w:style>
  <w:style w:type="paragraph" w:styleId="Index9">
    <w:name w:val="index 9"/>
    <w:basedOn w:val="Normal"/>
    <w:next w:val="Normal"/>
    <w:autoRedefine/>
    <w:semiHidden/>
    <w:unhideWhenUsed/>
    <w:rsid w:val="00395AEB"/>
    <w:pPr>
      <w:spacing w:line="240" w:lineRule="auto"/>
      <w:ind w:left="1800" w:hanging="200"/>
    </w:pPr>
  </w:style>
  <w:style w:type="paragraph" w:styleId="IndexHeading">
    <w:name w:val="index heading"/>
    <w:basedOn w:val="Normal"/>
    <w:next w:val="Index1"/>
    <w:semiHidden/>
    <w:unhideWhenUsed/>
    <w:rsid w:val="00395AEB"/>
    <w:rPr>
      <w:rFonts w:asciiTheme="majorHAnsi" w:eastAsiaTheme="majorEastAsia" w:hAnsiTheme="majorHAnsi" w:cstheme="majorBidi"/>
      <w:b/>
      <w:bCs/>
    </w:rPr>
  </w:style>
  <w:style w:type="paragraph" w:styleId="List">
    <w:name w:val="List"/>
    <w:basedOn w:val="Normal"/>
    <w:semiHidden/>
    <w:unhideWhenUsed/>
    <w:rsid w:val="00395AEB"/>
    <w:pPr>
      <w:ind w:left="283" w:hanging="283"/>
      <w:contextualSpacing/>
    </w:pPr>
  </w:style>
  <w:style w:type="paragraph" w:styleId="List2">
    <w:name w:val="List 2"/>
    <w:basedOn w:val="Normal"/>
    <w:semiHidden/>
    <w:unhideWhenUsed/>
    <w:rsid w:val="00395AEB"/>
    <w:pPr>
      <w:ind w:left="566" w:hanging="283"/>
      <w:contextualSpacing/>
    </w:pPr>
  </w:style>
  <w:style w:type="paragraph" w:styleId="List3">
    <w:name w:val="List 3"/>
    <w:basedOn w:val="Normal"/>
    <w:semiHidden/>
    <w:unhideWhenUsed/>
    <w:rsid w:val="00395AEB"/>
    <w:pPr>
      <w:ind w:left="849" w:hanging="283"/>
      <w:contextualSpacing/>
    </w:pPr>
  </w:style>
  <w:style w:type="paragraph" w:styleId="List4">
    <w:name w:val="List 4"/>
    <w:basedOn w:val="Normal"/>
    <w:rsid w:val="00395AEB"/>
    <w:pPr>
      <w:ind w:left="1132" w:hanging="283"/>
      <w:contextualSpacing/>
    </w:pPr>
  </w:style>
  <w:style w:type="paragraph" w:styleId="List5">
    <w:name w:val="List 5"/>
    <w:basedOn w:val="Normal"/>
    <w:rsid w:val="00395AEB"/>
    <w:pPr>
      <w:ind w:left="1415" w:hanging="283"/>
      <w:contextualSpacing/>
    </w:pPr>
  </w:style>
  <w:style w:type="paragraph" w:styleId="ListBullet4">
    <w:name w:val="List Bullet 4"/>
    <w:basedOn w:val="Normal"/>
    <w:semiHidden/>
    <w:unhideWhenUsed/>
    <w:rsid w:val="00395AEB"/>
    <w:pPr>
      <w:numPr>
        <w:numId w:val="15"/>
      </w:numPr>
      <w:contextualSpacing/>
    </w:pPr>
  </w:style>
  <w:style w:type="paragraph" w:styleId="ListBullet5">
    <w:name w:val="List Bullet 5"/>
    <w:basedOn w:val="Normal"/>
    <w:semiHidden/>
    <w:unhideWhenUsed/>
    <w:rsid w:val="00395AEB"/>
    <w:pPr>
      <w:numPr>
        <w:numId w:val="16"/>
      </w:numPr>
      <w:contextualSpacing/>
    </w:pPr>
  </w:style>
  <w:style w:type="paragraph" w:styleId="ListContinue3">
    <w:name w:val="List Continue 3"/>
    <w:basedOn w:val="Normal"/>
    <w:semiHidden/>
    <w:unhideWhenUsed/>
    <w:rsid w:val="00395AEB"/>
    <w:pPr>
      <w:spacing w:after="120"/>
      <w:ind w:left="849"/>
      <w:contextualSpacing/>
    </w:pPr>
  </w:style>
  <w:style w:type="paragraph" w:styleId="ListContinue4">
    <w:name w:val="List Continue 4"/>
    <w:basedOn w:val="Normal"/>
    <w:semiHidden/>
    <w:unhideWhenUsed/>
    <w:rsid w:val="00395AEB"/>
    <w:pPr>
      <w:spacing w:after="120"/>
      <w:ind w:left="1132"/>
      <w:contextualSpacing/>
    </w:pPr>
  </w:style>
  <w:style w:type="paragraph" w:styleId="ListContinue5">
    <w:name w:val="List Continue 5"/>
    <w:basedOn w:val="Normal"/>
    <w:semiHidden/>
    <w:unhideWhenUsed/>
    <w:rsid w:val="00395AEB"/>
    <w:pPr>
      <w:spacing w:after="120"/>
      <w:ind w:left="1415"/>
      <w:contextualSpacing/>
    </w:pPr>
  </w:style>
  <w:style w:type="paragraph" w:styleId="ListNumber4">
    <w:name w:val="List Number 4"/>
    <w:basedOn w:val="Normal"/>
    <w:semiHidden/>
    <w:unhideWhenUsed/>
    <w:rsid w:val="00395AEB"/>
    <w:pPr>
      <w:numPr>
        <w:numId w:val="17"/>
      </w:numPr>
      <w:contextualSpacing/>
    </w:pPr>
  </w:style>
  <w:style w:type="paragraph" w:styleId="ListNumber5">
    <w:name w:val="List Number 5"/>
    <w:basedOn w:val="Normal"/>
    <w:semiHidden/>
    <w:unhideWhenUsed/>
    <w:rsid w:val="00395AEB"/>
    <w:pPr>
      <w:numPr>
        <w:numId w:val="18"/>
      </w:numPr>
      <w:contextualSpacing/>
    </w:pPr>
  </w:style>
  <w:style w:type="paragraph" w:styleId="MacroText">
    <w:name w:val="macro"/>
    <w:link w:val="MacroTextChar"/>
    <w:semiHidden/>
    <w:unhideWhenUsed/>
    <w:rsid w:val="00395AEB"/>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395AEB"/>
    <w:rPr>
      <w:rFonts w:ascii="Consolas" w:hAnsi="Consolas"/>
    </w:rPr>
  </w:style>
  <w:style w:type="paragraph" w:styleId="MessageHeader">
    <w:name w:val="Message Header"/>
    <w:basedOn w:val="Normal"/>
    <w:link w:val="MessageHeaderChar"/>
    <w:semiHidden/>
    <w:unhideWhenUsed/>
    <w:rsid w:val="00395AE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95AEB"/>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395AEB"/>
    <w:pPr>
      <w:ind w:left="720"/>
    </w:pPr>
  </w:style>
  <w:style w:type="paragraph" w:styleId="NoteHeading">
    <w:name w:val="Note Heading"/>
    <w:basedOn w:val="Normal"/>
    <w:next w:val="Normal"/>
    <w:link w:val="NoteHeadingChar"/>
    <w:semiHidden/>
    <w:unhideWhenUsed/>
    <w:rsid w:val="00395AEB"/>
    <w:pPr>
      <w:spacing w:line="240" w:lineRule="auto"/>
    </w:pPr>
  </w:style>
  <w:style w:type="character" w:customStyle="1" w:styleId="NoteHeadingChar">
    <w:name w:val="Note Heading Char"/>
    <w:basedOn w:val="DefaultParagraphFont"/>
    <w:link w:val="NoteHeading"/>
    <w:semiHidden/>
    <w:rsid w:val="00395AEB"/>
  </w:style>
  <w:style w:type="paragraph" w:styleId="PlainText">
    <w:name w:val="Plain Text"/>
    <w:basedOn w:val="Normal"/>
    <w:link w:val="PlainTextChar"/>
    <w:semiHidden/>
    <w:unhideWhenUsed/>
    <w:rsid w:val="00395AEB"/>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395AEB"/>
    <w:rPr>
      <w:rFonts w:ascii="Consolas" w:hAnsi="Consolas"/>
      <w:sz w:val="21"/>
      <w:szCs w:val="21"/>
    </w:rPr>
  </w:style>
  <w:style w:type="paragraph" w:styleId="Salutation">
    <w:name w:val="Salutation"/>
    <w:basedOn w:val="Normal"/>
    <w:next w:val="Normal"/>
    <w:link w:val="SalutationChar"/>
    <w:rsid w:val="00395AEB"/>
  </w:style>
  <w:style w:type="character" w:customStyle="1" w:styleId="SalutationChar">
    <w:name w:val="Salutation Char"/>
    <w:basedOn w:val="DefaultParagraphFont"/>
    <w:link w:val="Salutation"/>
    <w:rsid w:val="00395AEB"/>
  </w:style>
  <w:style w:type="paragraph" w:styleId="Signature">
    <w:name w:val="Signature"/>
    <w:basedOn w:val="Normal"/>
    <w:link w:val="SignatureChar"/>
    <w:semiHidden/>
    <w:unhideWhenUsed/>
    <w:rsid w:val="00395AEB"/>
    <w:pPr>
      <w:spacing w:line="240" w:lineRule="auto"/>
      <w:ind w:left="4252"/>
    </w:pPr>
  </w:style>
  <w:style w:type="character" w:customStyle="1" w:styleId="SignatureChar">
    <w:name w:val="Signature Char"/>
    <w:basedOn w:val="DefaultParagraphFont"/>
    <w:link w:val="Signature"/>
    <w:semiHidden/>
    <w:rsid w:val="00395AEB"/>
  </w:style>
  <w:style w:type="paragraph" w:styleId="TableofAuthorities">
    <w:name w:val="table of authorities"/>
    <w:basedOn w:val="Normal"/>
    <w:next w:val="Normal"/>
    <w:semiHidden/>
    <w:unhideWhenUsed/>
    <w:rsid w:val="00395AEB"/>
    <w:pPr>
      <w:ind w:left="200" w:hanging="200"/>
    </w:pPr>
  </w:style>
  <w:style w:type="paragraph" w:styleId="TOAHeading">
    <w:name w:val="toa heading"/>
    <w:basedOn w:val="Normal"/>
    <w:next w:val="Normal"/>
    <w:semiHidden/>
    <w:unhideWhenUsed/>
    <w:rsid w:val="00395AEB"/>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395AEB"/>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svg"/><Relationship Id="rId42" Type="http://schemas.openxmlformats.org/officeDocument/2006/relationships/image" Target="media/image2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1.svg"/><Relationship Id="rId33" Type="http://schemas.openxmlformats.org/officeDocument/2006/relationships/image" Target="media/image19.sv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environment.vic.gov.au/biodiversity/naturekit" TargetMode="External"/><Relationship Id="rId29" Type="http://schemas.openxmlformats.org/officeDocument/2006/relationships/image" Target="media/image15.sv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9.sv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image" Target="media/image17.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svg"/><Relationship Id="rId35" Type="http://schemas.openxmlformats.org/officeDocument/2006/relationships/hyperlink" Target="https://www.environment.vic.gov.au/biodiversity/naturekit" TargetMode="External"/><Relationship Id="rId43"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image" Target="media/image24.emf"/><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aeec6-0273-40f2-ab3e-beee73212332" ContentTypeId="0x0101009298E819CE1EBB4F8D2096B3E0F0C2911D"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DOCID75-1821465141-1790</_dlc_DocId>
    <_dlc_DocIdUrl xmlns="a5f32de4-e402-4188-b034-e71ca7d22e54">
      <Url>https://delwpvicgovau.sharepoint.com/sites/ecm_75/_layouts/15/DocIdRedir.aspx?ID=DOCID75-1821465141-1790</Url>
      <Description>DOCID75-1821465141-1790</Description>
    </_dlc_DocIdUrl>
    <ProjName xmlns="9fd47c19-1c4a-4d7d-b342-c10cef269344" xsi:nil="true"/>
    <_dlc_DocIdPersistId xmlns="a5f32de4-e402-4188-b034-e71ca7d22e54">false</_dlc_DocIdPersistId>
  </documentManagement>
</p:propertie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3.xml><?xml version="1.0" encoding="utf-8"?>
<ds:datastoreItem xmlns:ds="http://schemas.openxmlformats.org/officeDocument/2006/customXml" ds:itemID="{2A8E0685-3293-4EF7-BD0E-A75D32D81F6A}">
  <ds:schemaRefs>
    <ds:schemaRef ds:uri="http://purl.org/dc/dcmitype/"/>
    <ds:schemaRef ds:uri="http://purl.org/dc/elements/1.1/"/>
    <ds:schemaRef ds:uri="9fd47c19-1c4a-4d7d-b342-c10cef269344"/>
    <ds:schemaRef ds:uri="http://schemas.microsoft.com/office/infopath/2007/PartnerControls"/>
    <ds:schemaRef ds:uri="http://schemas.microsoft.com/office/2006/documentManagement/types"/>
    <ds:schemaRef ds:uri="http://purl.org/dc/terms/"/>
    <ds:schemaRef ds:uri="http://schemas.microsoft.com/office/2006/metadata/properties"/>
    <ds:schemaRef ds:uri="http://schemas.openxmlformats.org/package/2006/metadata/core-properties"/>
    <ds:schemaRef ds:uri="a5f32de4-e402-4188-b034-e71ca7d22e54"/>
    <ds:schemaRef ds:uri="http://www.w3.org/XML/1998/namespace"/>
  </ds:schemaRefs>
</ds:datastoreItem>
</file>

<file path=customXml/itemProps4.xml><?xml version="1.0" encoding="utf-8"?>
<ds:datastoreItem xmlns:ds="http://schemas.openxmlformats.org/officeDocument/2006/customXml" ds:itemID="{06702A8B-DE0F-4B1B-BFD9-7F77A0F56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4110AD-ABF7-476C-BECB-E9F936CC2E51}">
  <ds:schemaRefs>
    <ds:schemaRef ds:uri="http://schemas.openxmlformats.org/officeDocument/2006/bibliography"/>
  </ds:schemaRefs>
</ds:datastoreItem>
</file>

<file path=customXml/itemProps6.xml><?xml version="1.0" encoding="utf-8"?>
<ds:datastoreItem xmlns:ds="http://schemas.openxmlformats.org/officeDocument/2006/customXml" ds:itemID="{0929D5D2-3A07-428D-B367-DA3AC3E567D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Pages>
  <Words>737</Words>
  <Characters>4906</Characters>
  <Application>Microsoft Office Word</Application>
  <DocSecurity>0</DocSecurity>
  <Lines>40</Lines>
  <Paragraphs>11</Paragraphs>
  <ScaleCrop>false</ScaleCrop>
  <Company/>
  <LinksUpToDate>false</LinksUpToDate>
  <CharactersWithSpaces>5632</CharactersWithSpaces>
  <SharedDoc>false</SharedDoc>
  <HLinks>
    <vt:vector size="18" baseType="variant">
      <vt:variant>
        <vt:i4>5177358</vt:i4>
      </vt:variant>
      <vt:variant>
        <vt:i4>6</vt:i4>
      </vt:variant>
      <vt:variant>
        <vt:i4>0</vt:i4>
      </vt:variant>
      <vt:variant>
        <vt:i4>5</vt:i4>
      </vt:variant>
      <vt:variant>
        <vt:lpwstr>https://www.environment.vic.gov.au/biodiversity/naturekit</vt:lpwstr>
      </vt:variant>
      <vt:variant>
        <vt:lpwstr/>
      </vt:variant>
      <vt:variant>
        <vt:i4>5177358</vt:i4>
      </vt:variant>
      <vt:variant>
        <vt:i4>3</vt:i4>
      </vt:variant>
      <vt:variant>
        <vt:i4>0</vt:i4>
      </vt:variant>
      <vt:variant>
        <vt:i4>5</vt:i4>
      </vt:variant>
      <vt:variant>
        <vt:lpwstr>https://www.environment.vic.gov.au/biodiversity/naturekit</vt:lpwstr>
      </vt:variant>
      <vt:variant>
        <vt:lpwstr/>
      </vt:variant>
      <vt:variant>
        <vt:i4>1638410</vt:i4>
      </vt:variant>
      <vt:variant>
        <vt:i4>0</vt:i4>
      </vt:variant>
      <vt:variant>
        <vt:i4>0</vt:i4>
      </vt:variant>
      <vt:variant>
        <vt:i4>5</vt:i4>
      </vt:variant>
      <vt:variant>
        <vt:lpwstr>http://www.environment.vic.gov.au/biodiversity/working-together-for-biodiversity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92</cp:revision>
  <cp:lastPrinted>2020-12-09T01:14:00Z</cp:lastPrinted>
  <dcterms:created xsi:type="dcterms:W3CDTF">2020-09-02T08:26:00Z</dcterms:created>
  <dcterms:modified xsi:type="dcterms:W3CDTF">2021-01-29T06:56:00Z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43ddbc3c-b089-4016-b9f3-68be0e57a1b4</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2020-12-08T06:14:31Z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76cbf5ea-1dcf-4066-a808-2627dc46e411</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