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5ED86BA3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36FB3977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End w:id="0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68F2B7" wp14:editId="423428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6CC99C" w14:textId="77777777"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B0279B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8F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7F6CC99C" w14:textId="77777777"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B0279B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2FA62B26" w14:textId="77777777" w:rsidR="00DB4178" w:rsidRDefault="00DB4178" w:rsidP="00556367">
      <w:pPr>
        <w:pStyle w:val="Body"/>
        <w:spacing w:after="120"/>
        <w:rPr>
          <w:rFonts w:ascii="Arial" w:eastAsia="Calibri" w:hAnsi="Arial"/>
        </w:rPr>
      </w:pPr>
    </w:p>
    <w:p w14:paraId="14D22FF7" w14:textId="77777777" w:rsidR="00E2394C" w:rsidRPr="00707AD1" w:rsidRDefault="009030B5" w:rsidP="00912929">
      <w:pPr>
        <w:pStyle w:val="HA"/>
        <w:spacing w:after="120"/>
        <w:ind w:left="-567"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3579"/>
      </w:tblGrid>
      <w:tr w:rsidR="00AC7C5F" w:rsidRPr="00707AD1" w14:paraId="3BC2373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E86E46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2"/>
          </w:tcPr>
          <w:p w14:paraId="77F637A9" w14:textId="77777777" w:rsidR="00AC7C5F" w:rsidRPr="00707AD1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B0279B">
              <w:rPr>
                <w:rFonts w:ascii="Arial" w:hAnsi="Arial"/>
                <w:b/>
                <w:sz w:val="20"/>
                <w:szCs w:val="20"/>
              </w:rPr>
              <w:t>18 March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14:paraId="2BBFF73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24CD3DA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2"/>
          </w:tcPr>
          <w:p w14:paraId="70C409FC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18:0</w:t>
            </w:r>
            <w:r w:rsidR="009A1C8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5</w:t>
            </w: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- 20:1</w:t>
            </w:r>
            <w:r w:rsidR="009A1C8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AC7C5F" w:rsidRPr="00707AD1" w14:paraId="588881CB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E7BDDC1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2"/>
          </w:tcPr>
          <w:p w14:paraId="70F74114" w14:textId="77777777" w:rsidR="00AC7C5F" w:rsidRPr="00707AD1" w:rsidRDefault="00B0279B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Brimbank Community &amp; Civic Centre, Sunshine</w:t>
            </w:r>
          </w:p>
        </w:tc>
      </w:tr>
      <w:tr w:rsidR="00AC7C5F" w:rsidRPr="00707AD1" w14:paraId="3A24EBA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7E82762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2"/>
          </w:tcPr>
          <w:p w14:paraId="703B9DE2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14:paraId="77111C82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5712595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50BB9CA5" w14:textId="77777777" w:rsidR="00135039" w:rsidRPr="00707AD1" w:rsidRDefault="00135039" w:rsidP="00A81041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  <w:p w14:paraId="487545C6" w14:textId="77777777" w:rsidR="00135039" w:rsidRPr="00707AD1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Damasoliotis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(AD)</w:t>
            </w:r>
          </w:p>
          <w:p w14:paraId="5602A2FB" w14:textId="77777777" w:rsid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14:paraId="3E336029" w14:textId="77777777" w:rsidR="00A81041" w:rsidRP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Christine Harris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(CH)</w:t>
            </w:r>
          </w:p>
          <w:p w14:paraId="53FCCABA" w14:textId="77777777" w:rsidR="002F3698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(CS)</w:t>
            </w:r>
          </w:p>
          <w:p w14:paraId="23FA2680" w14:textId="77777777" w:rsidR="00A81041" w:rsidRPr="00707AD1" w:rsidRDefault="00A81041" w:rsidP="00A81041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(GM)</w:t>
            </w:r>
          </w:p>
        </w:tc>
        <w:tc>
          <w:tcPr>
            <w:tcW w:w="3579" w:type="dxa"/>
          </w:tcPr>
          <w:p w14:paraId="4EA3C9AD" w14:textId="77777777" w:rsidR="00A81041" w:rsidRDefault="00A81041" w:rsidP="00A81041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Ian Butterworth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(IB)</w:t>
            </w:r>
          </w:p>
          <w:p w14:paraId="7C7CCF21" w14:textId="77777777" w:rsidR="00135039" w:rsidRDefault="00135039" w:rsidP="00A81041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(KL)</w:t>
            </w:r>
          </w:p>
          <w:p w14:paraId="5B232AA9" w14:textId="77777777" w:rsidR="00A81041" w:rsidRPr="00707AD1" w:rsidRDefault="00A81041" w:rsidP="00A81041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(KG)</w:t>
            </w:r>
          </w:p>
          <w:p w14:paraId="6F287107" w14:textId="77777777" w:rsidR="00AC7C5F" w:rsidRPr="00707AD1" w:rsidRDefault="00AC7C5F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7D851F5D" w14:textId="77777777" w:rsidR="00AC7C5F" w:rsidRPr="00707AD1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</w:tc>
      </w:tr>
      <w:tr w:rsidR="00AC7C5F" w:rsidRPr="00707AD1" w14:paraId="50C6B4D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67F8C74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14:paraId="463C2744" w14:textId="77777777" w:rsidR="00A81041" w:rsidRDefault="00A81041" w:rsidP="00A81041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 Dunlevy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(CD)</w:t>
            </w:r>
          </w:p>
          <w:p w14:paraId="0CBB2F7A" w14:textId="77777777" w:rsidR="00A81041" w:rsidRPr="00707AD1" w:rsidRDefault="00A81041" w:rsidP="00A81041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Monika Pilekic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(MP)</w:t>
            </w:r>
          </w:p>
        </w:tc>
        <w:tc>
          <w:tcPr>
            <w:tcW w:w="3579" w:type="dxa"/>
          </w:tcPr>
          <w:p w14:paraId="041911A6" w14:textId="77777777" w:rsidR="00A81041" w:rsidRPr="00B0279B" w:rsidRDefault="00A81041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Steven Curry 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</w:tc>
      </w:tr>
      <w:tr w:rsidR="00B0279B" w:rsidRPr="00707AD1" w14:paraId="2948260D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2157EE3" w14:textId="77777777" w:rsidR="00B0279B" w:rsidRP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4989" w:type="dxa"/>
          </w:tcPr>
          <w:p w14:paraId="3DB1CD4A" w14:textId="77777777" w:rsid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Rod Boyd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</w:p>
        </w:tc>
        <w:tc>
          <w:tcPr>
            <w:tcW w:w="3579" w:type="dxa"/>
          </w:tcPr>
          <w:p w14:paraId="691D6F6A" w14:textId="77777777" w:rsid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Valerie Dripps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66158C" w:rsidRPr="00707AD1" w14:paraId="38DEB70D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4FE893D1" w14:textId="77777777" w:rsidR="0066158C" w:rsidRPr="00707AD1" w:rsidRDefault="0066158C" w:rsidP="00B0279B">
            <w:pPr>
              <w:pStyle w:val="Body"/>
              <w:spacing w:before="18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Guest speakers</w:t>
            </w:r>
          </w:p>
        </w:tc>
        <w:tc>
          <w:tcPr>
            <w:tcW w:w="8568" w:type="dxa"/>
            <w:gridSpan w:val="2"/>
          </w:tcPr>
          <w:p w14:paraId="6A85B0B1" w14:textId="3744849C" w:rsidR="0066158C" w:rsidRDefault="0066158C" w:rsidP="00F8051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Walter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PhD, Lung Health Research Centre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(CW)</w:t>
            </w:r>
          </w:p>
          <w:p w14:paraId="25D86127" w14:textId="7ECF5629" w:rsidR="0066158C" w:rsidRDefault="0066158C" w:rsidP="00F8051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Greg Cain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Industry Services Manager, Victorian Transport Association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(GC)</w:t>
            </w:r>
          </w:p>
          <w:p w14:paraId="287BA3A0" w14:textId="13AF2025" w:rsidR="0066158C" w:rsidRPr="00B0279B" w:rsidRDefault="0066158C" w:rsidP="00F80513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Malcolm Brown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Manager, Complete Vehicles Volvo Australia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(MB)</w:t>
            </w:r>
          </w:p>
        </w:tc>
      </w:tr>
      <w:tr w:rsidR="00AC7C5F" w:rsidRPr="00707AD1" w14:paraId="0D24AF30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32146BD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</w:t>
            </w:r>
            <w:r w:rsidR="00602C68"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 (DELWP)</w:t>
            </w:r>
          </w:p>
        </w:tc>
        <w:tc>
          <w:tcPr>
            <w:tcW w:w="4989" w:type="dxa"/>
          </w:tcPr>
          <w:p w14:paraId="3EA39268" w14:textId="77777777" w:rsidR="00AC7C5F" w:rsidRPr="00B0279B" w:rsidRDefault="002F3698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Lana Kovac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LKo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579" w:type="dxa"/>
          </w:tcPr>
          <w:p w14:paraId="24348024" w14:textId="77777777" w:rsidR="00AC7C5F" w:rsidRPr="00B0279B" w:rsidRDefault="00B0279B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(KD)</w:t>
            </w:r>
          </w:p>
        </w:tc>
      </w:tr>
    </w:tbl>
    <w:p w14:paraId="53616A33" w14:textId="77777777" w:rsidR="00556367" w:rsidRPr="00707AD1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24"/>
        <w:gridCol w:w="1677"/>
      </w:tblGrid>
      <w:tr w:rsidR="009B47C6" w:rsidRPr="00707AD1" w14:paraId="7823C39B" w14:textId="77777777" w:rsidTr="00E15250">
        <w:trPr>
          <w:trHeight w:val="192"/>
        </w:trPr>
        <w:tc>
          <w:tcPr>
            <w:tcW w:w="10739" w:type="dxa"/>
            <w:gridSpan w:val="4"/>
            <w:shd w:val="clear" w:color="auto" w:fill="B6DDE8" w:themeFill="accent5" w:themeFillTint="66"/>
          </w:tcPr>
          <w:p w14:paraId="5B341558" w14:textId="77777777" w:rsidR="009B47C6" w:rsidRPr="00707AD1" w:rsidRDefault="009B47C6" w:rsidP="00B5387D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14:paraId="4C9CDCA1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F140E11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F6C664A" w14:textId="77777777" w:rsidR="009B47C6" w:rsidRPr="00707AD1" w:rsidRDefault="009B47C6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Welcome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and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</w:p>
        </w:tc>
      </w:tr>
      <w:tr w:rsidR="009B47C6" w:rsidRPr="00707AD1" w14:paraId="1ABDE9D8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38C8EBB9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F07ECE1" w14:textId="77777777" w:rsidR="0048658A" w:rsidRDefault="00A81041" w:rsidP="00B35DEC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Capturing emerging recommendations</w:t>
            </w:r>
          </w:p>
          <w:p w14:paraId="3E1730F5" w14:textId="77777777" w:rsidR="00B35DEC" w:rsidRPr="00B35DEC" w:rsidRDefault="00B35DEC" w:rsidP="00B35DEC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PT </w:t>
            </w:r>
            <w:r w:rsidR="00211EEE">
              <w:rPr>
                <w:rFonts w:ascii="Arial" w:hAnsi="Arial"/>
                <w:sz w:val="20"/>
                <w:szCs w:val="20"/>
              </w:rPr>
              <w:t>advised members to capture any notes and emerging recommendations on the blank Forward Plan sheet provided for the Secretariat to collect at the end of the meeting.</w:t>
            </w:r>
          </w:p>
        </w:tc>
      </w:tr>
      <w:tr w:rsidR="007052A6" w:rsidRPr="00707AD1" w14:paraId="2280B5F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2C0B7D9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659B209" w14:textId="77777777" w:rsidR="007052A6" w:rsidRPr="00707AD1" w:rsidRDefault="004A4DAB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Presentation on </w:t>
            </w:r>
            <w:r w:rsidR="00897FB9">
              <w:rPr>
                <w:rFonts w:ascii="Arial" w:hAnsi="Arial"/>
                <w:b/>
                <w:sz w:val="20"/>
                <w:szCs w:val="20"/>
              </w:rPr>
              <w:t>health impacts of diesel particulates</w:t>
            </w:r>
          </w:p>
          <w:p w14:paraId="2A0FD193" w14:textId="77777777" w:rsidR="00BB3A83" w:rsidRPr="00BB3A83" w:rsidRDefault="002E0F21" w:rsidP="00E12094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</w:t>
            </w:r>
            <w:r w:rsidR="00BB3A83">
              <w:rPr>
                <w:rFonts w:ascii="Arial" w:hAnsi="Arial"/>
                <w:sz w:val="20"/>
                <w:szCs w:val="20"/>
              </w:rPr>
              <w:t xml:space="preserve"> presentation provided </w:t>
            </w:r>
            <w:r w:rsidR="00496564">
              <w:rPr>
                <w:rFonts w:ascii="Arial" w:hAnsi="Arial"/>
                <w:sz w:val="20"/>
                <w:szCs w:val="20"/>
              </w:rPr>
              <w:t>information on emerging evidence on the impacts of diesel particulates on lung health, including</w:t>
            </w:r>
            <w:r w:rsidR="001B29F9">
              <w:rPr>
                <w:rFonts w:ascii="Arial" w:hAnsi="Arial"/>
                <w:sz w:val="20"/>
                <w:szCs w:val="20"/>
              </w:rPr>
              <w:t>:</w:t>
            </w:r>
          </w:p>
          <w:p w14:paraId="3BE7B7C3" w14:textId="7D364825" w:rsidR="00015AC0" w:rsidRDefault="00496564" w:rsidP="00B35DEC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ind w:left="324" w:hanging="284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gap between evidence </w:t>
            </w:r>
            <w:r w:rsidR="00616F5F">
              <w:rPr>
                <w:rFonts w:ascii="Arial" w:hAnsi="Arial"/>
                <w:sz w:val="20"/>
                <w:szCs w:val="20"/>
              </w:rPr>
              <w:t xml:space="preserve">emerging </w:t>
            </w:r>
            <w:r>
              <w:rPr>
                <w:rFonts w:ascii="Arial" w:hAnsi="Arial"/>
                <w:sz w:val="20"/>
                <w:szCs w:val="20"/>
              </w:rPr>
              <w:t xml:space="preserve">and its use in policy </w:t>
            </w:r>
            <w:r w:rsidR="00575BBF">
              <w:rPr>
                <w:rFonts w:ascii="Arial" w:hAnsi="Arial"/>
                <w:sz w:val="20"/>
                <w:szCs w:val="20"/>
              </w:rPr>
              <w:t xml:space="preserve">making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22487A">
              <w:rPr>
                <w:rFonts w:ascii="Arial" w:hAnsi="Arial"/>
                <w:sz w:val="20"/>
                <w:szCs w:val="20"/>
              </w:rPr>
              <w:t>~20 years)</w:t>
            </w:r>
          </w:p>
          <w:p w14:paraId="438198FE" w14:textId="1CA0036A" w:rsidR="00E369F0" w:rsidRPr="00E369F0" w:rsidRDefault="007C3AE1" w:rsidP="00B35DEC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ind w:left="324" w:hanging="284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comparison of the impact</w:t>
            </w:r>
            <w:r w:rsidR="00B42684">
              <w:rPr>
                <w:rFonts w:ascii="Arial" w:hAnsi="Arial"/>
                <w:sz w:val="20"/>
                <w:szCs w:val="20"/>
              </w:rPr>
              <w:t xml:space="preserve">s of different sizes of particulate matter relative to distance from the road </w:t>
            </w:r>
          </w:p>
          <w:p w14:paraId="5DD72A5A" w14:textId="4EE4484E" w:rsidR="0022487A" w:rsidRPr="009A1C8E" w:rsidRDefault="0022487A" w:rsidP="00B35DEC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ind w:left="324" w:hanging="284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711940">
              <w:rPr>
                <w:rFonts w:ascii="Arial" w:hAnsi="Arial"/>
                <w:sz w:val="20"/>
                <w:szCs w:val="20"/>
              </w:rPr>
              <w:t xml:space="preserve">impacts of traffic emissions on sensitive </w:t>
            </w:r>
            <w:r w:rsidR="0066158C">
              <w:rPr>
                <w:rFonts w:ascii="Arial" w:hAnsi="Arial"/>
                <w:sz w:val="20"/>
                <w:szCs w:val="20"/>
              </w:rPr>
              <w:t xml:space="preserve">demographics, </w:t>
            </w:r>
            <w:r w:rsidR="00F80513">
              <w:rPr>
                <w:rFonts w:ascii="Arial" w:hAnsi="Arial"/>
                <w:sz w:val="20"/>
                <w:szCs w:val="20"/>
              </w:rPr>
              <w:t>particularly in relation to</w:t>
            </w:r>
            <w:r w:rsidR="0071194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childcare centres </w:t>
            </w:r>
          </w:p>
        </w:tc>
      </w:tr>
      <w:tr w:rsidR="007052A6" w:rsidRPr="00707AD1" w14:paraId="2EED5DF7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ED23E9E" w14:textId="77777777" w:rsidR="007052A6" w:rsidRPr="00AA3078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 w:rsidR="000C47B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897FB9" w:rsidRPr="00897FB9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97FB9">
              <w:rPr>
                <w:rFonts w:ascii="Arial" w:hAnsi="Arial"/>
                <w:bCs/>
                <w:sz w:val="20"/>
                <w:szCs w:val="20"/>
              </w:rPr>
              <w:t>Secretariat to forward CW’s presentation to CRG members.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2B90479" w14:textId="77777777" w:rsidR="007052A6" w:rsidRPr="00707AD1" w:rsidRDefault="007052A6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97FB9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A52CB8" w:rsidRPr="00707AD1" w14:paraId="64593A53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633A958F" w14:textId="77777777" w:rsidR="00A52CB8" w:rsidRPr="00A52CB8" w:rsidRDefault="00A52CB8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2: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circulate SEPP AAQ and AQM on CW’s recommendation.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9887E11" w14:textId="77777777" w:rsidR="00A52CB8" w:rsidRPr="00707AD1" w:rsidRDefault="00A52CB8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7052A6" w:rsidRPr="00707AD1" w14:paraId="42578971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4E1F6E6C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26DC1122" w14:textId="77777777" w:rsidR="007052A6" w:rsidRPr="00707AD1" w:rsidRDefault="00897FB9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Q&amp;A with Clare Walter</w:t>
            </w:r>
          </w:p>
          <w:p w14:paraId="638A0E68" w14:textId="77777777" w:rsidR="00897FB9" w:rsidRPr="00897FB9" w:rsidRDefault="00897FB9" w:rsidP="00897FB9">
            <w:pPr>
              <w:pStyle w:val="TblBdy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Due to time constrictions, Q&amp;A will need to occur out</w:t>
            </w:r>
            <w:r w:rsidR="00E369F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="00E369F0">
              <w:rPr>
                <w:rFonts w:ascii="Arial" w:hAnsi="Arial"/>
                <w:sz w:val="20"/>
                <w:szCs w:val="20"/>
              </w:rPr>
              <w:t xml:space="preserve">f </w:t>
            </w:r>
            <w:r>
              <w:rPr>
                <w:rFonts w:ascii="Arial" w:hAnsi="Arial"/>
                <w:sz w:val="20"/>
                <w:szCs w:val="20"/>
              </w:rPr>
              <w:t>session.</w:t>
            </w:r>
          </w:p>
        </w:tc>
      </w:tr>
      <w:tr w:rsidR="00BB3A83" w:rsidRPr="00707AD1" w14:paraId="3DF64653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3408FD7" w14:textId="77777777" w:rsidR="00BB3A83" w:rsidRPr="00BB3A83" w:rsidRDefault="00FF6180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897FB9">
              <w:rPr>
                <w:rFonts w:ascii="Arial" w:hAnsi="Arial"/>
                <w:bCs/>
                <w:sz w:val="20"/>
                <w:szCs w:val="20"/>
              </w:rPr>
              <w:t>CRG members to email Secretariat with questions which will then be forwarded to CW</w:t>
            </w:r>
            <w:r w:rsidR="000C47BA">
              <w:rPr>
                <w:rFonts w:ascii="Arial" w:hAnsi="Arial"/>
                <w:bCs/>
                <w:sz w:val="20"/>
                <w:szCs w:val="20"/>
              </w:rPr>
              <w:t xml:space="preserve"> for a </w:t>
            </w:r>
            <w:r w:rsidR="00897FB9">
              <w:rPr>
                <w:rFonts w:ascii="Arial" w:hAnsi="Arial"/>
                <w:bCs/>
                <w:sz w:val="20"/>
                <w:szCs w:val="20"/>
              </w:rPr>
              <w:t>response.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EDAF223" w14:textId="77777777" w:rsidR="002949F8" w:rsidRDefault="00FF6180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</w:t>
            </w:r>
          </w:p>
          <w:p w14:paraId="40880A0C" w14:textId="77777777" w:rsidR="00BB3A83" w:rsidRPr="00707AD1" w:rsidRDefault="00897FB9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All; KD; CW</w:t>
            </w:r>
          </w:p>
        </w:tc>
      </w:tr>
      <w:tr w:rsidR="00C20127" w:rsidRPr="00707AD1" w14:paraId="7501C15D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2BF4C16F" w14:textId="77777777" w:rsidR="00C20127" w:rsidRPr="00707AD1" w:rsidRDefault="00C20127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7AD8CA6" w14:textId="77777777" w:rsidR="00C20127" w:rsidRDefault="00897FB9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Presentation on the transport industry</w:t>
            </w:r>
          </w:p>
          <w:p w14:paraId="07F9A788" w14:textId="77777777" w:rsidR="00E369F0" w:rsidRPr="00E369F0" w:rsidRDefault="00E369F0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presentation provided information on the work the Victorian Transport Association (VTA) has done in the inner west, including:</w:t>
            </w:r>
          </w:p>
          <w:p w14:paraId="0F9CBD1D" w14:textId="77777777" w:rsidR="00C20127" w:rsidRDefault="00E369F0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Maribyrnong Cleaner Freight Initiative developed in conjunction with the Maribyrnong Truck Action Group</w:t>
            </w:r>
          </w:p>
          <w:p w14:paraId="236F1BC8" w14:textId="77777777" w:rsidR="00E369F0" w:rsidRDefault="00E369F0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VTA’s engagement with communities; MTAG, the West Gate Tunnel Project Liaison Groups, etc</w:t>
            </w:r>
          </w:p>
          <w:p w14:paraId="0B0FB790" w14:textId="0E06F6A4" w:rsidR="00F80513" w:rsidRPr="00EE18C2" w:rsidRDefault="00F80513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VTA’s commitment to safer and cleaner vehicles going forward.</w:t>
            </w:r>
          </w:p>
        </w:tc>
      </w:tr>
      <w:tr w:rsidR="000C47BA" w:rsidRPr="00707AD1" w14:paraId="453AC590" w14:textId="77777777" w:rsidTr="000C47BA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F63F383" w14:textId="77777777" w:rsidR="000C47BA" w:rsidRPr="00AA3078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Secretariat to forward GC’s presentation to CRG members.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881C3A1" w14:textId="77777777" w:rsidR="000C47BA" w:rsidRPr="00707AD1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KD</w:t>
            </w:r>
          </w:p>
        </w:tc>
      </w:tr>
      <w:tr w:rsidR="000C47BA" w:rsidRPr="00707AD1" w14:paraId="43C2183D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7ABA097D" w14:textId="77777777" w:rsidR="000C47BA" w:rsidRPr="00707AD1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4E0AFAFE" w14:textId="77777777" w:rsidR="000C47BA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Presentation on heavy vehicle engines</w:t>
            </w:r>
          </w:p>
          <w:p w14:paraId="164BC269" w14:textId="77777777" w:rsidR="00E369F0" w:rsidRPr="00E369F0" w:rsidRDefault="00E369F0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presentation provided technical information on truck engines, including:</w:t>
            </w:r>
          </w:p>
          <w:p w14:paraId="736DEB57" w14:textId="474116BB" w:rsidR="000C47BA" w:rsidRDefault="00E369F0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emission differences between different engine types, from pre-1996 trucks to Euro 5 and 6 engines</w:t>
            </w:r>
          </w:p>
          <w:p w14:paraId="5AEA6775" w14:textId="67460E46" w:rsidR="00E369F0" w:rsidRDefault="00E369F0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challenges faced in reducing emissions (e.g. reduction in one </w:t>
            </w:r>
            <w:r w:rsidR="00855278">
              <w:rPr>
                <w:rFonts w:ascii="Arial" w:hAnsi="Arial"/>
                <w:sz w:val="20"/>
                <w:szCs w:val="20"/>
              </w:rPr>
              <w:t>harmful emission</w:t>
            </w:r>
            <w:r w:rsidR="00175123">
              <w:rPr>
                <w:rFonts w:ascii="Arial" w:hAnsi="Arial"/>
                <w:sz w:val="20"/>
                <w:szCs w:val="20"/>
              </w:rPr>
              <w:t xml:space="preserve"> may</w:t>
            </w:r>
            <w:r>
              <w:rPr>
                <w:rFonts w:ascii="Arial" w:hAnsi="Arial"/>
                <w:sz w:val="20"/>
                <w:szCs w:val="20"/>
              </w:rPr>
              <w:t xml:space="preserve"> increase another)</w:t>
            </w:r>
          </w:p>
          <w:p w14:paraId="6D8FE145" w14:textId="3457F7CE" w:rsidR="00E369F0" w:rsidRPr="00235865" w:rsidRDefault="00A71378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need for modernising the national truck fleet as a high priority</w:t>
            </w:r>
            <w:r w:rsidR="00F80513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including</w:t>
            </w:r>
            <w:r w:rsidDel="00A71378">
              <w:rPr>
                <w:rFonts w:ascii="Arial" w:hAnsi="Arial"/>
                <w:sz w:val="20"/>
                <w:szCs w:val="20"/>
              </w:rPr>
              <w:t xml:space="preserve"> </w:t>
            </w:r>
            <w:r w:rsidR="00E369F0">
              <w:rPr>
                <w:rFonts w:ascii="Arial" w:hAnsi="Arial"/>
                <w:sz w:val="20"/>
                <w:szCs w:val="20"/>
              </w:rPr>
              <w:t>initiatives other countries have used to modernise their fleets</w:t>
            </w:r>
            <w:r w:rsidR="00F80513">
              <w:rPr>
                <w:rFonts w:ascii="Arial" w:hAnsi="Arial"/>
                <w:sz w:val="20"/>
                <w:szCs w:val="20"/>
              </w:rPr>
              <w:t>.</w:t>
            </w:r>
          </w:p>
        </w:tc>
        <w:bookmarkStart w:id="1" w:name="_GoBack"/>
        <w:bookmarkEnd w:id="1"/>
      </w:tr>
      <w:tr w:rsidR="000C47BA" w:rsidRPr="00707AD1" w14:paraId="687923B1" w14:textId="77777777" w:rsidTr="000C47BA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828C5E3" w14:textId="77777777" w:rsidR="000C47BA" w:rsidRPr="00AA3078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Secretariat to forward MB’s presentation to CRG members.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F3C5442" w14:textId="77777777" w:rsidR="000C47BA" w:rsidRPr="00707AD1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KD</w:t>
            </w:r>
          </w:p>
        </w:tc>
      </w:tr>
      <w:tr w:rsidR="000C47BA" w:rsidRPr="00707AD1" w14:paraId="06DBEEFF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A5B3497" w14:textId="77777777" w:rsidR="000C47BA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7FD3EEC" w14:textId="77777777" w:rsidR="000C47BA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Q&amp;A with Greg Cain and Malcolm Brown</w:t>
            </w:r>
          </w:p>
          <w:p w14:paraId="7963DB2B" w14:textId="77777777" w:rsidR="000C47BA" w:rsidRPr="00B35DEC" w:rsidRDefault="00B35DEC" w:rsidP="00B35DEC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from members focused on the kinds of initiatives that government could use to promote modernising the national truck fleet.</w:t>
            </w:r>
          </w:p>
        </w:tc>
      </w:tr>
      <w:tr w:rsidR="000C47BA" w:rsidRPr="00707AD1" w14:paraId="63E9F657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E6C4F2E" w14:textId="77777777" w:rsidR="000C47BA" w:rsidRPr="009A4875" w:rsidRDefault="000C47BA" w:rsidP="000C47BA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CRG members to email Secretariat with questions which will then be forwarded to GC and MB for a response.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C26676F" w14:textId="77777777" w:rsidR="002949F8" w:rsidRDefault="000C47BA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</w:t>
            </w:r>
          </w:p>
          <w:p w14:paraId="485AF15A" w14:textId="77777777" w:rsidR="000C47BA" w:rsidRPr="00707AD1" w:rsidRDefault="000C47BA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All; KD; GC; MB</w:t>
            </w:r>
          </w:p>
        </w:tc>
      </w:tr>
      <w:tr w:rsidR="000C47BA" w:rsidRPr="00707AD1" w14:paraId="0C5DD05B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219C4FFC" w14:textId="77777777" w:rsidR="000C47BA" w:rsidRPr="00707AD1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4B52B00" w14:textId="77777777" w:rsidR="00A52CB8" w:rsidRDefault="000C47BA" w:rsidP="00A52CB8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Group discussion</w:t>
            </w:r>
          </w:p>
          <w:p w14:paraId="353F582C" w14:textId="77777777" w:rsidR="00B35DEC" w:rsidRPr="00B35DEC" w:rsidRDefault="00B35DEC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 commented that there was insufficient time at this meeting to properly discuss emerging recommendations; Chair will take this into consideration when planning speakers for future meetings.</w:t>
            </w:r>
          </w:p>
          <w:p w14:paraId="5A265A2A" w14:textId="5CCBE38B" w:rsidR="00B35DEC" w:rsidRPr="00B35DEC" w:rsidRDefault="00B35DEC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LKe stated they would like to promote schools</w:t>
            </w:r>
            <w:r w:rsidR="00FC6C92">
              <w:rPr>
                <w:rFonts w:ascii="Arial" w:hAnsi="Arial"/>
                <w:sz w:val="20"/>
                <w:szCs w:val="20"/>
              </w:rPr>
              <w:t xml:space="preserve">, childcare centres, </w:t>
            </w:r>
            <w:r w:rsidR="006E157A">
              <w:rPr>
                <w:rFonts w:ascii="Arial" w:hAnsi="Arial"/>
                <w:sz w:val="20"/>
                <w:szCs w:val="20"/>
              </w:rPr>
              <w:t>and</w:t>
            </w:r>
            <w:r w:rsidR="00FC6C92">
              <w:rPr>
                <w:rFonts w:ascii="Arial" w:hAnsi="Arial"/>
                <w:sz w:val="20"/>
                <w:szCs w:val="20"/>
              </w:rPr>
              <w:t xml:space="preserve"> kindergartens</w:t>
            </w:r>
            <w:r>
              <w:rPr>
                <w:rFonts w:ascii="Arial" w:hAnsi="Arial"/>
                <w:sz w:val="20"/>
                <w:szCs w:val="20"/>
              </w:rPr>
              <w:t xml:space="preserve"> having air quality monitors</w:t>
            </w:r>
            <w:r w:rsidR="006E157A">
              <w:rPr>
                <w:rFonts w:ascii="Arial" w:hAnsi="Arial"/>
                <w:sz w:val="20"/>
                <w:szCs w:val="20"/>
              </w:rPr>
              <w:t xml:space="preserve"> and filters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0C47BA" w:rsidRPr="00707AD1" w14:paraId="7634512B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60EF766" w14:textId="77777777" w:rsidR="000C47BA" w:rsidRPr="00707AD1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735AA59" w14:textId="77777777" w:rsidR="000C47BA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Forward plan</w:t>
            </w:r>
          </w:p>
          <w:p w14:paraId="30D4C4D7" w14:textId="6016BDF2" w:rsidR="000C47BA" w:rsidRPr="0048658A" w:rsidRDefault="000C47BA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PT asked members about feelings on having a short meet-and-greet session with MPs at the beginning of a future meeting following expressions of interest from</w:t>
            </w:r>
            <w:r w:rsidR="006E157A">
              <w:rPr>
                <w:rFonts w:ascii="Arial" w:hAnsi="Arial"/>
                <w:sz w:val="20"/>
                <w:szCs w:val="20"/>
              </w:rPr>
              <w:t xml:space="preserve"> some MPs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2046385B" w14:textId="2A246D0A" w:rsidR="00D51C2D" w:rsidRPr="00D51C2D" w:rsidRDefault="00D51C2D" w:rsidP="00B35DEC">
            <w:pPr>
              <w:pStyle w:val="TblBdy"/>
              <w:numPr>
                <w:ilvl w:val="1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Members discussed various options for MP engagement, including a short meet-and-greet, observation attendance, and/or engagement later in the term once recommendations are drafted.</w:t>
            </w:r>
          </w:p>
          <w:p w14:paraId="7D00BE60" w14:textId="77777777" w:rsidR="00A52CB8" w:rsidRPr="00211EEE" w:rsidRDefault="00235865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Next meeting to be held at Maribyrnong council office (Footscray Town Hall).</w:t>
            </w:r>
          </w:p>
          <w:p w14:paraId="20945958" w14:textId="77777777" w:rsidR="00211EEE" w:rsidRPr="00B35DEC" w:rsidRDefault="00211EEE" w:rsidP="00B35DEC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ind w:hanging="357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KD asked remaining members to confirm if they were happy to have a WhatsApp group for out-of-session discussions.</w:t>
            </w:r>
          </w:p>
        </w:tc>
      </w:tr>
      <w:tr w:rsidR="000C47BA" w:rsidRPr="00707AD1" w14:paraId="0FA0C8BE" w14:textId="77777777" w:rsidTr="002F3698">
        <w:trPr>
          <w:trHeight w:val="303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501AD468" w14:textId="77777777" w:rsidR="000C47BA" w:rsidRPr="00707AD1" w:rsidRDefault="000C47BA" w:rsidP="000C47BA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8658A"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48658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Secretariat to collate CRG members’ notes on Forward Plan sheets and circulate.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053884D" w14:textId="77777777" w:rsidR="000C47BA" w:rsidRPr="00707AD1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Owner: </w:t>
            </w:r>
            <w:r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0C47BA" w:rsidRPr="00707AD1" w14:paraId="78C2DE59" w14:textId="77777777" w:rsidTr="002F3698">
        <w:trPr>
          <w:trHeight w:val="303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2641E18A" w14:textId="0C981F39" w:rsidR="000C47BA" w:rsidRPr="0048658A" w:rsidRDefault="000C47BA" w:rsidP="000C47BA">
            <w:pPr>
              <w:pStyle w:val="Body"/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confirm MPs’ available dates for meet &amp; greet</w:t>
            </w:r>
            <w:r w:rsidR="007E1ABB"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8762DAB" w14:textId="2357876A" w:rsidR="000C47BA" w:rsidRPr="00707AD1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LKo</w:t>
            </w:r>
          </w:p>
        </w:tc>
      </w:tr>
      <w:tr w:rsidR="00235865" w:rsidRPr="00707AD1" w14:paraId="44E2E8F7" w14:textId="77777777" w:rsidTr="002F3698">
        <w:trPr>
          <w:trHeight w:val="303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66D8E561" w14:textId="77777777" w:rsidR="00235865" w:rsidRPr="00235865" w:rsidRDefault="00235865" w:rsidP="000C47BA">
            <w:pPr>
              <w:pStyle w:val="Body"/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KL to confirm availability of function room for Meeting 4.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9E4AD8E" w14:textId="77777777" w:rsidR="00235865" w:rsidRDefault="00235865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KL</w:t>
            </w:r>
          </w:p>
        </w:tc>
      </w:tr>
      <w:tr w:rsidR="00A52CB8" w:rsidRPr="00707AD1" w14:paraId="05A3487D" w14:textId="77777777" w:rsidTr="002F3698">
        <w:trPr>
          <w:trHeight w:val="303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50103767" w14:textId="77777777" w:rsidR="00A52CB8" w:rsidRPr="00A52CB8" w:rsidRDefault="00A52CB8" w:rsidP="000C47BA">
            <w:pPr>
              <w:pStyle w:val="Body"/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211EEE"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create WhatsApp group for out-of-session discussions.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92A44EF" w14:textId="77777777" w:rsidR="00A52CB8" w:rsidRDefault="00A52CB8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</w:tbl>
    <w:p w14:paraId="642097B5" w14:textId="77777777" w:rsidR="009C20B0" w:rsidRPr="00707AD1" w:rsidRDefault="009C20B0" w:rsidP="00731F6C">
      <w:pPr>
        <w:pStyle w:val="Pullout"/>
        <w:rPr>
          <w:rFonts w:ascii="Arial" w:eastAsia="Calibri" w:hAnsi="Arial"/>
        </w:rPr>
      </w:pPr>
    </w:p>
    <w:sectPr w:rsidR="009C20B0" w:rsidRPr="00707AD1" w:rsidSect="002C414B">
      <w:footerReference w:type="default" r:id="rId13"/>
      <w:headerReference w:type="first" r:id="rId14"/>
      <w:footerReference w:type="first" r:id="rId15"/>
      <w:pgSz w:w="11907" w:h="16840" w:code="9"/>
      <w:pgMar w:top="1077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B4A8" w14:textId="77777777" w:rsidR="00F528D9" w:rsidRDefault="00F528D9">
      <w:r>
        <w:separator/>
      </w:r>
    </w:p>
  </w:endnote>
  <w:endnote w:type="continuationSeparator" w:id="0">
    <w:p w14:paraId="3B872B9E" w14:textId="77777777" w:rsidR="00F528D9" w:rsidRDefault="00F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5E3B" w14:textId="77777777"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2949F8">
      <w:rPr>
        <w:rStyle w:val="zRptPgNum"/>
        <w:rFonts w:ascii="Calibri" w:hAnsi="Calibri" w:cs="Calibri"/>
        <w:color w:val="auto"/>
        <w:sz w:val="16"/>
        <w:szCs w:val="16"/>
      </w:rPr>
      <w:t>3</w:t>
    </w:r>
  </w:p>
  <w:p w14:paraId="5151D5B3" w14:textId="77777777"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8E1A" w14:textId="77777777"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2949F8">
      <w:rPr>
        <w:rStyle w:val="zRptPgNum"/>
        <w:rFonts w:ascii="Calibri" w:hAnsi="Calibri" w:cs="Calibri"/>
        <w:color w:val="auto"/>
        <w:sz w:val="16"/>
        <w:szCs w:val="16"/>
      </w:rPr>
      <w:t>3</w:t>
    </w:r>
  </w:p>
  <w:p w14:paraId="67682BC6" w14:textId="77777777"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B133" w14:textId="77777777" w:rsidR="00F528D9" w:rsidRDefault="00F528D9">
      <w:r>
        <w:separator/>
      </w:r>
    </w:p>
  </w:footnote>
  <w:footnote w:type="continuationSeparator" w:id="0">
    <w:p w14:paraId="23199C7A" w14:textId="77777777" w:rsidR="00F528D9" w:rsidRDefault="00F5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9122" w14:textId="77777777"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54FD5FD" wp14:editId="12D13862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784"/>
    <w:multiLevelType w:val="hybridMultilevel"/>
    <w:tmpl w:val="A03C9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749B9"/>
    <w:multiLevelType w:val="hybridMultilevel"/>
    <w:tmpl w:val="0CC06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101C4"/>
    <w:multiLevelType w:val="hybridMultilevel"/>
    <w:tmpl w:val="CC6AB6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C1B1D"/>
    <w:multiLevelType w:val="hybridMultilevel"/>
    <w:tmpl w:val="B450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8F7F25"/>
    <w:multiLevelType w:val="hybridMultilevel"/>
    <w:tmpl w:val="10B4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C6F81"/>
    <w:multiLevelType w:val="hybridMultilevel"/>
    <w:tmpl w:val="DC068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CB2"/>
    <w:multiLevelType w:val="hybridMultilevel"/>
    <w:tmpl w:val="990A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36DBC"/>
    <w:multiLevelType w:val="hybridMultilevel"/>
    <w:tmpl w:val="1EA05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7D48E0"/>
    <w:multiLevelType w:val="hybridMultilevel"/>
    <w:tmpl w:val="DE2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A4C5A"/>
    <w:multiLevelType w:val="hybridMultilevel"/>
    <w:tmpl w:val="AAFCF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EC12B3"/>
    <w:multiLevelType w:val="hybridMultilevel"/>
    <w:tmpl w:val="12C2E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01F02"/>
    <w:multiLevelType w:val="hybridMultilevel"/>
    <w:tmpl w:val="8AE63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2A8C0820"/>
    <w:multiLevelType w:val="hybridMultilevel"/>
    <w:tmpl w:val="C6E02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2248FE"/>
    <w:multiLevelType w:val="hybridMultilevel"/>
    <w:tmpl w:val="EB5A7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87B11B2"/>
    <w:multiLevelType w:val="hybridMultilevel"/>
    <w:tmpl w:val="48B4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51642"/>
    <w:multiLevelType w:val="hybridMultilevel"/>
    <w:tmpl w:val="6BFE5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22D1C"/>
    <w:multiLevelType w:val="hybridMultilevel"/>
    <w:tmpl w:val="7610A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20F13"/>
    <w:multiLevelType w:val="hybridMultilevel"/>
    <w:tmpl w:val="0DE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675C5"/>
    <w:multiLevelType w:val="hybridMultilevel"/>
    <w:tmpl w:val="CA64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90F61"/>
    <w:multiLevelType w:val="hybridMultilevel"/>
    <w:tmpl w:val="456A6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C7794"/>
    <w:multiLevelType w:val="hybridMultilevel"/>
    <w:tmpl w:val="8EC0F238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4E832AA7"/>
    <w:multiLevelType w:val="hybridMultilevel"/>
    <w:tmpl w:val="FDDE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97EA1"/>
    <w:multiLevelType w:val="hybridMultilevel"/>
    <w:tmpl w:val="4F140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558E1"/>
    <w:multiLevelType w:val="hybridMultilevel"/>
    <w:tmpl w:val="0504B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11FBE"/>
    <w:multiLevelType w:val="hybridMultilevel"/>
    <w:tmpl w:val="0B681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A53A3"/>
    <w:multiLevelType w:val="hybridMultilevel"/>
    <w:tmpl w:val="BEC89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03968"/>
    <w:multiLevelType w:val="hybridMultilevel"/>
    <w:tmpl w:val="9DAEC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875C2"/>
    <w:multiLevelType w:val="hybridMultilevel"/>
    <w:tmpl w:val="C5D05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AC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B513558"/>
    <w:multiLevelType w:val="hybridMultilevel"/>
    <w:tmpl w:val="69AC7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033DB"/>
    <w:multiLevelType w:val="hybridMultilevel"/>
    <w:tmpl w:val="1416D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43"/>
  </w:num>
  <w:num w:numId="13">
    <w:abstractNumId w:val="27"/>
  </w:num>
  <w:num w:numId="14">
    <w:abstractNumId w:val="14"/>
  </w:num>
  <w:num w:numId="15">
    <w:abstractNumId w:val="42"/>
  </w:num>
  <w:num w:numId="16">
    <w:abstractNumId w:val="12"/>
  </w:num>
  <w:num w:numId="17">
    <w:abstractNumId w:val="34"/>
  </w:num>
  <w:num w:numId="18">
    <w:abstractNumId w:val="31"/>
  </w:num>
  <w:num w:numId="19">
    <w:abstractNumId w:val="35"/>
  </w:num>
  <w:num w:numId="20">
    <w:abstractNumId w:val="45"/>
  </w:num>
  <w:num w:numId="21">
    <w:abstractNumId w:val="20"/>
  </w:num>
  <w:num w:numId="22">
    <w:abstractNumId w:val="28"/>
  </w:num>
  <w:num w:numId="23">
    <w:abstractNumId w:val="29"/>
  </w:num>
  <w:num w:numId="24">
    <w:abstractNumId w:val="40"/>
  </w:num>
  <w:num w:numId="25">
    <w:abstractNumId w:val="18"/>
  </w:num>
  <w:num w:numId="26">
    <w:abstractNumId w:val="16"/>
  </w:num>
  <w:num w:numId="27">
    <w:abstractNumId w:val="19"/>
  </w:num>
  <w:num w:numId="28">
    <w:abstractNumId w:val="39"/>
  </w:num>
  <w:num w:numId="29">
    <w:abstractNumId w:val="37"/>
  </w:num>
  <w:num w:numId="30">
    <w:abstractNumId w:val="25"/>
  </w:num>
  <w:num w:numId="31">
    <w:abstractNumId w:val="22"/>
  </w:num>
  <w:num w:numId="32">
    <w:abstractNumId w:val="10"/>
  </w:num>
  <w:num w:numId="33">
    <w:abstractNumId w:val="30"/>
  </w:num>
  <w:num w:numId="34">
    <w:abstractNumId w:val="13"/>
  </w:num>
  <w:num w:numId="35">
    <w:abstractNumId w:val="32"/>
  </w:num>
  <w:num w:numId="36">
    <w:abstractNumId w:val="36"/>
  </w:num>
  <w:num w:numId="37">
    <w:abstractNumId w:val="26"/>
  </w:num>
  <w:num w:numId="38">
    <w:abstractNumId w:val="11"/>
  </w:num>
  <w:num w:numId="39">
    <w:abstractNumId w:val="33"/>
  </w:num>
  <w:num w:numId="40">
    <w:abstractNumId w:val="44"/>
  </w:num>
  <w:num w:numId="41">
    <w:abstractNumId w:val="23"/>
  </w:num>
  <w:num w:numId="42">
    <w:abstractNumId w:val="17"/>
  </w:num>
  <w:num w:numId="43">
    <w:abstractNumId w:val="41"/>
  </w:num>
  <w:num w:numId="44">
    <w:abstractNumId w:val="15"/>
  </w:num>
  <w:num w:numId="45">
    <w:abstractNumId w:val="38"/>
  </w:num>
  <w:num w:numId="46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12793"/>
    <w:rsid w:val="00013D7A"/>
    <w:rsid w:val="00015AC0"/>
    <w:rsid w:val="0003050C"/>
    <w:rsid w:val="00034D96"/>
    <w:rsid w:val="0003535F"/>
    <w:rsid w:val="00041363"/>
    <w:rsid w:val="00041D41"/>
    <w:rsid w:val="00055FEF"/>
    <w:rsid w:val="00063E31"/>
    <w:rsid w:val="00077758"/>
    <w:rsid w:val="0008754B"/>
    <w:rsid w:val="0009699E"/>
    <w:rsid w:val="000A6027"/>
    <w:rsid w:val="000B1586"/>
    <w:rsid w:val="000B2952"/>
    <w:rsid w:val="000B50F4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1204F"/>
    <w:rsid w:val="001157D6"/>
    <w:rsid w:val="00117F64"/>
    <w:rsid w:val="00120C40"/>
    <w:rsid w:val="00120F3F"/>
    <w:rsid w:val="00125376"/>
    <w:rsid w:val="00135039"/>
    <w:rsid w:val="00135491"/>
    <w:rsid w:val="0014130B"/>
    <w:rsid w:val="001454BE"/>
    <w:rsid w:val="001534BA"/>
    <w:rsid w:val="00154577"/>
    <w:rsid w:val="0015546E"/>
    <w:rsid w:val="0016422B"/>
    <w:rsid w:val="00174641"/>
    <w:rsid w:val="00175123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E0624"/>
    <w:rsid w:val="001E2024"/>
    <w:rsid w:val="001E72B8"/>
    <w:rsid w:val="001F3608"/>
    <w:rsid w:val="001F7BE3"/>
    <w:rsid w:val="002015AD"/>
    <w:rsid w:val="0020255B"/>
    <w:rsid w:val="00211EEE"/>
    <w:rsid w:val="002122D2"/>
    <w:rsid w:val="00214F91"/>
    <w:rsid w:val="00217D52"/>
    <w:rsid w:val="00220634"/>
    <w:rsid w:val="00222C27"/>
    <w:rsid w:val="0022487A"/>
    <w:rsid w:val="00231E51"/>
    <w:rsid w:val="00235865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949F8"/>
    <w:rsid w:val="002B6194"/>
    <w:rsid w:val="002C414B"/>
    <w:rsid w:val="002C4BC3"/>
    <w:rsid w:val="002C5BA2"/>
    <w:rsid w:val="002D2478"/>
    <w:rsid w:val="002D3CC8"/>
    <w:rsid w:val="002D680B"/>
    <w:rsid w:val="002E0F21"/>
    <w:rsid w:val="002E2EC1"/>
    <w:rsid w:val="002F3698"/>
    <w:rsid w:val="003006D5"/>
    <w:rsid w:val="003047C5"/>
    <w:rsid w:val="00307E51"/>
    <w:rsid w:val="0031595D"/>
    <w:rsid w:val="00321F9E"/>
    <w:rsid w:val="00324151"/>
    <w:rsid w:val="00330679"/>
    <w:rsid w:val="00331A18"/>
    <w:rsid w:val="00351066"/>
    <w:rsid w:val="00361402"/>
    <w:rsid w:val="0037050C"/>
    <w:rsid w:val="00370ACB"/>
    <w:rsid w:val="003776E5"/>
    <w:rsid w:val="003B43DE"/>
    <w:rsid w:val="003C2962"/>
    <w:rsid w:val="003C692E"/>
    <w:rsid w:val="003D2648"/>
    <w:rsid w:val="003E0B9A"/>
    <w:rsid w:val="003E2446"/>
    <w:rsid w:val="003E3422"/>
    <w:rsid w:val="003F354F"/>
    <w:rsid w:val="003F437F"/>
    <w:rsid w:val="003F5A5C"/>
    <w:rsid w:val="003F75B7"/>
    <w:rsid w:val="00401198"/>
    <w:rsid w:val="00404EF3"/>
    <w:rsid w:val="004302D2"/>
    <w:rsid w:val="0043348E"/>
    <w:rsid w:val="004426E1"/>
    <w:rsid w:val="00455AC0"/>
    <w:rsid w:val="0047538B"/>
    <w:rsid w:val="0048658A"/>
    <w:rsid w:val="00496564"/>
    <w:rsid w:val="004969C1"/>
    <w:rsid w:val="004A4DAB"/>
    <w:rsid w:val="004A7856"/>
    <w:rsid w:val="004D554A"/>
    <w:rsid w:val="004D6D32"/>
    <w:rsid w:val="004E3CAC"/>
    <w:rsid w:val="004E4BDF"/>
    <w:rsid w:val="004E6888"/>
    <w:rsid w:val="004F56A2"/>
    <w:rsid w:val="004F5A88"/>
    <w:rsid w:val="0050769F"/>
    <w:rsid w:val="00512102"/>
    <w:rsid w:val="005148F5"/>
    <w:rsid w:val="00520024"/>
    <w:rsid w:val="005229C6"/>
    <w:rsid w:val="00524C52"/>
    <w:rsid w:val="005304F7"/>
    <w:rsid w:val="00534B38"/>
    <w:rsid w:val="00540762"/>
    <w:rsid w:val="00544B68"/>
    <w:rsid w:val="00552E17"/>
    <w:rsid w:val="00556367"/>
    <w:rsid w:val="00557B17"/>
    <w:rsid w:val="00562653"/>
    <w:rsid w:val="00573E23"/>
    <w:rsid w:val="00575BBF"/>
    <w:rsid w:val="00575F3A"/>
    <w:rsid w:val="00582724"/>
    <w:rsid w:val="00582B40"/>
    <w:rsid w:val="005966FE"/>
    <w:rsid w:val="005A61D9"/>
    <w:rsid w:val="005A7E53"/>
    <w:rsid w:val="005B3CE8"/>
    <w:rsid w:val="005C70F5"/>
    <w:rsid w:val="005D6A40"/>
    <w:rsid w:val="005E3CC6"/>
    <w:rsid w:val="00601818"/>
    <w:rsid w:val="00602C68"/>
    <w:rsid w:val="00603134"/>
    <w:rsid w:val="00606451"/>
    <w:rsid w:val="00616F5F"/>
    <w:rsid w:val="006172D1"/>
    <w:rsid w:val="00623482"/>
    <w:rsid w:val="00624CDB"/>
    <w:rsid w:val="00625928"/>
    <w:rsid w:val="0062669A"/>
    <w:rsid w:val="006309DB"/>
    <w:rsid w:val="00632914"/>
    <w:rsid w:val="00653641"/>
    <w:rsid w:val="00656186"/>
    <w:rsid w:val="0066158C"/>
    <w:rsid w:val="006643F2"/>
    <w:rsid w:val="006741C5"/>
    <w:rsid w:val="00675636"/>
    <w:rsid w:val="006921BA"/>
    <w:rsid w:val="0069559B"/>
    <w:rsid w:val="006B0EA2"/>
    <w:rsid w:val="006B4688"/>
    <w:rsid w:val="006D3CAB"/>
    <w:rsid w:val="006D542C"/>
    <w:rsid w:val="006E157A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11940"/>
    <w:rsid w:val="007247BB"/>
    <w:rsid w:val="00731631"/>
    <w:rsid w:val="00731F6C"/>
    <w:rsid w:val="00752E36"/>
    <w:rsid w:val="00756A07"/>
    <w:rsid w:val="007702BD"/>
    <w:rsid w:val="00782E62"/>
    <w:rsid w:val="0079411E"/>
    <w:rsid w:val="0079728C"/>
    <w:rsid w:val="007B0E45"/>
    <w:rsid w:val="007B1469"/>
    <w:rsid w:val="007B27EE"/>
    <w:rsid w:val="007B62F8"/>
    <w:rsid w:val="007B6E26"/>
    <w:rsid w:val="007C3AE1"/>
    <w:rsid w:val="007D06DC"/>
    <w:rsid w:val="007E1ABB"/>
    <w:rsid w:val="007E3A08"/>
    <w:rsid w:val="007E3E33"/>
    <w:rsid w:val="007E6A3A"/>
    <w:rsid w:val="007F5211"/>
    <w:rsid w:val="008110B2"/>
    <w:rsid w:val="008118F3"/>
    <w:rsid w:val="00811F9A"/>
    <w:rsid w:val="00834943"/>
    <w:rsid w:val="00834D17"/>
    <w:rsid w:val="0083541B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6BBA"/>
    <w:rsid w:val="008A76EA"/>
    <w:rsid w:val="008B40B3"/>
    <w:rsid w:val="008B5DC8"/>
    <w:rsid w:val="008B61B5"/>
    <w:rsid w:val="008C1B1D"/>
    <w:rsid w:val="008E39E1"/>
    <w:rsid w:val="008E5F51"/>
    <w:rsid w:val="008F4932"/>
    <w:rsid w:val="009030B5"/>
    <w:rsid w:val="009065E5"/>
    <w:rsid w:val="00912929"/>
    <w:rsid w:val="0091431B"/>
    <w:rsid w:val="00926BDE"/>
    <w:rsid w:val="00927E6A"/>
    <w:rsid w:val="0093425F"/>
    <w:rsid w:val="00942CDF"/>
    <w:rsid w:val="00953344"/>
    <w:rsid w:val="00957478"/>
    <w:rsid w:val="00962D3B"/>
    <w:rsid w:val="00972191"/>
    <w:rsid w:val="00981EA2"/>
    <w:rsid w:val="00982DCE"/>
    <w:rsid w:val="009872FB"/>
    <w:rsid w:val="0098790B"/>
    <w:rsid w:val="009913B3"/>
    <w:rsid w:val="009A1C8E"/>
    <w:rsid w:val="009A4875"/>
    <w:rsid w:val="009B35C2"/>
    <w:rsid w:val="009B47C6"/>
    <w:rsid w:val="009C20B0"/>
    <w:rsid w:val="009C29DE"/>
    <w:rsid w:val="009C3454"/>
    <w:rsid w:val="009C3B5A"/>
    <w:rsid w:val="009D6E3E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57C2"/>
    <w:rsid w:val="00A36BC9"/>
    <w:rsid w:val="00A37BFA"/>
    <w:rsid w:val="00A52CB8"/>
    <w:rsid w:val="00A52CC4"/>
    <w:rsid w:val="00A56AF7"/>
    <w:rsid w:val="00A56C4D"/>
    <w:rsid w:val="00A633E3"/>
    <w:rsid w:val="00A6450E"/>
    <w:rsid w:val="00A67D11"/>
    <w:rsid w:val="00A7133B"/>
    <w:rsid w:val="00A71378"/>
    <w:rsid w:val="00A72375"/>
    <w:rsid w:val="00A730A4"/>
    <w:rsid w:val="00A80E1B"/>
    <w:rsid w:val="00A81041"/>
    <w:rsid w:val="00A81772"/>
    <w:rsid w:val="00A83A7C"/>
    <w:rsid w:val="00A85593"/>
    <w:rsid w:val="00AA3078"/>
    <w:rsid w:val="00AA6401"/>
    <w:rsid w:val="00AB446A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279B"/>
    <w:rsid w:val="00B068DA"/>
    <w:rsid w:val="00B077CF"/>
    <w:rsid w:val="00B137B4"/>
    <w:rsid w:val="00B24A07"/>
    <w:rsid w:val="00B35DEC"/>
    <w:rsid w:val="00B37D5F"/>
    <w:rsid w:val="00B42684"/>
    <w:rsid w:val="00B475BF"/>
    <w:rsid w:val="00B5387D"/>
    <w:rsid w:val="00B54277"/>
    <w:rsid w:val="00B612DC"/>
    <w:rsid w:val="00B61ABB"/>
    <w:rsid w:val="00B67A6A"/>
    <w:rsid w:val="00B905CE"/>
    <w:rsid w:val="00B95745"/>
    <w:rsid w:val="00BB12FB"/>
    <w:rsid w:val="00BB37E4"/>
    <w:rsid w:val="00BB3A83"/>
    <w:rsid w:val="00BB453D"/>
    <w:rsid w:val="00BC7BFB"/>
    <w:rsid w:val="00BD4BC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20127"/>
    <w:rsid w:val="00C34D8B"/>
    <w:rsid w:val="00C36059"/>
    <w:rsid w:val="00C403BA"/>
    <w:rsid w:val="00C46B5E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C710B"/>
    <w:rsid w:val="00CC7402"/>
    <w:rsid w:val="00CD7F37"/>
    <w:rsid w:val="00CE10A1"/>
    <w:rsid w:val="00CF5E50"/>
    <w:rsid w:val="00CF7587"/>
    <w:rsid w:val="00D031F0"/>
    <w:rsid w:val="00D033C6"/>
    <w:rsid w:val="00D053C5"/>
    <w:rsid w:val="00D114E4"/>
    <w:rsid w:val="00D11924"/>
    <w:rsid w:val="00D13102"/>
    <w:rsid w:val="00D219B6"/>
    <w:rsid w:val="00D33BE6"/>
    <w:rsid w:val="00D35F9F"/>
    <w:rsid w:val="00D408CF"/>
    <w:rsid w:val="00D51C2D"/>
    <w:rsid w:val="00D54DE0"/>
    <w:rsid w:val="00D57FF0"/>
    <w:rsid w:val="00D624B8"/>
    <w:rsid w:val="00D634D8"/>
    <w:rsid w:val="00D74EC9"/>
    <w:rsid w:val="00D840DE"/>
    <w:rsid w:val="00D91558"/>
    <w:rsid w:val="00D96969"/>
    <w:rsid w:val="00DA0042"/>
    <w:rsid w:val="00DB4178"/>
    <w:rsid w:val="00DC68CE"/>
    <w:rsid w:val="00DC68E1"/>
    <w:rsid w:val="00DC7266"/>
    <w:rsid w:val="00DD0AB3"/>
    <w:rsid w:val="00DD3436"/>
    <w:rsid w:val="00DD546C"/>
    <w:rsid w:val="00DE2624"/>
    <w:rsid w:val="00DE5117"/>
    <w:rsid w:val="00DE5634"/>
    <w:rsid w:val="00DE5C6F"/>
    <w:rsid w:val="00DF6665"/>
    <w:rsid w:val="00E07718"/>
    <w:rsid w:val="00E12094"/>
    <w:rsid w:val="00E15250"/>
    <w:rsid w:val="00E15BD0"/>
    <w:rsid w:val="00E16025"/>
    <w:rsid w:val="00E20959"/>
    <w:rsid w:val="00E2394C"/>
    <w:rsid w:val="00E30FFD"/>
    <w:rsid w:val="00E325A1"/>
    <w:rsid w:val="00E369F0"/>
    <w:rsid w:val="00E41F96"/>
    <w:rsid w:val="00E51072"/>
    <w:rsid w:val="00E56D27"/>
    <w:rsid w:val="00E6278D"/>
    <w:rsid w:val="00E768A6"/>
    <w:rsid w:val="00E8448C"/>
    <w:rsid w:val="00E9178F"/>
    <w:rsid w:val="00E91A99"/>
    <w:rsid w:val="00EA0A50"/>
    <w:rsid w:val="00EA0E29"/>
    <w:rsid w:val="00EA31C2"/>
    <w:rsid w:val="00EA70F6"/>
    <w:rsid w:val="00EB2BB2"/>
    <w:rsid w:val="00EB75EA"/>
    <w:rsid w:val="00EC4DCD"/>
    <w:rsid w:val="00EC6F19"/>
    <w:rsid w:val="00EE18C2"/>
    <w:rsid w:val="00EF64EE"/>
    <w:rsid w:val="00F0013D"/>
    <w:rsid w:val="00F0413F"/>
    <w:rsid w:val="00F13B95"/>
    <w:rsid w:val="00F15CF7"/>
    <w:rsid w:val="00F27E16"/>
    <w:rsid w:val="00F32313"/>
    <w:rsid w:val="00F37860"/>
    <w:rsid w:val="00F46148"/>
    <w:rsid w:val="00F528D9"/>
    <w:rsid w:val="00F54CCE"/>
    <w:rsid w:val="00F67782"/>
    <w:rsid w:val="00F708A6"/>
    <w:rsid w:val="00F74678"/>
    <w:rsid w:val="00F80513"/>
    <w:rsid w:val="00F82708"/>
    <w:rsid w:val="00F83A6F"/>
    <w:rsid w:val="00F845F4"/>
    <w:rsid w:val="00F910D5"/>
    <w:rsid w:val="00F914A8"/>
    <w:rsid w:val="00F930FD"/>
    <w:rsid w:val="00F931A5"/>
    <w:rsid w:val="00FA2BC8"/>
    <w:rsid w:val="00FA52CC"/>
    <w:rsid w:val="00FC01F8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C14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1863B-7B46-4FA0-9F5E-63276983AA67}">
  <ds:schemaRefs>
    <ds:schemaRef ds:uri="5f4f3df2-3c6c-4b20-bbe6-23860e366fa2"/>
    <ds:schemaRef ds:uri="http://purl.org/dc/dcmitype/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9d12b91-b74f-4b49-b03f-48db312c8174"/>
    <ds:schemaRef ds:uri="http://schemas.microsoft.com/office/2006/documentManagement/types"/>
    <ds:schemaRef ds:uri="9fd47c19-1c4a-4d7d-b342-c10cef26934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594E015-3627-4E6F-A4ED-B88991D5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2019-03-31T23:06:00Z</dcterms:created>
  <dcterms:modified xsi:type="dcterms:W3CDTF">2019-03-31T23:06:00Z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