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6C4" w:rsidRPr="002966C4" w:rsidRDefault="002966C4">
      <w:pPr>
        <w:rPr>
          <w:rFonts w:ascii="Arial" w:hAnsi="Arial"/>
        </w:rPr>
      </w:pPr>
      <w:r w:rsidRPr="002966C4">
        <w:rPr>
          <w:rFonts w:ascii="Arial" w:hAnsi="Arial"/>
        </w:rPr>
        <w:t>How to register and log in to ActivityKit</w:t>
      </w:r>
    </w:p>
    <w:p w:rsidR="002966C4" w:rsidRPr="002966C4" w:rsidRDefault="002966C4" w:rsidP="002966C4">
      <w:pPr>
        <w:rPr>
          <w:rFonts w:ascii="Arial" w:hAnsi="Arial"/>
          <w:color w:val="44546A" w:themeColor="text2"/>
        </w:rPr>
      </w:pPr>
      <w:bookmarkStart w:id="0" w:name="_Hlk518639863"/>
      <w:r w:rsidRPr="002966C4">
        <w:rPr>
          <w:rFonts w:ascii="Arial" w:hAnsi="Arial"/>
          <w:color w:val="44546A" w:themeColor="text2"/>
        </w:rPr>
        <w:t>ActivityKit is an on-line, editable mapping tool for recording 13 Biodiversity related outputs</w:t>
      </w:r>
    </w:p>
    <w:p w:rsidR="002966C4" w:rsidRPr="002966C4" w:rsidRDefault="002966C4" w:rsidP="002966C4">
      <w:pPr>
        <w:rPr>
          <w:rFonts w:ascii="Arial" w:hAnsi="Arial"/>
          <w:i/>
          <w:color w:val="44546A" w:themeColor="text2"/>
        </w:rPr>
      </w:pPr>
    </w:p>
    <w:p w:rsidR="002966C4" w:rsidRPr="002966C4" w:rsidRDefault="002966C4" w:rsidP="002966C4">
      <w:pPr>
        <w:rPr>
          <w:rFonts w:ascii="Arial" w:hAnsi="Arial"/>
          <w:color w:val="44546A" w:themeColor="text2"/>
        </w:rPr>
      </w:pPr>
      <w:r w:rsidRPr="002966C4">
        <w:rPr>
          <w:rFonts w:ascii="Arial" w:hAnsi="Arial"/>
          <w:color w:val="44546A" w:themeColor="text2"/>
        </w:rPr>
        <w:t>Register for ActivityKit</w:t>
      </w:r>
    </w:p>
    <w:bookmarkEnd w:id="0"/>
    <w:p w:rsidR="002966C4" w:rsidRPr="002966C4" w:rsidRDefault="002966C4" w:rsidP="002966C4">
      <w:pPr>
        <w:pStyle w:val="BodyText"/>
        <w:rPr>
          <w:rFonts w:ascii="Arial" w:hAnsi="Arial" w:cs="Arial"/>
        </w:rPr>
      </w:pPr>
      <w:r w:rsidRPr="002966C4">
        <w:rPr>
          <w:rFonts w:ascii="Arial" w:hAnsi="Arial" w:cs="Arial"/>
        </w:rPr>
        <w:t>The ActivityKit administrators recommend you use Google Chrome to access the Registration site and ActivityKit as results can be unexpected on other browsers.</w:t>
      </w:r>
    </w:p>
    <w:p w:rsidR="002966C4" w:rsidRPr="002966C4" w:rsidRDefault="002966C4" w:rsidP="002966C4">
      <w:pPr>
        <w:pStyle w:val="Heading2"/>
        <w:rPr>
          <w:rFonts w:ascii="Arial" w:hAnsi="Arial"/>
          <w:sz w:val="20"/>
          <w:szCs w:val="20"/>
        </w:rPr>
      </w:pPr>
      <w:r w:rsidRPr="002966C4">
        <w:rPr>
          <w:rFonts w:ascii="Arial" w:hAnsi="Arial"/>
          <w:sz w:val="20"/>
          <w:szCs w:val="20"/>
        </w:rPr>
        <w:t>Registration steps</w:t>
      </w:r>
    </w:p>
    <w:p w:rsidR="002966C4" w:rsidRPr="002966C4" w:rsidRDefault="002966C4" w:rsidP="002966C4">
      <w:pPr>
        <w:pStyle w:val="ListNumber"/>
        <w:rPr>
          <w:rFonts w:ascii="Arial" w:eastAsia="Helv" w:hAnsi="Arial"/>
        </w:rPr>
      </w:pPr>
      <w:r w:rsidRPr="002966C4">
        <w:rPr>
          <w:rFonts w:ascii="Arial" w:eastAsia="Helv" w:hAnsi="Arial"/>
        </w:rPr>
        <w:t>Type or copy this address</w:t>
      </w:r>
      <w:r w:rsidRPr="002966C4">
        <w:rPr>
          <w:rFonts w:ascii="Arial" w:eastAsia="Calibri" w:hAnsi="Arial"/>
          <w:b/>
          <w:bCs/>
          <w:i/>
          <w:iCs/>
          <w:color w:val="104160"/>
        </w:rPr>
        <w:t xml:space="preserve">: </w:t>
      </w:r>
      <w:r w:rsidRPr="002966C4">
        <w:rPr>
          <w:rFonts w:ascii="Arial" w:eastAsia="Helv" w:hAnsi="Arial"/>
          <w:b/>
          <w:bCs/>
          <w:i/>
          <w:iCs/>
          <w:color w:val="104160"/>
        </w:rPr>
        <w:t xml:space="preserve"> </w:t>
      </w:r>
      <w:hyperlink r:id="rId5" w:history="1">
        <w:r w:rsidRPr="002966C4">
          <w:rPr>
            <w:rStyle w:val="Hyperlink"/>
            <w:rFonts w:ascii="Arial" w:eastAsia="Helv" w:hAnsi="Arial"/>
            <w:color w:val="0082BF"/>
          </w:rPr>
          <w:t>https://star.biodiversity.vic.gov.au/RegistrationApp</w:t>
        </w:r>
      </w:hyperlink>
      <w:r w:rsidRPr="002966C4">
        <w:rPr>
          <w:rFonts w:ascii="Arial" w:eastAsia="Helv" w:hAnsi="Arial"/>
          <w:color w:val="0082BF"/>
          <w:u w:val="single"/>
        </w:rPr>
        <w:t xml:space="preserve"> </w:t>
      </w:r>
      <w:r w:rsidRPr="002966C4">
        <w:rPr>
          <w:rFonts w:ascii="Arial" w:eastAsia="Helv" w:hAnsi="Arial"/>
        </w:rPr>
        <w:t xml:space="preserve">into the address bar of your browser. The Biodiversity </w:t>
      </w:r>
      <w:proofErr w:type="gramStart"/>
      <w:r w:rsidRPr="002966C4">
        <w:rPr>
          <w:rFonts w:ascii="Arial" w:eastAsia="Helv" w:hAnsi="Arial"/>
        </w:rPr>
        <w:t>user</w:t>
      </w:r>
      <w:proofErr w:type="gramEnd"/>
      <w:r w:rsidRPr="002966C4">
        <w:rPr>
          <w:rFonts w:ascii="Arial" w:eastAsia="Helv" w:hAnsi="Arial"/>
        </w:rPr>
        <w:t xml:space="preserve"> Accounts page will display for recording your name, user name, password and email address.</w:t>
      </w:r>
    </w:p>
    <w:p w:rsidR="002966C4" w:rsidRPr="002966C4" w:rsidRDefault="002966C4" w:rsidP="002966C4">
      <w:pPr>
        <w:pStyle w:val="BodyText"/>
        <w:rPr>
          <w:rFonts w:ascii="Arial" w:hAnsi="Arial" w:cs="Arial"/>
        </w:rPr>
      </w:pPr>
    </w:p>
    <w:p w:rsidR="002966C4" w:rsidRPr="002966C4" w:rsidRDefault="002966C4" w:rsidP="002966C4">
      <w:pPr>
        <w:pStyle w:val="ListNumber"/>
        <w:rPr>
          <w:rFonts w:ascii="Arial" w:eastAsia="Helv" w:hAnsi="Arial"/>
          <w:lang w:eastAsia="en-US"/>
        </w:rPr>
      </w:pPr>
      <w:r w:rsidRPr="002966C4">
        <w:rPr>
          <w:rFonts w:ascii="Arial" w:eastAsia="Helv" w:hAnsi="Arial"/>
        </w:rPr>
        <w:t>Create your username and add your details in the boxes</w:t>
      </w:r>
      <w:r w:rsidRPr="002966C4">
        <w:rPr>
          <w:rFonts w:ascii="Arial" w:hAnsi="Arial"/>
        </w:rPr>
        <w:t xml:space="preserve">. Passwords should be a minimum of eight characters and include an uppercase letter and a number. </w:t>
      </w:r>
      <w:r w:rsidRPr="002966C4">
        <w:rPr>
          <w:rFonts w:ascii="Arial" w:eastAsia="Helv" w:hAnsi="Arial"/>
          <w:lang w:eastAsia="en-US"/>
        </w:rPr>
        <w:t>Please note: Only one registration is allowed per email address.</w:t>
      </w:r>
    </w:p>
    <w:p w:rsidR="002966C4" w:rsidRPr="002966C4" w:rsidRDefault="002966C4" w:rsidP="002966C4">
      <w:pPr>
        <w:pStyle w:val="ListNumber"/>
        <w:rPr>
          <w:rFonts w:ascii="Arial" w:eastAsia="Helv" w:hAnsi="Arial"/>
          <w:lang w:eastAsia="en-US"/>
        </w:rPr>
      </w:pPr>
      <w:r w:rsidRPr="002966C4">
        <w:rPr>
          <w:rFonts w:ascii="Arial" w:hAnsi="Arial"/>
        </w:rPr>
        <w:t>An email will be sent to the address you registered.</w:t>
      </w:r>
    </w:p>
    <w:p w:rsidR="002966C4" w:rsidRPr="002966C4" w:rsidRDefault="002966C4" w:rsidP="002966C4">
      <w:pPr>
        <w:pStyle w:val="ListNumber"/>
        <w:rPr>
          <w:rFonts w:ascii="Arial" w:hAnsi="Arial"/>
        </w:rPr>
      </w:pPr>
      <w:r w:rsidRPr="002966C4">
        <w:rPr>
          <w:rFonts w:ascii="Arial" w:hAnsi="Arial"/>
        </w:rPr>
        <w:t>You are required to verify the email to ensure the registration is correct. Click the ‘Verify Email’ button.</w:t>
      </w:r>
    </w:p>
    <w:p w:rsidR="002966C4" w:rsidRPr="002966C4" w:rsidRDefault="002966C4" w:rsidP="002966C4">
      <w:pPr>
        <w:spacing w:after="240"/>
        <w:ind w:left="340"/>
        <w:rPr>
          <w:rFonts w:ascii="Arial" w:eastAsia="Helv" w:hAnsi="Arial"/>
          <w:lang w:eastAsia="en-US"/>
        </w:rPr>
      </w:pPr>
      <w:r w:rsidRPr="002966C4">
        <w:rPr>
          <w:rFonts w:ascii="Arial" w:eastAsia="Helv" w:hAnsi="Arial"/>
          <w:lang w:eastAsia="en-US"/>
        </w:rPr>
        <w:t>The screen will change with ‘Email address verified’ displayed. You will receive a verification screen with your email address.</w:t>
      </w:r>
    </w:p>
    <w:p w:rsidR="002966C4" w:rsidRPr="002966C4" w:rsidRDefault="002966C4" w:rsidP="002966C4">
      <w:pPr>
        <w:pStyle w:val="ListNumber"/>
        <w:rPr>
          <w:rFonts w:ascii="Arial" w:hAnsi="Arial"/>
          <w:color w:val="auto"/>
        </w:rPr>
      </w:pPr>
      <w:bookmarkStart w:id="1" w:name="_GoBack"/>
      <w:r w:rsidRPr="002966C4">
        <w:rPr>
          <w:rFonts w:ascii="Arial" w:hAnsi="Arial"/>
          <w:bCs/>
        </w:rPr>
        <w:t>Exit</w:t>
      </w:r>
      <w:r w:rsidRPr="002966C4">
        <w:rPr>
          <w:rFonts w:ascii="Arial" w:hAnsi="Arial"/>
        </w:rPr>
        <w:t xml:space="preserve"> the </w:t>
      </w:r>
      <w:r w:rsidRPr="002966C4">
        <w:rPr>
          <w:rFonts w:ascii="Arial" w:hAnsi="Arial"/>
          <w:u w:val="single"/>
        </w:rPr>
        <w:t>Biodiversity user accounts page</w:t>
      </w:r>
      <w:r w:rsidRPr="002966C4">
        <w:rPr>
          <w:rFonts w:ascii="Arial" w:hAnsi="Arial"/>
        </w:rPr>
        <w:t xml:space="preserve"> and log in via </w:t>
      </w:r>
      <w:r w:rsidRPr="002966C4">
        <w:rPr>
          <w:rFonts w:ascii="Arial" w:hAnsi="Arial"/>
          <w:bCs/>
        </w:rPr>
        <w:t>Google Chrome</w:t>
      </w:r>
      <w:r w:rsidRPr="002966C4">
        <w:rPr>
          <w:rFonts w:ascii="Arial" w:hAnsi="Arial"/>
        </w:rPr>
        <w:t xml:space="preserve"> to </w:t>
      </w:r>
      <w:r w:rsidRPr="002966C4">
        <w:rPr>
          <w:rFonts w:ascii="Arial" w:eastAsia="Calibri" w:hAnsi="Arial"/>
          <w:bCs/>
          <w:iCs/>
          <w:color w:val="auto"/>
        </w:rPr>
        <w:t>ActivityKit</w:t>
      </w:r>
    </w:p>
    <w:bookmarkEnd w:id="1"/>
    <w:p w:rsidR="002966C4" w:rsidRDefault="002966C4" w:rsidP="002966C4">
      <w:pPr>
        <w:rPr>
          <w:rStyle w:val="BodyTextChar"/>
          <w:rFonts w:ascii="Arial" w:hAnsi="Arial" w:cs="Arial"/>
        </w:rPr>
      </w:pPr>
      <w:r w:rsidRPr="002966C4">
        <w:rPr>
          <w:rStyle w:val="BodyTextChar"/>
          <w:rFonts w:ascii="Arial" w:hAnsi="Arial" w:cs="Arial"/>
        </w:rPr>
        <w:t xml:space="preserve">Please note: If you forget your password you can re-set it via the same process by going back to </w:t>
      </w:r>
      <w:hyperlink r:id="rId6" w:history="1">
        <w:r w:rsidRPr="002966C4">
          <w:rPr>
            <w:rStyle w:val="Hyperlink"/>
            <w:rFonts w:ascii="Arial" w:eastAsia="Helv" w:hAnsi="Arial"/>
            <w:color w:val="0082BF"/>
          </w:rPr>
          <w:t>https://star.biodiversity.vic.gov.au/RegistrationApp</w:t>
        </w:r>
      </w:hyperlink>
      <w:r w:rsidRPr="002966C4">
        <w:rPr>
          <w:rFonts w:ascii="Arial" w:eastAsia="Helv" w:hAnsi="Arial"/>
          <w:color w:val="0082BF"/>
          <w:u w:val="single"/>
        </w:rPr>
        <w:t xml:space="preserve"> </w:t>
      </w:r>
      <w:r w:rsidRPr="002966C4">
        <w:rPr>
          <w:rStyle w:val="BodyTextChar"/>
          <w:rFonts w:ascii="Arial" w:hAnsi="Arial" w:cs="Arial"/>
        </w:rPr>
        <w:t>Select the ‘Forgot your password’ link and follow the instructions.</w:t>
      </w:r>
    </w:p>
    <w:p w:rsidR="002966C4" w:rsidRDefault="002966C4" w:rsidP="002966C4">
      <w:pPr>
        <w:rPr>
          <w:rStyle w:val="BodyTextChar"/>
          <w:rFonts w:ascii="Arial" w:hAnsi="Arial" w:cs="Arial"/>
        </w:rPr>
      </w:pPr>
    </w:p>
    <w:p w:rsidR="002966C4" w:rsidRPr="002966C4" w:rsidRDefault="002966C4" w:rsidP="002966C4">
      <w:pPr>
        <w:rPr>
          <w:rFonts w:ascii="Arial" w:hAnsi="Arial"/>
        </w:rPr>
      </w:pPr>
    </w:p>
    <w:p w:rsidR="002966C4" w:rsidRDefault="002966C4" w:rsidP="002966C4">
      <w:pPr>
        <w:pStyle w:val="Heading2"/>
        <w:numPr>
          <w:ilvl w:val="0"/>
          <w:numId w:val="0"/>
        </w:numPr>
      </w:pPr>
      <w:r>
        <w:t>Log in to ActivityKit</w:t>
      </w:r>
    </w:p>
    <w:p w:rsidR="002966C4" w:rsidRDefault="002966C4" w:rsidP="002966C4">
      <w:pPr>
        <w:pStyle w:val="ListNumber"/>
        <w:numPr>
          <w:ilvl w:val="0"/>
          <w:numId w:val="3"/>
        </w:numPr>
      </w:pPr>
      <w:r>
        <w:rPr>
          <w:rFonts w:ascii="Arial" w:hAnsi="Arial"/>
        </w:rPr>
        <w:t xml:space="preserve">Type or copy this address </w:t>
      </w:r>
      <w:hyperlink r:id="rId7" w:history="1">
        <w:r>
          <w:rPr>
            <w:rStyle w:val="Hyperlink"/>
            <w:rFonts w:ascii="Arial" w:eastAsia="Helv" w:hAnsi="Arial"/>
            <w:color w:val="0082BF"/>
          </w:rPr>
          <w:t>https://activitykit.biodiversity.vic.gov.au</w:t>
        </w:r>
      </w:hyperlink>
      <w:r>
        <w:rPr>
          <w:rFonts w:ascii="Arial" w:eastAsia="Helv" w:hAnsi="Arial"/>
          <w:color w:val="0082BF"/>
          <w:u w:val="single"/>
        </w:rPr>
        <w:t xml:space="preserve"> </w:t>
      </w:r>
      <w:r>
        <w:rPr>
          <w:rFonts w:ascii="Arial" w:hAnsi="Arial"/>
        </w:rPr>
        <w:t>into the address bar of your browser, (Google Chrome is recommended).</w:t>
      </w:r>
    </w:p>
    <w:p w:rsidR="002966C4" w:rsidRDefault="002966C4" w:rsidP="002966C4">
      <w:pPr>
        <w:pStyle w:val="ListNumber"/>
      </w:pPr>
      <w:r>
        <w:t>Sign in (to create and edit projects and outputs). Click the 'sign in' link at the top right of the page.</w:t>
      </w:r>
    </w:p>
    <w:p w:rsidR="002966C4" w:rsidRDefault="002966C4" w:rsidP="002966C4">
      <w:pPr>
        <w:pStyle w:val="ListNumber"/>
      </w:pPr>
      <w:r>
        <w:t>The ‘Sign in’ pop up box will appear: enter the Username and Password that you registered.</w:t>
      </w:r>
    </w:p>
    <w:p w:rsidR="002966C4" w:rsidRDefault="002966C4" w:rsidP="002966C4">
      <w:pPr>
        <w:spacing w:before="240" w:after="240" w:line="276" w:lineRule="auto"/>
        <w:ind w:firstLine="340"/>
      </w:pPr>
      <w:r>
        <w:t>When you are signed in the ‘sign in’ link changes to ‘sign out’.</w:t>
      </w:r>
      <w:r>
        <w:rPr>
          <w:noProof/>
        </w:rPr>
        <w:t xml:space="preserve"> </w:t>
      </w:r>
    </w:p>
    <w:p w:rsidR="002966C4" w:rsidRDefault="002966C4" w:rsidP="002966C4">
      <w:pPr>
        <w:pStyle w:val="BodyText"/>
        <w:spacing w:line="276" w:lineRule="auto"/>
        <w:ind w:firstLine="340"/>
      </w:pPr>
      <w:r>
        <w:t xml:space="preserve">You can now create, modify or delete projects and outputs under your login. </w:t>
      </w:r>
    </w:p>
    <w:p w:rsidR="002966C4" w:rsidRDefault="002966C4" w:rsidP="002966C4">
      <w:pPr>
        <w:pStyle w:val="BodyText"/>
      </w:pPr>
    </w:p>
    <w:p w:rsidR="002966C4" w:rsidRDefault="002966C4" w:rsidP="002966C4">
      <w:pPr>
        <w:pStyle w:val="ListNumber"/>
      </w:pPr>
      <w:r>
        <w:t>When you have finished using ActivityKit click the ‘sign out’ link at the top right of the page, and close the page.</w:t>
      </w:r>
    </w:p>
    <w:p w:rsidR="002966C4" w:rsidRDefault="002966C4" w:rsidP="002966C4">
      <w:pPr>
        <w:pStyle w:val="BodyText"/>
      </w:pPr>
    </w:p>
    <w:p w:rsidR="002966C4" w:rsidRDefault="002966C4" w:rsidP="002966C4">
      <w:pPr>
        <w:pStyle w:val="BodyText"/>
      </w:pPr>
      <w:r>
        <w:t xml:space="preserve">Please see ‘How to…’ guides and demonstration videos for step-by-step </w:t>
      </w:r>
      <w:r>
        <w:rPr>
          <w:b/>
          <w:i/>
        </w:rPr>
        <w:t>ActivityKit</w:t>
      </w:r>
      <w:r>
        <w:t xml:space="preserve"> instructions.</w:t>
      </w:r>
    </w:p>
    <w:p w:rsidR="002966C4" w:rsidRDefault="002966C4" w:rsidP="002966C4">
      <w:pPr>
        <w:pStyle w:val="BodyText"/>
      </w:pPr>
    </w:p>
    <w:p w:rsidR="003F0521" w:rsidRDefault="002966C4">
      <w:r>
        <w:t xml:space="preserve">For technical help in accessing or using </w:t>
      </w:r>
      <w:r>
        <w:rPr>
          <w:b/>
          <w:i/>
        </w:rPr>
        <w:t>ActivityKit</w:t>
      </w:r>
      <w:r>
        <w:t xml:space="preserve"> please email </w:t>
      </w:r>
      <w:hyperlink r:id="rId8" w:history="1">
        <w:r>
          <w:rPr>
            <w:rStyle w:val="Hyperlink"/>
            <w:color w:val="0066FF"/>
          </w:rPr>
          <w:t>biodiversity.info@delwp.vic.gov.au</w:t>
        </w:r>
      </w:hyperlink>
    </w:p>
    <w:sectPr w:rsidR="003F0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1215"/>
    <w:multiLevelType w:val="multilevel"/>
    <w:tmpl w:val="6C1270E4"/>
    <w:name w:val="DELWP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color w:val="44546A" w:themeColor="text2"/>
        <w:sz w:val="4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765" w:hanging="765"/>
      </w:pPr>
    </w:lvl>
    <w:lvl w:ilvl="4">
      <w:start w:val="1"/>
      <w:numFmt w:val="decimal"/>
      <w:lvlText w:val="%1.%2.%3.%4.%5"/>
      <w:lvlJc w:val="left"/>
      <w:pPr>
        <w:ind w:left="765" w:hanging="765"/>
      </w:pPr>
    </w:lvl>
    <w:lvl w:ilvl="5">
      <w:start w:val="1"/>
      <w:numFmt w:val="decimal"/>
      <w:lvlText w:val="%1.%2.%3.%4.%5.%6"/>
      <w:lvlJc w:val="left"/>
      <w:pPr>
        <w:ind w:left="765" w:hanging="765"/>
      </w:pPr>
    </w:lvl>
    <w:lvl w:ilvl="6">
      <w:start w:val="1"/>
      <w:numFmt w:val="decimal"/>
      <w:lvlText w:val="%1.%2.%3.%4.%5.%6.%7."/>
      <w:lvlJc w:val="left"/>
      <w:pPr>
        <w:ind w:left="765" w:hanging="765"/>
      </w:pPr>
    </w:lvl>
    <w:lvl w:ilvl="7">
      <w:start w:val="1"/>
      <w:numFmt w:val="decimal"/>
      <w:lvlText w:val="%1.%2.%3.%4.%5.%6.%7.%8."/>
      <w:lvlJc w:val="left"/>
      <w:pPr>
        <w:ind w:left="765" w:hanging="765"/>
      </w:pPr>
    </w:lvl>
    <w:lvl w:ilvl="8">
      <w:start w:val="1"/>
      <w:numFmt w:val="decimal"/>
      <w:lvlText w:val="%1.%2.%3.%4.%5.%6.%7.%8.%9."/>
      <w:lvlJc w:val="left"/>
      <w:pPr>
        <w:ind w:left="765" w:hanging="765"/>
      </w:pPr>
    </w:lvl>
  </w:abstractNum>
  <w:abstractNum w:abstractNumId="1" w15:restartNumberingAfterBreak="0">
    <w:nsid w:val="7839021E"/>
    <w:multiLevelType w:val="multilevel"/>
    <w:tmpl w:val="2C88C70A"/>
    <w:name w:val="DEPIList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color w:val="000000" w:themeColor="text1"/>
        <w:spacing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color w:val="000000" w:themeColor="text1"/>
        <w:spacing w:val="0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49"/>
        </w:tabs>
        <w:ind w:left="1049" w:hanging="369"/>
      </w:pPr>
      <w:rPr>
        <w:color w:val="000000" w:themeColor="text1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ind w:left="-32767" w:firstLine="0"/>
      </w:pPr>
    </w:lvl>
    <w:lvl w:ilvl="4">
      <w:start w:val="1"/>
      <w:numFmt w:val="none"/>
      <w:lvlText w:val=""/>
      <w:lvlJc w:val="left"/>
      <w:pPr>
        <w:ind w:left="-32767" w:firstLine="0"/>
      </w:pPr>
    </w:lvl>
    <w:lvl w:ilvl="5">
      <w:start w:val="1"/>
      <w:numFmt w:val="none"/>
      <w:lvlText w:val=""/>
      <w:lvlJc w:val="left"/>
      <w:pPr>
        <w:ind w:left="-32767" w:firstLine="0"/>
      </w:pPr>
    </w:lvl>
    <w:lvl w:ilvl="6">
      <w:start w:val="1"/>
      <w:numFmt w:val="none"/>
      <w:lvlText w:val=""/>
      <w:lvlJc w:val="left"/>
      <w:pPr>
        <w:ind w:left="-32767" w:firstLine="0"/>
      </w:pPr>
    </w:lvl>
    <w:lvl w:ilvl="7">
      <w:start w:val="1"/>
      <w:numFmt w:val="none"/>
      <w:lvlText w:val=""/>
      <w:lvlJc w:val="left"/>
      <w:pPr>
        <w:ind w:left="-32767" w:firstLine="0"/>
      </w:pPr>
    </w:lvl>
    <w:lvl w:ilvl="8">
      <w:start w:val="1"/>
      <w:numFmt w:val="none"/>
      <w:lvlText w:val=""/>
      <w:lvlJc w:val="left"/>
      <w:pPr>
        <w:ind w:left="-32767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C4"/>
    <w:rsid w:val="002966C4"/>
    <w:rsid w:val="003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328A"/>
  <w15:chartTrackingRefBased/>
  <w15:docId w15:val="{B26C0B93-69E6-4221-9C51-5403C743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6C4"/>
    <w:pPr>
      <w:spacing w:after="0" w:line="240" w:lineRule="atLeast"/>
    </w:pPr>
    <w:rPr>
      <w:rFonts w:eastAsia="Times New Roman" w:cs="Arial"/>
      <w:color w:val="000000" w:themeColor="text1"/>
      <w:sz w:val="20"/>
      <w:szCs w:val="20"/>
      <w:lang w:eastAsia="en-AU"/>
    </w:rPr>
  </w:style>
  <w:style w:type="paragraph" w:styleId="Heading1">
    <w:name w:val="heading 1"/>
    <w:basedOn w:val="Normal"/>
    <w:next w:val="BodyText"/>
    <w:link w:val="Heading1Char"/>
    <w:qFormat/>
    <w:rsid w:val="002966C4"/>
    <w:pPr>
      <w:keepNext/>
      <w:keepLines/>
      <w:numPr>
        <w:numId w:val="1"/>
      </w:numPr>
      <w:spacing w:before="300" w:after="360" w:line="440" w:lineRule="exact"/>
      <w:outlineLvl w:val="0"/>
    </w:pPr>
    <w:rPr>
      <w:b/>
      <w:bCs/>
      <w:color w:val="44546A" w:themeColor="text2"/>
      <w:kern w:val="32"/>
      <w:sz w:val="40"/>
      <w:szCs w:val="32"/>
    </w:rPr>
  </w:style>
  <w:style w:type="paragraph" w:styleId="Heading2">
    <w:name w:val="heading 2"/>
    <w:basedOn w:val="Normal"/>
    <w:next w:val="BodyText"/>
    <w:link w:val="Heading2Char"/>
    <w:semiHidden/>
    <w:unhideWhenUsed/>
    <w:qFormat/>
    <w:rsid w:val="002966C4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240" w:after="100" w:line="260" w:lineRule="exact"/>
      <w:outlineLvl w:val="1"/>
    </w:pPr>
    <w:rPr>
      <w:b/>
      <w:bCs/>
      <w:iCs/>
      <w:color w:val="44546A" w:themeColor="text2"/>
      <w:kern w:val="20"/>
      <w:sz w:val="22"/>
      <w:szCs w:val="28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2966C4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200" w:after="100" w:line="240" w:lineRule="exact"/>
      <w:outlineLvl w:val="2"/>
    </w:pPr>
    <w:rPr>
      <w:b/>
      <w:color w:val="4948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66C4"/>
    <w:rPr>
      <w:rFonts w:eastAsia="Times New Roman" w:cs="Arial"/>
      <w:b/>
      <w:bCs/>
      <w:color w:val="44546A" w:themeColor="text2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semiHidden/>
    <w:rsid w:val="002966C4"/>
    <w:rPr>
      <w:rFonts w:eastAsia="Times New Roman" w:cs="Arial"/>
      <w:b/>
      <w:bCs/>
      <w:iCs/>
      <w:color w:val="44546A" w:themeColor="text2"/>
      <w:kern w:val="20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semiHidden/>
    <w:rsid w:val="002966C4"/>
    <w:rPr>
      <w:rFonts w:eastAsia="Times New Roman" w:cs="Arial"/>
      <w:b/>
      <w:color w:val="494847"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66C4"/>
    <w:rPr>
      <w:color w:val="auto"/>
      <w:u w:val="single"/>
    </w:rPr>
  </w:style>
  <w:style w:type="paragraph" w:styleId="BodyText">
    <w:name w:val="Body Text"/>
    <w:basedOn w:val="Normal"/>
    <w:link w:val="BodyTextChar"/>
    <w:semiHidden/>
    <w:unhideWhenUsed/>
    <w:qFormat/>
    <w:rsid w:val="002966C4"/>
    <w:pPr>
      <w:spacing w:before="60"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966C4"/>
    <w:rPr>
      <w:rFonts w:eastAsia="Times New Roman" w:cs="Times New Roman"/>
      <w:color w:val="000000" w:themeColor="text1"/>
      <w:sz w:val="20"/>
      <w:szCs w:val="20"/>
    </w:rPr>
  </w:style>
  <w:style w:type="paragraph" w:styleId="ListNumber">
    <w:name w:val="List Number"/>
    <w:basedOn w:val="Normal"/>
    <w:semiHidden/>
    <w:unhideWhenUsed/>
    <w:qFormat/>
    <w:rsid w:val="002966C4"/>
    <w:pPr>
      <w:numPr>
        <w:numId w:val="2"/>
      </w:numPr>
      <w:spacing w:before="120" w:after="120"/>
    </w:pPr>
  </w:style>
  <w:style w:type="paragraph" w:styleId="ListNumber2">
    <w:name w:val="List Number 2"/>
    <w:basedOn w:val="Normal"/>
    <w:semiHidden/>
    <w:unhideWhenUsed/>
    <w:qFormat/>
    <w:rsid w:val="002966C4"/>
    <w:pPr>
      <w:numPr>
        <w:ilvl w:val="1"/>
        <w:numId w:val="2"/>
      </w:numPr>
      <w:spacing w:before="120" w:after="120"/>
    </w:pPr>
  </w:style>
  <w:style w:type="paragraph" w:styleId="ListNumber3">
    <w:name w:val="List Number 3"/>
    <w:basedOn w:val="Normal"/>
    <w:semiHidden/>
    <w:unhideWhenUsed/>
    <w:qFormat/>
    <w:rsid w:val="002966C4"/>
    <w:pPr>
      <w:numPr>
        <w:ilvl w:val="2"/>
        <w:numId w:val="2"/>
      </w:numP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99"/>
    <w:rsid w:val="002966C4"/>
    <w:pPr>
      <w:numPr>
        <w:ilvl w:val="1"/>
      </w:numPr>
      <w:spacing w:line="320" w:lineRule="exact"/>
      <w:jc w:val="right"/>
    </w:pPr>
    <w:rPr>
      <w:rFonts w:asciiTheme="majorHAnsi" w:eastAsiaTheme="majorEastAsia" w:hAnsiTheme="majorHAnsi" w:cstheme="majorBidi"/>
      <w:iCs/>
      <w:color w:val="44546A" w:themeColor="text2"/>
      <w:spacing w:val="-2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2966C4"/>
    <w:rPr>
      <w:rFonts w:asciiTheme="majorHAnsi" w:eastAsiaTheme="majorEastAsia" w:hAnsiTheme="majorHAnsi" w:cstheme="majorBidi"/>
      <w:iCs/>
      <w:color w:val="44546A" w:themeColor="text2"/>
      <w:spacing w:val="-2"/>
      <w:sz w:val="28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3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diversity.info@delwp.vic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tivitykit.biodiversity.vic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r.biodiversity.vic.gov.au/RegistrationApp" TargetMode="External"/><Relationship Id="rId5" Type="http://schemas.openxmlformats.org/officeDocument/2006/relationships/hyperlink" Target="https://star.biodiversity.vic.gov.au/RegistrationAp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J Harman (DELWP)</dc:creator>
  <cp:keywords/>
  <dc:description/>
  <cp:lastModifiedBy>Virginia J Harman (DELWP)</cp:lastModifiedBy>
  <cp:revision>1</cp:revision>
  <dcterms:created xsi:type="dcterms:W3CDTF">2018-07-06T04:37:00Z</dcterms:created>
  <dcterms:modified xsi:type="dcterms:W3CDTF">2018-07-06T04:44:00Z</dcterms:modified>
</cp:coreProperties>
</file>