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81AA3E" w14:textId="77777777" w:rsidR="00306EFA" w:rsidRDefault="00306EFA" w:rsidP="00E908B2">
      <w:pPr>
        <w:pStyle w:val="Heading2"/>
        <w:rPr>
          <w:rStyle w:val="normaltextrun"/>
          <w:rFonts w:ascii="Arial" w:hAnsi="Arial"/>
          <w:b w:val="0"/>
          <w:bCs w:val="0"/>
          <w:color w:val="00B2A9"/>
          <w:szCs w:val="22"/>
        </w:rPr>
      </w:pPr>
      <w:bookmarkStart w:id="0" w:name="_Hlk62141824"/>
      <w:bookmarkStart w:id="1" w:name="_Hlk62043556"/>
      <w:bookmarkStart w:id="2" w:name="_Hlk61970630"/>
      <w:r>
        <w:rPr>
          <w:rStyle w:val="normaltextrun"/>
          <w:rFonts w:ascii="Arial" w:hAnsi="Arial"/>
          <w:color w:val="00B2A9"/>
          <w:szCs w:val="22"/>
        </w:rPr>
        <w:t>Introduction</w:t>
      </w:r>
    </w:p>
    <w:p w14:paraId="2B6CB2AA" w14:textId="77777777" w:rsidR="00306EFA" w:rsidRDefault="00306EFA" w:rsidP="00E908B2">
      <w:pPr>
        <w:pStyle w:val="BodyText"/>
        <w:rPr>
          <w:rStyle w:val="eop"/>
          <w:rFonts w:ascii="Arial" w:hAnsi="Arial" w:cs="Arial"/>
          <w:color w:val="282727"/>
          <w:sz w:val="22"/>
          <w:szCs w:val="22"/>
        </w:rPr>
      </w:pPr>
      <w:r>
        <w:rPr>
          <w:rStyle w:val="normaltextrun"/>
          <w:rFonts w:ascii="Arial" w:hAnsi="Arial" w:cs="Arial"/>
          <w:color w:val="282727"/>
          <w:sz w:val="22"/>
          <w:szCs w:val="22"/>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040EE8B2" w14:textId="77777777" w:rsidR="00306EFA" w:rsidRDefault="00306EFA" w:rsidP="00E908B2">
      <w:pPr>
        <w:pStyle w:val="BodyText"/>
        <w:rPr>
          <w:rStyle w:val="normaltextrun"/>
          <w:rFonts w:ascii="Arial" w:hAnsi="Arial" w:cs="Arial"/>
          <w:color w:val="282727"/>
          <w:sz w:val="22"/>
          <w:szCs w:val="22"/>
        </w:rPr>
      </w:pPr>
      <w:r>
        <w:rPr>
          <w:rStyle w:val="normaltextrun"/>
          <w:rFonts w:ascii="Arial" w:hAnsi="Arial" w:cs="Arial"/>
          <w:color w:val="282727"/>
          <w:sz w:val="22"/>
          <w:szCs w:val="22"/>
        </w:rPr>
        <w:t>DELWP Regional staff have been working with stakeholders on actions to conserve biodiversity in specific landscapes, informed by the best available science and local knowledge.</w:t>
      </w:r>
    </w:p>
    <w:p w14:paraId="4B01AC56" w14:textId="77777777" w:rsidR="00306EFA" w:rsidRPr="00311567" w:rsidRDefault="00306EFA" w:rsidP="00E908B2">
      <w:pPr>
        <w:pStyle w:val="BodyText"/>
      </w:pPr>
      <w:r>
        <w:rPr>
          <w:rStyle w:val="normaltextrun"/>
          <w:rFonts w:ascii="Arial" w:hAnsi="Arial" w:cs="Arial"/>
          <w:color w:val="282727"/>
          <w:sz w:val="22"/>
          <w:szCs w:val="22"/>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39874F04" w14:textId="7F095F50" w:rsidR="00306EFA" w:rsidRPr="00E908B2" w:rsidRDefault="00306EFA" w:rsidP="00E908B2">
      <w:pPr>
        <w:pStyle w:val="BodyText"/>
        <w:rPr>
          <w:rFonts w:ascii="Arial" w:hAnsi="Arial" w:cs="Arial"/>
          <w:color w:val="282727"/>
          <w:sz w:val="22"/>
          <w:szCs w:val="22"/>
        </w:rPr>
      </w:pPr>
      <w:r>
        <w:rPr>
          <w:rStyle w:val="normaltextrun"/>
          <w:rFonts w:ascii="Arial" w:hAnsi="Arial" w:cs="Arial"/>
          <w:color w:val="282727"/>
          <w:sz w:val="22"/>
          <w:szCs w:val="22"/>
        </w:rPr>
        <w:t xml:space="preserve">Further information and the </w:t>
      </w:r>
      <w:hyperlink r:id="rId13" w:tgtFrame="_blank" w:history="1">
        <w:r>
          <w:rPr>
            <w:rStyle w:val="normaltextrun"/>
            <w:rFonts w:ascii="Arial" w:hAnsi="Arial" w:cs="Arial"/>
            <w:color w:val="282727"/>
            <w:sz w:val="22"/>
            <w:szCs w:val="22"/>
            <w:u w:val="single"/>
          </w:rPr>
          <w:t>full list of Fact Sheets</w:t>
        </w:r>
      </w:hyperlink>
      <w:r>
        <w:rPr>
          <w:rStyle w:val="normaltextrun"/>
          <w:rFonts w:ascii="Arial" w:hAnsi="Arial" w:cs="Arial"/>
          <w:color w:val="282727"/>
          <w:sz w:val="22"/>
          <w:szCs w:val="22"/>
        </w:rPr>
        <w:t xml:space="preserve"> is available on the Department’s Environment website.</w:t>
      </w:r>
      <w:bookmarkEnd w:id="0"/>
      <w:bookmarkEnd w:id="1"/>
    </w:p>
    <w:bookmarkEnd w:id="2"/>
    <w:p w14:paraId="24FC815B" w14:textId="5B880CD2" w:rsidR="007018C5" w:rsidRPr="00956390" w:rsidRDefault="00306EFA" w:rsidP="007018C5">
      <w:pPr>
        <w:pStyle w:val="Heading2"/>
        <w:numPr>
          <w:ilvl w:val="0"/>
          <w:numId w:val="0"/>
        </w:numPr>
        <w:rPr>
          <w:rFonts w:cstheme="minorHAnsi"/>
          <w:szCs w:val="22"/>
        </w:rPr>
      </w:pPr>
      <w:r>
        <w:rPr>
          <w:rFonts w:cstheme="minorHAnsi"/>
          <w:szCs w:val="22"/>
        </w:rPr>
        <w:t>Landscape d</w:t>
      </w:r>
      <w:r w:rsidR="007018C5" w:rsidRPr="00956390">
        <w:rPr>
          <w:rFonts w:cstheme="minorHAnsi"/>
          <w:szCs w:val="22"/>
        </w:rPr>
        <w:t>escription</w:t>
      </w:r>
    </w:p>
    <w:p w14:paraId="4805EB37" w14:textId="42230E9F" w:rsidR="005B0914" w:rsidRPr="00184168" w:rsidRDefault="005B0914" w:rsidP="009B53D8">
      <w:pPr>
        <w:pStyle w:val="BodyText"/>
        <w:rPr>
          <w:sz w:val="22"/>
          <w:szCs w:val="22"/>
        </w:rPr>
      </w:pPr>
      <w:r w:rsidRPr="00184168">
        <w:rPr>
          <w:sz w:val="22"/>
          <w:szCs w:val="22"/>
        </w:rPr>
        <w:t>This 103,</w:t>
      </w:r>
      <w:r w:rsidR="00B44962" w:rsidRPr="00184168">
        <w:rPr>
          <w:sz w:val="22"/>
          <w:szCs w:val="22"/>
        </w:rPr>
        <w:t>064</w:t>
      </w:r>
      <w:r w:rsidR="00E908B2">
        <w:rPr>
          <w:sz w:val="22"/>
          <w:szCs w:val="22"/>
        </w:rPr>
        <w:t xml:space="preserve"> </w:t>
      </w:r>
      <w:r w:rsidR="00B44962" w:rsidRPr="00184168">
        <w:rPr>
          <w:sz w:val="22"/>
          <w:szCs w:val="22"/>
        </w:rPr>
        <w:t xml:space="preserve">hectare </w:t>
      </w:r>
      <w:r w:rsidR="00E908B2">
        <w:rPr>
          <w:sz w:val="22"/>
          <w:szCs w:val="22"/>
        </w:rPr>
        <w:t>focus landscape</w:t>
      </w:r>
      <w:r w:rsidR="00B44962" w:rsidRPr="00184168">
        <w:rPr>
          <w:sz w:val="22"/>
          <w:szCs w:val="22"/>
        </w:rPr>
        <w:t xml:space="preserve"> incorporates </w:t>
      </w:r>
      <w:r w:rsidR="00922293" w:rsidRPr="00184168">
        <w:rPr>
          <w:sz w:val="22"/>
          <w:szCs w:val="22"/>
        </w:rPr>
        <w:t xml:space="preserve">Mt Wombat, </w:t>
      </w:r>
      <w:r w:rsidR="00E12CDE" w:rsidRPr="00184168">
        <w:rPr>
          <w:sz w:val="22"/>
          <w:szCs w:val="22"/>
        </w:rPr>
        <w:t xml:space="preserve">Strathbogie State Forest, Mt Samaria State Park and Hat Hill Flora and Fauna Reserve. </w:t>
      </w:r>
      <w:r w:rsidR="00272A64" w:rsidRPr="00184168">
        <w:rPr>
          <w:sz w:val="22"/>
          <w:szCs w:val="22"/>
        </w:rPr>
        <w:t xml:space="preserve">The Strathbogies </w:t>
      </w:r>
      <w:r w:rsidR="00CF5B0F">
        <w:rPr>
          <w:sz w:val="22"/>
          <w:szCs w:val="22"/>
        </w:rPr>
        <w:t xml:space="preserve">area </w:t>
      </w:r>
      <w:r w:rsidR="00272A64" w:rsidRPr="00184168">
        <w:rPr>
          <w:sz w:val="22"/>
          <w:szCs w:val="22"/>
        </w:rPr>
        <w:t>provide</w:t>
      </w:r>
      <w:r w:rsidR="00CF5B0F">
        <w:rPr>
          <w:sz w:val="22"/>
          <w:szCs w:val="22"/>
        </w:rPr>
        <w:t>s</w:t>
      </w:r>
      <w:r w:rsidR="00272A64" w:rsidRPr="00184168">
        <w:rPr>
          <w:sz w:val="22"/>
          <w:szCs w:val="22"/>
        </w:rPr>
        <w:t xml:space="preserve"> valuable habitat f</w:t>
      </w:r>
      <w:r w:rsidR="00523162" w:rsidRPr="00184168">
        <w:rPr>
          <w:sz w:val="22"/>
          <w:szCs w:val="22"/>
        </w:rPr>
        <w:t xml:space="preserve">or many Glider species, such as Greater, Sugar, Squirrel, and Feather-tailed. </w:t>
      </w:r>
    </w:p>
    <w:p w14:paraId="2B72E474" w14:textId="77777777" w:rsidR="0054790D" w:rsidRPr="00956390" w:rsidRDefault="0054790D" w:rsidP="0054790D">
      <w:pPr>
        <w:pStyle w:val="Heading2"/>
        <w:rPr>
          <w:rFonts w:cstheme="minorHAnsi"/>
          <w:szCs w:val="22"/>
        </w:rPr>
      </w:pPr>
      <w:r w:rsidRPr="00956390">
        <w:rPr>
          <w:rFonts w:cstheme="minorHAnsi"/>
          <w:szCs w:val="22"/>
        </w:rPr>
        <w:t>Cultural importance</w:t>
      </w:r>
    </w:p>
    <w:p w14:paraId="26E99D2E" w14:textId="5DFF250E" w:rsidR="0036595B" w:rsidRPr="006914C1" w:rsidRDefault="0036595B" w:rsidP="006914C1">
      <w:pPr>
        <w:pStyle w:val="BodyText"/>
        <w:rPr>
          <w:sz w:val="22"/>
          <w:szCs w:val="22"/>
        </w:rPr>
      </w:pPr>
      <w:r w:rsidRPr="006914C1">
        <w:rPr>
          <w:sz w:val="22"/>
          <w:szCs w:val="22"/>
        </w:rPr>
        <w:t xml:space="preserve">We recognise that the entire landscape has high cultural value for Traditional Owners. Landscapes identified as having “notable” cultural importance </w:t>
      </w:r>
      <w:r w:rsidR="006914C1">
        <w:rPr>
          <w:sz w:val="22"/>
          <w:szCs w:val="22"/>
        </w:rPr>
        <w:t>are</w:t>
      </w:r>
      <w:r w:rsidRPr="006914C1">
        <w:rPr>
          <w:sz w:val="22"/>
          <w:szCs w:val="22"/>
        </w:rPr>
        <w:t xml:space="preserve"> based on the density of recorded cultural heritage sites and knowledge shared by Traditional Owners. We also recognise that there are locations important to Traditional Owners not within these landscapes of interest. This area falls within the Country of the Taungurung Peoples.</w:t>
      </w:r>
    </w:p>
    <w:p w14:paraId="45B7EF1C" w14:textId="77777777" w:rsidR="0091164A" w:rsidRDefault="0091164A" w:rsidP="0091164A">
      <w:pPr>
        <w:pStyle w:val="Heading2"/>
      </w:pPr>
      <w:r>
        <w:t>Stakeholder interest</w:t>
      </w:r>
    </w:p>
    <w:p w14:paraId="03105E6D" w14:textId="36B0923B" w:rsidR="002039C5" w:rsidRPr="00EE4CAD" w:rsidRDefault="006914C1" w:rsidP="00EE4CAD">
      <w:pPr>
        <w:pStyle w:val="BodyText"/>
        <w:rPr>
          <w:sz w:val="22"/>
          <w:szCs w:val="22"/>
        </w:rPr>
      </w:pPr>
      <w:bookmarkStart w:id="3" w:name="_Hlk62044277"/>
      <w:r w:rsidRPr="00EE4CAD">
        <w:rPr>
          <w:sz w:val="22"/>
          <w:szCs w:val="22"/>
        </w:rPr>
        <w:t xml:space="preserve">As part of the </w:t>
      </w:r>
      <w:r w:rsidR="00016F56" w:rsidRPr="00EE4CAD">
        <w:rPr>
          <w:sz w:val="22"/>
          <w:szCs w:val="22"/>
        </w:rPr>
        <w:t>BRP</w:t>
      </w:r>
      <w:r w:rsidRPr="00EE4CAD">
        <w:rPr>
          <w:sz w:val="22"/>
          <w:szCs w:val="22"/>
        </w:rPr>
        <w:t xml:space="preserve"> process, in October 2020 stakeholders were asked to nominate focus landscapes, values, threats and potential biodiversity actions. Representatives from DELWP, Parks Victoria, Trust for Nature, Goulburn Broken Catchment Management Authority, North East Catchment Management Authority, Taungurung Land and Waters Council, Yorta Yorta Nation Aboriginal Corporation, and the Alpine Resorts agreed on the boundaries and key aspects of this landscape. Possible future investment/project development in this landscape will be available to any interested stakeholders in addition to those who nominated this landscape.</w:t>
      </w:r>
    </w:p>
    <w:bookmarkEnd w:id="3"/>
    <w:p w14:paraId="60F341AF" w14:textId="77777777" w:rsidR="0085638E" w:rsidRDefault="0085638E" w:rsidP="00CF5B0F">
      <w:pPr>
        <w:pStyle w:val="Heading2"/>
        <w:numPr>
          <w:ilvl w:val="0"/>
          <w:numId w:val="0"/>
        </w:numPr>
        <w:tabs>
          <w:tab w:val="clear" w:pos="1418"/>
        </w:tabs>
      </w:pPr>
      <w:r>
        <w:t>Strategic Management Prospects</w:t>
      </w:r>
    </w:p>
    <w:p w14:paraId="6F2BBFC5" w14:textId="77777777" w:rsidR="0085638E" w:rsidRPr="00786EDF" w:rsidRDefault="0085638E" w:rsidP="0085638E">
      <w:pPr>
        <w:pStyle w:val="BodyText"/>
        <w:rPr>
          <w:rStyle w:val="normaltextrun"/>
          <w:sz w:val="22"/>
          <w:szCs w:val="22"/>
        </w:rPr>
      </w:pPr>
      <w:r w:rsidRPr="006D70CC">
        <w:rPr>
          <w:sz w:val="22"/>
          <w:szCs w:val="22"/>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14" w:history="1">
        <w:r w:rsidRPr="006D70CC">
          <w:rPr>
            <w:rStyle w:val="Hyperlink"/>
            <w:sz w:val="22"/>
            <w:szCs w:val="22"/>
          </w:rPr>
          <w:t>NatureKit</w:t>
        </w:r>
      </w:hyperlink>
      <w:r w:rsidRPr="005701BF">
        <w:rPr>
          <w:sz w:val="22"/>
          <w:szCs w:val="22"/>
        </w:rPr>
        <w:t xml:space="preserve">. </w:t>
      </w:r>
    </w:p>
    <w:p w14:paraId="38F1F102" w14:textId="626792F8" w:rsidR="0033248A" w:rsidRPr="0085638E" w:rsidRDefault="00436B15" w:rsidP="0033248A">
      <w:pPr>
        <w:pStyle w:val="paragraph"/>
        <w:spacing w:before="0" w:beforeAutospacing="0" w:after="0" w:afterAutospacing="0"/>
        <w:textAlignment w:val="baseline"/>
        <w:rPr>
          <w:rStyle w:val="normaltextrun"/>
          <w:rFonts w:asciiTheme="minorHAnsi" w:hAnsiTheme="minorHAnsi" w:cstheme="minorHAnsi"/>
          <w:b/>
          <w:bCs/>
          <w:color w:val="363534" w:themeColor="text1"/>
          <w:sz w:val="22"/>
          <w:szCs w:val="22"/>
        </w:rPr>
      </w:pPr>
      <w:r w:rsidRPr="0085638E">
        <w:rPr>
          <w:rStyle w:val="eop"/>
          <w:rFonts w:asciiTheme="minorHAnsi" w:hAnsiTheme="minorHAnsi" w:cstheme="minorHAnsi"/>
          <w:b/>
          <w:bCs/>
          <w:color w:val="363534" w:themeColor="text1"/>
          <w:sz w:val="22"/>
          <w:szCs w:val="22"/>
        </w:rPr>
        <w:t>*</w:t>
      </w:r>
      <w:r w:rsidR="009E45A1" w:rsidRPr="0085638E">
        <w:rPr>
          <w:rStyle w:val="eop"/>
          <w:rFonts w:asciiTheme="minorHAnsi" w:hAnsiTheme="minorHAnsi" w:cstheme="minorHAnsi"/>
          <w:b/>
          <w:bCs/>
          <w:color w:val="363534" w:themeColor="text1"/>
          <w:sz w:val="22"/>
          <w:szCs w:val="22"/>
        </w:rPr>
        <w:t xml:space="preserve">An SMP analysis was completed for </w:t>
      </w:r>
      <w:r w:rsidR="00660D0F" w:rsidRPr="0085638E">
        <w:rPr>
          <w:rStyle w:val="eop"/>
          <w:rFonts w:asciiTheme="minorHAnsi" w:hAnsiTheme="minorHAnsi" w:cstheme="minorHAnsi"/>
          <w:b/>
          <w:bCs/>
          <w:color w:val="363534" w:themeColor="text1"/>
          <w:sz w:val="22"/>
          <w:szCs w:val="22"/>
        </w:rPr>
        <w:t>Mt Wombat</w:t>
      </w:r>
      <w:r w:rsidR="00176BE4" w:rsidRPr="0085638E">
        <w:rPr>
          <w:rStyle w:val="eop"/>
          <w:rFonts w:asciiTheme="minorHAnsi" w:hAnsiTheme="minorHAnsi" w:cstheme="minorHAnsi"/>
          <w:b/>
          <w:bCs/>
          <w:color w:val="363534" w:themeColor="text1"/>
          <w:sz w:val="22"/>
          <w:szCs w:val="22"/>
        </w:rPr>
        <w:t xml:space="preserve">, however, </w:t>
      </w:r>
      <w:r w:rsidR="00660D0F" w:rsidRPr="0085638E">
        <w:rPr>
          <w:rStyle w:val="eop"/>
          <w:rFonts w:asciiTheme="minorHAnsi" w:hAnsiTheme="minorHAnsi" w:cstheme="minorHAnsi"/>
          <w:b/>
          <w:bCs/>
          <w:color w:val="363534" w:themeColor="text1"/>
          <w:sz w:val="22"/>
          <w:szCs w:val="22"/>
        </w:rPr>
        <w:t xml:space="preserve">the data displayed is not considered complete or representative of this polygon, </w:t>
      </w:r>
      <w:r w:rsidR="00176BE4" w:rsidRPr="0085638E">
        <w:rPr>
          <w:rStyle w:val="eop"/>
          <w:rFonts w:asciiTheme="minorHAnsi" w:hAnsiTheme="minorHAnsi" w:cstheme="minorHAnsi"/>
          <w:b/>
          <w:bCs/>
          <w:color w:val="363534" w:themeColor="text1"/>
          <w:sz w:val="22"/>
          <w:szCs w:val="22"/>
        </w:rPr>
        <w:t>so is shown here</w:t>
      </w:r>
      <w:r w:rsidR="00660D0F" w:rsidRPr="0085638E">
        <w:rPr>
          <w:rStyle w:val="eop"/>
          <w:rFonts w:asciiTheme="minorHAnsi" w:hAnsiTheme="minorHAnsi" w:cstheme="minorHAnsi"/>
          <w:b/>
          <w:bCs/>
          <w:color w:val="363534" w:themeColor="text1"/>
          <w:sz w:val="22"/>
          <w:szCs w:val="22"/>
        </w:rPr>
        <w:t xml:space="preserve"> as </w:t>
      </w:r>
      <w:r w:rsidR="00B750BD" w:rsidRPr="0085638E">
        <w:rPr>
          <w:rStyle w:val="eop"/>
          <w:rFonts w:asciiTheme="minorHAnsi" w:hAnsiTheme="minorHAnsi" w:cstheme="minorHAnsi"/>
          <w:b/>
          <w:bCs/>
          <w:color w:val="363534" w:themeColor="text1"/>
          <w:sz w:val="22"/>
          <w:szCs w:val="22"/>
        </w:rPr>
        <w:t xml:space="preserve">base data. </w:t>
      </w:r>
      <w:bookmarkStart w:id="4" w:name="_Hlk62046537"/>
      <w:bookmarkStart w:id="5" w:name="_Hlk62144068"/>
      <w:r w:rsidR="0033248A" w:rsidRPr="0085638E">
        <w:rPr>
          <w:rStyle w:val="normaltextrun"/>
          <w:rFonts w:asciiTheme="minorHAnsi" w:hAnsiTheme="minorHAnsi" w:cstheme="minorHAnsi"/>
          <w:b/>
          <w:bCs/>
          <w:color w:val="363534" w:themeColor="text1"/>
          <w:sz w:val="22"/>
          <w:szCs w:val="22"/>
        </w:rPr>
        <w:t>Due to last minute boundary changes, the SMP modelled output is only an estimate.  A further update will be provided as soon as possible – please contact the regional Natural Environment Programs team for updated biodiversity information</w:t>
      </w:r>
      <w:bookmarkEnd w:id="4"/>
      <w:r w:rsidR="0085638E">
        <w:rPr>
          <w:rStyle w:val="normaltextrun"/>
          <w:rFonts w:asciiTheme="minorHAnsi" w:hAnsiTheme="minorHAnsi" w:cstheme="minorHAnsi"/>
          <w:b/>
          <w:bCs/>
          <w:color w:val="363534" w:themeColor="text1"/>
          <w:sz w:val="22"/>
          <w:szCs w:val="22"/>
        </w:rPr>
        <w:t>.</w:t>
      </w:r>
    </w:p>
    <w:bookmarkEnd w:id="5"/>
    <w:p w14:paraId="40021ABD" w14:textId="77777777" w:rsidR="005D3115" w:rsidRPr="006914C1" w:rsidRDefault="005D3115" w:rsidP="005D3115">
      <w:pPr>
        <w:pStyle w:val="BodyText"/>
        <w:rPr>
          <w:sz w:val="22"/>
          <w:szCs w:val="22"/>
        </w:rPr>
      </w:pPr>
    </w:p>
    <w:tbl>
      <w:tblPr>
        <w:tblStyle w:val="GridTable1Light-Accent2"/>
        <w:tblW w:w="10194" w:type="dxa"/>
        <w:tblLook w:val="04A0" w:firstRow="1" w:lastRow="0" w:firstColumn="1" w:lastColumn="0" w:noHBand="0" w:noVBand="1"/>
        <w:tblCaption w:val="Hightlight Text"/>
      </w:tblPr>
      <w:tblGrid>
        <w:gridCol w:w="1049"/>
        <w:gridCol w:w="9145"/>
      </w:tblGrid>
      <w:tr w:rsidR="002D1C65" w:rsidRPr="00E55642" w14:paraId="3F6BFDBA" w14:textId="77777777" w:rsidTr="002D1C65">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4034AA09" w14:textId="2F3ED7EA" w:rsidR="002D1C65" w:rsidRPr="006A62D6" w:rsidRDefault="002D1C65" w:rsidP="00C97FD4">
            <w:pPr>
              <w:pStyle w:val="IntroFeatureText"/>
              <w:spacing w:line="240" w:lineRule="auto"/>
              <w:ind w:left="113" w:right="113"/>
              <w:rPr>
                <w:rFonts w:cs="Times New Roman"/>
                <w:sz w:val="22"/>
                <w:szCs w:val="22"/>
              </w:rPr>
            </w:pPr>
            <w:r w:rsidRPr="006A62D6">
              <w:rPr>
                <w:sz w:val="22"/>
                <w:szCs w:val="22"/>
              </w:rPr>
              <w:lastRenderedPageBreak/>
              <w:t xml:space="preserve">Habitat Distribution Models identified 1 species with more than 5% of their Victorian range in this landscape area </w:t>
            </w:r>
          </w:p>
        </w:tc>
      </w:tr>
      <w:tr w:rsidR="002D1C65" w:rsidRPr="00E55642" w14:paraId="066309BF" w14:textId="77777777" w:rsidTr="002D1C65">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2CF195F9" w14:textId="77777777" w:rsidR="002D1C65" w:rsidRPr="006A62D6" w:rsidRDefault="002D1C65" w:rsidP="00C97FD4">
            <w:pPr>
              <w:pStyle w:val="ListParagraph"/>
              <w:spacing w:before="60" w:after="120"/>
              <w:ind w:right="113"/>
              <w:contextualSpacing w:val="0"/>
              <w:rPr>
                <w:rFonts w:cstheme="minorBidi"/>
                <w:sz w:val="22"/>
                <w:szCs w:val="22"/>
                <w:lang w:eastAsia="en-US"/>
              </w:rPr>
            </w:pPr>
            <w:r w:rsidRPr="006A62D6">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20799ADD" wp14:editId="7436C5C8">
                  <wp:simplePos x="0" y="0"/>
                  <wp:positionH relativeFrom="column">
                    <wp:posOffset>23749</wp:posOffset>
                  </wp:positionH>
                  <wp:positionV relativeFrom="paragraph">
                    <wp:posOffset>140970</wp:posOffset>
                  </wp:positionV>
                  <wp:extent cx="365125" cy="365125"/>
                  <wp:effectExtent l="0" t="0" r="0" b="0"/>
                  <wp:wrapSquare wrapText="bothSides"/>
                  <wp:docPr id="8" name="Graphic 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145" w:type="dxa"/>
            <w:shd w:val="clear" w:color="auto" w:fill="auto"/>
          </w:tcPr>
          <w:p w14:paraId="17467E2C" w14:textId="2C915A03" w:rsidR="002D1C65" w:rsidRPr="00FD6789" w:rsidRDefault="002D1C65" w:rsidP="002D1C65">
            <w:pPr>
              <w:pStyle w:val="ListParagraph"/>
              <w:numPr>
                <w:ilvl w:val="0"/>
                <w:numId w:val="19"/>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b/>
                <w:bCs/>
                <w:sz w:val="22"/>
                <w:szCs w:val="22"/>
              </w:rPr>
            </w:pPr>
            <w:r w:rsidRPr="0007088C">
              <w:rPr>
                <w:rFonts w:cstheme="minorHAnsi"/>
                <w:sz w:val="22"/>
                <w:szCs w:val="22"/>
                <w:lang w:eastAsia="en-US"/>
              </w:rPr>
              <w:t xml:space="preserve">1 plant species with more than 5% of their Victorian range in this </w:t>
            </w:r>
            <w:r w:rsidRPr="002D1C65">
              <w:rPr>
                <w:rFonts w:cstheme="minorHAnsi"/>
                <w:sz w:val="22"/>
                <w:szCs w:val="22"/>
                <w:lang w:eastAsia="en-US"/>
              </w:rPr>
              <w:t>focus landscape</w:t>
            </w:r>
            <w:r w:rsidRPr="0007088C">
              <w:rPr>
                <w:rFonts w:cstheme="minorHAnsi"/>
                <w:sz w:val="22"/>
                <w:szCs w:val="22"/>
                <w:lang w:eastAsia="en-US"/>
              </w:rPr>
              <w:t xml:space="preserve"> which is Fireweed Groundsel (Euroa Variant</w:t>
            </w:r>
            <w:r>
              <w:rPr>
                <w:rFonts w:cstheme="minorHAnsi"/>
                <w:sz w:val="22"/>
                <w:szCs w:val="22"/>
                <w:lang w:eastAsia="en-US"/>
              </w:rPr>
              <w:t xml:space="preserve"> - </w:t>
            </w:r>
            <w:r w:rsidRPr="002D1C65">
              <w:rPr>
                <w:rFonts w:cstheme="minorHAnsi"/>
                <w:i/>
                <w:iCs/>
                <w:color w:val="333333"/>
                <w:sz w:val="22"/>
                <w:szCs w:val="22"/>
              </w:rPr>
              <w:t>Senecio linearifolius var. graniticola</w:t>
            </w:r>
            <w:r w:rsidRPr="0007088C">
              <w:rPr>
                <w:rFonts w:cstheme="minorHAnsi"/>
                <w:i/>
                <w:iCs/>
                <w:sz w:val="22"/>
                <w:szCs w:val="22"/>
                <w:lang w:eastAsia="en-US"/>
              </w:rPr>
              <w:t xml:space="preserve">) </w:t>
            </w:r>
            <w:r>
              <w:rPr>
                <w:rFonts w:cstheme="minorHAnsi"/>
                <w:sz w:val="22"/>
                <w:szCs w:val="22"/>
                <w:lang w:eastAsia="en-US"/>
              </w:rPr>
              <w:t>listed as</w:t>
            </w:r>
            <w:r w:rsidRPr="0007088C">
              <w:rPr>
                <w:rFonts w:cstheme="minorHAnsi"/>
                <w:sz w:val="22"/>
                <w:szCs w:val="22"/>
                <w:lang w:eastAsia="en-US"/>
              </w:rPr>
              <w:t xml:space="preserve"> Vulnerable, </w:t>
            </w:r>
            <w:r w:rsidR="00ED5133">
              <w:rPr>
                <w:rFonts w:cstheme="minorHAnsi"/>
                <w:sz w:val="22"/>
                <w:szCs w:val="22"/>
                <w:lang w:eastAsia="en-US"/>
              </w:rPr>
              <w:t xml:space="preserve">with </w:t>
            </w:r>
            <w:r w:rsidRPr="0007088C">
              <w:rPr>
                <w:rFonts w:cstheme="minorHAnsi"/>
                <w:sz w:val="22"/>
                <w:szCs w:val="22"/>
                <w:lang w:eastAsia="en-US"/>
              </w:rPr>
              <w:t>8%</w:t>
            </w:r>
            <w:r>
              <w:rPr>
                <w:rFonts w:cstheme="minorHAnsi"/>
                <w:sz w:val="22"/>
                <w:szCs w:val="22"/>
                <w:lang w:eastAsia="en-US"/>
              </w:rPr>
              <w:t xml:space="preserve"> of Victorian range in area</w:t>
            </w:r>
          </w:p>
        </w:tc>
      </w:tr>
      <w:tr w:rsidR="002D1C65" w:rsidRPr="00E55642" w14:paraId="2EC77CBF" w14:textId="77777777" w:rsidTr="002D1C65">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74546EB6" w14:textId="77777777" w:rsidR="002D1C65" w:rsidRPr="006A62D6" w:rsidRDefault="002D1C65" w:rsidP="00C97FD4">
            <w:pPr>
              <w:pStyle w:val="ListParagraph"/>
              <w:spacing w:before="60" w:after="120"/>
              <w:ind w:right="113"/>
              <w:contextualSpacing w:val="0"/>
              <w:rPr>
                <w:rFonts w:cs="Times New Roman"/>
                <w:noProof/>
                <w:color w:val="504B60" w:themeColor="accent6" w:themeShade="80"/>
                <w:sz w:val="22"/>
                <w:szCs w:val="22"/>
                <w:lang w:eastAsia="en-US"/>
              </w:rPr>
            </w:pPr>
          </w:p>
        </w:tc>
        <w:tc>
          <w:tcPr>
            <w:tcW w:w="9145" w:type="dxa"/>
            <w:shd w:val="clear" w:color="auto" w:fill="auto"/>
          </w:tcPr>
          <w:p w14:paraId="66283007" w14:textId="5DF7A65D" w:rsidR="002D1C65" w:rsidRPr="002D1C65" w:rsidRDefault="002D1C65" w:rsidP="002D1C65">
            <w:pPr>
              <w:spacing w:before="60" w:after="120"/>
              <w:ind w:right="113"/>
              <w:cnfStyle w:val="000000000000" w:firstRow="0" w:lastRow="0" w:firstColumn="0" w:lastColumn="0" w:oddVBand="0" w:evenVBand="0" w:oddHBand="0" w:evenHBand="0" w:firstRowFirstColumn="0" w:firstRowLastColumn="0" w:lastRowFirstColumn="0" w:lastRowLastColumn="0"/>
              <w:rPr>
                <w:rFonts w:cstheme="minorHAnsi"/>
                <w:sz w:val="22"/>
                <w:szCs w:val="22"/>
                <w:lang w:eastAsia="en-US"/>
              </w:rPr>
            </w:pPr>
            <w:r w:rsidRPr="0007088C">
              <w:rPr>
                <w:rFonts w:cstheme="minorHAnsi"/>
                <w:sz w:val="22"/>
                <w:szCs w:val="22"/>
              </w:rPr>
              <w:t>Traditional Owners and stakeholders identified the following species of interest</w:t>
            </w:r>
            <w:r>
              <w:rPr>
                <w:rFonts w:cstheme="minorHAnsi"/>
                <w:sz w:val="22"/>
                <w:szCs w:val="22"/>
              </w:rPr>
              <w:t>:</w:t>
            </w:r>
            <w:r w:rsidRPr="0007088C">
              <w:rPr>
                <w:rStyle w:val="normaltextrun"/>
                <w:rFonts w:cstheme="minorHAnsi"/>
                <w:sz w:val="22"/>
                <w:szCs w:val="22"/>
              </w:rPr>
              <w:t xml:space="preserve"> Greater Glider (</w:t>
            </w:r>
            <w:r w:rsidRPr="0007088C">
              <w:rPr>
                <w:rFonts w:cstheme="minorHAnsi"/>
                <w:i/>
                <w:iCs/>
                <w:sz w:val="22"/>
                <w:szCs w:val="22"/>
                <w:shd w:val="clear" w:color="auto" w:fill="FFFFFF"/>
              </w:rPr>
              <w:t>Petauroides volans</w:t>
            </w:r>
            <w:r w:rsidRPr="0007088C">
              <w:rPr>
                <w:rStyle w:val="normaltextrun"/>
                <w:rFonts w:cstheme="minorHAnsi"/>
                <w:sz w:val="22"/>
                <w:szCs w:val="22"/>
              </w:rPr>
              <w:t>), Squirrel Glider (</w:t>
            </w:r>
            <w:r w:rsidRPr="0007088C">
              <w:rPr>
                <w:rFonts w:cstheme="minorHAnsi"/>
                <w:i/>
                <w:iCs/>
                <w:sz w:val="22"/>
                <w:szCs w:val="22"/>
                <w:shd w:val="clear" w:color="auto" w:fill="FFFFFF"/>
              </w:rPr>
              <w:t>Petaurus norfolcensis</w:t>
            </w:r>
            <w:r w:rsidRPr="0007088C">
              <w:rPr>
                <w:rStyle w:val="normaltextrun"/>
                <w:rFonts w:cstheme="minorHAnsi"/>
                <w:sz w:val="22"/>
                <w:szCs w:val="22"/>
              </w:rPr>
              <w:t>), Feather-tailed Glider (</w:t>
            </w:r>
            <w:r w:rsidRPr="0007088C">
              <w:rPr>
                <w:rFonts w:cstheme="minorHAnsi"/>
                <w:i/>
                <w:iCs/>
                <w:sz w:val="22"/>
                <w:szCs w:val="22"/>
                <w:shd w:val="clear" w:color="auto" w:fill="FFFFFF"/>
              </w:rPr>
              <w:t>Acrobates pygmaeus</w:t>
            </w:r>
            <w:r w:rsidRPr="0007088C">
              <w:rPr>
                <w:rStyle w:val="normaltextrun"/>
                <w:rFonts w:cstheme="minorHAnsi"/>
                <w:sz w:val="22"/>
                <w:szCs w:val="22"/>
              </w:rPr>
              <w:t>), Yellow-bellied Glider (</w:t>
            </w:r>
            <w:r w:rsidRPr="0007088C">
              <w:rPr>
                <w:rFonts w:cstheme="minorHAnsi"/>
                <w:i/>
                <w:iCs/>
                <w:sz w:val="22"/>
                <w:szCs w:val="22"/>
                <w:shd w:val="clear" w:color="auto" w:fill="FFFFFF"/>
              </w:rPr>
              <w:t>Petaurus australis</w:t>
            </w:r>
            <w:r w:rsidRPr="0007088C">
              <w:rPr>
                <w:rStyle w:val="normaltextrun"/>
                <w:rFonts w:cstheme="minorHAnsi"/>
                <w:sz w:val="22"/>
                <w:szCs w:val="22"/>
              </w:rPr>
              <w:t>), Sugar Glider (</w:t>
            </w:r>
            <w:r w:rsidRPr="0007088C">
              <w:rPr>
                <w:rFonts w:cstheme="minorHAnsi"/>
                <w:i/>
                <w:iCs/>
                <w:sz w:val="22"/>
                <w:szCs w:val="22"/>
                <w:shd w:val="clear" w:color="auto" w:fill="FFFFFF"/>
              </w:rPr>
              <w:t>Petaurus breviceps</w:t>
            </w:r>
            <w:r w:rsidRPr="0007088C">
              <w:rPr>
                <w:rStyle w:val="normaltextrun"/>
                <w:rFonts w:cstheme="minorHAnsi"/>
                <w:sz w:val="22"/>
                <w:szCs w:val="22"/>
              </w:rPr>
              <w:t>)</w:t>
            </w:r>
          </w:p>
        </w:tc>
      </w:tr>
    </w:tbl>
    <w:p w14:paraId="19F87037" w14:textId="77777777" w:rsidR="005D3115" w:rsidRDefault="005D3115" w:rsidP="005D3115">
      <w:pPr>
        <w:rPr>
          <w:rFonts w:cstheme="minorHAnsi"/>
          <w:i/>
          <w:iCs/>
        </w:rPr>
      </w:pPr>
    </w:p>
    <w:p w14:paraId="322CFE82" w14:textId="7AB67F1F" w:rsidR="007876B6" w:rsidRDefault="007876B6" w:rsidP="007876B6">
      <w:pPr>
        <w:pStyle w:val="BodyText"/>
      </w:pPr>
      <w:r>
        <w:rPr>
          <w:rStyle w:val="normaltextrun"/>
          <w:rFonts w:ascii="Arial" w:hAnsi="Arial" w:cs="Arial"/>
          <w:b/>
          <w:bCs/>
          <w:color w:val="00B2A9"/>
          <w:sz w:val="22"/>
          <w:szCs w:val="22"/>
        </w:rPr>
        <w:t>Additional threats</w:t>
      </w:r>
    </w:p>
    <w:p w14:paraId="22EB5B5A" w14:textId="7C919F5F" w:rsidR="0046041F" w:rsidRPr="0033248A" w:rsidRDefault="007876B6" w:rsidP="00890497">
      <w:pPr>
        <w:rPr>
          <w:rFonts w:cstheme="minorHAnsi"/>
          <w:i/>
          <w:iCs/>
          <w:sz w:val="22"/>
          <w:szCs w:val="22"/>
        </w:rPr>
      </w:pPr>
      <w:r w:rsidRPr="0033248A">
        <w:rPr>
          <w:rStyle w:val="normaltextrun"/>
          <w:sz w:val="22"/>
          <w:szCs w:val="22"/>
        </w:rPr>
        <w:t>Threats identified through the consultation process</w:t>
      </w:r>
      <w:r w:rsidR="00750826" w:rsidRPr="0033248A">
        <w:rPr>
          <w:rStyle w:val="normaltextrun"/>
          <w:sz w:val="22"/>
          <w:szCs w:val="22"/>
        </w:rPr>
        <w:t xml:space="preserve"> (in addition to those modelled in SMP) </w:t>
      </w:r>
      <w:r w:rsidRPr="0033248A">
        <w:rPr>
          <w:rStyle w:val="normaltextrun"/>
          <w:sz w:val="22"/>
          <w:szCs w:val="22"/>
        </w:rPr>
        <w:t>were:</w:t>
      </w:r>
    </w:p>
    <w:p w14:paraId="335F4A08" w14:textId="3B9B4DFC" w:rsidR="00750826" w:rsidRPr="0033248A" w:rsidRDefault="00C00EC4" w:rsidP="00750826">
      <w:pPr>
        <w:pStyle w:val="BodyText"/>
        <w:numPr>
          <w:ilvl w:val="0"/>
          <w:numId w:val="16"/>
        </w:numPr>
        <w:rPr>
          <w:rFonts w:cstheme="minorHAnsi"/>
          <w:sz w:val="22"/>
          <w:szCs w:val="22"/>
        </w:rPr>
      </w:pPr>
      <w:r>
        <w:rPr>
          <w:rFonts w:cstheme="minorHAnsi"/>
          <w:sz w:val="22"/>
          <w:szCs w:val="22"/>
        </w:rPr>
        <w:t>p</w:t>
      </w:r>
      <w:r w:rsidR="0037267A" w:rsidRPr="0033248A">
        <w:rPr>
          <w:rFonts w:cstheme="minorHAnsi"/>
          <w:sz w:val="22"/>
          <w:szCs w:val="22"/>
        </w:rPr>
        <w:t>igs</w:t>
      </w:r>
    </w:p>
    <w:p w14:paraId="66D8B116" w14:textId="65C93A54" w:rsidR="00750826" w:rsidRPr="0033248A" w:rsidRDefault="00892294" w:rsidP="00750826">
      <w:pPr>
        <w:pStyle w:val="BodyText"/>
        <w:numPr>
          <w:ilvl w:val="0"/>
          <w:numId w:val="16"/>
        </w:numPr>
        <w:rPr>
          <w:rFonts w:cstheme="minorHAnsi"/>
          <w:sz w:val="22"/>
          <w:szCs w:val="22"/>
        </w:rPr>
      </w:pPr>
      <w:r w:rsidRPr="0033248A">
        <w:rPr>
          <w:rFonts w:cstheme="minorHAnsi"/>
          <w:sz w:val="22"/>
          <w:szCs w:val="22"/>
        </w:rPr>
        <w:t>habitat degradation</w:t>
      </w:r>
    </w:p>
    <w:p w14:paraId="6C2E446F" w14:textId="73CF8918" w:rsidR="0046041F" w:rsidRPr="0033248A" w:rsidRDefault="00913442" w:rsidP="00750826">
      <w:pPr>
        <w:pStyle w:val="BodyText"/>
        <w:numPr>
          <w:ilvl w:val="0"/>
          <w:numId w:val="16"/>
        </w:numPr>
        <w:rPr>
          <w:rFonts w:cstheme="minorHAnsi"/>
          <w:sz w:val="22"/>
          <w:szCs w:val="22"/>
        </w:rPr>
      </w:pPr>
      <w:r w:rsidRPr="0033248A">
        <w:rPr>
          <w:rFonts w:cstheme="minorHAnsi"/>
          <w:sz w:val="22"/>
          <w:szCs w:val="22"/>
        </w:rPr>
        <w:t xml:space="preserve">weeds and </w:t>
      </w:r>
      <w:r w:rsidR="00892294" w:rsidRPr="0033248A">
        <w:rPr>
          <w:rFonts w:cstheme="minorHAnsi"/>
          <w:sz w:val="22"/>
          <w:szCs w:val="22"/>
        </w:rPr>
        <w:t>rabbits</w:t>
      </w:r>
      <w:r w:rsidRPr="0033248A">
        <w:rPr>
          <w:rFonts w:cstheme="minorHAnsi"/>
          <w:sz w:val="22"/>
          <w:szCs w:val="22"/>
        </w:rPr>
        <w:t xml:space="preserve"> along Seven Creeks frontages specifically</w:t>
      </w:r>
      <w:r w:rsidR="00892294" w:rsidRPr="0033248A">
        <w:rPr>
          <w:rFonts w:cstheme="minorHAnsi"/>
          <w:sz w:val="22"/>
          <w:szCs w:val="22"/>
        </w:rPr>
        <w:t xml:space="preserve"> </w:t>
      </w:r>
    </w:p>
    <w:p w14:paraId="7FB81494" w14:textId="77777777" w:rsidR="006E7100" w:rsidRPr="0033248A" w:rsidRDefault="006E7100" w:rsidP="006E7100">
      <w:pPr>
        <w:spacing w:line="240" w:lineRule="auto"/>
        <w:rPr>
          <w:rFonts w:cstheme="minorHAnsi"/>
          <w:sz w:val="22"/>
          <w:szCs w:val="22"/>
        </w:rPr>
      </w:pPr>
    </w:p>
    <w:p w14:paraId="6AD70039" w14:textId="584E49CA" w:rsidR="002F7D04" w:rsidRPr="0033248A" w:rsidRDefault="006E7100" w:rsidP="006E7100">
      <w:pPr>
        <w:spacing w:line="240" w:lineRule="auto"/>
        <w:rPr>
          <w:rFonts w:cstheme="minorHAnsi"/>
          <w:sz w:val="22"/>
          <w:szCs w:val="22"/>
        </w:rPr>
      </w:pPr>
      <w:r w:rsidRPr="0033248A">
        <w:rPr>
          <w:rFonts w:cstheme="minorHAnsi"/>
          <w:sz w:val="22"/>
          <w:szCs w:val="22"/>
        </w:rPr>
        <w:t xml:space="preserve">Biodiversity </w:t>
      </w:r>
      <w:r w:rsidR="002F7D04" w:rsidRPr="0033248A">
        <w:rPr>
          <w:rFonts w:cstheme="minorHAnsi"/>
          <w:sz w:val="22"/>
          <w:szCs w:val="22"/>
        </w:rPr>
        <w:t xml:space="preserve">management </w:t>
      </w:r>
      <w:r w:rsidRPr="0033248A">
        <w:rPr>
          <w:rFonts w:cstheme="minorHAnsi"/>
          <w:sz w:val="22"/>
          <w:szCs w:val="22"/>
        </w:rPr>
        <w:t xml:space="preserve">activities identified through the consultation process </w:t>
      </w:r>
      <w:r w:rsidR="002F7D04" w:rsidRPr="0033248A">
        <w:rPr>
          <w:rFonts w:cstheme="minorHAnsi"/>
          <w:sz w:val="22"/>
          <w:szCs w:val="22"/>
        </w:rPr>
        <w:t xml:space="preserve">in addition to those modelled in SMP </w:t>
      </w:r>
      <w:r w:rsidRPr="0033248A">
        <w:rPr>
          <w:rFonts w:cstheme="minorHAnsi"/>
          <w:sz w:val="22"/>
          <w:szCs w:val="22"/>
        </w:rPr>
        <w:t>include</w:t>
      </w:r>
      <w:r w:rsidR="0032580B">
        <w:rPr>
          <w:rFonts w:cstheme="minorHAnsi"/>
          <w:sz w:val="22"/>
          <w:szCs w:val="22"/>
        </w:rPr>
        <w:t>:</w:t>
      </w:r>
    </w:p>
    <w:p w14:paraId="641D3F73" w14:textId="20A6C8FD" w:rsidR="002F7D04" w:rsidRPr="0033248A" w:rsidRDefault="00FE7A99" w:rsidP="0032580B">
      <w:pPr>
        <w:pStyle w:val="BodyText"/>
        <w:numPr>
          <w:ilvl w:val="0"/>
          <w:numId w:val="16"/>
        </w:numPr>
        <w:rPr>
          <w:rFonts w:cstheme="minorHAnsi"/>
          <w:sz w:val="22"/>
          <w:szCs w:val="22"/>
        </w:rPr>
      </w:pPr>
      <w:r>
        <w:rPr>
          <w:rFonts w:cstheme="minorHAnsi"/>
          <w:sz w:val="22"/>
          <w:szCs w:val="22"/>
        </w:rPr>
        <w:t>P</w:t>
      </w:r>
      <w:r w:rsidR="00F24D0C" w:rsidRPr="0033248A">
        <w:rPr>
          <w:rFonts w:cstheme="minorHAnsi"/>
          <w:sz w:val="22"/>
          <w:szCs w:val="22"/>
        </w:rPr>
        <w:t>ig control</w:t>
      </w:r>
      <w:r>
        <w:rPr>
          <w:rFonts w:cstheme="minorHAnsi"/>
          <w:sz w:val="22"/>
          <w:szCs w:val="22"/>
        </w:rPr>
        <w:t xml:space="preserve"> </w:t>
      </w:r>
      <w:r w:rsidR="00F24D0C" w:rsidRPr="0033248A">
        <w:rPr>
          <w:rFonts w:cstheme="minorHAnsi"/>
          <w:sz w:val="22"/>
          <w:szCs w:val="22"/>
        </w:rPr>
        <w:t>is a high priority</w:t>
      </w:r>
      <w:r w:rsidR="009F4ECF" w:rsidRPr="0033248A">
        <w:rPr>
          <w:rFonts w:cstheme="minorHAnsi"/>
          <w:sz w:val="22"/>
          <w:szCs w:val="22"/>
        </w:rPr>
        <w:t xml:space="preserve"> for this area, </w:t>
      </w:r>
      <w:r>
        <w:rPr>
          <w:rFonts w:cstheme="minorHAnsi"/>
          <w:sz w:val="22"/>
          <w:szCs w:val="22"/>
        </w:rPr>
        <w:t>as well as</w:t>
      </w:r>
      <w:r w:rsidR="009F4ECF" w:rsidRPr="0033248A">
        <w:rPr>
          <w:rFonts w:cstheme="minorHAnsi"/>
          <w:sz w:val="22"/>
          <w:szCs w:val="22"/>
        </w:rPr>
        <w:t xml:space="preserve"> reducing </w:t>
      </w:r>
      <w:r w:rsidR="00A903F9">
        <w:rPr>
          <w:rFonts w:cstheme="minorHAnsi"/>
          <w:sz w:val="22"/>
          <w:szCs w:val="22"/>
        </w:rPr>
        <w:t xml:space="preserve">their </w:t>
      </w:r>
      <w:r w:rsidR="009F4ECF" w:rsidRPr="0033248A">
        <w:rPr>
          <w:rFonts w:cstheme="minorHAnsi"/>
          <w:sz w:val="22"/>
          <w:szCs w:val="22"/>
        </w:rPr>
        <w:t xml:space="preserve">movement into the western Alpine area. </w:t>
      </w:r>
    </w:p>
    <w:p w14:paraId="62D132DB" w14:textId="39794DEE" w:rsidR="006E7100" w:rsidRPr="0033248A" w:rsidRDefault="009F4ECF" w:rsidP="0032580B">
      <w:pPr>
        <w:pStyle w:val="BodyText"/>
        <w:numPr>
          <w:ilvl w:val="0"/>
          <w:numId w:val="16"/>
        </w:numPr>
        <w:rPr>
          <w:rFonts w:cstheme="minorHAnsi"/>
          <w:sz w:val="22"/>
          <w:szCs w:val="22"/>
        </w:rPr>
      </w:pPr>
      <w:r w:rsidRPr="0033248A">
        <w:rPr>
          <w:rFonts w:cstheme="minorHAnsi"/>
          <w:sz w:val="22"/>
          <w:szCs w:val="22"/>
        </w:rPr>
        <w:t xml:space="preserve">Revegetation is a key priority </w:t>
      </w:r>
      <w:r w:rsidR="00E611E2" w:rsidRPr="0033248A">
        <w:rPr>
          <w:rFonts w:cstheme="minorHAnsi"/>
          <w:sz w:val="22"/>
          <w:szCs w:val="22"/>
        </w:rPr>
        <w:t>with ha</w:t>
      </w:r>
      <w:r w:rsidR="00315539" w:rsidRPr="0033248A">
        <w:rPr>
          <w:rFonts w:cstheme="minorHAnsi"/>
          <w:sz w:val="22"/>
          <w:szCs w:val="22"/>
        </w:rPr>
        <w:t>b</w:t>
      </w:r>
      <w:r w:rsidR="00E611E2" w:rsidRPr="0033248A">
        <w:rPr>
          <w:rFonts w:cstheme="minorHAnsi"/>
          <w:sz w:val="22"/>
          <w:szCs w:val="22"/>
        </w:rPr>
        <w:t>itat restoration and improvement</w:t>
      </w:r>
      <w:r w:rsidR="00580C96" w:rsidRPr="0033248A">
        <w:rPr>
          <w:rFonts w:cstheme="minorHAnsi"/>
          <w:sz w:val="22"/>
          <w:szCs w:val="22"/>
        </w:rPr>
        <w:t>. The goal here is to develop and enhance linkages, with emphasis on private land, roadsides, linear reserves</w:t>
      </w:r>
      <w:r w:rsidR="004C1D4E" w:rsidRPr="0033248A">
        <w:rPr>
          <w:rFonts w:cstheme="minorHAnsi"/>
          <w:sz w:val="22"/>
          <w:szCs w:val="22"/>
        </w:rPr>
        <w:t xml:space="preserve">, and within existing reserves to reduce fragmentation, developing resilient landscapes in a changing climate. </w:t>
      </w:r>
    </w:p>
    <w:p w14:paraId="79975EC0" w14:textId="19CA98A8" w:rsidR="008B7AAE" w:rsidRPr="0033248A" w:rsidRDefault="003F6CA2" w:rsidP="0032580B">
      <w:pPr>
        <w:pStyle w:val="BodyText"/>
        <w:numPr>
          <w:ilvl w:val="0"/>
          <w:numId w:val="16"/>
        </w:numPr>
        <w:rPr>
          <w:rFonts w:cstheme="minorHAnsi"/>
          <w:sz w:val="22"/>
          <w:szCs w:val="22"/>
        </w:rPr>
      </w:pPr>
      <w:r w:rsidRPr="0033248A">
        <w:rPr>
          <w:rFonts w:cstheme="minorHAnsi"/>
          <w:sz w:val="22"/>
          <w:szCs w:val="22"/>
        </w:rPr>
        <w:t>Permanent protection</w:t>
      </w:r>
      <w:r w:rsidR="00120739" w:rsidRPr="0033248A">
        <w:rPr>
          <w:rFonts w:cstheme="minorHAnsi"/>
          <w:sz w:val="22"/>
          <w:szCs w:val="22"/>
        </w:rPr>
        <w:t xml:space="preserve"> on private land </w:t>
      </w:r>
      <w:r w:rsidR="006541D0" w:rsidRPr="0033248A">
        <w:rPr>
          <w:rFonts w:cstheme="minorHAnsi"/>
          <w:sz w:val="22"/>
          <w:szCs w:val="22"/>
        </w:rPr>
        <w:t>is important, as there are numerous springs</w:t>
      </w:r>
      <w:r w:rsidR="00E260B7" w:rsidRPr="0033248A">
        <w:rPr>
          <w:rFonts w:cstheme="minorHAnsi"/>
          <w:sz w:val="22"/>
          <w:szCs w:val="22"/>
        </w:rPr>
        <w:t>, paddock trees,</w:t>
      </w:r>
      <w:r w:rsidR="006541D0" w:rsidRPr="0033248A">
        <w:rPr>
          <w:rFonts w:cstheme="minorHAnsi"/>
          <w:sz w:val="22"/>
          <w:szCs w:val="22"/>
        </w:rPr>
        <w:t xml:space="preserve"> and old growth forest patches within this </w:t>
      </w:r>
      <w:r w:rsidR="00E908B2">
        <w:rPr>
          <w:rFonts w:cstheme="minorHAnsi"/>
          <w:sz w:val="22"/>
          <w:szCs w:val="22"/>
        </w:rPr>
        <w:t>focus landscape</w:t>
      </w:r>
      <w:r w:rsidR="008B7AAE" w:rsidRPr="0033248A">
        <w:rPr>
          <w:rFonts w:cstheme="minorHAnsi"/>
          <w:sz w:val="22"/>
          <w:szCs w:val="22"/>
        </w:rPr>
        <w:t>. E</w:t>
      </w:r>
      <w:r w:rsidR="00FB2BB1" w:rsidRPr="0033248A">
        <w:rPr>
          <w:rFonts w:cstheme="minorHAnsi"/>
          <w:sz w:val="22"/>
          <w:szCs w:val="22"/>
        </w:rPr>
        <w:t xml:space="preserve">ngagement with private landholders for </w:t>
      </w:r>
      <w:r w:rsidR="008B7AAE" w:rsidRPr="0033248A">
        <w:rPr>
          <w:rFonts w:cstheme="minorHAnsi"/>
          <w:sz w:val="22"/>
          <w:szCs w:val="22"/>
        </w:rPr>
        <w:t>long term</w:t>
      </w:r>
      <w:r w:rsidR="00CF62A4" w:rsidRPr="0033248A">
        <w:rPr>
          <w:rFonts w:cstheme="minorHAnsi"/>
          <w:sz w:val="22"/>
          <w:szCs w:val="22"/>
        </w:rPr>
        <w:t xml:space="preserve"> </w:t>
      </w:r>
      <w:r w:rsidR="00FB2BB1" w:rsidRPr="0033248A">
        <w:rPr>
          <w:rFonts w:cstheme="minorHAnsi"/>
          <w:sz w:val="22"/>
          <w:szCs w:val="22"/>
        </w:rPr>
        <w:t xml:space="preserve">protection of these values is key. </w:t>
      </w:r>
    </w:p>
    <w:p w14:paraId="5D7A33CC" w14:textId="4906FABA" w:rsidR="00FE3160" w:rsidRPr="0033248A" w:rsidRDefault="00FB2BB1" w:rsidP="0032580B">
      <w:pPr>
        <w:pStyle w:val="BodyText"/>
        <w:numPr>
          <w:ilvl w:val="0"/>
          <w:numId w:val="16"/>
        </w:numPr>
        <w:rPr>
          <w:rFonts w:cstheme="minorHAnsi"/>
          <w:sz w:val="22"/>
          <w:szCs w:val="22"/>
        </w:rPr>
        <w:sectPr w:rsidR="00FE3160" w:rsidRPr="0033248A" w:rsidSect="00956390">
          <w:headerReference w:type="even" r:id="rId17"/>
          <w:headerReference w:type="default" r:id="rId18"/>
          <w:footerReference w:type="even" r:id="rId19"/>
          <w:footerReference w:type="default" r:id="rId20"/>
          <w:headerReference w:type="first" r:id="rId21"/>
          <w:footerReference w:type="first" r:id="rId22"/>
          <w:pgSz w:w="11906" w:h="16838" w:code="9"/>
          <w:pgMar w:top="2211" w:right="851" w:bottom="1758" w:left="851" w:header="284" w:footer="170" w:gutter="0"/>
          <w:cols w:space="284"/>
          <w:docGrid w:linePitch="360"/>
        </w:sectPr>
      </w:pPr>
      <w:r w:rsidRPr="0033248A">
        <w:rPr>
          <w:rFonts w:cstheme="minorHAnsi"/>
          <w:sz w:val="22"/>
          <w:szCs w:val="22"/>
        </w:rPr>
        <w:t>Permanent protection can increase habitat area across landscapes</w:t>
      </w:r>
      <w:r w:rsidR="00A903F9">
        <w:rPr>
          <w:rFonts w:cstheme="minorHAnsi"/>
          <w:sz w:val="22"/>
          <w:szCs w:val="22"/>
        </w:rPr>
        <w:t xml:space="preserve">, </w:t>
      </w:r>
      <w:r w:rsidR="003E74E3">
        <w:rPr>
          <w:rFonts w:cstheme="minorHAnsi"/>
          <w:sz w:val="22"/>
          <w:szCs w:val="22"/>
        </w:rPr>
        <w:t>creating</w:t>
      </w:r>
      <w:r w:rsidR="00A903F9">
        <w:rPr>
          <w:rFonts w:cstheme="minorHAnsi"/>
          <w:sz w:val="22"/>
          <w:szCs w:val="22"/>
        </w:rPr>
        <w:t xml:space="preserve"> movement corridors</w:t>
      </w:r>
      <w:r w:rsidRPr="0033248A">
        <w:rPr>
          <w:rFonts w:cstheme="minorHAnsi"/>
          <w:sz w:val="22"/>
          <w:szCs w:val="22"/>
        </w:rPr>
        <w:t xml:space="preserve"> for </w:t>
      </w:r>
      <w:r w:rsidR="007D4767" w:rsidRPr="0033248A">
        <w:rPr>
          <w:rFonts w:cstheme="minorHAnsi"/>
          <w:sz w:val="22"/>
          <w:szCs w:val="22"/>
        </w:rPr>
        <w:t>Greater Gliders and other species such as Powerful Owls and Bandicoot</w:t>
      </w:r>
      <w:r w:rsidR="003E74E3">
        <w:rPr>
          <w:rFonts w:cstheme="minorHAnsi"/>
          <w:sz w:val="22"/>
          <w:szCs w:val="22"/>
        </w:rPr>
        <w:t>s</w:t>
      </w:r>
      <w:r w:rsidR="00FE3160" w:rsidRPr="0033248A">
        <w:rPr>
          <w:rFonts w:cstheme="minorHAnsi"/>
          <w:sz w:val="22"/>
          <w:szCs w:val="22"/>
        </w:rPr>
        <w:t xml:space="preserve">. </w:t>
      </w:r>
    </w:p>
    <w:p w14:paraId="422E67A1" w14:textId="17C6E871" w:rsidR="00DD52DC" w:rsidRPr="00DD52DC" w:rsidRDefault="00FE3160" w:rsidP="00FC14A7">
      <w:pPr>
        <w:pStyle w:val="Heading2"/>
        <w:numPr>
          <w:ilvl w:val="1"/>
          <w:numId w:val="0"/>
        </w:numPr>
      </w:pPr>
      <w:r>
        <w:rPr>
          <w:noProof/>
        </w:rPr>
        <w:lastRenderedPageBreak/>
        <w:drawing>
          <wp:anchor distT="0" distB="0" distL="114300" distR="114300" simplePos="0" relativeHeight="251658240" behindDoc="1" locked="0" layoutInCell="1" allowOverlap="1" wp14:anchorId="77AC07A7" wp14:editId="5482B6A7">
            <wp:simplePos x="0" y="0"/>
            <wp:positionH relativeFrom="margin">
              <wp:align>center</wp:align>
            </wp:positionH>
            <wp:positionV relativeFrom="paragraph">
              <wp:posOffset>1326515</wp:posOffset>
            </wp:positionV>
            <wp:extent cx="11725275" cy="7486650"/>
            <wp:effectExtent l="0" t="0" r="9525" b="0"/>
            <wp:wrapTight wrapText="bothSides">
              <wp:wrapPolygon edited="0">
                <wp:start x="0" y="0"/>
                <wp:lineTo x="0" y="21545"/>
                <wp:lineTo x="21582" y="21545"/>
                <wp:lineTo x="215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3629" t="9314" r="3311" b="6545"/>
                    <a:stretch/>
                  </pic:blipFill>
                  <pic:spPr bwMode="auto">
                    <a:xfrm>
                      <a:off x="0" y="0"/>
                      <a:ext cx="11725275" cy="748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D52DC" w:rsidRPr="00DD52DC" w:rsidSect="00D706DE">
      <w:headerReference w:type="default" r:id="rId24"/>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716CF" w14:textId="77777777" w:rsidR="00B74E02" w:rsidRDefault="00B74E02">
      <w:r>
        <w:separator/>
      </w:r>
    </w:p>
    <w:p w14:paraId="7172CFEC" w14:textId="77777777" w:rsidR="00B74E02" w:rsidRDefault="00B74E02"/>
    <w:p w14:paraId="5C9F90EF" w14:textId="77777777" w:rsidR="00B74E02" w:rsidRDefault="00B74E02"/>
  </w:endnote>
  <w:endnote w:type="continuationSeparator" w:id="0">
    <w:p w14:paraId="3031692F" w14:textId="77777777" w:rsidR="00B74E02" w:rsidRDefault="00B74E02">
      <w:r>
        <w:continuationSeparator/>
      </w:r>
    </w:p>
    <w:p w14:paraId="729CFA53" w14:textId="77777777" w:rsidR="00B74E02" w:rsidRDefault="00B74E02"/>
    <w:p w14:paraId="0B3C4295" w14:textId="77777777" w:rsidR="00B74E02" w:rsidRDefault="00B74E02"/>
  </w:endnote>
  <w:endnote w:type="continuationNotice" w:id="1">
    <w:p w14:paraId="38DFD2BD" w14:textId="77777777" w:rsidR="00B74E02" w:rsidRDefault="00B74E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E7100" w14:paraId="4C79581B" w14:textId="77777777" w:rsidTr="00814EE0">
      <w:trPr>
        <w:trHeight w:val="397"/>
      </w:trPr>
      <w:tc>
        <w:tcPr>
          <w:tcW w:w="340" w:type="dxa"/>
        </w:tcPr>
        <w:p w14:paraId="199FA08B" w14:textId="77777777" w:rsidR="006E7100" w:rsidRPr="00D55628" w:rsidRDefault="006E710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BDEC6B2" w14:textId="77777777" w:rsidR="006E7100" w:rsidRPr="00D55628" w:rsidRDefault="006E7100" w:rsidP="00DE028D">
          <w:pPr>
            <w:pStyle w:val="FooterEven"/>
          </w:pPr>
        </w:p>
      </w:tc>
    </w:tr>
  </w:tbl>
  <w:p w14:paraId="6635DB8C" w14:textId="77777777" w:rsidR="006E7100" w:rsidRDefault="006E71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E7100" w14:paraId="1CA47EE4" w14:textId="77777777" w:rsidTr="00814EE0">
      <w:trPr>
        <w:trHeight w:val="397"/>
      </w:trPr>
      <w:tc>
        <w:tcPr>
          <w:tcW w:w="9071" w:type="dxa"/>
        </w:tcPr>
        <w:p w14:paraId="67E98D45" w14:textId="499F72D6" w:rsidR="006E7100" w:rsidRPr="00CB1FB7" w:rsidRDefault="006E7100" w:rsidP="00DE028D">
          <w:pPr>
            <w:pStyle w:val="FooterOdd"/>
            <w:rPr>
              <w:b/>
            </w:rPr>
          </w:pPr>
        </w:p>
      </w:tc>
      <w:tc>
        <w:tcPr>
          <w:tcW w:w="340" w:type="dxa"/>
        </w:tcPr>
        <w:p w14:paraId="05DD7A2B" w14:textId="77777777" w:rsidR="006E7100" w:rsidRPr="00D55628" w:rsidRDefault="006E710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6DA4BE4D" w14:textId="77777777" w:rsidR="006E7100" w:rsidRDefault="006E7100" w:rsidP="00DE028D">
    <w:pPr>
      <w:pStyle w:val="Footer"/>
    </w:pPr>
  </w:p>
  <w:p w14:paraId="64258921" w14:textId="77777777" w:rsidR="006E7100" w:rsidRPr="00DE028D" w:rsidRDefault="006E710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E59F3" w14:textId="77777777" w:rsidR="006E7100" w:rsidRDefault="006E7100" w:rsidP="00BF3066">
    <w:pPr>
      <w:pStyle w:val="Footer"/>
      <w:spacing w:before="1600"/>
    </w:pPr>
    <w:r>
      <w:rPr>
        <w:noProof/>
      </w:rPr>
      <w:drawing>
        <wp:anchor distT="0" distB="0" distL="114300" distR="114300" simplePos="0" relativeHeight="251658252" behindDoc="1" locked="1" layoutInCell="1" allowOverlap="1" wp14:anchorId="67D09F75" wp14:editId="4982432A">
          <wp:simplePos x="0" y="0"/>
          <wp:positionH relativeFrom="page">
            <wp:posOffset>-36195</wp:posOffset>
          </wp:positionH>
          <wp:positionV relativeFrom="page">
            <wp:align>bottom</wp:align>
          </wp:positionV>
          <wp:extent cx="2008800" cy="950400"/>
          <wp:effectExtent l="0" t="0" r="0" b="2540"/>
          <wp:wrapNone/>
          <wp:docPr id="18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1" layoutInCell="1" allowOverlap="1" wp14:anchorId="25577F2C" wp14:editId="28B67774">
          <wp:simplePos x="0" y="0"/>
          <wp:positionH relativeFrom="page">
            <wp:align>right</wp:align>
          </wp:positionH>
          <wp:positionV relativeFrom="page">
            <wp:align>bottom</wp:align>
          </wp:positionV>
          <wp:extent cx="2408753" cy="1085850"/>
          <wp:effectExtent l="0" t="0" r="0" b="0"/>
          <wp:wrapNone/>
          <wp:docPr id="18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7B116704" wp14:editId="65AA0866">
              <wp:simplePos x="0" y="0"/>
              <wp:positionH relativeFrom="page">
                <wp:align>left</wp:align>
              </wp:positionH>
              <wp:positionV relativeFrom="page">
                <wp:align>bottom</wp:align>
              </wp:positionV>
              <wp:extent cx="3848400" cy="720000"/>
              <wp:effectExtent l="0" t="0" r="0" b="0"/>
              <wp:wrapNone/>
              <wp:docPr id="40"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ACBDE" w14:textId="77777777" w:rsidR="006E7100" w:rsidRPr="009F69FA" w:rsidRDefault="006E710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16704"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" filled="f" stroked="f" strokeweight=".5pt">
              <v:textbox inset="15mm">
                <w:txbxContent>
                  <w:p w14:paraId="11AACBDE" w14:textId="77777777" w:rsidR="006E7100" w:rsidRPr="009F69FA" w:rsidRDefault="006E710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47112C50" wp14:editId="78DDCB2E">
          <wp:simplePos x="0" y="0"/>
          <wp:positionH relativeFrom="page">
            <wp:align>right</wp:align>
          </wp:positionH>
          <wp:positionV relativeFrom="page">
            <wp:align>bottom</wp:align>
          </wp:positionV>
          <wp:extent cx="2422799" cy="1083600"/>
          <wp:effectExtent l="0" t="0" r="0" b="0"/>
          <wp:wrapNone/>
          <wp:docPr id="19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80DED" w14:textId="77777777" w:rsidR="00B74E02" w:rsidRPr="008F5280" w:rsidRDefault="00B74E02" w:rsidP="008F5280">
      <w:pPr>
        <w:pStyle w:val="FootnoteSeparator"/>
      </w:pPr>
    </w:p>
    <w:p w14:paraId="360B113E" w14:textId="77777777" w:rsidR="00B74E02" w:rsidRDefault="00B74E02"/>
  </w:footnote>
  <w:footnote w:type="continuationSeparator" w:id="0">
    <w:p w14:paraId="04A14FA0" w14:textId="77777777" w:rsidR="00B74E02" w:rsidRDefault="00B74E02" w:rsidP="008F5280">
      <w:pPr>
        <w:pStyle w:val="FootnoteSeparator"/>
      </w:pPr>
    </w:p>
    <w:p w14:paraId="3B785EE1" w14:textId="77777777" w:rsidR="00B74E02" w:rsidRDefault="00B74E02"/>
    <w:p w14:paraId="13DCA898" w14:textId="77777777" w:rsidR="00B74E02" w:rsidRDefault="00B74E02"/>
  </w:footnote>
  <w:footnote w:type="continuationNotice" w:id="1">
    <w:p w14:paraId="161239F2" w14:textId="77777777" w:rsidR="00B74E02" w:rsidRDefault="00B74E02" w:rsidP="00D55628"/>
    <w:p w14:paraId="5445C8F0" w14:textId="77777777" w:rsidR="00B74E02" w:rsidRDefault="00B74E02"/>
    <w:p w14:paraId="143A78BB" w14:textId="77777777" w:rsidR="00B74E02" w:rsidRDefault="00B74E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6E7100" w:rsidRPr="00975ED3" w14:paraId="3B34BBE7" w14:textId="77777777" w:rsidTr="00814EE0">
      <w:trPr>
        <w:trHeight w:hRule="exact" w:val="1418"/>
      </w:trPr>
      <w:tc>
        <w:tcPr>
          <w:tcW w:w="7761" w:type="dxa"/>
          <w:vAlign w:val="center"/>
        </w:tcPr>
        <w:p w14:paraId="3D27CEC9" w14:textId="77777777" w:rsidR="006E7100" w:rsidRPr="00975ED3" w:rsidRDefault="006E7100" w:rsidP="00DE028D">
          <w:pPr>
            <w:pStyle w:val="Header"/>
          </w:pPr>
          <w:r>
            <w:rPr>
              <w:noProof/>
            </w:rPr>
            <w:fldChar w:fldCharType="begin"/>
          </w:r>
          <w:r>
            <w:rPr>
              <w:noProof/>
            </w:rPr>
            <w:instrText xml:space="preserve"> STYLEREF  Title  \* MERGEFORMAT </w:instrText>
          </w:r>
          <w:r>
            <w:rPr>
              <w:noProof/>
            </w:rPr>
            <w:fldChar w:fldCharType="separate"/>
          </w:r>
          <w:r w:rsidRPr="00D706DE">
            <w:rPr>
              <w:b w:val="0"/>
              <w:bCs/>
              <w:noProof/>
              <w:lang w:val="en-US"/>
            </w:rPr>
            <w:t>Biodiversity Response Planning</w:t>
          </w:r>
          <w:r w:rsidRPr="00D706DE">
            <w:rPr>
              <w:b w:val="0"/>
              <w:bCs/>
              <w:noProof/>
              <w:lang w:val="en-US"/>
            </w:rPr>
            <w:br/>
            <w:t xml:space="preserve"> Landscape –</w:t>
          </w:r>
          <w:r>
            <w:rPr>
              <w:noProof/>
            </w:rPr>
            <w:fldChar w:fldCharType="end"/>
          </w:r>
        </w:p>
      </w:tc>
    </w:tr>
  </w:tbl>
  <w:p w14:paraId="7119604F" w14:textId="77777777" w:rsidR="006E7100" w:rsidRDefault="006E7100" w:rsidP="00DE028D">
    <w:pPr>
      <w:pStyle w:val="Header"/>
    </w:pPr>
    <w:r w:rsidRPr="00806AB6">
      <w:rPr>
        <w:noProof/>
      </w:rPr>
      <mc:AlternateContent>
        <mc:Choice Requires="wps">
          <w:drawing>
            <wp:anchor distT="0" distB="0" distL="114300" distR="114300" simplePos="0" relativeHeight="251658251" behindDoc="1" locked="0" layoutInCell="1" allowOverlap="1" wp14:anchorId="52CB6107" wp14:editId="5F56257A">
              <wp:simplePos x="0" y="0"/>
              <wp:positionH relativeFrom="page">
                <wp:posOffset>720090</wp:posOffset>
              </wp:positionH>
              <wp:positionV relativeFrom="page">
                <wp:posOffset>288290</wp:posOffset>
              </wp:positionV>
              <wp:extent cx="864000" cy="900000"/>
              <wp:effectExtent l="0" t="0" r="0" b="0"/>
              <wp:wrapNone/>
              <wp:docPr id="1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C5FECC5">
            <v:shape id="TriangleRight" style="position:absolute;margin-left:56.7pt;margin-top:22.7pt;width:68.05pt;height:70.85pt;z-index:-251625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5D0AIAAN4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NKbbkPQAgAA3gYAAA4AAAAAAAAAAAAAAAAALgIAAGRycy9lMm9E&#10;b2MueG1sUEsBAi0AFAAGAAgAAAAhAHjUxJHgAAAACgEAAA8AAAAAAAAAAAAAAAAAKgUAAGRycy9k&#10;b3ducmV2LnhtbFBLBQYAAAAABAAEAPMAAAA3BgAAAAA=&#10;" w14:anchorId="10AB641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06E8B4A8" wp14:editId="286743C2">
              <wp:simplePos x="0" y="0"/>
              <wp:positionH relativeFrom="page">
                <wp:posOffset>288290</wp:posOffset>
              </wp:positionH>
              <wp:positionV relativeFrom="page">
                <wp:posOffset>288290</wp:posOffset>
              </wp:positionV>
              <wp:extent cx="864000" cy="900000"/>
              <wp:effectExtent l="0" t="0" r="0" b="0"/>
              <wp:wrapNone/>
              <wp:docPr id="1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AB50053">
            <v:shape id="TriangleLeft" style="position:absolute;margin-left:22.7pt;margin-top:22.7pt;width:68.05pt;height:70.85pt;z-index:-251626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&#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CB/x9zAIAAMcGAAAOAAAAAAAAAAAAAAAAAC4CAABkcnMvZTJvRG9jLnht&#10;bFBLAQItABQABgAIAAAAIQDcEL5X3wAAAAkBAAAPAAAAAAAAAAAAAAAAACYFAABkcnMvZG93bnJl&#10;di54bWxQSwUGAAAAAAQABADzAAAAMgYAAAAA&#10;" w14:anchorId="26FF5C42">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C9F4232" wp14:editId="24BB2E0A">
              <wp:simplePos x="0" y="0"/>
              <wp:positionH relativeFrom="page">
                <wp:posOffset>288290</wp:posOffset>
              </wp:positionH>
              <wp:positionV relativeFrom="page">
                <wp:posOffset>288290</wp:posOffset>
              </wp:positionV>
              <wp:extent cx="7020000" cy="900000"/>
              <wp:effectExtent l="0" t="0" r="9525" b="0"/>
              <wp:wrapNone/>
              <wp:docPr id="2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BAA1F63">
            <v:rect id="Rectangle" style="position:absolute;margin-left:22.7pt;margin-top:22.7pt;width:552.75pt;height:70.85pt;z-index:-2516275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B4FE5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PEvYdPsBAADdAwAADgAAAAAAAAAAAAAA&#10;AAAuAgAAZHJzL2Uyb0RvYy54bWxQSwECLQAUAAYACAAAACEANmlxLt8AAAAKAQAADwAAAAAAAAAA&#10;AAAAAABVBAAAZHJzL2Rvd25yZXYueG1sUEsFBgAAAAAEAAQA8wAAAGEFAAAAAA==&#10;">
              <w10:wrap anchorx="page" anchory="page"/>
            </v:rect>
          </w:pict>
        </mc:Fallback>
      </mc:AlternateContent>
    </w:r>
  </w:p>
  <w:p w14:paraId="7590BD44" w14:textId="77777777" w:rsidR="006E7100" w:rsidRPr="00DE028D" w:rsidRDefault="006E710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512"/>
    </w:tblGrid>
    <w:tr w:rsidR="006E7100" w:rsidRPr="00975ED3" w14:paraId="6F1E7E8A" w14:textId="77777777" w:rsidTr="00166C89">
      <w:trPr>
        <w:trHeight w:hRule="exact" w:val="1523"/>
      </w:trPr>
      <w:tc>
        <w:tcPr>
          <w:tcW w:w="8512" w:type="dxa"/>
          <w:vAlign w:val="center"/>
        </w:tcPr>
        <w:p w14:paraId="1236DC08" w14:textId="77777777" w:rsidR="006E7100" w:rsidRPr="00DD52DC" w:rsidRDefault="006E7100" w:rsidP="005D30F0">
          <w:pPr>
            <w:pStyle w:val="Header"/>
            <w:rPr>
              <w:b w:val="0"/>
              <w:bCs/>
              <w:noProof/>
            </w:rPr>
          </w:pPr>
          <w:r w:rsidRPr="00DD52DC">
            <w:rPr>
              <w:b w:val="0"/>
              <w:bCs/>
              <w:noProof/>
            </w:rPr>
            <w:t>Biodiversity Response Planning</w:t>
          </w:r>
        </w:p>
        <w:p w14:paraId="5DA3C737" w14:textId="5C5DB409" w:rsidR="006E7100" w:rsidRPr="00975ED3" w:rsidRDefault="00C33F51" w:rsidP="005D30F0">
          <w:pPr>
            <w:pStyle w:val="Header"/>
          </w:pPr>
          <w:r>
            <w:rPr>
              <w:noProof/>
            </w:rPr>
            <w:t>Mt Wombat, Mt Samaria &amp; Strathbogies</w:t>
          </w:r>
        </w:p>
      </w:tc>
    </w:tr>
  </w:tbl>
  <w:p w14:paraId="7FE9741B" w14:textId="77777777" w:rsidR="006E7100" w:rsidRDefault="006E7100" w:rsidP="00DE028D">
    <w:pPr>
      <w:pStyle w:val="Header"/>
    </w:pPr>
    <w:r w:rsidRPr="00806AB6">
      <w:rPr>
        <w:noProof/>
      </w:rPr>
      <mc:AlternateContent>
        <mc:Choice Requires="wps">
          <w:drawing>
            <wp:anchor distT="0" distB="0" distL="114300" distR="114300" simplePos="0" relativeHeight="251658255" behindDoc="1" locked="0" layoutInCell="1" allowOverlap="1" wp14:anchorId="3BE2001D" wp14:editId="682B2123">
              <wp:simplePos x="0" y="0"/>
              <wp:positionH relativeFrom="page">
                <wp:posOffset>720090</wp:posOffset>
              </wp:positionH>
              <wp:positionV relativeFrom="page">
                <wp:posOffset>288290</wp:posOffset>
              </wp:positionV>
              <wp:extent cx="864000" cy="900000"/>
              <wp:effectExtent l="0" t="0" r="0" b="0"/>
              <wp:wrapNone/>
              <wp:docPr id="3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30E8CAD">
            <v:shape id="TriangleRight" style="position:absolute;margin-left:56.7pt;margin-top:22.7pt;width:68.05pt;height:70.85pt;z-index:-251621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RM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KGLETM8CAADeBgAADgAAAAAAAAAAAAAAAAAuAgAAZHJzL2Uyb0Rv&#10;Yy54bWxQSwECLQAUAAYACAAAACEAeNTEkeAAAAAKAQAADwAAAAAAAAAAAAAAAAApBQAAZHJzL2Rv&#10;d25yZXYueG1sUEsFBgAAAAAEAAQA8wAAADYGAAAAAA==&#10;" w14:anchorId="55B48F2C">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59A33C4A" wp14:editId="664CD765">
              <wp:simplePos x="0" y="0"/>
              <wp:positionH relativeFrom="page">
                <wp:posOffset>288290</wp:posOffset>
              </wp:positionH>
              <wp:positionV relativeFrom="page">
                <wp:posOffset>288290</wp:posOffset>
              </wp:positionV>
              <wp:extent cx="864000" cy="900000"/>
              <wp:effectExtent l="0" t="0" r="0" b="0"/>
              <wp:wrapNone/>
              <wp:docPr id="3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19374F6">
            <v:shape id="TriangleLeft" style="position:absolute;margin-left:22.7pt;margin-top:22.7pt;width:68.05pt;height:70.85pt;z-index:-251622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WpzQ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&#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atY1qc0CAADHBgAADgAAAAAAAAAAAAAAAAAuAgAAZHJzL2Uyb0RvYy54&#10;bWxQSwECLQAUAAYACAAAACEA3BC+V98AAAAJAQAADwAAAAAAAAAAAAAAAAAnBQAAZHJzL2Rvd25y&#10;ZXYueG1sUEsFBgAAAAAEAAQA8wAAADMGAAAAAA==&#10;" w14:anchorId="7CB46EC1">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2CF028D7" wp14:editId="145B9035">
              <wp:simplePos x="0" y="0"/>
              <wp:positionH relativeFrom="page">
                <wp:posOffset>288290</wp:posOffset>
              </wp:positionH>
              <wp:positionV relativeFrom="page">
                <wp:posOffset>288290</wp:posOffset>
              </wp:positionV>
              <wp:extent cx="7020000" cy="900000"/>
              <wp:effectExtent l="0" t="0" r="9525" b="0"/>
              <wp:wrapNone/>
              <wp:docPr id="3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DF3255C">
            <v:rect id="Rectangle" style="position:absolute;margin-left:22.7pt;margin-top:22.7pt;width:552.75pt;height:70.85pt;z-index:-251623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70B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VlPeqfsBAADdAwAADgAAAAAAAAAAAAAA&#10;AAAuAgAAZHJzL2Uyb0RvYy54bWxQSwECLQAUAAYACAAAACEANmlxLt8AAAAKAQAADwAAAAAAAAAA&#10;AAAAAABVBAAAZHJzL2Rvd25yZXYueG1sUEsFBgAAAAAEAAQA8wAAAGEFAAAAAA==&#10;">
              <w10:wrap anchorx="page" anchory="page"/>
            </v:rect>
          </w:pict>
        </mc:Fallback>
      </mc:AlternateContent>
    </w:r>
  </w:p>
  <w:p w14:paraId="3A18394D" w14:textId="77777777" w:rsidR="006E7100" w:rsidRPr="00DE028D" w:rsidRDefault="006E7100"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EF75B" w14:textId="77777777" w:rsidR="006E7100" w:rsidRPr="00E97294" w:rsidRDefault="006E7100" w:rsidP="00E97294">
    <w:pPr>
      <w:pStyle w:val="Header"/>
    </w:pPr>
    <w:r>
      <w:rPr>
        <w:noProof/>
      </w:rPr>
      <w:drawing>
        <wp:anchor distT="0" distB="0" distL="114300" distR="114300" simplePos="0" relativeHeight="251658248" behindDoc="1" locked="0" layoutInCell="1" allowOverlap="1" wp14:anchorId="59F192F7" wp14:editId="239FFD4D">
          <wp:simplePos x="0" y="0"/>
          <wp:positionH relativeFrom="page">
            <wp:posOffset>720090</wp:posOffset>
          </wp:positionH>
          <wp:positionV relativeFrom="page">
            <wp:posOffset>1188085</wp:posOffset>
          </wp:positionV>
          <wp:extent cx="860400" cy="896400"/>
          <wp:effectExtent l="0" t="0" r="0" b="0"/>
          <wp:wrapNone/>
          <wp:docPr id="18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4BC53835" wp14:editId="680A1CCC">
          <wp:simplePos x="0" y="0"/>
          <wp:positionH relativeFrom="page">
            <wp:posOffset>720090</wp:posOffset>
          </wp:positionH>
          <wp:positionV relativeFrom="page">
            <wp:posOffset>1188085</wp:posOffset>
          </wp:positionV>
          <wp:extent cx="864000" cy="896400"/>
          <wp:effectExtent l="0" t="0" r="0" b="0"/>
          <wp:wrapNone/>
          <wp:docPr id="18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66FFAC40" wp14:editId="798013E6">
              <wp:simplePos x="0" y="0"/>
              <wp:positionH relativeFrom="page">
                <wp:posOffset>720090</wp:posOffset>
              </wp:positionH>
              <wp:positionV relativeFrom="page">
                <wp:posOffset>288290</wp:posOffset>
              </wp:positionV>
              <wp:extent cx="864000" cy="900000"/>
              <wp:effectExtent l="0" t="0" r="0" b="0"/>
              <wp:wrapNone/>
              <wp:docPr id="3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825FC41">
            <v:shape id="TriangleRight" style="position:absolute;margin-left:56.7pt;margin-top:22.7pt;width:68.05pt;height:70.85pt;z-index:-2516326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iUNvJM8CAADeBgAADgAAAAAAAAAAAAAAAAAuAgAAZHJzL2Uyb0Rv&#10;Yy54bWxQSwECLQAUAAYACAAAACEAeNTEkeAAAAAKAQAADwAAAAAAAAAAAAAAAAApBQAAZHJzL2Rv&#10;d25yZXYueG1sUEsFBgAAAAAEAAQA8wAAADYGAAAAAA==&#10;" w14:anchorId="7B4A54A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1885A09" wp14:editId="26F2F24C">
              <wp:simplePos x="0" y="0"/>
              <wp:positionH relativeFrom="page">
                <wp:posOffset>720090</wp:posOffset>
              </wp:positionH>
              <wp:positionV relativeFrom="page">
                <wp:posOffset>1188085</wp:posOffset>
              </wp:positionV>
              <wp:extent cx="864000" cy="900000"/>
              <wp:effectExtent l="0" t="0" r="0" b="0"/>
              <wp:wrapNone/>
              <wp:docPr id="37"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6E92151">
            <v:shape id="TriangleBottom" style="position:absolute;margin-left:56.7pt;margin-top:93.55pt;width:68.05pt;height:70.85pt;z-index:-25163672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0A3Q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Dqld0A3QIAANgGAAAOAAAAAAAAAAAAAAAA&#10;AC4CAABkcnMvZTJvRG9jLnhtbFBLAQItABQABgAIAAAAIQDFZfeM4AAAAAsBAAAPAAAAAAAAAAAA&#10;AAAAADcFAABkcnMvZG93bnJldi54bWxQSwUGAAAAAAQABADzAAAARAYAAAAA&#10;" w14:anchorId="5E385B95">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51461E15" wp14:editId="09FCE89E">
              <wp:simplePos x="0" y="0"/>
              <wp:positionH relativeFrom="page">
                <wp:posOffset>288290</wp:posOffset>
              </wp:positionH>
              <wp:positionV relativeFrom="page">
                <wp:posOffset>288290</wp:posOffset>
              </wp:positionV>
              <wp:extent cx="864000" cy="900000"/>
              <wp:effectExtent l="0" t="0" r="0" b="0"/>
              <wp:wrapNone/>
              <wp:docPr id="3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53ECE43">
            <v:shape id="TriangleLeft" style="position:absolute;margin-left:22.7pt;margin-top:22.7pt;width:68.05pt;height:70.85pt;z-index:-2516336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x4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x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5cqx4zAIAAMcGAAAOAAAAAAAAAAAAAAAAAC4CAABkcnMvZTJvRG9jLnht&#10;bFBLAQItABQABgAIAAAAIQDcEL5X3wAAAAkBAAAPAAAAAAAAAAAAAAAAACYFAABkcnMvZG93bnJl&#10;di54bWxQSwUGAAAAAAQABADzAAAAMgYAAAAA&#10;" w14:anchorId="3A226A19">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4674B8D5" wp14:editId="06E3AF81">
              <wp:simplePos x="0" y="0"/>
              <wp:positionH relativeFrom="page">
                <wp:posOffset>288290</wp:posOffset>
              </wp:positionH>
              <wp:positionV relativeFrom="page">
                <wp:posOffset>288290</wp:posOffset>
              </wp:positionV>
              <wp:extent cx="7020000" cy="900000"/>
              <wp:effectExtent l="0" t="0" r="9525" b="0"/>
              <wp:wrapNone/>
              <wp:docPr id="3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9CB791F">
            <v:rect id="Rectangle" style="position:absolute;margin-left:22.7pt;margin-top:22.7pt;width:552.75pt;height:70.85pt;z-index:-251634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BB91D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KdScKP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1" w15:restartNumberingAfterBreak="0">
    <w:nsid w:val="0B8A57C5"/>
    <w:multiLevelType w:val="hybridMultilevel"/>
    <w:tmpl w:val="DBD06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hybridMultilevel"/>
    <w:tmpl w:val="D18EE714"/>
    <w:name w:val="TableFootnotes"/>
    <w:lvl w:ilvl="0" w:tplc="5F62BDE2">
      <w:start w:val="1"/>
      <w:numFmt w:val="lowerLetter"/>
      <w:pStyle w:val="Footnotes"/>
      <w:lvlText w:val="%1."/>
      <w:lvlJc w:val="left"/>
      <w:pPr>
        <w:ind w:left="284" w:hanging="284"/>
      </w:pPr>
      <w:rPr>
        <w:rFonts w:hint="default"/>
        <w:spacing w:val="-10"/>
      </w:rPr>
    </w:lvl>
    <w:lvl w:ilvl="1" w:tplc="2AFEB7A4">
      <w:start w:val="1"/>
      <w:numFmt w:val="lowerRoman"/>
      <w:pStyle w:val="Footnotes2"/>
      <w:lvlText w:val="%2."/>
      <w:lvlJc w:val="left"/>
      <w:pPr>
        <w:tabs>
          <w:tab w:val="num" w:pos="567"/>
        </w:tabs>
        <w:ind w:left="567" w:hanging="283"/>
      </w:pPr>
      <w:rPr>
        <w:rFonts w:hint="default"/>
        <w:spacing w:val="0"/>
        <w:w w:val="100"/>
        <w:kern w:val="0"/>
        <w:position w:val="0"/>
      </w:rPr>
    </w:lvl>
    <w:lvl w:ilvl="2" w:tplc="7F2ADFD8">
      <w:start w:val="1"/>
      <w:numFmt w:val="none"/>
      <w:lvlRestart w:val="1"/>
      <w:lvlText w:val=""/>
      <w:lvlJc w:val="left"/>
      <w:pPr>
        <w:tabs>
          <w:tab w:val="num" w:pos="0"/>
        </w:tabs>
        <w:ind w:left="0" w:firstLine="0"/>
      </w:pPr>
      <w:rPr>
        <w:rFonts w:hint="default"/>
        <w:color w:val="auto"/>
        <w:spacing w:val="-4"/>
      </w:rPr>
    </w:lvl>
    <w:lvl w:ilvl="3" w:tplc="2566FF08">
      <w:start w:val="1"/>
      <w:numFmt w:val="none"/>
      <w:lvlText w:val=""/>
      <w:lvlJc w:val="left"/>
      <w:pPr>
        <w:tabs>
          <w:tab w:val="num" w:pos="0"/>
        </w:tabs>
        <w:ind w:left="0" w:hanging="5670"/>
      </w:pPr>
      <w:rPr>
        <w:rFonts w:hint="default"/>
        <w:spacing w:val="-10"/>
        <w:w w:val="100"/>
      </w:rPr>
    </w:lvl>
    <w:lvl w:ilvl="4" w:tplc="8D40728C">
      <w:start w:val="1"/>
      <w:numFmt w:val="none"/>
      <w:lvlText w:val=""/>
      <w:lvlJc w:val="left"/>
      <w:pPr>
        <w:tabs>
          <w:tab w:val="num" w:pos="0"/>
        </w:tabs>
        <w:ind w:left="0" w:firstLine="0"/>
      </w:pPr>
      <w:rPr>
        <w:rFonts w:hint="default"/>
      </w:rPr>
    </w:lvl>
    <w:lvl w:ilvl="5" w:tplc="CDE4591E">
      <w:start w:val="1"/>
      <w:numFmt w:val="none"/>
      <w:lvlText w:val=""/>
      <w:lvlJc w:val="left"/>
      <w:pPr>
        <w:tabs>
          <w:tab w:val="num" w:pos="0"/>
        </w:tabs>
        <w:ind w:left="0" w:firstLine="0"/>
      </w:pPr>
      <w:rPr>
        <w:rFonts w:hint="default"/>
      </w:rPr>
    </w:lvl>
    <w:lvl w:ilvl="6" w:tplc="5F663AC6">
      <w:start w:val="1"/>
      <w:numFmt w:val="none"/>
      <w:lvlRestart w:val="1"/>
      <w:lvlText w:val="%7"/>
      <w:lvlJc w:val="left"/>
      <w:pPr>
        <w:tabs>
          <w:tab w:val="num" w:pos="0"/>
        </w:tabs>
        <w:ind w:left="0" w:firstLine="0"/>
      </w:pPr>
      <w:rPr>
        <w:rFonts w:hint="default"/>
      </w:rPr>
    </w:lvl>
    <w:lvl w:ilvl="7" w:tplc="0F9AF318">
      <w:start w:val="1"/>
      <w:numFmt w:val="none"/>
      <w:lvlText w:val="%8."/>
      <w:lvlJc w:val="left"/>
      <w:pPr>
        <w:tabs>
          <w:tab w:val="num" w:pos="0"/>
        </w:tabs>
        <w:ind w:left="0" w:firstLine="0"/>
      </w:pPr>
      <w:rPr>
        <w:rFonts w:hint="default"/>
        <w:position w:val="0"/>
      </w:rPr>
    </w:lvl>
    <w:lvl w:ilvl="8" w:tplc="6158014C">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7304725"/>
    <w:multiLevelType w:val="hybridMultilevel"/>
    <w:tmpl w:val="3C9EC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hybridMultilevel"/>
    <w:tmpl w:val="151AC338"/>
    <w:name w:val="PullOutBoxNumbering"/>
    <w:lvl w:ilvl="0" w:tplc="93EC54BC">
      <w:start w:val="1"/>
      <w:numFmt w:val="decimal"/>
      <w:pStyle w:val="PullOutBoxNumbered"/>
      <w:lvlText w:val="%1."/>
      <w:lvlJc w:val="left"/>
      <w:pPr>
        <w:tabs>
          <w:tab w:val="num" w:pos="482"/>
        </w:tabs>
        <w:ind w:left="482" w:hanging="340"/>
      </w:pPr>
      <w:rPr>
        <w:rFonts w:hint="default"/>
      </w:rPr>
    </w:lvl>
    <w:lvl w:ilvl="1" w:tplc="3B90598C">
      <w:start w:val="1"/>
      <w:numFmt w:val="lowerLetter"/>
      <w:pStyle w:val="PullOutBoxNumbered2"/>
      <w:lvlText w:val="%2."/>
      <w:lvlJc w:val="left"/>
      <w:pPr>
        <w:tabs>
          <w:tab w:val="num" w:pos="822"/>
        </w:tabs>
        <w:ind w:left="822" w:hanging="340"/>
      </w:pPr>
      <w:rPr>
        <w:rFonts w:hint="default"/>
        <w:color w:val="363534" w:themeColor="text1"/>
      </w:rPr>
    </w:lvl>
    <w:lvl w:ilvl="2" w:tplc="E140DA2A">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34C86D8E">
      <w:start w:val="1"/>
      <w:numFmt w:val="none"/>
      <w:lvlText w:val=""/>
      <w:lvlJc w:val="left"/>
      <w:pPr>
        <w:ind w:left="1440" w:hanging="360"/>
      </w:pPr>
      <w:rPr>
        <w:rFonts w:hint="default"/>
      </w:rPr>
    </w:lvl>
    <w:lvl w:ilvl="4" w:tplc="3BAEDFAC">
      <w:start w:val="1"/>
      <w:numFmt w:val="none"/>
      <w:lvlText w:val=""/>
      <w:lvlJc w:val="left"/>
      <w:pPr>
        <w:ind w:left="1800" w:hanging="360"/>
      </w:pPr>
      <w:rPr>
        <w:rFonts w:hint="default"/>
      </w:rPr>
    </w:lvl>
    <w:lvl w:ilvl="5" w:tplc="4D6A7528">
      <w:start w:val="1"/>
      <w:numFmt w:val="none"/>
      <w:lvlText w:val=""/>
      <w:lvlJc w:val="left"/>
      <w:pPr>
        <w:ind w:left="2160" w:hanging="360"/>
      </w:pPr>
      <w:rPr>
        <w:rFonts w:hint="default"/>
      </w:rPr>
    </w:lvl>
    <w:lvl w:ilvl="6" w:tplc="E63E7906">
      <w:start w:val="1"/>
      <w:numFmt w:val="none"/>
      <w:lvlText w:val=""/>
      <w:lvlJc w:val="left"/>
      <w:pPr>
        <w:ind w:left="2520" w:hanging="360"/>
      </w:pPr>
      <w:rPr>
        <w:rFonts w:hint="default"/>
      </w:rPr>
    </w:lvl>
    <w:lvl w:ilvl="7" w:tplc="6D74547C">
      <w:start w:val="1"/>
      <w:numFmt w:val="none"/>
      <w:lvlText w:val=""/>
      <w:lvlJc w:val="left"/>
      <w:pPr>
        <w:ind w:left="2880" w:hanging="360"/>
      </w:pPr>
      <w:rPr>
        <w:rFonts w:hint="default"/>
      </w:rPr>
    </w:lvl>
    <w:lvl w:ilvl="8" w:tplc="B122DA42">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hybridMultilevel"/>
    <w:tmpl w:val="40F457D2"/>
    <w:name w:val="JemenaBullets"/>
    <w:lvl w:ilvl="0" w:tplc="42E6D12A">
      <w:start w:val="1"/>
      <w:numFmt w:val="bullet"/>
      <w:lvlText w:val=""/>
      <w:lvlJc w:val="left"/>
      <w:pPr>
        <w:tabs>
          <w:tab w:val="num" w:pos="340"/>
        </w:tabs>
        <w:ind w:left="340" w:hanging="340"/>
      </w:pPr>
      <w:rPr>
        <w:rFonts w:ascii="Symbol" w:hAnsi="Symbol" w:hint="default"/>
        <w:color w:val="auto"/>
        <w:position w:val="0"/>
        <w:sz w:val="16"/>
      </w:rPr>
    </w:lvl>
    <w:lvl w:ilvl="1" w:tplc="E8106CFE">
      <w:start w:val="1"/>
      <w:numFmt w:val="bullet"/>
      <w:lvlRestart w:val="0"/>
      <w:lvlText w:val=""/>
      <w:lvlJc w:val="left"/>
      <w:pPr>
        <w:tabs>
          <w:tab w:val="num" w:pos="851"/>
        </w:tabs>
        <w:ind w:left="851" w:hanging="426"/>
      </w:pPr>
      <w:rPr>
        <w:rFonts w:ascii="Webdings" w:hAnsi="Webdings" w:hint="default"/>
        <w:color w:val="auto"/>
      </w:rPr>
    </w:lvl>
    <w:lvl w:ilvl="2" w:tplc="E048B1B0">
      <w:start w:val="1"/>
      <w:numFmt w:val="bullet"/>
      <w:lvlRestart w:val="0"/>
      <w:lvlText w:val="–"/>
      <w:lvlJc w:val="left"/>
      <w:pPr>
        <w:tabs>
          <w:tab w:val="num" w:pos="1276"/>
        </w:tabs>
        <w:ind w:left="1276" w:hanging="425"/>
      </w:pPr>
      <w:rPr>
        <w:rFonts w:ascii="Arial" w:hAnsi="Arial" w:hint="default"/>
        <w:color w:val="auto"/>
      </w:rPr>
    </w:lvl>
    <w:lvl w:ilvl="3" w:tplc="48183D16">
      <w:start w:val="1"/>
      <w:numFmt w:val="decimal"/>
      <w:lvlText w:val="(%4)"/>
      <w:lvlJc w:val="left"/>
      <w:pPr>
        <w:tabs>
          <w:tab w:val="num" w:pos="1440"/>
        </w:tabs>
        <w:ind w:left="1440" w:hanging="360"/>
      </w:pPr>
      <w:rPr>
        <w:rFonts w:hint="default"/>
      </w:rPr>
    </w:lvl>
    <w:lvl w:ilvl="4" w:tplc="E722C268">
      <w:start w:val="1"/>
      <w:numFmt w:val="lowerLetter"/>
      <w:lvlText w:val="(%5)"/>
      <w:lvlJc w:val="left"/>
      <w:pPr>
        <w:tabs>
          <w:tab w:val="num" w:pos="1800"/>
        </w:tabs>
        <w:ind w:left="1800" w:hanging="360"/>
      </w:pPr>
      <w:rPr>
        <w:rFonts w:hint="default"/>
      </w:rPr>
    </w:lvl>
    <w:lvl w:ilvl="5" w:tplc="B9905A86">
      <w:start w:val="1"/>
      <w:numFmt w:val="lowerRoman"/>
      <w:lvlText w:val="(%6)"/>
      <w:lvlJc w:val="left"/>
      <w:pPr>
        <w:tabs>
          <w:tab w:val="num" w:pos="2160"/>
        </w:tabs>
        <w:ind w:left="2160" w:hanging="360"/>
      </w:pPr>
      <w:rPr>
        <w:rFonts w:hint="default"/>
      </w:rPr>
    </w:lvl>
    <w:lvl w:ilvl="6" w:tplc="365E07CA">
      <w:start w:val="1"/>
      <w:numFmt w:val="decimal"/>
      <w:lvlText w:val="%7."/>
      <w:lvlJc w:val="left"/>
      <w:pPr>
        <w:tabs>
          <w:tab w:val="num" w:pos="2520"/>
        </w:tabs>
        <w:ind w:left="2520" w:hanging="360"/>
      </w:pPr>
      <w:rPr>
        <w:rFonts w:hint="default"/>
      </w:rPr>
    </w:lvl>
    <w:lvl w:ilvl="7" w:tplc="242AAED0">
      <w:start w:val="1"/>
      <w:numFmt w:val="lowerLetter"/>
      <w:lvlText w:val="%8."/>
      <w:lvlJc w:val="left"/>
      <w:pPr>
        <w:tabs>
          <w:tab w:val="num" w:pos="2880"/>
        </w:tabs>
        <w:ind w:left="2880" w:hanging="360"/>
      </w:pPr>
      <w:rPr>
        <w:rFonts w:hint="default"/>
      </w:rPr>
    </w:lvl>
    <w:lvl w:ilvl="8" w:tplc="09823A26">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D437AA8"/>
    <w:multiLevelType w:val="multilevel"/>
    <w:tmpl w:val="B3461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13561D2"/>
    <w:multiLevelType w:val="multilevel"/>
    <w:tmpl w:val="1C3683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1F21788"/>
    <w:multiLevelType w:val="hybridMultilevel"/>
    <w:tmpl w:val="AEEC30DE"/>
    <w:lvl w:ilvl="0" w:tplc="AA063D62">
      <w:start w:val="1"/>
      <w:numFmt w:val="bullet"/>
      <w:pStyle w:val="SmallBullet"/>
      <w:lvlText w:val="•"/>
      <w:lvlJc w:val="left"/>
      <w:pPr>
        <w:ind w:left="170" w:hanging="170"/>
      </w:pPr>
      <w:rPr>
        <w:rFonts w:ascii="Arial" w:hAnsi="Arial" w:hint="default"/>
        <w:color w:val="363534" w:themeColor="text1"/>
      </w:rPr>
    </w:lvl>
    <w:lvl w:ilvl="1" w:tplc="405EA588">
      <w:start w:val="1"/>
      <w:numFmt w:val="bullet"/>
      <w:lvlText w:val="o"/>
      <w:lvlJc w:val="left"/>
      <w:pPr>
        <w:ind w:left="1440" w:hanging="360"/>
      </w:pPr>
      <w:rPr>
        <w:rFonts w:ascii="Courier New" w:hAnsi="Courier New" w:cs="Courier New" w:hint="default"/>
      </w:rPr>
    </w:lvl>
    <w:lvl w:ilvl="2" w:tplc="F3489520">
      <w:start w:val="1"/>
      <w:numFmt w:val="bullet"/>
      <w:lvlText w:val=""/>
      <w:lvlJc w:val="left"/>
      <w:pPr>
        <w:ind w:left="2160" w:hanging="360"/>
      </w:pPr>
      <w:rPr>
        <w:rFonts w:ascii="Wingdings" w:hAnsi="Wingdings" w:hint="default"/>
      </w:rPr>
    </w:lvl>
    <w:lvl w:ilvl="3" w:tplc="6A50F8D4">
      <w:start w:val="1"/>
      <w:numFmt w:val="bullet"/>
      <w:lvlText w:val=""/>
      <w:lvlJc w:val="left"/>
      <w:pPr>
        <w:ind w:left="2880" w:hanging="360"/>
      </w:pPr>
      <w:rPr>
        <w:rFonts w:ascii="Symbol" w:hAnsi="Symbol" w:hint="default"/>
      </w:rPr>
    </w:lvl>
    <w:lvl w:ilvl="4" w:tplc="9CDC3D46">
      <w:start w:val="1"/>
      <w:numFmt w:val="bullet"/>
      <w:lvlText w:val="o"/>
      <w:lvlJc w:val="left"/>
      <w:pPr>
        <w:ind w:left="3600" w:hanging="360"/>
      </w:pPr>
      <w:rPr>
        <w:rFonts w:ascii="Courier New" w:hAnsi="Courier New" w:cs="Courier New" w:hint="default"/>
      </w:rPr>
    </w:lvl>
    <w:lvl w:ilvl="5" w:tplc="3174AAE4">
      <w:start w:val="1"/>
      <w:numFmt w:val="bullet"/>
      <w:lvlText w:val=""/>
      <w:lvlJc w:val="left"/>
      <w:pPr>
        <w:ind w:left="4320" w:hanging="360"/>
      </w:pPr>
      <w:rPr>
        <w:rFonts w:ascii="Wingdings" w:hAnsi="Wingdings" w:hint="default"/>
      </w:rPr>
    </w:lvl>
    <w:lvl w:ilvl="6" w:tplc="8AA43AD0">
      <w:start w:val="1"/>
      <w:numFmt w:val="bullet"/>
      <w:lvlText w:val=""/>
      <w:lvlJc w:val="left"/>
      <w:pPr>
        <w:ind w:left="5040" w:hanging="360"/>
      </w:pPr>
      <w:rPr>
        <w:rFonts w:ascii="Symbol" w:hAnsi="Symbol" w:hint="default"/>
      </w:rPr>
    </w:lvl>
    <w:lvl w:ilvl="7" w:tplc="B664B0B8">
      <w:start w:val="1"/>
      <w:numFmt w:val="bullet"/>
      <w:lvlText w:val="o"/>
      <w:lvlJc w:val="left"/>
      <w:pPr>
        <w:ind w:left="5760" w:hanging="360"/>
      </w:pPr>
      <w:rPr>
        <w:rFonts w:ascii="Courier New" w:hAnsi="Courier New" w:cs="Courier New" w:hint="default"/>
      </w:rPr>
    </w:lvl>
    <w:lvl w:ilvl="8" w:tplc="0D02551C">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1DEC662C"/>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52F426C"/>
    <w:multiLevelType w:val="hybridMultilevel"/>
    <w:tmpl w:val="389C029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5D0540A9"/>
    <w:multiLevelType w:val="multilevel"/>
    <w:tmpl w:val="2CC4CB5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1A2EB6D8"/>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799B7051"/>
    <w:multiLevelType w:val="hybridMultilevel"/>
    <w:tmpl w:val="21B0E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18"/>
  </w:num>
  <w:num w:numId="4">
    <w:abstractNumId w:val="22"/>
  </w:num>
  <w:num w:numId="5">
    <w:abstractNumId w:val="7"/>
  </w:num>
  <w:num w:numId="6">
    <w:abstractNumId w:val="3"/>
  </w:num>
  <w:num w:numId="7">
    <w:abstractNumId w:val="2"/>
  </w:num>
  <w:num w:numId="8">
    <w:abstractNumId w:val="0"/>
  </w:num>
  <w:num w:numId="9">
    <w:abstractNumId w:val="21"/>
  </w:num>
  <w:num w:numId="10">
    <w:abstractNumId w:val="5"/>
  </w:num>
  <w:num w:numId="11">
    <w:abstractNumId w:val="8"/>
  </w:num>
  <w:num w:numId="12">
    <w:abstractNumId w:val="6"/>
  </w:num>
  <w:num w:numId="13">
    <w:abstractNumId w:val="13"/>
  </w:num>
  <w:num w:numId="14">
    <w:abstractNumId w:val="14"/>
  </w:num>
  <w:num w:numId="15">
    <w:abstractNumId w:val="4"/>
  </w:num>
  <w:num w:numId="16">
    <w:abstractNumId w:val="23"/>
  </w:num>
  <w:num w:numId="17">
    <w:abstractNumId w:val="17"/>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1"/>
  </w:num>
  <w:num w:numId="2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4CDB"/>
    <w:rsid w:val="00005261"/>
    <w:rsid w:val="0000537A"/>
    <w:rsid w:val="00005647"/>
    <w:rsid w:val="0000591C"/>
    <w:rsid w:val="000059E3"/>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00"/>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6F56"/>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0D8"/>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52E"/>
    <w:rsid w:val="00033A8A"/>
    <w:rsid w:val="0003451C"/>
    <w:rsid w:val="00034E46"/>
    <w:rsid w:val="0003510A"/>
    <w:rsid w:val="00035139"/>
    <w:rsid w:val="00035163"/>
    <w:rsid w:val="000351EF"/>
    <w:rsid w:val="00035A25"/>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3ED8"/>
    <w:rsid w:val="000441FC"/>
    <w:rsid w:val="00044882"/>
    <w:rsid w:val="00044BDC"/>
    <w:rsid w:val="000455E1"/>
    <w:rsid w:val="00045AA1"/>
    <w:rsid w:val="0004622F"/>
    <w:rsid w:val="000462DC"/>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608"/>
    <w:rsid w:val="0005472E"/>
    <w:rsid w:val="000547C6"/>
    <w:rsid w:val="00054AD4"/>
    <w:rsid w:val="00054D82"/>
    <w:rsid w:val="00054EE7"/>
    <w:rsid w:val="00055546"/>
    <w:rsid w:val="0005568C"/>
    <w:rsid w:val="000557B4"/>
    <w:rsid w:val="00055860"/>
    <w:rsid w:val="00055D0B"/>
    <w:rsid w:val="000560BA"/>
    <w:rsid w:val="000570E5"/>
    <w:rsid w:val="000575D0"/>
    <w:rsid w:val="00057B7B"/>
    <w:rsid w:val="00057EB2"/>
    <w:rsid w:val="0006013C"/>
    <w:rsid w:val="00060538"/>
    <w:rsid w:val="000607A1"/>
    <w:rsid w:val="00060EE0"/>
    <w:rsid w:val="00060FD9"/>
    <w:rsid w:val="00061573"/>
    <w:rsid w:val="000617D7"/>
    <w:rsid w:val="000620DA"/>
    <w:rsid w:val="000623CA"/>
    <w:rsid w:val="000626EE"/>
    <w:rsid w:val="00062985"/>
    <w:rsid w:val="00063E71"/>
    <w:rsid w:val="000640A9"/>
    <w:rsid w:val="0006422E"/>
    <w:rsid w:val="00064489"/>
    <w:rsid w:val="00064A8B"/>
    <w:rsid w:val="00065584"/>
    <w:rsid w:val="000655FD"/>
    <w:rsid w:val="00065A52"/>
    <w:rsid w:val="00065D6B"/>
    <w:rsid w:val="000660C5"/>
    <w:rsid w:val="00066ABF"/>
    <w:rsid w:val="00066F02"/>
    <w:rsid w:val="00067098"/>
    <w:rsid w:val="0006742D"/>
    <w:rsid w:val="000676F8"/>
    <w:rsid w:val="00067769"/>
    <w:rsid w:val="00067C08"/>
    <w:rsid w:val="000704F3"/>
    <w:rsid w:val="0007088C"/>
    <w:rsid w:val="00070C97"/>
    <w:rsid w:val="000710F5"/>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8C0"/>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0E6"/>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679"/>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5B3"/>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186"/>
    <w:rsid w:val="0010632A"/>
    <w:rsid w:val="0010632E"/>
    <w:rsid w:val="00106A7E"/>
    <w:rsid w:val="00106A81"/>
    <w:rsid w:val="00106B89"/>
    <w:rsid w:val="00106CA2"/>
    <w:rsid w:val="00107E2D"/>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6C8"/>
    <w:rsid w:val="00120739"/>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1E1"/>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84C"/>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32D"/>
    <w:rsid w:val="0014351C"/>
    <w:rsid w:val="0014395E"/>
    <w:rsid w:val="001439C8"/>
    <w:rsid w:val="00143A80"/>
    <w:rsid w:val="00143B42"/>
    <w:rsid w:val="00143CD8"/>
    <w:rsid w:val="00144226"/>
    <w:rsid w:val="001443D1"/>
    <w:rsid w:val="00144714"/>
    <w:rsid w:val="00144766"/>
    <w:rsid w:val="0014479D"/>
    <w:rsid w:val="001447E1"/>
    <w:rsid w:val="00145711"/>
    <w:rsid w:val="0014576E"/>
    <w:rsid w:val="001457F6"/>
    <w:rsid w:val="001459D7"/>
    <w:rsid w:val="00145BB5"/>
    <w:rsid w:val="00146C0E"/>
    <w:rsid w:val="00146CD4"/>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A00"/>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288"/>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5A0"/>
    <w:rsid w:val="00166B17"/>
    <w:rsid w:val="00166C89"/>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BE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168"/>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03F"/>
    <w:rsid w:val="001952E8"/>
    <w:rsid w:val="00195776"/>
    <w:rsid w:val="00195E32"/>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6A37"/>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DFA"/>
    <w:rsid w:val="001B3F7F"/>
    <w:rsid w:val="001B411F"/>
    <w:rsid w:val="001B4653"/>
    <w:rsid w:val="001B4A22"/>
    <w:rsid w:val="001B4A40"/>
    <w:rsid w:val="001B50FA"/>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5AA8"/>
    <w:rsid w:val="001C63D2"/>
    <w:rsid w:val="001C6526"/>
    <w:rsid w:val="001C6952"/>
    <w:rsid w:val="001C6A87"/>
    <w:rsid w:val="001C6E3A"/>
    <w:rsid w:val="001C6ECE"/>
    <w:rsid w:val="001C7078"/>
    <w:rsid w:val="001C709B"/>
    <w:rsid w:val="001C7813"/>
    <w:rsid w:val="001D0420"/>
    <w:rsid w:val="001D1792"/>
    <w:rsid w:val="001D1DA5"/>
    <w:rsid w:val="001D2509"/>
    <w:rsid w:val="001D2DA8"/>
    <w:rsid w:val="001D3116"/>
    <w:rsid w:val="001D32BF"/>
    <w:rsid w:val="001D347F"/>
    <w:rsid w:val="001D3B9E"/>
    <w:rsid w:val="001D3DB2"/>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ABF"/>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9C5"/>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410"/>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1C"/>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41E"/>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117"/>
    <w:rsid w:val="002604DA"/>
    <w:rsid w:val="00260781"/>
    <w:rsid w:val="00260992"/>
    <w:rsid w:val="00260A76"/>
    <w:rsid w:val="00260FC1"/>
    <w:rsid w:val="0026105F"/>
    <w:rsid w:val="002611D2"/>
    <w:rsid w:val="00261348"/>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A64"/>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26"/>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6DAB"/>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B7A"/>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6D9"/>
    <w:rsid w:val="002D1C65"/>
    <w:rsid w:val="002D1D09"/>
    <w:rsid w:val="002D1E0C"/>
    <w:rsid w:val="002D1EEC"/>
    <w:rsid w:val="002D1F56"/>
    <w:rsid w:val="002D212B"/>
    <w:rsid w:val="002D23E1"/>
    <w:rsid w:val="002D23FC"/>
    <w:rsid w:val="002D27CA"/>
    <w:rsid w:val="002D300D"/>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F49"/>
    <w:rsid w:val="002E0210"/>
    <w:rsid w:val="002E0666"/>
    <w:rsid w:val="002E0CE5"/>
    <w:rsid w:val="002E0E71"/>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768"/>
    <w:rsid w:val="002E6B7A"/>
    <w:rsid w:val="002E6C22"/>
    <w:rsid w:val="002E6DC0"/>
    <w:rsid w:val="002E7001"/>
    <w:rsid w:val="002E7841"/>
    <w:rsid w:val="002E7991"/>
    <w:rsid w:val="002E7A32"/>
    <w:rsid w:val="002E7EE9"/>
    <w:rsid w:val="002F0518"/>
    <w:rsid w:val="002F0556"/>
    <w:rsid w:val="002F0602"/>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5E12"/>
    <w:rsid w:val="002F6632"/>
    <w:rsid w:val="002F6A05"/>
    <w:rsid w:val="002F6C77"/>
    <w:rsid w:val="002F71D3"/>
    <w:rsid w:val="002F7537"/>
    <w:rsid w:val="002F76E9"/>
    <w:rsid w:val="002F7D04"/>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6EFA"/>
    <w:rsid w:val="00307282"/>
    <w:rsid w:val="00307581"/>
    <w:rsid w:val="00307BA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39"/>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198A"/>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80B"/>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1E8E"/>
    <w:rsid w:val="00332131"/>
    <w:rsid w:val="0033220C"/>
    <w:rsid w:val="0033248A"/>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16"/>
    <w:rsid w:val="00351B24"/>
    <w:rsid w:val="00352130"/>
    <w:rsid w:val="00352289"/>
    <w:rsid w:val="00352958"/>
    <w:rsid w:val="00352C21"/>
    <w:rsid w:val="00353573"/>
    <w:rsid w:val="00353707"/>
    <w:rsid w:val="00353731"/>
    <w:rsid w:val="0035412D"/>
    <w:rsid w:val="00354841"/>
    <w:rsid w:val="00354EFD"/>
    <w:rsid w:val="00354F38"/>
    <w:rsid w:val="00354F4F"/>
    <w:rsid w:val="003555CC"/>
    <w:rsid w:val="003556FD"/>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BE4"/>
    <w:rsid w:val="00362D3F"/>
    <w:rsid w:val="00362E3A"/>
    <w:rsid w:val="003630B0"/>
    <w:rsid w:val="00363120"/>
    <w:rsid w:val="00363532"/>
    <w:rsid w:val="00363763"/>
    <w:rsid w:val="00363BBC"/>
    <w:rsid w:val="00364154"/>
    <w:rsid w:val="003649FB"/>
    <w:rsid w:val="00364CA5"/>
    <w:rsid w:val="0036564F"/>
    <w:rsid w:val="0036595B"/>
    <w:rsid w:val="00365C88"/>
    <w:rsid w:val="00366470"/>
    <w:rsid w:val="003664CB"/>
    <w:rsid w:val="003669E5"/>
    <w:rsid w:val="00367467"/>
    <w:rsid w:val="00367673"/>
    <w:rsid w:val="00370617"/>
    <w:rsid w:val="00370901"/>
    <w:rsid w:val="003709D8"/>
    <w:rsid w:val="00370D02"/>
    <w:rsid w:val="003712E0"/>
    <w:rsid w:val="00371C1B"/>
    <w:rsid w:val="00371D44"/>
    <w:rsid w:val="00371D63"/>
    <w:rsid w:val="0037267A"/>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2AB"/>
    <w:rsid w:val="00381327"/>
    <w:rsid w:val="00381337"/>
    <w:rsid w:val="00381D36"/>
    <w:rsid w:val="00382150"/>
    <w:rsid w:val="00382156"/>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70"/>
    <w:rsid w:val="0039318E"/>
    <w:rsid w:val="00393205"/>
    <w:rsid w:val="003936CD"/>
    <w:rsid w:val="003938BA"/>
    <w:rsid w:val="003938F3"/>
    <w:rsid w:val="0039396D"/>
    <w:rsid w:val="00393EA9"/>
    <w:rsid w:val="00394109"/>
    <w:rsid w:val="003947B8"/>
    <w:rsid w:val="00395113"/>
    <w:rsid w:val="00395181"/>
    <w:rsid w:val="003960AD"/>
    <w:rsid w:val="0039618B"/>
    <w:rsid w:val="003963F7"/>
    <w:rsid w:val="0039641B"/>
    <w:rsid w:val="003964CC"/>
    <w:rsid w:val="00396652"/>
    <w:rsid w:val="0039686E"/>
    <w:rsid w:val="00397397"/>
    <w:rsid w:val="003973A1"/>
    <w:rsid w:val="00397703"/>
    <w:rsid w:val="0039796C"/>
    <w:rsid w:val="00397E67"/>
    <w:rsid w:val="00397F27"/>
    <w:rsid w:val="003A0047"/>
    <w:rsid w:val="003A0227"/>
    <w:rsid w:val="003A024F"/>
    <w:rsid w:val="003A036C"/>
    <w:rsid w:val="003A038B"/>
    <w:rsid w:val="003A054A"/>
    <w:rsid w:val="003A058B"/>
    <w:rsid w:val="003A07AC"/>
    <w:rsid w:val="003A0F29"/>
    <w:rsid w:val="003A13C5"/>
    <w:rsid w:val="003A1988"/>
    <w:rsid w:val="003A1E11"/>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64D"/>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888"/>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2FD7"/>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6ED"/>
    <w:rsid w:val="003C673F"/>
    <w:rsid w:val="003C693E"/>
    <w:rsid w:val="003C6B7E"/>
    <w:rsid w:val="003C71FE"/>
    <w:rsid w:val="003C7B87"/>
    <w:rsid w:val="003D0360"/>
    <w:rsid w:val="003D0CA7"/>
    <w:rsid w:val="003D1288"/>
    <w:rsid w:val="003D12AE"/>
    <w:rsid w:val="003D142B"/>
    <w:rsid w:val="003D1E04"/>
    <w:rsid w:val="003D216F"/>
    <w:rsid w:val="003D25C4"/>
    <w:rsid w:val="003D277E"/>
    <w:rsid w:val="003D2C4D"/>
    <w:rsid w:val="003D3447"/>
    <w:rsid w:val="003D3468"/>
    <w:rsid w:val="003D357E"/>
    <w:rsid w:val="003D3695"/>
    <w:rsid w:val="003D3F0D"/>
    <w:rsid w:val="003D4055"/>
    <w:rsid w:val="003D4483"/>
    <w:rsid w:val="003D466C"/>
    <w:rsid w:val="003D4C15"/>
    <w:rsid w:val="003D4DC8"/>
    <w:rsid w:val="003D545B"/>
    <w:rsid w:val="003D5476"/>
    <w:rsid w:val="003D5A45"/>
    <w:rsid w:val="003D5EA3"/>
    <w:rsid w:val="003D6113"/>
    <w:rsid w:val="003D6245"/>
    <w:rsid w:val="003D6A16"/>
    <w:rsid w:val="003D6AA6"/>
    <w:rsid w:val="003D75A3"/>
    <w:rsid w:val="003D7644"/>
    <w:rsid w:val="003D76D7"/>
    <w:rsid w:val="003D7A7E"/>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4E3"/>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CA2"/>
    <w:rsid w:val="003F6E4F"/>
    <w:rsid w:val="003F7759"/>
    <w:rsid w:val="003F7858"/>
    <w:rsid w:val="003F7913"/>
    <w:rsid w:val="003F7B68"/>
    <w:rsid w:val="003F7E66"/>
    <w:rsid w:val="0040016A"/>
    <w:rsid w:val="004002A8"/>
    <w:rsid w:val="00400760"/>
    <w:rsid w:val="00400A90"/>
    <w:rsid w:val="0040102D"/>
    <w:rsid w:val="004010B3"/>
    <w:rsid w:val="00401465"/>
    <w:rsid w:val="00401D25"/>
    <w:rsid w:val="00401E9C"/>
    <w:rsid w:val="00402188"/>
    <w:rsid w:val="0040281F"/>
    <w:rsid w:val="00402AAA"/>
    <w:rsid w:val="00402F90"/>
    <w:rsid w:val="00403185"/>
    <w:rsid w:val="00404F28"/>
    <w:rsid w:val="00405163"/>
    <w:rsid w:val="00405307"/>
    <w:rsid w:val="004053B7"/>
    <w:rsid w:val="00405498"/>
    <w:rsid w:val="0040572F"/>
    <w:rsid w:val="00405B20"/>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798"/>
    <w:rsid w:val="00411F52"/>
    <w:rsid w:val="00412245"/>
    <w:rsid w:val="004122D4"/>
    <w:rsid w:val="0041287F"/>
    <w:rsid w:val="00412DE8"/>
    <w:rsid w:val="00413316"/>
    <w:rsid w:val="004133CE"/>
    <w:rsid w:val="004134DF"/>
    <w:rsid w:val="0041360B"/>
    <w:rsid w:val="004143E5"/>
    <w:rsid w:val="0041469A"/>
    <w:rsid w:val="0041497A"/>
    <w:rsid w:val="00414F0E"/>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15B"/>
    <w:rsid w:val="004308E9"/>
    <w:rsid w:val="00430AF9"/>
    <w:rsid w:val="00431066"/>
    <w:rsid w:val="004311F9"/>
    <w:rsid w:val="004313EF"/>
    <w:rsid w:val="00431441"/>
    <w:rsid w:val="00431F16"/>
    <w:rsid w:val="004321D2"/>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15"/>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8D3"/>
    <w:rsid w:val="00442BAA"/>
    <w:rsid w:val="00442C99"/>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302"/>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41F"/>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41F"/>
    <w:rsid w:val="004606CB"/>
    <w:rsid w:val="00460869"/>
    <w:rsid w:val="00460B9C"/>
    <w:rsid w:val="0046109E"/>
    <w:rsid w:val="004610CD"/>
    <w:rsid w:val="00461293"/>
    <w:rsid w:val="004613ED"/>
    <w:rsid w:val="004614C6"/>
    <w:rsid w:val="004615D2"/>
    <w:rsid w:val="004621F0"/>
    <w:rsid w:val="0046234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011"/>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A7E"/>
    <w:rsid w:val="00496446"/>
    <w:rsid w:val="00496465"/>
    <w:rsid w:val="004964F6"/>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4E"/>
    <w:rsid w:val="004C1DBC"/>
    <w:rsid w:val="004C2710"/>
    <w:rsid w:val="004C2F16"/>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5F80"/>
    <w:rsid w:val="004C6213"/>
    <w:rsid w:val="004C655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338"/>
    <w:rsid w:val="004D514B"/>
    <w:rsid w:val="004D528E"/>
    <w:rsid w:val="004D53D3"/>
    <w:rsid w:val="004D55FF"/>
    <w:rsid w:val="004D5A45"/>
    <w:rsid w:val="004D5AFF"/>
    <w:rsid w:val="004D5B4D"/>
    <w:rsid w:val="004D5BFF"/>
    <w:rsid w:val="004D624B"/>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60E"/>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1DA6"/>
    <w:rsid w:val="004F240B"/>
    <w:rsid w:val="004F2E49"/>
    <w:rsid w:val="004F303A"/>
    <w:rsid w:val="004F3321"/>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E25"/>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6F8"/>
    <w:rsid w:val="00514E2D"/>
    <w:rsid w:val="00514ECF"/>
    <w:rsid w:val="00514F7E"/>
    <w:rsid w:val="00515A16"/>
    <w:rsid w:val="00515B23"/>
    <w:rsid w:val="00515C39"/>
    <w:rsid w:val="00516381"/>
    <w:rsid w:val="00516487"/>
    <w:rsid w:val="00516C58"/>
    <w:rsid w:val="005173C0"/>
    <w:rsid w:val="00517471"/>
    <w:rsid w:val="00520415"/>
    <w:rsid w:val="005204AE"/>
    <w:rsid w:val="005208FB"/>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162"/>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A9"/>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14F"/>
    <w:rsid w:val="005452DF"/>
    <w:rsid w:val="00545662"/>
    <w:rsid w:val="0054585E"/>
    <w:rsid w:val="00545B76"/>
    <w:rsid w:val="00546073"/>
    <w:rsid w:val="0054736B"/>
    <w:rsid w:val="005478BB"/>
    <w:rsid w:val="0054790D"/>
    <w:rsid w:val="00547956"/>
    <w:rsid w:val="00547BC4"/>
    <w:rsid w:val="00550098"/>
    <w:rsid w:val="00550BE8"/>
    <w:rsid w:val="00550C69"/>
    <w:rsid w:val="00551607"/>
    <w:rsid w:val="00551CA5"/>
    <w:rsid w:val="00552423"/>
    <w:rsid w:val="00552AF0"/>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93"/>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1"/>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4DD"/>
    <w:rsid w:val="005775D9"/>
    <w:rsid w:val="00577878"/>
    <w:rsid w:val="00577F44"/>
    <w:rsid w:val="00577F58"/>
    <w:rsid w:val="0058016F"/>
    <w:rsid w:val="00580227"/>
    <w:rsid w:val="00580278"/>
    <w:rsid w:val="00580766"/>
    <w:rsid w:val="00580A0D"/>
    <w:rsid w:val="00580A8D"/>
    <w:rsid w:val="00580AF4"/>
    <w:rsid w:val="00580C96"/>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81D"/>
    <w:rsid w:val="00592D39"/>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67"/>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6650"/>
    <w:rsid w:val="005A7264"/>
    <w:rsid w:val="005A74DB"/>
    <w:rsid w:val="005A74EC"/>
    <w:rsid w:val="005A78C7"/>
    <w:rsid w:val="005A7E99"/>
    <w:rsid w:val="005A7FE6"/>
    <w:rsid w:val="005B07F8"/>
    <w:rsid w:val="005B0914"/>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AEB"/>
    <w:rsid w:val="005C3D15"/>
    <w:rsid w:val="005C3D75"/>
    <w:rsid w:val="005C4461"/>
    <w:rsid w:val="005C4A5E"/>
    <w:rsid w:val="005C5186"/>
    <w:rsid w:val="005C521F"/>
    <w:rsid w:val="005C5402"/>
    <w:rsid w:val="005C5DEF"/>
    <w:rsid w:val="005C5E32"/>
    <w:rsid w:val="005C5ECE"/>
    <w:rsid w:val="005C5ED9"/>
    <w:rsid w:val="005C5F35"/>
    <w:rsid w:val="005C6825"/>
    <w:rsid w:val="005C6B73"/>
    <w:rsid w:val="005C6BE2"/>
    <w:rsid w:val="005C6ED7"/>
    <w:rsid w:val="005C7A7A"/>
    <w:rsid w:val="005C7CBB"/>
    <w:rsid w:val="005C7D8E"/>
    <w:rsid w:val="005D0397"/>
    <w:rsid w:val="005D04C0"/>
    <w:rsid w:val="005D0565"/>
    <w:rsid w:val="005D071D"/>
    <w:rsid w:val="005D09B8"/>
    <w:rsid w:val="005D0B1C"/>
    <w:rsid w:val="005D1075"/>
    <w:rsid w:val="005D1248"/>
    <w:rsid w:val="005D1255"/>
    <w:rsid w:val="005D12C4"/>
    <w:rsid w:val="005D141F"/>
    <w:rsid w:val="005D1494"/>
    <w:rsid w:val="005D2102"/>
    <w:rsid w:val="005D2885"/>
    <w:rsid w:val="005D30F0"/>
    <w:rsid w:val="005D3115"/>
    <w:rsid w:val="005D351A"/>
    <w:rsid w:val="005D395A"/>
    <w:rsid w:val="005D3AC5"/>
    <w:rsid w:val="005D46A7"/>
    <w:rsid w:val="005D48A2"/>
    <w:rsid w:val="005D497A"/>
    <w:rsid w:val="005D4AA8"/>
    <w:rsid w:val="005D5A0F"/>
    <w:rsid w:val="005D62B3"/>
    <w:rsid w:val="005D6CC9"/>
    <w:rsid w:val="005D764B"/>
    <w:rsid w:val="005D773B"/>
    <w:rsid w:val="005E0160"/>
    <w:rsid w:val="005E03CB"/>
    <w:rsid w:val="005E03F5"/>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04"/>
    <w:rsid w:val="005F2030"/>
    <w:rsid w:val="005F2104"/>
    <w:rsid w:val="005F2738"/>
    <w:rsid w:val="005F27CA"/>
    <w:rsid w:val="005F2CD9"/>
    <w:rsid w:val="005F2DD4"/>
    <w:rsid w:val="005F2EE0"/>
    <w:rsid w:val="005F40BB"/>
    <w:rsid w:val="005F4CC2"/>
    <w:rsid w:val="005F4FED"/>
    <w:rsid w:val="005F551C"/>
    <w:rsid w:val="005F5CE7"/>
    <w:rsid w:val="005F5F36"/>
    <w:rsid w:val="005F618D"/>
    <w:rsid w:val="005F6F53"/>
    <w:rsid w:val="005F700E"/>
    <w:rsid w:val="005F70DA"/>
    <w:rsid w:val="005F73D0"/>
    <w:rsid w:val="005F7770"/>
    <w:rsid w:val="005F7C8F"/>
    <w:rsid w:val="005F7CDC"/>
    <w:rsid w:val="00600071"/>
    <w:rsid w:val="0060010B"/>
    <w:rsid w:val="0060043D"/>
    <w:rsid w:val="0060058E"/>
    <w:rsid w:val="006008D1"/>
    <w:rsid w:val="006009A8"/>
    <w:rsid w:val="00600A7A"/>
    <w:rsid w:val="0060128F"/>
    <w:rsid w:val="006019C0"/>
    <w:rsid w:val="00601AA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43F"/>
    <w:rsid w:val="00605B53"/>
    <w:rsid w:val="00605F62"/>
    <w:rsid w:val="00605FAC"/>
    <w:rsid w:val="00606402"/>
    <w:rsid w:val="00606440"/>
    <w:rsid w:val="00606505"/>
    <w:rsid w:val="0060655A"/>
    <w:rsid w:val="00606818"/>
    <w:rsid w:val="00606BD1"/>
    <w:rsid w:val="00606CC0"/>
    <w:rsid w:val="00607114"/>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70A"/>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B2C"/>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B5C"/>
    <w:rsid w:val="00641FE4"/>
    <w:rsid w:val="006421A8"/>
    <w:rsid w:val="00642290"/>
    <w:rsid w:val="006423EC"/>
    <w:rsid w:val="00642B49"/>
    <w:rsid w:val="00642E73"/>
    <w:rsid w:val="00642F60"/>
    <w:rsid w:val="006430E4"/>
    <w:rsid w:val="006431E0"/>
    <w:rsid w:val="006434FB"/>
    <w:rsid w:val="00644027"/>
    <w:rsid w:val="00644037"/>
    <w:rsid w:val="0064428A"/>
    <w:rsid w:val="00644375"/>
    <w:rsid w:val="006444A0"/>
    <w:rsid w:val="006445F9"/>
    <w:rsid w:val="0064481A"/>
    <w:rsid w:val="00644C3A"/>
    <w:rsid w:val="00644D13"/>
    <w:rsid w:val="00645089"/>
    <w:rsid w:val="006453A7"/>
    <w:rsid w:val="0064551F"/>
    <w:rsid w:val="00645553"/>
    <w:rsid w:val="00645637"/>
    <w:rsid w:val="0064591A"/>
    <w:rsid w:val="00645A8E"/>
    <w:rsid w:val="00645D07"/>
    <w:rsid w:val="00645E4F"/>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1D0"/>
    <w:rsid w:val="006545A2"/>
    <w:rsid w:val="0065474D"/>
    <w:rsid w:val="00654C98"/>
    <w:rsid w:val="00654F06"/>
    <w:rsid w:val="00655501"/>
    <w:rsid w:val="006556BA"/>
    <w:rsid w:val="00655BFD"/>
    <w:rsid w:val="00655E3E"/>
    <w:rsid w:val="00655F1F"/>
    <w:rsid w:val="00655F4D"/>
    <w:rsid w:val="00656718"/>
    <w:rsid w:val="00656BAC"/>
    <w:rsid w:val="00656D16"/>
    <w:rsid w:val="0065796F"/>
    <w:rsid w:val="00657A05"/>
    <w:rsid w:val="00657A74"/>
    <w:rsid w:val="006603A8"/>
    <w:rsid w:val="006603BD"/>
    <w:rsid w:val="00660830"/>
    <w:rsid w:val="00660AE9"/>
    <w:rsid w:val="00660D0F"/>
    <w:rsid w:val="006610B7"/>
    <w:rsid w:val="00661178"/>
    <w:rsid w:val="00661250"/>
    <w:rsid w:val="006614FF"/>
    <w:rsid w:val="0066180C"/>
    <w:rsid w:val="00661C62"/>
    <w:rsid w:val="00661D3E"/>
    <w:rsid w:val="0066220E"/>
    <w:rsid w:val="006622BC"/>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791"/>
    <w:rsid w:val="00686997"/>
    <w:rsid w:val="00686BAD"/>
    <w:rsid w:val="00686C6D"/>
    <w:rsid w:val="00686EDC"/>
    <w:rsid w:val="00687233"/>
    <w:rsid w:val="006873BE"/>
    <w:rsid w:val="006876AA"/>
    <w:rsid w:val="006903C0"/>
    <w:rsid w:val="0069052A"/>
    <w:rsid w:val="006909B7"/>
    <w:rsid w:val="00690BA0"/>
    <w:rsid w:val="006914C1"/>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48C"/>
    <w:rsid w:val="00696530"/>
    <w:rsid w:val="006965BD"/>
    <w:rsid w:val="006967A1"/>
    <w:rsid w:val="0069749C"/>
    <w:rsid w:val="0069778C"/>
    <w:rsid w:val="006979E4"/>
    <w:rsid w:val="00697AB9"/>
    <w:rsid w:val="00697EA6"/>
    <w:rsid w:val="006A0425"/>
    <w:rsid w:val="006A0FAB"/>
    <w:rsid w:val="006A14B6"/>
    <w:rsid w:val="006A1A20"/>
    <w:rsid w:val="006A1F55"/>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90E"/>
    <w:rsid w:val="006A7BC9"/>
    <w:rsid w:val="006B00A9"/>
    <w:rsid w:val="006B00D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6C8"/>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3CB"/>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677"/>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00"/>
    <w:rsid w:val="006E711E"/>
    <w:rsid w:val="006E71FE"/>
    <w:rsid w:val="006E77E2"/>
    <w:rsid w:val="006E7867"/>
    <w:rsid w:val="006E7900"/>
    <w:rsid w:val="006E7D6C"/>
    <w:rsid w:val="006F06E8"/>
    <w:rsid w:val="006F08C0"/>
    <w:rsid w:val="006F08EF"/>
    <w:rsid w:val="006F0A2E"/>
    <w:rsid w:val="006F0AA8"/>
    <w:rsid w:val="006F0B62"/>
    <w:rsid w:val="006F0D9F"/>
    <w:rsid w:val="006F0ED7"/>
    <w:rsid w:val="006F0FD3"/>
    <w:rsid w:val="006F1111"/>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BD8"/>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371"/>
    <w:rsid w:val="006F747F"/>
    <w:rsid w:val="0070005F"/>
    <w:rsid w:val="00700C18"/>
    <w:rsid w:val="007010C5"/>
    <w:rsid w:val="007011AB"/>
    <w:rsid w:val="00701595"/>
    <w:rsid w:val="007015BB"/>
    <w:rsid w:val="007018C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435"/>
    <w:rsid w:val="00713B45"/>
    <w:rsid w:val="007147E9"/>
    <w:rsid w:val="00714FD3"/>
    <w:rsid w:val="0071530E"/>
    <w:rsid w:val="00715952"/>
    <w:rsid w:val="00715EE8"/>
    <w:rsid w:val="00716174"/>
    <w:rsid w:val="00716795"/>
    <w:rsid w:val="007169A1"/>
    <w:rsid w:val="00716CA0"/>
    <w:rsid w:val="007172B7"/>
    <w:rsid w:val="007178CC"/>
    <w:rsid w:val="00717B97"/>
    <w:rsid w:val="00720154"/>
    <w:rsid w:val="007202E0"/>
    <w:rsid w:val="007209C2"/>
    <w:rsid w:val="00720CF3"/>
    <w:rsid w:val="00720D32"/>
    <w:rsid w:val="00720D3D"/>
    <w:rsid w:val="007212A1"/>
    <w:rsid w:val="007219AA"/>
    <w:rsid w:val="007219FD"/>
    <w:rsid w:val="00721A9C"/>
    <w:rsid w:val="0072212E"/>
    <w:rsid w:val="007221FA"/>
    <w:rsid w:val="0072239F"/>
    <w:rsid w:val="007223D4"/>
    <w:rsid w:val="0072260B"/>
    <w:rsid w:val="00722A0A"/>
    <w:rsid w:val="007230EC"/>
    <w:rsid w:val="00723379"/>
    <w:rsid w:val="007239D7"/>
    <w:rsid w:val="00723CAA"/>
    <w:rsid w:val="00723F79"/>
    <w:rsid w:val="007244C5"/>
    <w:rsid w:val="00724536"/>
    <w:rsid w:val="007253F3"/>
    <w:rsid w:val="007257AB"/>
    <w:rsid w:val="00725BC7"/>
    <w:rsid w:val="007261D2"/>
    <w:rsid w:val="007264EC"/>
    <w:rsid w:val="00726A4B"/>
    <w:rsid w:val="00726B50"/>
    <w:rsid w:val="00726B5E"/>
    <w:rsid w:val="00726E5A"/>
    <w:rsid w:val="00727294"/>
    <w:rsid w:val="00727346"/>
    <w:rsid w:val="0072771D"/>
    <w:rsid w:val="00727BA2"/>
    <w:rsid w:val="00727BF4"/>
    <w:rsid w:val="00727D59"/>
    <w:rsid w:val="00730640"/>
    <w:rsid w:val="007310F0"/>
    <w:rsid w:val="00731238"/>
    <w:rsid w:val="0073128B"/>
    <w:rsid w:val="007312FD"/>
    <w:rsid w:val="00731798"/>
    <w:rsid w:val="00731D83"/>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3CA"/>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599"/>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826"/>
    <w:rsid w:val="00750D2B"/>
    <w:rsid w:val="00750DDB"/>
    <w:rsid w:val="00750FCA"/>
    <w:rsid w:val="00752085"/>
    <w:rsid w:val="007525FC"/>
    <w:rsid w:val="00752726"/>
    <w:rsid w:val="0075295B"/>
    <w:rsid w:val="00752E4C"/>
    <w:rsid w:val="00753414"/>
    <w:rsid w:val="0075357D"/>
    <w:rsid w:val="007535AA"/>
    <w:rsid w:val="007535DA"/>
    <w:rsid w:val="0075373B"/>
    <w:rsid w:val="007538DF"/>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222"/>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16"/>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46"/>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B8F"/>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28"/>
    <w:rsid w:val="00786862"/>
    <w:rsid w:val="00786B21"/>
    <w:rsid w:val="007875DF"/>
    <w:rsid w:val="007876B6"/>
    <w:rsid w:val="00787867"/>
    <w:rsid w:val="007879D1"/>
    <w:rsid w:val="00787AC4"/>
    <w:rsid w:val="00787C50"/>
    <w:rsid w:val="0079025C"/>
    <w:rsid w:val="00790660"/>
    <w:rsid w:val="00790B01"/>
    <w:rsid w:val="00790C4F"/>
    <w:rsid w:val="00790E9E"/>
    <w:rsid w:val="00790FAA"/>
    <w:rsid w:val="00791401"/>
    <w:rsid w:val="00791457"/>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4F6C"/>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1F"/>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54"/>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15C"/>
    <w:rsid w:val="007B74C4"/>
    <w:rsid w:val="007B7559"/>
    <w:rsid w:val="007B76C3"/>
    <w:rsid w:val="007B76F2"/>
    <w:rsid w:val="007B7A2B"/>
    <w:rsid w:val="007C009B"/>
    <w:rsid w:val="007C07A1"/>
    <w:rsid w:val="007C0961"/>
    <w:rsid w:val="007C11ED"/>
    <w:rsid w:val="007C144A"/>
    <w:rsid w:val="007C177D"/>
    <w:rsid w:val="007C1A65"/>
    <w:rsid w:val="007C1AB4"/>
    <w:rsid w:val="007C1F91"/>
    <w:rsid w:val="007C2272"/>
    <w:rsid w:val="007C22CA"/>
    <w:rsid w:val="007C23C2"/>
    <w:rsid w:val="007C263F"/>
    <w:rsid w:val="007C2698"/>
    <w:rsid w:val="007C27BC"/>
    <w:rsid w:val="007C2A32"/>
    <w:rsid w:val="007C2A69"/>
    <w:rsid w:val="007C2CCA"/>
    <w:rsid w:val="007C30CE"/>
    <w:rsid w:val="007C3122"/>
    <w:rsid w:val="007C33A4"/>
    <w:rsid w:val="007C348B"/>
    <w:rsid w:val="007C364B"/>
    <w:rsid w:val="007C36CA"/>
    <w:rsid w:val="007C397C"/>
    <w:rsid w:val="007C4080"/>
    <w:rsid w:val="007C4168"/>
    <w:rsid w:val="007C4181"/>
    <w:rsid w:val="007C472A"/>
    <w:rsid w:val="007C477E"/>
    <w:rsid w:val="007C4BCE"/>
    <w:rsid w:val="007C4EA8"/>
    <w:rsid w:val="007C518E"/>
    <w:rsid w:val="007C5400"/>
    <w:rsid w:val="007C5554"/>
    <w:rsid w:val="007C5577"/>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43C"/>
    <w:rsid w:val="007D45FF"/>
    <w:rsid w:val="007D4767"/>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4904"/>
    <w:rsid w:val="007F5217"/>
    <w:rsid w:val="007F52F1"/>
    <w:rsid w:val="007F5B9D"/>
    <w:rsid w:val="007F5E2A"/>
    <w:rsid w:val="007F66D7"/>
    <w:rsid w:val="007F67DA"/>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6CA"/>
    <w:rsid w:val="008307A6"/>
    <w:rsid w:val="00830B7E"/>
    <w:rsid w:val="0083118D"/>
    <w:rsid w:val="008313B0"/>
    <w:rsid w:val="00831538"/>
    <w:rsid w:val="0083159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1C8"/>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6C2"/>
    <w:rsid w:val="0084589F"/>
    <w:rsid w:val="00845B2F"/>
    <w:rsid w:val="0084645D"/>
    <w:rsid w:val="0084654E"/>
    <w:rsid w:val="00846560"/>
    <w:rsid w:val="00846CDC"/>
    <w:rsid w:val="00846F12"/>
    <w:rsid w:val="00846F26"/>
    <w:rsid w:val="00847067"/>
    <w:rsid w:val="00847A28"/>
    <w:rsid w:val="00847B92"/>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38E"/>
    <w:rsid w:val="00856840"/>
    <w:rsid w:val="00856B69"/>
    <w:rsid w:val="008577AF"/>
    <w:rsid w:val="00857971"/>
    <w:rsid w:val="008579A6"/>
    <w:rsid w:val="0086000C"/>
    <w:rsid w:val="008601F2"/>
    <w:rsid w:val="008602BB"/>
    <w:rsid w:val="00860EA0"/>
    <w:rsid w:val="00860FAB"/>
    <w:rsid w:val="00861101"/>
    <w:rsid w:val="008611E8"/>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536"/>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7"/>
    <w:rsid w:val="0089049E"/>
    <w:rsid w:val="00890838"/>
    <w:rsid w:val="0089091A"/>
    <w:rsid w:val="00891463"/>
    <w:rsid w:val="00891CB9"/>
    <w:rsid w:val="00891CBC"/>
    <w:rsid w:val="00891FB0"/>
    <w:rsid w:val="0089215E"/>
    <w:rsid w:val="00892294"/>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408"/>
    <w:rsid w:val="008A06F6"/>
    <w:rsid w:val="008A0964"/>
    <w:rsid w:val="008A0AED"/>
    <w:rsid w:val="008A0C32"/>
    <w:rsid w:val="008A0D6A"/>
    <w:rsid w:val="008A0EF7"/>
    <w:rsid w:val="008A1066"/>
    <w:rsid w:val="008A125A"/>
    <w:rsid w:val="008A125C"/>
    <w:rsid w:val="008A12C6"/>
    <w:rsid w:val="008A19D3"/>
    <w:rsid w:val="008A1E7F"/>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713"/>
    <w:rsid w:val="008B1836"/>
    <w:rsid w:val="008B1A1D"/>
    <w:rsid w:val="008B1B28"/>
    <w:rsid w:val="008B1C92"/>
    <w:rsid w:val="008B1F69"/>
    <w:rsid w:val="008B1FC0"/>
    <w:rsid w:val="008B1FE2"/>
    <w:rsid w:val="008B2035"/>
    <w:rsid w:val="008B2488"/>
    <w:rsid w:val="008B3214"/>
    <w:rsid w:val="008B322B"/>
    <w:rsid w:val="008B3C43"/>
    <w:rsid w:val="008B3EB8"/>
    <w:rsid w:val="008B43D4"/>
    <w:rsid w:val="008B4600"/>
    <w:rsid w:val="008B4D0A"/>
    <w:rsid w:val="008B4D8B"/>
    <w:rsid w:val="008B4FF4"/>
    <w:rsid w:val="008B5BFA"/>
    <w:rsid w:val="008B61AB"/>
    <w:rsid w:val="008B6359"/>
    <w:rsid w:val="008B64BF"/>
    <w:rsid w:val="008B65D8"/>
    <w:rsid w:val="008B6F4B"/>
    <w:rsid w:val="008B7302"/>
    <w:rsid w:val="008B7988"/>
    <w:rsid w:val="008B7AAE"/>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6E84"/>
    <w:rsid w:val="008C7B4F"/>
    <w:rsid w:val="008C7EC0"/>
    <w:rsid w:val="008D0359"/>
    <w:rsid w:val="008D0497"/>
    <w:rsid w:val="008D0562"/>
    <w:rsid w:val="008D07B8"/>
    <w:rsid w:val="008D0A50"/>
    <w:rsid w:val="008D0F0E"/>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18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4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4A"/>
    <w:rsid w:val="009116AD"/>
    <w:rsid w:val="009116DB"/>
    <w:rsid w:val="00911A16"/>
    <w:rsid w:val="00911B2D"/>
    <w:rsid w:val="00911D5E"/>
    <w:rsid w:val="00911E2C"/>
    <w:rsid w:val="00912881"/>
    <w:rsid w:val="00912AD2"/>
    <w:rsid w:val="00912B89"/>
    <w:rsid w:val="00912D89"/>
    <w:rsid w:val="009131EE"/>
    <w:rsid w:val="009133EF"/>
    <w:rsid w:val="00913442"/>
    <w:rsid w:val="00913A64"/>
    <w:rsid w:val="00913AD8"/>
    <w:rsid w:val="009145A2"/>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29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854"/>
    <w:rsid w:val="00925EA0"/>
    <w:rsid w:val="009260F5"/>
    <w:rsid w:val="00926150"/>
    <w:rsid w:val="00926221"/>
    <w:rsid w:val="00926B1B"/>
    <w:rsid w:val="00927A7F"/>
    <w:rsid w:val="00927C36"/>
    <w:rsid w:val="00930297"/>
    <w:rsid w:val="009303FC"/>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DE5"/>
    <w:rsid w:val="00942F07"/>
    <w:rsid w:val="00943105"/>
    <w:rsid w:val="00944072"/>
    <w:rsid w:val="00944114"/>
    <w:rsid w:val="009445E0"/>
    <w:rsid w:val="00944CFF"/>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426"/>
    <w:rsid w:val="00954751"/>
    <w:rsid w:val="009549AA"/>
    <w:rsid w:val="00954AD6"/>
    <w:rsid w:val="00954CD6"/>
    <w:rsid w:val="00954D1C"/>
    <w:rsid w:val="00954E80"/>
    <w:rsid w:val="00954ED4"/>
    <w:rsid w:val="00955672"/>
    <w:rsid w:val="009557CE"/>
    <w:rsid w:val="0095591B"/>
    <w:rsid w:val="00955B2B"/>
    <w:rsid w:val="00955C78"/>
    <w:rsid w:val="00955DFD"/>
    <w:rsid w:val="00955EED"/>
    <w:rsid w:val="009560F5"/>
    <w:rsid w:val="00956390"/>
    <w:rsid w:val="009564E6"/>
    <w:rsid w:val="0095655D"/>
    <w:rsid w:val="009569D1"/>
    <w:rsid w:val="00956D8F"/>
    <w:rsid w:val="009570F3"/>
    <w:rsid w:val="00957483"/>
    <w:rsid w:val="0095767B"/>
    <w:rsid w:val="00957C63"/>
    <w:rsid w:val="00957C98"/>
    <w:rsid w:val="00957D10"/>
    <w:rsid w:val="00957DCB"/>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09"/>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A1F"/>
    <w:rsid w:val="009828BD"/>
    <w:rsid w:val="009829FD"/>
    <w:rsid w:val="00982A6F"/>
    <w:rsid w:val="00982D58"/>
    <w:rsid w:val="00982F90"/>
    <w:rsid w:val="009837D2"/>
    <w:rsid w:val="00983984"/>
    <w:rsid w:val="00983BA8"/>
    <w:rsid w:val="00983C3B"/>
    <w:rsid w:val="00984420"/>
    <w:rsid w:val="0098469F"/>
    <w:rsid w:val="00984DFF"/>
    <w:rsid w:val="0098555E"/>
    <w:rsid w:val="009856BE"/>
    <w:rsid w:val="009856E1"/>
    <w:rsid w:val="009857FB"/>
    <w:rsid w:val="00986423"/>
    <w:rsid w:val="009866B2"/>
    <w:rsid w:val="00986C21"/>
    <w:rsid w:val="00986D0E"/>
    <w:rsid w:val="00986E15"/>
    <w:rsid w:val="00986F36"/>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1D"/>
    <w:rsid w:val="00993ACA"/>
    <w:rsid w:val="00993DAE"/>
    <w:rsid w:val="00993E88"/>
    <w:rsid w:val="009942BA"/>
    <w:rsid w:val="009945CD"/>
    <w:rsid w:val="0099462D"/>
    <w:rsid w:val="00994A2C"/>
    <w:rsid w:val="00994EAF"/>
    <w:rsid w:val="00995139"/>
    <w:rsid w:val="009953FE"/>
    <w:rsid w:val="009959E3"/>
    <w:rsid w:val="0099603B"/>
    <w:rsid w:val="00996446"/>
    <w:rsid w:val="00996639"/>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3D8"/>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0B0"/>
    <w:rsid w:val="009C468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8E9"/>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2F4"/>
    <w:rsid w:val="009D691C"/>
    <w:rsid w:val="009D6B60"/>
    <w:rsid w:val="009D6F6C"/>
    <w:rsid w:val="009D756C"/>
    <w:rsid w:val="009D7820"/>
    <w:rsid w:val="009D7A82"/>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EB2"/>
    <w:rsid w:val="009E3FD3"/>
    <w:rsid w:val="009E4365"/>
    <w:rsid w:val="009E45A1"/>
    <w:rsid w:val="009E4848"/>
    <w:rsid w:val="009E49DA"/>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4ECF"/>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084"/>
    <w:rsid w:val="00A06A21"/>
    <w:rsid w:val="00A06AB1"/>
    <w:rsid w:val="00A07034"/>
    <w:rsid w:val="00A07207"/>
    <w:rsid w:val="00A07380"/>
    <w:rsid w:val="00A07F76"/>
    <w:rsid w:val="00A10084"/>
    <w:rsid w:val="00A10656"/>
    <w:rsid w:val="00A10897"/>
    <w:rsid w:val="00A10C8A"/>
    <w:rsid w:val="00A11C70"/>
    <w:rsid w:val="00A11F87"/>
    <w:rsid w:val="00A124A0"/>
    <w:rsid w:val="00A128AF"/>
    <w:rsid w:val="00A12996"/>
    <w:rsid w:val="00A129CD"/>
    <w:rsid w:val="00A12A98"/>
    <w:rsid w:val="00A12E5F"/>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8D8"/>
    <w:rsid w:val="00A27A41"/>
    <w:rsid w:val="00A27ECC"/>
    <w:rsid w:val="00A3009A"/>
    <w:rsid w:val="00A3084E"/>
    <w:rsid w:val="00A30995"/>
    <w:rsid w:val="00A30ABB"/>
    <w:rsid w:val="00A30C4C"/>
    <w:rsid w:val="00A311E7"/>
    <w:rsid w:val="00A3137B"/>
    <w:rsid w:val="00A31534"/>
    <w:rsid w:val="00A31BA7"/>
    <w:rsid w:val="00A31FF7"/>
    <w:rsid w:val="00A32357"/>
    <w:rsid w:val="00A324D5"/>
    <w:rsid w:val="00A3254C"/>
    <w:rsid w:val="00A32595"/>
    <w:rsid w:val="00A32689"/>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78"/>
    <w:rsid w:val="00A35CF8"/>
    <w:rsid w:val="00A35EDB"/>
    <w:rsid w:val="00A36885"/>
    <w:rsid w:val="00A36B36"/>
    <w:rsid w:val="00A36EC4"/>
    <w:rsid w:val="00A36FD3"/>
    <w:rsid w:val="00A373E0"/>
    <w:rsid w:val="00A376E4"/>
    <w:rsid w:val="00A400F7"/>
    <w:rsid w:val="00A40257"/>
    <w:rsid w:val="00A4067F"/>
    <w:rsid w:val="00A40952"/>
    <w:rsid w:val="00A4098A"/>
    <w:rsid w:val="00A40ADC"/>
    <w:rsid w:val="00A40BE2"/>
    <w:rsid w:val="00A40C3D"/>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3BBA"/>
    <w:rsid w:val="00A44135"/>
    <w:rsid w:val="00A4454A"/>
    <w:rsid w:val="00A44B1D"/>
    <w:rsid w:val="00A44E9B"/>
    <w:rsid w:val="00A45099"/>
    <w:rsid w:val="00A45858"/>
    <w:rsid w:val="00A45D29"/>
    <w:rsid w:val="00A45EA1"/>
    <w:rsid w:val="00A45FF5"/>
    <w:rsid w:val="00A4684E"/>
    <w:rsid w:val="00A46BE2"/>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C27"/>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3E5"/>
    <w:rsid w:val="00A6046E"/>
    <w:rsid w:val="00A60ADB"/>
    <w:rsid w:val="00A60C27"/>
    <w:rsid w:val="00A60CB7"/>
    <w:rsid w:val="00A613D9"/>
    <w:rsid w:val="00A61413"/>
    <w:rsid w:val="00A61530"/>
    <w:rsid w:val="00A61580"/>
    <w:rsid w:val="00A61B2C"/>
    <w:rsid w:val="00A61B81"/>
    <w:rsid w:val="00A61DDD"/>
    <w:rsid w:val="00A62811"/>
    <w:rsid w:val="00A62BFF"/>
    <w:rsid w:val="00A631C8"/>
    <w:rsid w:val="00A63E8C"/>
    <w:rsid w:val="00A63EEE"/>
    <w:rsid w:val="00A64417"/>
    <w:rsid w:val="00A64C9F"/>
    <w:rsid w:val="00A653F3"/>
    <w:rsid w:val="00A65FB2"/>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5E37"/>
    <w:rsid w:val="00A76365"/>
    <w:rsid w:val="00A7645D"/>
    <w:rsid w:val="00A7655A"/>
    <w:rsid w:val="00A76EC8"/>
    <w:rsid w:val="00A774B8"/>
    <w:rsid w:val="00A775A3"/>
    <w:rsid w:val="00A77C0D"/>
    <w:rsid w:val="00A77FED"/>
    <w:rsid w:val="00A8050C"/>
    <w:rsid w:val="00A80817"/>
    <w:rsid w:val="00A808D8"/>
    <w:rsid w:val="00A809BE"/>
    <w:rsid w:val="00A80B1C"/>
    <w:rsid w:val="00A80E34"/>
    <w:rsid w:val="00A810A9"/>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3F9"/>
    <w:rsid w:val="00A907F7"/>
    <w:rsid w:val="00A909B6"/>
    <w:rsid w:val="00A90B68"/>
    <w:rsid w:val="00A90D4E"/>
    <w:rsid w:val="00A90F91"/>
    <w:rsid w:val="00A91056"/>
    <w:rsid w:val="00A910DA"/>
    <w:rsid w:val="00A91384"/>
    <w:rsid w:val="00A915DE"/>
    <w:rsid w:val="00A91819"/>
    <w:rsid w:val="00A919D6"/>
    <w:rsid w:val="00A91DA2"/>
    <w:rsid w:val="00A92200"/>
    <w:rsid w:val="00A92865"/>
    <w:rsid w:val="00A932DC"/>
    <w:rsid w:val="00A93932"/>
    <w:rsid w:val="00A93E28"/>
    <w:rsid w:val="00A93F4B"/>
    <w:rsid w:val="00A93FC2"/>
    <w:rsid w:val="00A942BA"/>
    <w:rsid w:val="00A947CD"/>
    <w:rsid w:val="00A949D2"/>
    <w:rsid w:val="00A94BA8"/>
    <w:rsid w:val="00A94F98"/>
    <w:rsid w:val="00A9559C"/>
    <w:rsid w:val="00A955CE"/>
    <w:rsid w:val="00A95B1D"/>
    <w:rsid w:val="00A95DD5"/>
    <w:rsid w:val="00A961F8"/>
    <w:rsid w:val="00A964D5"/>
    <w:rsid w:val="00A96A4E"/>
    <w:rsid w:val="00A96BF1"/>
    <w:rsid w:val="00A96BFB"/>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84B"/>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1EDD"/>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5F80"/>
    <w:rsid w:val="00AB62DB"/>
    <w:rsid w:val="00AB644B"/>
    <w:rsid w:val="00AB6775"/>
    <w:rsid w:val="00AB75FC"/>
    <w:rsid w:val="00AB780B"/>
    <w:rsid w:val="00AB7916"/>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3F13"/>
    <w:rsid w:val="00AC4123"/>
    <w:rsid w:val="00AC451A"/>
    <w:rsid w:val="00AC478F"/>
    <w:rsid w:val="00AC4C2C"/>
    <w:rsid w:val="00AC4DE1"/>
    <w:rsid w:val="00AC537D"/>
    <w:rsid w:val="00AC54B6"/>
    <w:rsid w:val="00AC552C"/>
    <w:rsid w:val="00AC59D6"/>
    <w:rsid w:val="00AC5B6A"/>
    <w:rsid w:val="00AC652C"/>
    <w:rsid w:val="00AC6554"/>
    <w:rsid w:val="00AC686D"/>
    <w:rsid w:val="00AC68D7"/>
    <w:rsid w:val="00AC6B78"/>
    <w:rsid w:val="00AC6CD5"/>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B68"/>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568"/>
    <w:rsid w:val="00AE76F3"/>
    <w:rsid w:val="00AE77D6"/>
    <w:rsid w:val="00AE7C31"/>
    <w:rsid w:val="00AF0002"/>
    <w:rsid w:val="00AF0481"/>
    <w:rsid w:val="00AF0AEB"/>
    <w:rsid w:val="00AF0C58"/>
    <w:rsid w:val="00AF1079"/>
    <w:rsid w:val="00AF1382"/>
    <w:rsid w:val="00AF1D5E"/>
    <w:rsid w:val="00AF203B"/>
    <w:rsid w:val="00AF2484"/>
    <w:rsid w:val="00AF2BC0"/>
    <w:rsid w:val="00AF2DD0"/>
    <w:rsid w:val="00AF3559"/>
    <w:rsid w:val="00AF4064"/>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2F"/>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400"/>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3D"/>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55D"/>
    <w:rsid w:val="00B35C30"/>
    <w:rsid w:val="00B362DB"/>
    <w:rsid w:val="00B36423"/>
    <w:rsid w:val="00B3655F"/>
    <w:rsid w:val="00B36FC7"/>
    <w:rsid w:val="00B37033"/>
    <w:rsid w:val="00B370F3"/>
    <w:rsid w:val="00B37B74"/>
    <w:rsid w:val="00B37BA4"/>
    <w:rsid w:val="00B37FD5"/>
    <w:rsid w:val="00B40720"/>
    <w:rsid w:val="00B4072C"/>
    <w:rsid w:val="00B4095A"/>
    <w:rsid w:val="00B40BBE"/>
    <w:rsid w:val="00B40CAF"/>
    <w:rsid w:val="00B40D2F"/>
    <w:rsid w:val="00B4139F"/>
    <w:rsid w:val="00B429BA"/>
    <w:rsid w:val="00B42D85"/>
    <w:rsid w:val="00B42E79"/>
    <w:rsid w:val="00B433DE"/>
    <w:rsid w:val="00B4369C"/>
    <w:rsid w:val="00B437BB"/>
    <w:rsid w:val="00B44444"/>
    <w:rsid w:val="00B44962"/>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AE4"/>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05E"/>
    <w:rsid w:val="00B61B16"/>
    <w:rsid w:val="00B62003"/>
    <w:rsid w:val="00B62110"/>
    <w:rsid w:val="00B62425"/>
    <w:rsid w:val="00B62BAF"/>
    <w:rsid w:val="00B630EA"/>
    <w:rsid w:val="00B63511"/>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77"/>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4E02"/>
    <w:rsid w:val="00B750BD"/>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D5A"/>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643"/>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6F06"/>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86A"/>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BC2"/>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B46"/>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104"/>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0EC4"/>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7B5"/>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A5E"/>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3F51"/>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2E7F"/>
    <w:rsid w:val="00C5304D"/>
    <w:rsid w:val="00C532A1"/>
    <w:rsid w:val="00C537ED"/>
    <w:rsid w:val="00C53AA8"/>
    <w:rsid w:val="00C53F31"/>
    <w:rsid w:val="00C540A9"/>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1EF"/>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CC7"/>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251"/>
    <w:rsid w:val="00C80C33"/>
    <w:rsid w:val="00C80F2F"/>
    <w:rsid w:val="00C80F36"/>
    <w:rsid w:val="00C8218D"/>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351"/>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294"/>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19F"/>
    <w:rsid w:val="00CB5418"/>
    <w:rsid w:val="00CB568D"/>
    <w:rsid w:val="00CB5857"/>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4AC"/>
    <w:rsid w:val="00CC18C6"/>
    <w:rsid w:val="00CC1AFD"/>
    <w:rsid w:val="00CC29B3"/>
    <w:rsid w:val="00CC2BDE"/>
    <w:rsid w:val="00CC2F9B"/>
    <w:rsid w:val="00CC31EC"/>
    <w:rsid w:val="00CC3DCC"/>
    <w:rsid w:val="00CC40F6"/>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6A2"/>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77"/>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6C9"/>
    <w:rsid w:val="00CF57B2"/>
    <w:rsid w:val="00CF5B0F"/>
    <w:rsid w:val="00CF5C7A"/>
    <w:rsid w:val="00CF603F"/>
    <w:rsid w:val="00CF62A4"/>
    <w:rsid w:val="00CF67DF"/>
    <w:rsid w:val="00CF68B1"/>
    <w:rsid w:val="00CF6922"/>
    <w:rsid w:val="00CF6C84"/>
    <w:rsid w:val="00CF6D76"/>
    <w:rsid w:val="00CF73A4"/>
    <w:rsid w:val="00CF7747"/>
    <w:rsid w:val="00CF7843"/>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2EF0"/>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89D"/>
    <w:rsid w:val="00D24D9F"/>
    <w:rsid w:val="00D25604"/>
    <w:rsid w:val="00D25B8C"/>
    <w:rsid w:val="00D26668"/>
    <w:rsid w:val="00D26FC2"/>
    <w:rsid w:val="00D270B3"/>
    <w:rsid w:val="00D27135"/>
    <w:rsid w:val="00D2725B"/>
    <w:rsid w:val="00D30DFC"/>
    <w:rsid w:val="00D311DC"/>
    <w:rsid w:val="00D31D2C"/>
    <w:rsid w:val="00D3264A"/>
    <w:rsid w:val="00D32A6E"/>
    <w:rsid w:val="00D32AE8"/>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11F"/>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0B"/>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0D59"/>
    <w:rsid w:val="00D710A9"/>
    <w:rsid w:val="00D71424"/>
    <w:rsid w:val="00D7153E"/>
    <w:rsid w:val="00D72A3E"/>
    <w:rsid w:val="00D72BC8"/>
    <w:rsid w:val="00D72D57"/>
    <w:rsid w:val="00D72D6C"/>
    <w:rsid w:val="00D7356A"/>
    <w:rsid w:val="00D73B6C"/>
    <w:rsid w:val="00D73C62"/>
    <w:rsid w:val="00D73E90"/>
    <w:rsid w:val="00D747A7"/>
    <w:rsid w:val="00D75126"/>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E5B"/>
    <w:rsid w:val="00D841D6"/>
    <w:rsid w:val="00D84DD7"/>
    <w:rsid w:val="00D854F7"/>
    <w:rsid w:val="00D85F6F"/>
    <w:rsid w:val="00D85F90"/>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93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97F6D"/>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31B"/>
    <w:rsid w:val="00DA5902"/>
    <w:rsid w:val="00DA6459"/>
    <w:rsid w:val="00DA64FC"/>
    <w:rsid w:val="00DA6961"/>
    <w:rsid w:val="00DA6A1D"/>
    <w:rsid w:val="00DA6F2A"/>
    <w:rsid w:val="00DA70A2"/>
    <w:rsid w:val="00DA7437"/>
    <w:rsid w:val="00DA75D8"/>
    <w:rsid w:val="00DA7A0E"/>
    <w:rsid w:val="00DA7A4B"/>
    <w:rsid w:val="00DA7ACC"/>
    <w:rsid w:val="00DA7DA5"/>
    <w:rsid w:val="00DB089B"/>
    <w:rsid w:val="00DB0A99"/>
    <w:rsid w:val="00DB0F93"/>
    <w:rsid w:val="00DB15FF"/>
    <w:rsid w:val="00DB17F5"/>
    <w:rsid w:val="00DB19B1"/>
    <w:rsid w:val="00DB230F"/>
    <w:rsid w:val="00DB269C"/>
    <w:rsid w:val="00DB278D"/>
    <w:rsid w:val="00DB2A65"/>
    <w:rsid w:val="00DB2A8D"/>
    <w:rsid w:val="00DB2AD1"/>
    <w:rsid w:val="00DB2F5C"/>
    <w:rsid w:val="00DB38A0"/>
    <w:rsid w:val="00DB3AD9"/>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2B8"/>
    <w:rsid w:val="00DC34EA"/>
    <w:rsid w:val="00DC37BD"/>
    <w:rsid w:val="00DC3889"/>
    <w:rsid w:val="00DC3AEA"/>
    <w:rsid w:val="00DC3C99"/>
    <w:rsid w:val="00DC3D60"/>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647"/>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632"/>
    <w:rsid w:val="00DD47D8"/>
    <w:rsid w:val="00DD482D"/>
    <w:rsid w:val="00DD52DC"/>
    <w:rsid w:val="00DD54FD"/>
    <w:rsid w:val="00DD5A6E"/>
    <w:rsid w:val="00DD5C06"/>
    <w:rsid w:val="00DD5D1D"/>
    <w:rsid w:val="00DD5DD0"/>
    <w:rsid w:val="00DD5E81"/>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26"/>
    <w:rsid w:val="00DF26F1"/>
    <w:rsid w:val="00DF27D5"/>
    <w:rsid w:val="00DF2D2F"/>
    <w:rsid w:val="00DF2D87"/>
    <w:rsid w:val="00DF2EF3"/>
    <w:rsid w:val="00DF3E3D"/>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EC8"/>
    <w:rsid w:val="00DF7F29"/>
    <w:rsid w:val="00DF7FB9"/>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CDE"/>
    <w:rsid w:val="00E12E8A"/>
    <w:rsid w:val="00E132A2"/>
    <w:rsid w:val="00E135E3"/>
    <w:rsid w:val="00E140DB"/>
    <w:rsid w:val="00E142E2"/>
    <w:rsid w:val="00E14410"/>
    <w:rsid w:val="00E1467B"/>
    <w:rsid w:val="00E15140"/>
    <w:rsid w:val="00E1547E"/>
    <w:rsid w:val="00E15996"/>
    <w:rsid w:val="00E15B7C"/>
    <w:rsid w:val="00E15CE9"/>
    <w:rsid w:val="00E16144"/>
    <w:rsid w:val="00E162F9"/>
    <w:rsid w:val="00E167C0"/>
    <w:rsid w:val="00E16A46"/>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0B7"/>
    <w:rsid w:val="00E2679D"/>
    <w:rsid w:val="00E269D3"/>
    <w:rsid w:val="00E26A34"/>
    <w:rsid w:val="00E26E66"/>
    <w:rsid w:val="00E27A00"/>
    <w:rsid w:val="00E27A19"/>
    <w:rsid w:val="00E27CF0"/>
    <w:rsid w:val="00E27F2C"/>
    <w:rsid w:val="00E301D1"/>
    <w:rsid w:val="00E30EAD"/>
    <w:rsid w:val="00E30EE0"/>
    <w:rsid w:val="00E30F72"/>
    <w:rsid w:val="00E31846"/>
    <w:rsid w:val="00E31B8A"/>
    <w:rsid w:val="00E3206C"/>
    <w:rsid w:val="00E320EC"/>
    <w:rsid w:val="00E3215F"/>
    <w:rsid w:val="00E32467"/>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8C1"/>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C4F"/>
    <w:rsid w:val="00E57DCD"/>
    <w:rsid w:val="00E6054A"/>
    <w:rsid w:val="00E605ED"/>
    <w:rsid w:val="00E60BE7"/>
    <w:rsid w:val="00E60DE1"/>
    <w:rsid w:val="00E60DF1"/>
    <w:rsid w:val="00E611E2"/>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A2C"/>
    <w:rsid w:val="00E72C62"/>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282"/>
    <w:rsid w:val="00E776DD"/>
    <w:rsid w:val="00E77CAE"/>
    <w:rsid w:val="00E77DDD"/>
    <w:rsid w:val="00E8018B"/>
    <w:rsid w:val="00E80430"/>
    <w:rsid w:val="00E807E2"/>
    <w:rsid w:val="00E816AF"/>
    <w:rsid w:val="00E81C5F"/>
    <w:rsid w:val="00E81D89"/>
    <w:rsid w:val="00E81E6A"/>
    <w:rsid w:val="00E825EC"/>
    <w:rsid w:val="00E829ED"/>
    <w:rsid w:val="00E82B4E"/>
    <w:rsid w:val="00E83083"/>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2"/>
    <w:rsid w:val="00E908B6"/>
    <w:rsid w:val="00E910FD"/>
    <w:rsid w:val="00E915BF"/>
    <w:rsid w:val="00E9176C"/>
    <w:rsid w:val="00E91D4A"/>
    <w:rsid w:val="00E92BD6"/>
    <w:rsid w:val="00E92DEA"/>
    <w:rsid w:val="00E93029"/>
    <w:rsid w:val="00E9381A"/>
    <w:rsid w:val="00E93D98"/>
    <w:rsid w:val="00E9404C"/>
    <w:rsid w:val="00E95021"/>
    <w:rsid w:val="00E95025"/>
    <w:rsid w:val="00E95227"/>
    <w:rsid w:val="00E95523"/>
    <w:rsid w:val="00E95576"/>
    <w:rsid w:val="00E961E0"/>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355"/>
    <w:rsid w:val="00EB042B"/>
    <w:rsid w:val="00EB06AE"/>
    <w:rsid w:val="00EB072A"/>
    <w:rsid w:val="00EB1712"/>
    <w:rsid w:val="00EB1E86"/>
    <w:rsid w:val="00EB2307"/>
    <w:rsid w:val="00EB2DE6"/>
    <w:rsid w:val="00EB30DD"/>
    <w:rsid w:val="00EB31E3"/>
    <w:rsid w:val="00EB3226"/>
    <w:rsid w:val="00EB3564"/>
    <w:rsid w:val="00EB38F4"/>
    <w:rsid w:val="00EB3C9C"/>
    <w:rsid w:val="00EB3DBF"/>
    <w:rsid w:val="00EB3EB1"/>
    <w:rsid w:val="00EB3F8C"/>
    <w:rsid w:val="00EB4036"/>
    <w:rsid w:val="00EB4B1A"/>
    <w:rsid w:val="00EB52AF"/>
    <w:rsid w:val="00EB5537"/>
    <w:rsid w:val="00EB5578"/>
    <w:rsid w:val="00EB5940"/>
    <w:rsid w:val="00EB5E93"/>
    <w:rsid w:val="00EB5F11"/>
    <w:rsid w:val="00EB61ED"/>
    <w:rsid w:val="00EB65AC"/>
    <w:rsid w:val="00EB6BC8"/>
    <w:rsid w:val="00EB74D6"/>
    <w:rsid w:val="00EB74F1"/>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4E7D"/>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33"/>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2A7"/>
    <w:rsid w:val="00EE2531"/>
    <w:rsid w:val="00EE27B1"/>
    <w:rsid w:val="00EE36B2"/>
    <w:rsid w:val="00EE3A69"/>
    <w:rsid w:val="00EE3D13"/>
    <w:rsid w:val="00EE3D35"/>
    <w:rsid w:val="00EE3EBB"/>
    <w:rsid w:val="00EE48A8"/>
    <w:rsid w:val="00EE4997"/>
    <w:rsid w:val="00EE4AFC"/>
    <w:rsid w:val="00EE4CAD"/>
    <w:rsid w:val="00EE55E7"/>
    <w:rsid w:val="00EE61AD"/>
    <w:rsid w:val="00EE6A67"/>
    <w:rsid w:val="00EE6E5F"/>
    <w:rsid w:val="00EE6EF4"/>
    <w:rsid w:val="00EE7251"/>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73E"/>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2F34"/>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5BC"/>
    <w:rsid w:val="00F0669A"/>
    <w:rsid w:val="00F066B3"/>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4D2F"/>
    <w:rsid w:val="00F154E5"/>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0C"/>
    <w:rsid w:val="00F24DDE"/>
    <w:rsid w:val="00F25298"/>
    <w:rsid w:val="00F25616"/>
    <w:rsid w:val="00F259A8"/>
    <w:rsid w:val="00F25A81"/>
    <w:rsid w:val="00F25B71"/>
    <w:rsid w:val="00F26603"/>
    <w:rsid w:val="00F2663B"/>
    <w:rsid w:val="00F267DB"/>
    <w:rsid w:val="00F269A3"/>
    <w:rsid w:val="00F271BB"/>
    <w:rsid w:val="00F272C0"/>
    <w:rsid w:val="00F27378"/>
    <w:rsid w:val="00F27780"/>
    <w:rsid w:val="00F277A6"/>
    <w:rsid w:val="00F27A37"/>
    <w:rsid w:val="00F27A3F"/>
    <w:rsid w:val="00F27AB5"/>
    <w:rsid w:val="00F301CC"/>
    <w:rsid w:val="00F303A1"/>
    <w:rsid w:val="00F304DF"/>
    <w:rsid w:val="00F30F65"/>
    <w:rsid w:val="00F315CA"/>
    <w:rsid w:val="00F316E4"/>
    <w:rsid w:val="00F31A5B"/>
    <w:rsid w:val="00F31C91"/>
    <w:rsid w:val="00F31D19"/>
    <w:rsid w:val="00F3204F"/>
    <w:rsid w:val="00F320AE"/>
    <w:rsid w:val="00F327AA"/>
    <w:rsid w:val="00F3304D"/>
    <w:rsid w:val="00F331B8"/>
    <w:rsid w:val="00F331DA"/>
    <w:rsid w:val="00F33227"/>
    <w:rsid w:val="00F33D77"/>
    <w:rsid w:val="00F33DEA"/>
    <w:rsid w:val="00F33E93"/>
    <w:rsid w:val="00F3465B"/>
    <w:rsid w:val="00F34848"/>
    <w:rsid w:val="00F34A54"/>
    <w:rsid w:val="00F34EAC"/>
    <w:rsid w:val="00F3523F"/>
    <w:rsid w:val="00F35840"/>
    <w:rsid w:val="00F3585E"/>
    <w:rsid w:val="00F35D9B"/>
    <w:rsid w:val="00F35FDF"/>
    <w:rsid w:val="00F368D7"/>
    <w:rsid w:val="00F36C78"/>
    <w:rsid w:val="00F375AE"/>
    <w:rsid w:val="00F40403"/>
    <w:rsid w:val="00F40835"/>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9CE"/>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2FA"/>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A2E"/>
    <w:rsid w:val="00F60202"/>
    <w:rsid w:val="00F60818"/>
    <w:rsid w:val="00F6092F"/>
    <w:rsid w:val="00F60AB8"/>
    <w:rsid w:val="00F60BCE"/>
    <w:rsid w:val="00F612E7"/>
    <w:rsid w:val="00F6141B"/>
    <w:rsid w:val="00F6158A"/>
    <w:rsid w:val="00F619F6"/>
    <w:rsid w:val="00F61ADE"/>
    <w:rsid w:val="00F62154"/>
    <w:rsid w:val="00F621E8"/>
    <w:rsid w:val="00F62FAC"/>
    <w:rsid w:val="00F63080"/>
    <w:rsid w:val="00F630AA"/>
    <w:rsid w:val="00F634C9"/>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5DB2"/>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CE1"/>
    <w:rsid w:val="00F83203"/>
    <w:rsid w:val="00F832E9"/>
    <w:rsid w:val="00F836D5"/>
    <w:rsid w:val="00F83F67"/>
    <w:rsid w:val="00F84461"/>
    <w:rsid w:val="00F84857"/>
    <w:rsid w:val="00F85101"/>
    <w:rsid w:val="00F851C4"/>
    <w:rsid w:val="00F85475"/>
    <w:rsid w:val="00F858E0"/>
    <w:rsid w:val="00F864E7"/>
    <w:rsid w:val="00F8670F"/>
    <w:rsid w:val="00F86963"/>
    <w:rsid w:val="00F87086"/>
    <w:rsid w:val="00F87D7C"/>
    <w:rsid w:val="00F90121"/>
    <w:rsid w:val="00F90134"/>
    <w:rsid w:val="00F907C7"/>
    <w:rsid w:val="00F918A6"/>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A98"/>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2BB1"/>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00D"/>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0F"/>
    <w:rsid w:val="00FD3499"/>
    <w:rsid w:val="00FD370A"/>
    <w:rsid w:val="00FD376D"/>
    <w:rsid w:val="00FD3BEE"/>
    <w:rsid w:val="00FD3D3D"/>
    <w:rsid w:val="00FD49B4"/>
    <w:rsid w:val="00FD4B84"/>
    <w:rsid w:val="00FD5F8B"/>
    <w:rsid w:val="00FD61E3"/>
    <w:rsid w:val="00FD6751"/>
    <w:rsid w:val="00FD6A98"/>
    <w:rsid w:val="00FD6D55"/>
    <w:rsid w:val="00FD6D64"/>
    <w:rsid w:val="00FD701C"/>
    <w:rsid w:val="00FD76D9"/>
    <w:rsid w:val="00FD78CB"/>
    <w:rsid w:val="00FD7A25"/>
    <w:rsid w:val="00FD7DCF"/>
    <w:rsid w:val="00FD7F1A"/>
    <w:rsid w:val="00FE00DF"/>
    <w:rsid w:val="00FE01E9"/>
    <w:rsid w:val="00FE0643"/>
    <w:rsid w:val="00FE0888"/>
    <w:rsid w:val="00FE0916"/>
    <w:rsid w:val="00FE0AF7"/>
    <w:rsid w:val="00FE1146"/>
    <w:rsid w:val="00FE1448"/>
    <w:rsid w:val="00FE1B15"/>
    <w:rsid w:val="00FE22B4"/>
    <w:rsid w:val="00FE22B8"/>
    <w:rsid w:val="00FE2DE0"/>
    <w:rsid w:val="00FE3160"/>
    <w:rsid w:val="00FE31A3"/>
    <w:rsid w:val="00FE31B9"/>
    <w:rsid w:val="00FE3716"/>
    <w:rsid w:val="00FE37FF"/>
    <w:rsid w:val="00FE389E"/>
    <w:rsid w:val="00FE38CC"/>
    <w:rsid w:val="00FE449C"/>
    <w:rsid w:val="00FE4949"/>
    <w:rsid w:val="00FE4B78"/>
    <w:rsid w:val="00FE4B9D"/>
    <w:rsid w:val="00FE4FCB"/>
    <w:rsid w:val="00FE55DF"/>
    <w:rsid w:val="00FE5641"/>
    <w:rsid w:val="00FE5A58"/>
    <w:rsid w:val="00FE5C1E"/>
    <w:rsid w:val="00FE5CAA"/>
    <w:rsid w:val="00FE5E82"/>
    <w:rsid w:val="00FE6915"/>
    <w:rsid w:val="00FE6E29"/>
    <w:rsid w:val="00FE6FD6"/>
    <w:rsid w:val="00FE72AE"/>
    <w:rsid w:val="00FE7907"/>
    <w:rsid w:val="00FE7A99"/>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36D"/>
    <w:rsid w:val="00FF74EF"/>
    <w:rsid w:val="00FF75FD"/>
    <w:rsid w:val="00FF786F"/>
    <w:rsid w:val="0535D33F"/>
    <w:rsid w:val="068A9016"/>
    <w:rsid w:val="0C38DB3A"/>
    <w:rsid w:val="1499BF26"/>
    <w:rsid w:val="29AE8A38"/>
    <w:rsid w:val="2D0C7F89"/>
    <w:rsid w:val="3059A09E"/>
    <w:rsid w:val="306D7540"/>
    <w:rsid w:val="36248070"/>
    <w:rsid w:val="383C7655"/>
    <w:rsid w:val="3B20FBC6"/>
    <w:rsid w:val="406A7F54"/>
    <w:rsid w:val="422C4E24"/>
    <w:rsid w:val="4C9A76CC"/>
    <w:rsid w:val="52FF5131"/>
    <w:rsid w:val="53088BC9"/>
    <w:rsid w:val="58E16B0D"/>
    <w:rsid w:val="5D7BCFEA"/>
    <w:rsid w:val="5F0D174E"/>
    <w:rsid w:val="5F22F01B"/>
    <w:rsid w:val="63FDC753"/>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6E2677"/>
  </w:style>
  <w:style w:type="character" w:customStyle="1" w:styleId="eop">
    <w:name w:val="eop"/>
    <w:basedOn w:val="DefaultParagraphFont"/>
    <w:rsid w:val="0091164A"/>
  </w:style>
  <w:style w:type="paragraph" w:customStyle="1" w:styleId="paragraph">
    <w:name w:val="paragraph"/>
    <w:basedOn w:val="Normal"/>
    <w:rsid w:val="00306EFA"/>
    <w:pPr>
      <w:spacing w:before="100" w:beforeAutospacing="1" w:after="100" w:afterAutospacing="1" w:line="240" w:lineRule="auto"/>
    </w:pPr>
    <w:rPr>
      <w:rFonts w:ascii="Times New Roman" w:hAnsi="Times New Roman" w:cs="Times New Roman"/>
      <w:color w:val="auto"/>
      <w:sz w:val="24"/>
      <w:szCs w:val="24"/>
    </w:rPr>
  </w:style>
  <w:style w:type="paragraph" w:customStyle="1" w:styleId="xmsonormal">
    <w:name w:val="x_msonormal"/>
    <w:basedOn w:val="Normal"/>
    <w:rsid w:val="006914C1"/>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7112735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jpe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nvironment.vic.gov.au/biodiversity/naturekit"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DOCID75-1821465141-1954</_dlc_DocId>
    <_dlc_DocIdUrl xmlns="a5f32de4-e402-4188-b034-e71ca7d22e54">
      <Url>https://delwpvicgovau.sharepoint.com/sites/ecm_75/_layouts/15/DocIdRedir.aspx?ID=DOCID75-1821465141-1954</Url>
      <Description>DOCID75-1821465141-1954</Description>
    </_dlc_DocIdUrl>
    <TaxCatchAll xmlns="9fd47c19-1c4a-4d7d-b342-c10cef269344">
      <Value>44</Value>
      <Value>7</Value>
      <Value>6</Value>
      <Value>5</Value>
      <Value>3</Value>
      <Value>2</Value>
      <Value>1</Value>
      <Value>85</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_dlc_DocIdPersistId xmlns="a5f32de4-e402-4188-b034-e71ca7d22e54">false</_dlc_DocIdPersis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093EFEF4-A61A-4A88-B248-BA77E9A85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2A8E0685-3293-4EF7-BD0E-A75D32D81F6A}">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http://schemas.openxmlformats.org/package/2006/metadata/core-properties"/>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B6A9B00C-3BD3-4269-8149-BF44DA50BEBB}">
  <ds:schemaRefs>
    <ds:schemaRef ds:uri="http://schemas.openxmlformats.org/officeDocument/2006/bibliography"/>
  </ds:schemaRefs>
</ds:datastoreItem>
</file>

<file path=customXml/itemProps5.xml><?xml version="1.0" encoding="utf-8"?>
<ds:datastoreItem xmlns:ds="http://schemas.openxmlformats.org/officeDocument/2006/customXml" ds:itemID="{EA3B30D0-3B84-46F7-8810-37388CF1D81F}">
  <ds:schemaRefs>
    <ds:schemaRef ds:uri="http://schemas.microsoft.com/sharepoint/events"/>
  </ds:schemaRefs>
</ds:datastoreItem>
</file>

<file path=customXml/itemProps6.xml><?xml version="1.0" encoding="utf-8"?>
<ds:datastoreItem xmlns:ds="http://schemas.openxmlformats.org/officeDocument/2006/customXml" ds:itemID="{3F501751-34F4-42F6-863A-A04D7ED1B8B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687</Words>
  <Characters>4447</Characters>
  <Application>Microsoft Office Word</Application>
  <DocSecurity>0</DocSecurity>
  <Lines>37</Lines>
  <Paragraphs>10</Paragraphs>
  <ScaleCrop>false</ScaleCrop>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430</cp:revision>
  <cp:lastPrinted>2016-09-08T07:20:00Z</cp:lastPrinted>
  <dcterms:created xsi:type="dcterms:W3CDTF">2020-10-15T05:39:00Z</dcterms:created>
  <dcterms:modified xsi:type="dcterms:W3CDTF">2021-02-01T06:13:00Z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85;#Team Administration|3cd6588d-cc2f-4468-861e-a21c47be7d8b</vt:lpwstr>
  </property>
  <property fmtid="{D5CDD505-2E9C-101B-9397-08002B2CF9AE}" pid="24" name="Department Document Type">
    <vt:lpwstr/>
  </property>
  <property fmtid="{D5CDD505-2E9C-101B-9397-08002B2CF9AE}" pid="25" name="_dlc_DocIdItemGuid">
    <vt:lpwstr>d16039a5-b83e-414d-a1f0-a4e557967994</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2020-12-17T01:01:12Z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8f2f4c8f-5f56-4a78-a731-2d610770beb7</vt:lpwstr>
  </property>
  <property fmtid="{D5CDD505-2E9C-101B-9397-08002B2CF9AE}" pid="32" name="MSIP_Label_4257e2ab-f512-40e2-9c9a-c64247360765_ContentBits">
    <vt:lpwstr>2</vt:lpwstr>
  </property>
  <property fmtid="{D5CDD505-2E9C-101B-9397-08002B2CF9AE}" pid="33" name="Activity">
    <vt:lpwstr>122;#Biodiversity Response Planning|f5a3e5b2-0410-4fa8-8735-7aaf82b447db</vt:lpwstr>
  </property>
  <property fmtid="{D5CDD505-2E9C-101B-9397-08002B2CF9AE}" pid="34" name="xd_ProgID">
    <vt:lpwstr/>
  </property>
  <property fmtid="{D5CDD505-2E9C-101B-9397-08002B2CF9AE}" pid="35" name="SharedWithUsers">
    <vt:lpwstr/>
  </property>
  <property fmtid="{D5CDD505-2E9C-101B-9397-08002B2CF9AE}" pid="36" name="DocumentSetDescription">
    <vt:lpwstr/>
  </property>
  <property fmtid="{D5CDD505-2E9C-101B-9397-08002B2CF9AE}" pid="37" name="ComplianceAssetId">
    <vt:lpwstr/>
  </property>
  <property fmtid="{D5CDD505-2E9C-101B-9397-08002B2CF9AE}" pid="38" name="TemplateUrl">
    <vt:lpwstr/>
  </property>
  <property fmtid="{D5CDD505-2E9C-101B-9397-08002B2CF9AE}" pid="39" name="fe2f00af1a7e491fbce8c50f6d6a0771">
    <vt:lpwstr>Biodiversity Response Planning|f5a3e5b2-0410-4fa8-8735-7aaf82b447db</vt:lpwstr>
  </property>
  <property fmtid="{D5CDD505-2E9C-101B-9397-08002B2CF9AE}" pid="40" name="xd_Signature">
    <vt:bool>false</vt:bool>
  </property>
  <property fmtid="{D5CDD505-2E9C-101B-9397-08002B2CF9AE}" pid="41" name="ece32f50ba964e1fbf627a9d83fe6c01">
    <vt:lpwstr>Department of Environment, Land, Water and Planning|607a3f87-1228-4cd9-82a5-076aa8776274</vt:lpwstr>
  </property>
  <property fmtid="{D5CDD505-2E9C-101B-9397-08002B2CF9AE}" pid="42" name="ic50d0a05a8e4d9791dac67f8a1e716c">
    <vt:lpwstr>Forest, Fire and Regions|2e0654de-dfdc-4793-b2a2-0db9a0abca14</vt:lpwstr>
  </property>
  <property fmtid="{D5CDD505-2E9C-101B-9397-08002B2CF9AE}" pid="43" name="n771d69a070c4babbf278c67c8a2b859">
    <vt:lpwstr>Office of the Deputy Secretary Forest Fire and Regions|1c4f4108-5c0d-49b9-ab7c-0c53a56b7d41</vt:lpwstr>
  </property>
  <property fmtid="{D5CDD505-2E9C-101B-9397-08002B2CF9AE}" pid="44" name="mfe9accc5a0b4653a7b513b67ffd122d">
    <vt:lpwstr>All|8270565e-a836-42c0-aa61-1ac7b0ff14aa</vt:lpwstr>
  </property>
  <property fmtid="{D5CDD505-2E9C-101B-9397-08002B2CF9AE}" pid="45" name="Section">
    <vt:lpwstr/>
  </property>
  <property fmtid="{D5CDD505-2E9C-101B-9397-08002B2CF9AE}" pid="46" name="Agency">
    <vt:lpwstr>1;#Department of Environment, Land, Water and Planning|607a3f87-1228-4cd9-82a5-076aa8776274</vt:lpwstr>
  </property>
  <property fmtid="{D5CDD505-2E9C-101B-9397-08002B2CF9AE}" pid="47" name="Region">
    <vt:lpwstr>44;#Hume|99d85a18-9b9a-479e-8499-ac252b7c0d44</vt:lpwstr>
  </property>
  <property fmtid="{D5CDD505-2E9C-101B-9397-08002B2CF9AE}" pid="48" name="Branch">
    <vt:lpwstr>7;#All|8270565e-a836-42c0-aa61-1ac7b0ff14aa</vt:lpwstr>
  </property>
  <property fmtid="{D5CDD505-2E9C-101B-9397-08002B2CF9AE}" pid="49" name="a25c4e3633654d669cbaa09ae6b70789">
    <vt:lpwstr/>
  </property>
  <property fmtid="{D5CDD505-2E9C-101B-9397-08002B2CF9AE}" pid="50" name="o85941e134754762b9719660a258a6e6">
    <vt:lpwstr/>
  </property>
  <property fmtid="{D5CDD505-2E9C-101B-9397-08002B2CF9AE}" pid="51" name="Reference_x0020_Type">
    <vt:lpwstr/>
  </property>
  <property fmtid="{D5CDD505-2E9C-101B-9397-08002B2CF9AE}" pid="52" name="Location_x0020_Type">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Division">
    <vt:lpwstr>5;#Office of the Deputy Secretary Forest Fire and Regions|1c4f4108-5c0d-49b9-ab7c-0c53a56b7d41</vt:lpwstr>
  </property>
  <property fmtid="{D5CDD505-2E9C-101B-9397-08002B2CF9AE}" pid="56" name="k1bd994a94c2413797db3bab8f123f6f">
    <vt:lpwstr/>
  </property>
  <property fmtid="{D5CDD505-2E9C-101B-9397-08002B2CF9AE}" pid="57" name="Sub_x002d_Section">
    <vt:lpwstr/>
  </property>
  <property fmtid="{D5CDD505-2E9C-101B-9397-08002B2CF9AE}" pid="58" name="o2e611f6ba3e4c8f9a895dfb7980639e">
    <vt:lpwstr/>
  </property>
  <property fmtid="{D5CDD505-2E9C-101B-9397-08002B2CF9AE}" pid="59" name="ld508a88e6264ce89693af80a72862cb">
    <vt:lpwstr/>
  </property>
  <property fmtid="{D5CDD505-2E9C-101B-9397-08002B2CF9AE}" pid="60" name="lfd3071406224809a17b67e55409993d">
    <vt:lpwstr>Hume|99d85a18-9b9a-479e-8499-ac252b7c0d44</vt:lpwstr>
  </property>
  <property fmtid="{D5CDD505-2E9C-101B-9397-08002B2CF9AE}" pid="61" name="Copyright_x0020_License_x0020_Type">
    <vt:lpwstr/>
  </property>
  <property fmtid="{D5CDD505-2E9C-101B-9397-08002B2CF9AE}" pid="62" name="Group1">
    <vt:lpwstr>6;#Forest, Fire and Regions|2e0654de-dfdc-4793-b2a2-0db9a0abca14</vt:lpwstr>
  </property>
  <property fmtid="{D5CDD505-2E9C-101B-9397-08002B2CF9AE}" pid="63" name="Sub-Section">
    <vt:lpwstr/>
  </property>
  <property fmtid="{D5CDD505-2E9C-101B-9397-08002B2CF9AE}" pid="64" name="Copyright Licence Name">
    <vt:lpwstr/>
  </property>
  <property fmtid="{D5CDD505-2E9C-101B-9397-08002B2CF9AE}" pid="65" name="Reference Type">
    <vt:lpwstr/>
  </property>
  <property fmtid="{D5CDD505-2E9C-101B-9397-08002B2CF9AE}" pid="66" name="Copyright License Type">
    <vt:lpwstr/>
  </property>
  <property fmtid="{D5CDD505-2E9C-101B-9397-08002B2CF9AE}" pid="67" name="Location Type">
    <vt:lpwstr/>
  </property>
  <property fmtid="{D5CDD505-2E9C-101B-9397-08002B2CF9AE}" pid="68" name="BRP phase">
    <vt:lpwstr>BRP2</vt:lpwstr>
  </property>
</Properties>
</file>